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формирования документов по результатам проверки необходимо в </w:t>
      </w:r>
      <w:proofErr w:type="spellStart"/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фб</w:t>
      </w:r>
      <w:proofErr w:type="spellEnd"/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«Партии объектов учета» на вкладку «Операции» добавить кнопку «Документы».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доступна только для завершенных операций по проверке (Статус «Завешена»).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 формирования документа для проверки партии объекта учета описан в п.13.4.11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нажатию на кнопку «Документы» для операции проверки ОУ открывается форма «Формирование документов».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Наполнение и поведение формы диалога идентично закладке «Документы» в </w:t>
      </w:r>
      <w:proofErr w:type="spellStart"/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фб</w:t>
      </w:r>
      <w:proofErr w:type="spellEnd"/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«Партии товарной продукции» (Отгрузка товарной продукции).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5050" cy="4019550"/>
            <wp:effectExtent l="0" t="0" r="0" b="0"/>
            <wp:docPr id="1" name="Рисунок 1" descr="http://tfs2012:8080/tfs/Indusoft/WorkItemTracking/v1.0/AttachFileHandler.ashx?FileNameGuid=f5bbb14b-1670-4296-9a7d-e3751aefadea&amp;FileName=temp1539808917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fs2012:8080/tfs/Indusoft/WorkItemTracking/v1.0/AttachFileHandler.ashx?FileNameGuid=f5bbb14b-1670-4296-9a7d-e3751aefadea&amp;FileName=temp15398089175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12.3.9. Форма "Формирование документов"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В открывшейся форме пользователь видит: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0"/>
          <w:szCs w:val="20"/>
          <w:lang w:eastAsia="ru-RU"/>
        </w:rPr>
        <w:t>1)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Панель инструментов 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– Панель инструментов содержит кнопки: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Обновить документы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 – позволяет переформировать документы;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Печать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 – выполняет печать документов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Установленный флаг в начале каждой строки таблицы 3 показывает, что эта страница будет распечатана. Если флаг сброшен, то страница распечатана не будет. Таким образом, пользователь имеет возможность распечатать только необходимые страницы документов.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кнопки </w:t>
      </w:r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Печать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происходит: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428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Wingdings" w:eastAsia="Times New Roman" w:hAnsi="Wingdings" w:cs="Times New Roman"/>
          <w:sz w:val="24"/>
          <w:szCs w:val="24"/>
          <w:lang w:eastAsia="ru-RU"/>
        </w:rPr>
        <w:lastRenderedPageBreak/>
        <w:t>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документа на принтере по умолчанию;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428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Wingdings" w:eastAsia="Times New Roman" w:hAnsi="Wingdings" w:cs="Times New Roman"/>
          <w:sz w:val="24"/>
          <w:szCs w:val="24"/>
          <w:lang w:eastAsia="ru-RU"/>
        </w:rPr>
        <w:t>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сохранение документа в </w:t>
      </w:r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 документов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Скрыть область настроек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 – позволяет скрыть область настроек (2,3,4,5) для просмотра графика во все окно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Обратите внимание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! Кнопка</w:t>
      </w:r>
      <w:proofErr w:type="gramStart"/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</w:t>
      </w:r>
      <w:proofErr w:type="gramEnd"/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крыть область просмотра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 работает одновременно в функционалах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Партии ОУ и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Поиск документов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, т.е. если пользователь нажал указанную кнопку в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Партиях ОУ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, а затем перешел в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Поиск документов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, то там эта кнопку будет тоже нажатой.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0"/>
          <w:szCs w:val="20"/>
          <w:lang w:eastAsia="ru-RU"/>
        </w:rPr>
        <w:t>2)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Список сформированных документов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 – отображает древовидную структуру «Пакет документов»-&gt; «Документ»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0"/>
          <w:szCs w:val="20"/>
          <w:lang w:eastAsia="ru-RU"/>
        </w:rPr>
        <w:t>3)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Область управления печатью 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– отображает список документов с локализацией постранично с возможностью выделения требующихся для печати страниц сформированных документов.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0"/>
          <w:szCs w:val="20"/>
          <w:lang w:eastAsia="ru-RU"/>
        </w:rPr>
        <w:t>4)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Журнал утверждения документов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 – позволяет утвердить временные документы или снять утверждение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утверждении документа происходят следующие события;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Wingdings" w:eastAsia="Times New Roman" w:hAnsi="Wingdings" w:cs="Times New Roman"/>
          <w:sz w:val="24"/>
          <w:szCs w:val="24"/>
          <w:lang w:eastAsia="ru-RU"/>
        </w:rPr>
        <w:t>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 отправляется в </w:t>
      </w:r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 документов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Wingdings" w:eastAsia="Times New Roman" w:hAnsi="Wingdings" w:cs="Times New Roman"/>
          <w:sz w:val="24"/>
          <w:szCs w:val="24"/>
          <w:lang w:eastAsia="ru-RU"/>
        </w:rPr>
        <w:t>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Журнале утверждений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появляется новая запись;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Wingdings" w:eastAsia="Times New Roman" w:hAnsi="Wingdings" w:cs="Times New Roman"/>
          <w:sz w:val="24"/>
          <w:szCs w:val="24"/>
          <w:lang w:eastAsia="ru-RU"/>
        </w:rPr>
        <w:t>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 получает статус </w:t>
      </w:r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Утверждено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Wingdings" w:eastAsia="Times New Roman" w:hAnsi="Wingdings" w:cs="Times New Roman"/>
          <w:sz w:val="24"/>
          <w:szCs w:val="24"/>
          <w:lang w:eastAsia="ru-RU"/>
        </w:rPr>
        <w:t>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изменении свойств партии и нажатии кнопки</w:t>
      </w:r>
      <w:proofErr w:type="gramStart"/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proofErr w:type="gramEnd"/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бновить документы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утвержденный документ не обновляется. Таким </w:t>
      </w:r>
      <w:proofErr w:type="gramStart"/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обеспечивается неизменность ранее сформированных документов на партию;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Wingdings" w:eastAsia="Times New Roman" w:hAnsi="Wingdings" w:cs="Times New Roman"/>
          <w:sz w:val="24"/>
          <w:szCs w:val="24"/>
          <w:lang w:eastAsia="ru-RU"/>
        </w:rPr>
        <w:t>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 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</w:t>
      </w:r>
      <w:proofErr w:type="gramStart"/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proofErr w:type="gramEnd"/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твердить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неактивной, кнопка </w:t>
      </w:r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Снять утверждение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доступна для работы.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0"/>
          <w:szCs w:val="20"/>
          <w:lang w:eastAsia="ru-RU"/>
        </w:rPr>
        <w:t>5)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 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Область просмотра выделенного в списке документа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 – позволяет просмотреть выделенный в списке документ.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Область просмотра выделенного в списке документа. Содержит две закладки: </w:t>
      </w:r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печати/подписи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Start"/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proofErr w:type="gramEnd"/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печатью/подписью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в системе были сконфигурированы печати и подписи, то они проставляются в документы на закладке</w:t>
      </w:r>
      <w:proofErr w:type="gramStart"/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proofErr w:type="gramEnd"/>
      <w:r w:rsidRPr="005021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печатью/подписью</w:t>
      </w:r>
      <w:r w:rsidRPr="005021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Для отображения статуса сформированных документов в списке проверок Партии ОУ необходимо добавить колонку «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Статус документа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».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Статусы документа: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  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Не формировался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  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Временный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* Утвержден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> 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lastRenderedPageBreak/>
        <w:t>12.4.13 Сценарий формирования документа о проверке партии объекта учета: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0"/>
          <w:szCs w:val="20"/>
          <w:lang w:eastAsia="ru-RU"/>
        </w:rPr>
        <w:t>1.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>    </w:t>
      </w:r>
      <w:r w:rsidRPr="00502196">
        <w:rPr>
          <w:rFonts w:ascii="Times New Roman" w:eastAsia="Times New Roman" w:hAnsi="Times New Roman" w:cs="Times New Roman"/>
          <w:sz w:val="20"/>
          <w:szCs w:val="20"/>
          <w:lang w:eastAsia="ru-RU"/>
        </w:rPr>
        <w:t>1.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Для формирования документа необходимо переформировать документы с помощью соответствующей кнопки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Промежуточный результат: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В списке сформированы документы, настроенные для данного шаблона проверки объекта учета.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Если документы для данного шаблона проверки объекта учета не настроены, то формируются документы, настроенные по умолчанию для данного типа проверки (см. п. 12.4.1).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В журнале утверждения появляется запись со статусом «</w:t>
      </w:r>
      <w:r w:rsidRPr="0050219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Временный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»; 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0"/>
          <w:szCs w:val="20"/>
          <w:lang w:eastAsia="ru-RU"/>
        </w:rPr>
        <w:t>2.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>    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2. Для печати необходимо нажать на соответствующую кнопку панели инструментов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Промежуточный результат: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Выполнена печать на принтере по умолчанию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Документ получил регистрационный номер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Документ сохранен в архиве документов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Выполнена рассылка электронных писем </w:t>
      </w:r>
      <w:proofErr w:type="gramStart"/>
      <w:r w:rsidRPr="00502196">
        <w:rPr>
          <w:rFonts w:ascii="Arial" w:eastAsia="Times New Roman" w:hAnsi="Arial" w:cs="Arial"/>
          <w:sz w:val="20"/>
          <w:szCs w:val="20"/>
          <w:lang w:eastAsia="ru-RU"/>
        </w:rPr>
        <w:t>с</w:t>
      </w:r>
      <w:proofErr w:type="gramEnd"/>
      <w:r w:rsidRPr="00502196">
        <w:rPr>
          <w:rFonts w:ascii="Arial" w:eastAsia="Times New Roman" w:hAnsi="Arial" w:cs="Arial"/>
          <w:sz w:val="20"/>
          <w:szCs w:val="20"/>
          <w:lang w:eastAsia="ru-RU"/>
        </w:rPr>
        <w:t xml:space="preserve"> сформированным документом (с печатями и подписями)</w:t>
      </w:r>
    </w:p>
    <w:p w:rsidR="00502196" w:rsidRPr="00502196" w:rsidRDefault="00502196" w:rsidP="00502196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Times New Roman" w:eastAsia="Times New Roman" w:hAnsi="Times New Roman" w:cs="Times New Roman"/>
          <w:sz w:val="20"/>
          <w:szCs w:val="20"/>
          <w:lang w:eastAsia="ru-RU"/>
        </w:rPr>
        <w:t>3.</w:t>
      </w:r>
      <w:r w:rsidRPr="00502196">
        <w:rPr>
          <w:rFonts w:ascii="Times New Roman" w:eastAsia="Times New Roman" w:hAnsi="Times New Roman" w:cs="Times New Roman"/>
          <w:sz w:val="14"/>
          <w:szCs w:val="14"/>
          <w:lang w:eastAsia="ru-RU"/>
        </w:rPr>
        <w:t>    </w:t>
      </w:r>
      <w:r w:rsidRPr="00502196">
        <w:rPr>
          <w:rFonts w:ascii="Arial" w:eastAsia="Times New Roman" w:hAnsi="Arial" w:cs="Arial"/>
          <w:sz w:val="20"/>
          <w:szCs w:val="20"/>
          <w:lang w:eastAsia="ru-RU"/>
        </w:rPr>
        <w:t>3. После печати пользователь выполняет утверждение документа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Результат:</w:t>
      </w:r>
    </w:p>
    <w:p w:rsidR="00502196" w:rsidRPr="00502196" w:rsidRDefault="00502196" w:rsidP="00502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196">
        <w:rPr>
          <w:rFonts w:ascii="Arial" w:eastAsia="Times New Roman" w:hAnsi="Arial" w:cs="Arial"/>
          <w:sz w:val="20"/>
          <w:szCs w:val="20"/>
          <w:lang w:eastAsia="ru-RU"/>
        </w:rPr>
        <w:t>Статус документа меняется на «Утвержден»</w:t>
      </w:r>
    </w:p>
    <w:p w:rsidR="00D82172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настройки формы документа предлагается в </w:t>
      </w:r>
      <w:proofErr w:type="spellStart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фб</w:t>
      </w:r>
      <w:proofErr w:type="spellEnd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«Объекты учета» на вкладке операции разделить область детализации проверки на две вкладки: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1)    Проверка – позволяет настроить детализацию проверки (см. п. 13.2.2)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2)    Документ – позволяет настроить список документов для формирования на уровне операции и задать параметры формирования.</w:t>
      </w:r>
    </w:p>
    <w:p w:rsidR="004003AF" w:rsidRPr="004003AF" w:rsidRDefault="004003AF" w:rsidP="0040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Обратите внимание!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документ не будет настроен, то при формировании будет выбран документ, настроенный по умолчанию для выбранного типа проверки (см. п. 12.4.1.1).</w:t>
      </w:r>
      <w:r w:rsidRPr="004003AF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</w:p>
    <w:p w:rsidR="004003AF" w:rsidRPr="004003AF" w:rsidRDefault="004003AF" w:rsidP="0040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sz w:val="24"/>
          <w:szCs w:val="24"/>
          <w:lang w:eastAsia="ru-RU"/>
        </w:rPr>
        <w:drawing>
          <wp:inline distT="0" distB="0" distL="0" distR="0">
            <wp:extent cx="6235700" cy="3797300"/>
            <wp:effectExtent l="0" t="0" r="0" b="0"/>
            <wp:docPr id="6" name="Рисунок 6" descr="http://tfs2012:8080/tfs/Indusoft/WorkItemTracking/v1.0/AttachFileHandler.ashx?FileNameGuid=d1d2c7b7-2207-4f27-aaa4-758882a2677c&amp;FileName=temp1539808530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fs2012:8080/tfs/Indusoft/WorkItemTracking/v1.0/AttachFileHandler.ashx?FileNameGuid=d1d2c7b7-2207-4f27-aaa4-758882a2677c&amp;FileName=temp15398085302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3AF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12.3.4 Вкладка "Проверка" шаблона операции проверки</w:t>
      </w:r>
    </w:p>
    <w:p w:rsidR="004003AF" w:rsidRPr="004003AF" w:rsidRDefault="004003AF" w:rsidP="0040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документа выполняется на вкладке «Документ» шаблона проверки.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15050" cy="3746500"/>
            <wp:effectExtent l="0" t="0" r="0" b="6350"/>
            <wp:docPr id="5" name="Рисунок 5" descr="http://tfs2012:8080/tfs/Indusoft/WorkItemTracking/v1.0/AttachFileHandler.ashx?FileNameGuid=38d127bb-eaa0-4f0a-9d28-0579e31ca813&amp;FileName=temp1539808561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fs2012:8080/tfs/Indusoft/WorkItemTracking/v1.0/AttachFileHandler.ashx?FileNameGuid=38d127bb-eaa0-4f0a-9d28-0579e31ca813&amp;FileName=temp15398085617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12.3.5. Вкладка "Документ" шаблона проверки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верхней части вкладки «Документ» отображается область добавления документов, сформированных в </w:t>
      </w:r>
      <w:proofErr w:type="spellStart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фб</w:t>
      </w:r>
      <w:proofErr w:type="spellEnd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«Пакеты документов».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[+] </w:t>
      </w:r>
      <w:proofErr w:type="gramEnd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вызывает диалог выбора документов (поведение и внешний вид см. Рисунок 12.4.2). 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Выбранный в диалоге докумен</w:t>
      </w:r>
      <w:proofErr w:type="gramStart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т(</w:t>
      </w:r>
      <w:proofErr w:type="gramEnd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ы) отображаются в соответствующей таблице.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документа функционал ОУ переходит в режим редактирования.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5050" cy="1308100"/>
            <wp:effectExtent l="0" t="0" r="0" b="6350"/>
            <wp:docPr id="4" name="Рисунок 4" descr="http://tfs2012:8080/tfs/Indusoft/WorkItemTracking/v1.0/AttachFileHandler.ashx?FileNameGuid=8dbe09b1-5706-4ca8-a031-3970d52617f8&amp;FileName=temp1539808588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fs2012:8080/tfs/Indusoft/WorkItemTracking/v1.0/AttachFileHandler.ashx?FileNameGuid=8dbe09b1-5706-4ca8-a031-3970d52617f8&amp;FileName=temp15398085883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12.3.6. Область настройки документов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a)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– древовидная структура Докумен</w:t>
      </w:r>
      <w:proofErr w:type="gramStart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т-</w:t>
      </w:r>
      <w:proofErr w:type="gramEnd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Локализация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b)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– Тип пакета документов проверки операции ОУ 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c)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Пакет документов – Наименование пакета </w:t>
      </w:r>
      <w:proofErr w:type="gramStart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документов</w:t>
      </w:r>
      <w:proofErr w:type="gramEnd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которого выбран документ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d)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Активность – активность выбранного документа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нижней части вкладки «Документ» отображается область настройки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Подписей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2)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Печатей и штампов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подписей документа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список пуст.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лаборатории выполняется с помощью кнопки «Добавить».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добавления лаборатории автоматически добавляется запись о подписи.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других подписей для лаборатории выполняется с помощью кнопки «Добавить» для лаборатории, выбранной (установка фокуса) в списке.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появляется новая запись.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подписей идентична настройке подписей в </w:t>
      </w:r>
      <w:proofErr w:type="spellStart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фб</w:t>
      </w:r>
      <w:proofErr w:type="spellEnd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«Настройка паспортов качества»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5050" cy="2381250"/>
            <wp:effectExtent l="0" t="0" r="0" b="0"/>
            <wp:docPr id="3" name="Рисунок 3" descr="http://tfs2012:8080/tfs/Indusoft/WorkItemTracking/v1.0/AttachFileHandler.ashx?FileNameGuid=027df18b-8fbc-4843-89e7-ac6aaacd034f&amp;FileName=temp1539808749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fs2012:8080/tfs/Indusoft/WorkItemTracking/v1.0/AttachFileHandler.ashx?FileNameGuid=027df18b-8fbc-4843-89e7-ac6aaacd034f&amp;FileName=temp15398087491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Ref482948720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bookmarkEnd w:id="0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12.3.7. Редактирование свойств подписи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Назначения колонок таблицы настройки подписи: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Symbol" w:eastAsia="Times New Roman" w:hAnsi="Symbol" w:cs="Times New Roman"/>
          <w:sz w:val="24"/>
          <w:szCs w:val="24"/>
          <w:lang w:eastAsia="ru-RU"/>
        </w:rPr>
        <w:t>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Лаборатория 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выбор лаборатории выполняется из выпадающего списка лабораторий системы;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Symbol" w:eastAsia="Times New Roman" w:hAnsi="Symbol" w:cs="Times New Roman"/>
          <w:sz w:val="24"/>
          <w:szCs w:val="24"/>
          <w:lang w:eastAsia="ru-RU"/>
        </w:rPr>
        <w:t>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Позиция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наименование подписи, должно быть уникальным для шаблона паспорта;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Symbol" w:eastAsia="Times New Roman" w:hAnsi="Symbol" w:cs="Times New Roman"/>
          <w:sz w:val="24"/>
          <w:szCs w:val="24"/>
          <w:lang w:eastAsia="ru-RU"/>
        </w:rPr>
        <w:t>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подписи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определяет формат подписи (настраивается последовательность элементов подписи для отображения на печатной форме);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Symbol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Текущий пользователь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флаг, определяющий вывод в элемент подписи наименования пользователя ЛИМС, который работает в программе;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Symbol" w:eastAsia="Times New Roman" w:hAnsi="Symbol" w:cs="Times New Roman"/>
          <w:sz w:val="24"/>
          <w:szCs w:val="24"/>
          <w:lang w:eastAsia="ru-RU"/>
        </w:rPr>
        <w:t>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Подпись обязательна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флаг, определяющий необходимость присутствия подписи для утверждения паспорта;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Symbol" w:eastAsia="Times New Roman" w:hAnsi="Symbol" w:cs="Times New Roman"/>
          <w:sz w:val="24"/>
          <w:szCs w:val="24"/>
          <w:lang w:eastAsia="ru-RU"/>
        </w:rPr>
        <w:t>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Подписи 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область со списком подписей, которые будут предоставлены для выбора пользователем. Для настройки списка предназначены команды</w:t>
      </w:r>
      <w:proofErr w:type="gramStart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proofErr w:type="gramEnd"/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обавить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Удалить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</w:t>
      </w:r>
      <w:proofErr w:type="gramStart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proofErr w:type="gramEnd"/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обавить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добавить сконфигурированную подпись.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</w:t>
      </w:r>
      <w:proofErr w:type="gramStart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proofErr w:type="gramEnd"/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далить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выбранную подпись из элемента подписи.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>При формировании документов о проверке подписи и печати\штампы будут отфильтрованы по лаборатории (текущее расположение партии ОУ).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печатей и штампов документа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список пуст.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лаборатории выполняется с помощью кнопки «Добавить».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добавления лаборатории автоматически добавляется запись о печати\штампа.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других печатей\штампов для лаборатории выполняется с помощью кнопки «Добавить» для лаборатории, выбранной (установка фокуса) в списке.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появляется новая запись.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Дальнейшая настройка печатей и штампов идентична настройке печатей и штампов </w:t>
      </w:r>
      <w:proofErr w:type="spellStart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фб</w:t>
      </w:r>
      <w:proofErr w:type="spellEnd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«Группы операций товарной продукции»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5050" cy="1638300"/>
            <wp:effectExtent l="0" t="0" r="0" b="0"/>
            <wp:docPr id="2" name="Рисунок 2" descr="http://tfs2012:8080/tfs/Indusoft/WorkItemTracking/v1.0/AttachFileHandler.ashx?FileNameGuid=655192ee-ebfd-43ad-b040-ce9de986c138&amp;FileName=temp1539808843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fs2012:8080/tfs/Indusoft/WorkItemTracking/v1.0/AttachFileHandler.ashx?FileNameGuid=655192ee-ebfd-43ad-b040-ce9de986c138&amp;FileName=temp15398088431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12.3.8. Настройка печатей и штампов документа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>После добавления печати и штампы можно будет добавить на форму пакета документов с типом «Проверка партии объекта учета».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>При формировании документов о проверке печати\штампы будут отфильтрованы по лаборатории (текущее расположение партии ОУ).</w:t>
      </w: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Pr="004003AF" w:rsidRDefault="004003AF" w:rsidP="0040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пакетов документов по умолчанию.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настройках экземпляра возможности «Объекты учета» требуется добавить закладку «Документы».</w:t>
      </w:r>
    </w:p>
    <w:p w:rsidR="004003AF" w:rsidRPr="004003AF" w:rsidRDefault="004003AF" w:rsidP="0040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ней для типа операции проверки вводим настройку по умолчанию для пакета документов.</w:t>
      </w:r>
      <w:r w:rsidRPr="004003AF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</w:p>
    <w:p w:rsidR="004003AF" w:rsidRPr="004003AF" w:rsidRDefault="004003AF" w:rsidP="0040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sz w:val="24"/>
          <w:szCs w:val="24"/>
          <w:lang w:eastAsia="ru-RU"/>
        </w:rPr>
        <w:drawing>
          <wp:inline distT="0" distB="0" distL="0" distR="0">
            <wp:extent cx="5568950" cy="3168650"/>
            <wp:effectExtent l="0" t="0" r="0" b="0"/>
            <wp:docPr id="9" name="Рисунок 9" descr="http://tfs2012:8080/tfs/Indusoft/WorkItemTracking/v1.0/AttachFileHandler.ashx?FileNameGuid=046200af-21ac-4c9b-975d-60d57e15b22a&amp;FileName=temp1539808266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fs2012:8080/tfs/Indusoft/WorkItemTracking/v1.0/AttachFileHandler.ashx?FileNameGuid=046200af-21ac-4c9b-975d-60d57e15b22a&amp;FileName=temp15398082669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3AF">
        <w:rPr>
          <w:rFonts w:ascii="Verdana" w:eastAsia="Times New Roman" w:hAnsi="Verdana" w:cs="Times New Roman"/>
          <w:sz w:val="24"/>
          <w:szCs w:val="24"/>
          <w:lang w:eastAsia="ru-RU"/>
        </w:rPr>
        <w:br/>
      </w:r>
      <w:bookmarkStart w:id="1" w:name="_Ref482948221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bookmarkEnd w:id="1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12.3.1. Вкладка "Документы"</w:t>
      </w:r>
    </w:p>
    <w:p w:rsidR="004003AF" w:rsidRPr="004003AF" w:rsidRDefault="004003AF" w:rsidP="0040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>Для настройки пакетов документов для типа проверки необходимо нажать на кнопку</w:t>
      </w:r>
      <w:proofErr w:type="gramStart"/>
      <w:r w:rsidRPr="004003AF">
        <w:rPr>
          <w:rFonts w:ascii="Arial" w:eastAsia="Times New Roman" w:hAnsi="Arial" w:cs="Arial"/>
          <w:sz w:val="20"/>
          <w:szCs w:val="20"/>
          <w:lang w:eastAsia="ru-RU"/>
        </w:rPr>
        <w:t xml:space="preserve"> […]. </w:t>
      </w:r>
      <w:proofErr w:type="gramEnd"/>
      <w:r w:rsidRPr="004003AF">
        <w:rPr>
          <w:rFonts w:ascii="Arial" w:eastAsia="Times New Roman" w:hAnsi="Arial" w:cs="Arial"/>
          <w:sz w:val="20"/>
          <w:szCs w:val="20"/>
          <w:lang w:eastAsia="ru-RU"/>
        </w:rPr>
        <w:t>Вызовется диалог аналогичный настройке документов для группы операций товарной продукции.</w:t>
      </w:r>
    </w:p>
    <w:p w:rsidR="004003AF" w:rsidRPr="004003AF" w:rsidRDefault="004003AF" w:rsidP="0040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lastRenderedPageBreak/>
        <w:t> </w:t>
      </w: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495800" cy="3892550"/>
            <wp:effectExtent l="0" t="0" r="0" b="0"/>
            <wp:docPr id="8" name="Рисунок 8" descr="http://tfs2012:8080/tfs/Indusoft/WorkItemTracking/v1.0/AttachFileHandler.ashx?FileNameGuid=3702dab3-d629-4b87-967f-14a9c19ea641&amp;FileName=temp1539808296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fs2012:8080/tfs/Indusoft/WorkItemTracking/v1.0/AttachFileHandler.ashx?FileNameGuid=3702dab3-d629-4b87-967f-14a9c19ea641&amp;FileName=temp15398082961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3AF">
        <w:rPr>
          <w:rFonts w:ascii="Arial" w:eastAsia="Times New Roman" w:hAnsi="Arial" w:cs="Arial"/>
          <w:sz w:val="20"/>
          <w:szCs w:val="20"/>
          <w:lang w:eastAsia="ru-RU"/>
        </w:rPr>
        <w:br/>
        <w:t> </w:t>
      </w:r>
      <w:bookmarkStart w:id="2" w:name="_Ref482863386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bookmarkEnd w:id="2"/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12.3.2. Диалог выбора документа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>В открывшемся диалоге отображаются иерархическая структура: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0"/>
          <w:szCs w:val="20"/>
          <w:lang w:eastAsia="ru-RU"/>
        </w:rPr>
        <w:t>a)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4003AF">
        <w:rPr>
          <w:rFonts w:ascii="Arial" w:eastAsia="Times New Roman" w:hAnsi="Arial" w:cs="Arial"/>
          <w:sz w:val="20"/>
          <w:szCs w:val="20"/>
          <w:lang w:eastAsia="ru-RU"/>
        </w:rPr>
        <w:t>Пакет документов – все пакеты документов с типом «Операции с объектом учета»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0"/>
          <w:szCs w:val="20"/>
          <w:lang w:eastAsia="ru-RU"/>
        </w:rPr>
        <w:t>b)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4003AF">
        <w:rPr>
          <w:rFonts w:ascii="Arial" w:eastAsia="Times New Roman" w:hAnsi="Arial" w:cs="Arial"/>
          <w:sz w:val="20"/>
          <w:szCs w:val="20"/>
          <w:lang w:eastAsia="ru-RU"/>
        </w:rPr>
        <w:t>Документ - документы выбранного пакета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0"/>
          <w:szCs w:val="20"/>
          <w:lang w:eastAsia="ru-RU"/>
        </w:rPr>
        <w:t>c)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4003AF">
        <w:rPr>
          <w:rFonts w:ascii="Arial" w:eastAsia="Times New Roman" w:hAnsi="Arial" w:cs="Arial"/>
          <w:sz w:val="20"/>
          <w:szCs w:val="20"/>
          <w:lang w:eastAsia="ru-RU"/>
        </w:rPr>
        <w:t>Локализация – список локализаций, добавленных для документа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>Выбор документов производится выставлением флага (множественный выбор).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>Настроенные по умолчанию документы можно сформировать для операций в партии объекта учета, в шаблоне которых не настроены документы.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Настройка подписей и печатей\штампов документов по умолчанию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настройках экземпляра возможности «Объекты учета» требуется добавить закладку «Подписи и печати\штампы». На ней для типа проверки в конкретной лаборатории вводим настройку подписей и печатей\штампов. 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15050" cy="2927350"/>
            <wp:effectExtent l="0" t="0" r="0" b="6350"/>
            <wp:docPr id="7" name="Рисунок 7" descr="http://tfs2012:8080/tfs/Indusoft/WorkItemTracking/v1.0/AttachFileHandler.ashx?FileNameGuid=65c34a3f-8c5f-4ef7-ac2f-1d5fb8006f45&amp;FileName=temp1539808357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fs2012:8080/tfs/Indusoft/WorkItemTracking/v1.0/AttachFileHandler.ashx?FileNameGuid=65c34a3f-8c5f-4ef7-ac2f-1d5fb8006f45&amp;FileName=temp153980835766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12.3.3. Вкладка "Подписи и печати\штампы"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 xml:space="preserve">На вкладке отображается таблица с древовидной структурой «Тип проверки»-&gt; «Лаборатория». 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>Настройка подписей и печатей\штампов производится для каждой лаборатории отдельно.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>По умолчанию в списке присутствуют типы проверок (см. Рисунок 12.4</w:t>
      </w:r>
      <w:r w:rsidRPr="004003AF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Pr="004003AF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:rsidR="004003AF" w:rsidRPr="004003AF" w:rsidRDefault="004003AF" w:rsidP="004003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>Для каждого типа проверок по кнопке «Добавить» добавляется новая запись: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4003AF">
        <w:rPr>
          <w:rFonts w:ascii="Arial" w:eastAsia="Times New Roman" w:hAnsi="Arial" w:cs="Arial"/>
          <w:sz w:val="20"/>
          <w:szCs w:val="20"/>
          <w:lang w:eastAsia="ru-RU"/>
        </w:rPr>
        <w:t>Лаборатория – выбор выполняется из выпадающего списка лабораторий системы;</w:t>
      </w:r>
    </w:p>
    <w:p w:rsidR="004003AF" w:rsidRPr="004003AF" w:rsidRDefault="004003AF" w:rsidP="004003AF">
      <w:pPr>
        <w:spacing w:before="100" w:beforeAutospacing="1" w:after="100" w:afterAutospacing="1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Symbol" w:eastAsia="Times New Roman" w:hAnsi="Symbol" w:cs="Times New Roman"/>
          <w:sz w:val="20"/>
          <w:szCs w:val="20"/>
          <w:lang w:eastAsia="ru-RU"/>
        </w:rPr>
        <w:t></w:t>
      </w:r>
      <w:r w:rsidRPr="004003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4003AF">
        <w:rPr>
          <w:rFonts w:ascii="Arial" w:eastAsia="Times New Roman" w:hAnsi="Arial" w:cs="Arial"/>
          <w:sz w:val="20"/>
          <w:szCs w:val="20"/>
          <w:lang w:eastAsia="ru-RU"/>
        </w:rPr>
        <w:t>Подписи – настройка аналогична виду и работе вкладки «Подписи» см. п. 12.4.2.1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03AF">
        <w:rPr>
          <w:rFonts w:ascii="Arial" w:eastAsia="Times New Roman" w:hAnsi="Arial" w:cs="Arial"/>
          <w:sz w:val="20"/>
          <w:szCs w:val="20"/>
          <w:lang w:eastAsia="ru-RU"/>
        </w:rPr>
        <w:t>Печати\Штампы – настройка аналогична виду и работе вкладки «Печати\Штампы» см. п. 12.4.2.2</w:t>
      </w: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03AF" w:rsidRPr="004003AF" w:rsidRDefault="004003AF" w:rsidP="00400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>
      <w:pPr>
        <w:rPr>
          <w:lang w:val="en-US"/>
        </w:rPr>
      </w:pPr>
    </w:p>
    <w:p w:rsidR="004003AF" w:rsidRDefault="004003AF" w:rsidP="004003AF">
      <w:pPr>
        <w:pStyle w:val="a3"/>
      </w:pPr>
      <w:r>
        <w:t>В функциональной возможности «Архив документов» необходимо для экземпляра возможности ввести настройку, которая будет определять, с каким из документов будет работать данный экземпляр.</w:t>
      </w:r>
    </w:p>
    <w:p w:rsidR="004003AF" w:rsidRDefault="004003AF" w:rsidP="004003AF">
      <w:pPr>
        <w:pStyle w:val="a3"/>
      </w:pPr>
      <w:r>
        <w:t>Варианты настройки:</w:t>
      </w:r>
    </w:p>
    <w:p w:rsidR="004003AF" w:rsidRDefault="004003AF" w:rsidP="004003AF">
      <w:pPr>
        <w:pStyle w:val="a3"/>
        <w:ind w:left="426" w:hanging="360"/>
      </w:pPr>
      <w:r>
        <w:lastRenderedPageBreak/>
        <w:t>1.</w:t>
      </w:r>
      <w:r>
        <w:rPr>
          <w:sz w:val="14"/>
          <w:szCs w:val="14"/>
        </w:rPr>
        <w:t xml:space="preserve">     </w:t>
      </w:r>
      <w:r>
        <w:t>Архив товарной продукции</w:t>
      </w:r>
    </w:p>
    <w:p w:rsidR="004003AF" w:rsidRDefault="004003AF" w:rsidP="004003AF">
      <w:pPr>
        <w:pStyle w:val="a3"/>
        <w:ind w:left="426" w:hanging="360"/>
      </w:pPr>
      <w:r>
        <w:t>2.</w:t>
      </w:r>
      <w:r>
        <w:rPr>
          <w:sz w:val="14"/>
          <w:szCs w:val="14"/>
        </w:rPr>
        <w:t xml:space="preserve">     </w:t>
      </w:r>
      <w:r>
        <w:t>Архив объектов учета</w:t>
      </w:r>
    </w:p>
    <w:p w:rsidR="004003AF" w:rsidRDefault="004003AF" w:rsidP="004003AF">
      <w:pPr>
        <w:pStyle w:val="a3"/>
        <w:ind w:left="426" w:hanging="360"/>
      </w:pPr>
      <w:r>
        <w:rPr>
          <w:noProof/>
        </w:rPr>
        <w:drawing>
          <wp:inline distT="0" distB="0" distL="0" distR="0">
            <wp:extent cx="3930650" cy="2393950"/>
            <wp:effectExtent l="0" t="0" r="0" b="6350"/>
            <wp:docPr id="11" name="Рисунок 11" descr="http://tfs2012:8080/tfs/Indusoft/WorkItemTracking/v1.0/AttachFileHandler.ashx?FileNameGuid=a2a74504-fef7-40d0-b305-3d352ba6a5bd&amp;FileName=temp1539809059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fs2012:8080/tfs/Indusoft/WorkItemTracking/v1.0/AttachFileHandler.ashx?FileNameGuid=a2a74504-fef7-40d0-b305-3d352ba6a5bd&amp;FileName=temp153980905939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AF" w:rsidRDefault="004003AF" w:rsidP="004003AF">
      <w:pPr>
        <w:pStyle w:val="a5"/>
      </w:pPr>
      <w:r>
        <w:t>Рисунок 12.4.1 Расположение настройки экземпляра возможности «Архив документов»</w:t>
      </w:r>
    </w:p>
    <w:p w:rsidR="004003AF" w:rsidRDefault="004003AF" w:rsidP="004003AF">
      <w:pPr>
        <w:pStyle w:val="a3"/>
        <w:ind w:left="66"/>
      </w:pPr>
      <w:r>
        <w:t>В зависимости от типа архива формируется набор колонок таблицы с документами и набор критериев поиска документов.</w:t>
      </w:r>
    </w:p>
    <w:p w:rsidR="004003AF" w:rsidRDefault="004003AF" w:rsidP="004003AF">
      <w:pPr>
        <w:pStyle w:val="a3"/>
        <w:ind w:left="66"/>
      </w:pPr>
      <w:r>
        <w:rPr>
          <w:noProof/>
        </w:rPr>
        <w:drawing>
          <wp:inline distT="0" distB="0" distL="0" distR="0">
            <wp:extent cx="6115050" cy="2641600"/>
            <wp:effectExtent l="0" t="0" r="0" b="6350"/>
            <wp:docPr id="10" name="Рисунок 10" descr="http://tfs2012:8080/tfs/Indusoft/WorkItemTracking/v1.0/AttachFileHandler.ashx?FileNameGuid=e49ed9fc-04a6-45ae-8a34-f003f8007399&amp;FileName=temp1539809093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fs2012:8080/tfs/Indusoft/WorkItemTracking/v1.0/AttachFileHandler.ashx?FileNameGuid=e49ed9fc-04a6-45ae-8a34-f003f8007399&amp;FileName=temp15398090933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AF" w:rsidRDefault="004003AF" w:rsidP="004003AF">
      <w:pPr>
        <w:pStyle w:val="a5"/>
      </w:pPr>
      <w:r>
        <w:t>Рисунок 12.4.2 Внешний вид архива документов по объектам учета</w:t>
      </w:r>
    </w:p>
    <w:p w:rsidR="004003AF" w:rsidRDefault="004003AF" w:rsidP="004003AF">
      <w:pPr>
        <w:pStyle w:val="a3"/>
        <w:ind w:left="66"/>
      </w:pPr>
      <w:r>
        <w:t>Набор колонок таблицы включает в себя свойства объекта учета, заявки на партию объекта учета, партии объекта учета, информацию о дате печати протокола, пользователя, отправившего на печать протокол.</w:t>
      </w:r>
    </w:p>
    <w:p w:rsidR="004003AF" w:rsidRDefault="004003AF" w:rsidP="004003AF">
      <w:pPr>
        <w:pStyle w:val="a3"/>
        <w:ind w:left="66"/>
      </w:pPr>
      <w:r>
        <w:t>Перечень колонок настраивается на уровне экземпляра функциональной возможности.</w:t>
      </w:r>
    </w:p>
    <w:p w:rsidR="004003AF" w:rsidRDefault="004003AF" w:rsidP="004003AF">
      <w:pPr>
        <w:pStyle w:val="a3"/>
        <w:ind w:left="66"/>
      </w:pPr>
      <w:r>
        <w:t>Архив документов по партиям объектов учета поддерживает все применимые функциональные возможности и возможности по разграничению доступа архива документов по товарной продукции.</w:t>
      </w:r>
    </w:p>
    <w:p w:rsidR="004003AF" w:rsidRDefault="004003AF" w:rsidP="004003AF">
      <w:pPr>
        <w:pStyle w:val="a3"/>
        <w:ind w:left="66"/>
      </w:pPr>
      <w:r>
        <w:lastRenderedPageBreak/>
        <w:t>Критерии поиска:</w:t>
      </w:r>
    </w:p>
    <w:p w:rsidR="004003AF" w:rsidRDefault="004003AF" w:rsidP="004003AF">
      <w:pPr>
        <w:pStyle w:val="a3"/>
        <w:ind w:left="108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Наименование объекта учета – строка с возможностью использования нескольких «*» и «?» для замены набора символов или единичного символа.</w:t>
      </w:r>
    </w:p>
    <w:p w:rsidR="004003AF" w:rsidRDefault="004003AF" w:rsidP="004003AF">
      <w:pPr>
        <w:pStyle w:val="a3"/>
        <w:ind w:left="108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Тип объекта учета – выпадающий список системных типов с возможностью множественного выбора.</w:t>
      </w:r>
    </w:p>
    <w:p w:rsidR="004003AF" w:rsidRDefault="004003AF" w:rsidP="004003AF">
      <w:pPr>
        <w:pStyle w:val="a3"/>
        <w:ind w:left="108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Номер акта приемки – строка с возможностью использования нескольких «*» и «?» для замены набора символов или единичного символа.</w:t>
      </w:r>
    </w:p>
    <w:p w:rsidR="004003AF" w:rsidRDefault="004003AF" w:rsidP="004003AF">
      <w:pPr>
        <w:pStyle w:val="a3"/>
        <w:ind w:left="108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Дата акта приемки – диапазон дат «</w:t>
      </w:r>
      <w:proofErr w:type="gramStart"/>
      <w:r>
        <w:t>с</w:t>
      </w:r>
      <w:proofErr w:type="gramEnd"/>
      <w:r>
        <w:t>…по…», настраиваемый из выпадающих календарей.</w:t>
      </w:r>
    </w:p>
    <w:p w:rsidR="004003AF" w:rsidRDefault="004003AF" w:rsidP="004003AF">
      <w:pPr>
        <w:pStyle w:val="a3"/>
        <w:ind w:left="108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Код заявки – строка с возможностью использования нескольких «*» и «?» для замены набора символов или единичного символа.</w:t>
      </w:r>
    </w:p>
    <w:p w:rsidR="004003AF" w:rsidRDefault="004003AF" w:rsidP="004003AF">
      <w:pPr>
        <w:pStyle w:val="a3"/>
        <w:ind w:left="108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Номер партии – строка с возможностью использования нескольких «*» и «?» для замены набора символов или единичного символа.</w:t>
      </w:r>
    </w:p>
    <w:p w:rsidR="004003AF" w:rsidRDefault="004003AF" w:rsidP="004003AF">
      <w:pPr>
        <w:pStyle w:val="a3"/>
        <w:ind w:left="108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Код парти</w:t>
      </w:r>
      <w:proofErr w:type="gramStart"/>
      <w:r>
        <w:t>и–</w:t>
      </w:r>
      <w:proofErr w:type="gramEnd"/>
      <w:r>
        <w:t xml:space="preserve"> строка с возможностью использования нескольких «*» и «?» для замены набора символов или единичного символа.</w:t>
      </w:r>
    </w:p>
    <w:p w:rsidR="004003AF" w:rsidRDefault="004003AF" w:rsidP="004003AF">
      <w:pPr>
        <w:pStyle w:val="a3"/>
        <w:ind w:left="108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Текущее расположение – строка с возможностью использования нескольких «*» и «?» для замены набора символов или единичного символа.</w:t>
      </w:r>
    </w:p>
    <w:p w:rsidR="004003AF" w:rsidRDefault="004003AF">
      <w:pPr>
        <w:rPr>
          <w:lang w:val="en-US"/>
        </w:rPr>
      </w:pPr>
    </w:p>
    <w:p w:rsidR="004003AF" w:rsidRPr="004003AF" w:rsidRDefault="004003AF">
      <w:pPr>
        <w:rPr>
          <w:lang w:val="en-US"/>
        </w:rPr>
      </w:pPr>
      <w:bookmarkStart w:id="3" w:name="_GoBack"/>
      <w:bookmarkEnd w:id="3"/>
    </w:p>
    <w:sectPr w:rsidR="004003AF" w:rsidRPr="0040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96"/>
    <w:rsid w:val="002520A9"/>
    <w:rsid w:val="00256F05"/>
    <w:rsid w:val="004003AF"/>
    <w:rsid w:val="0050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0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5021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uiPriority w:val="35"/>
    <w:qFormat/>
    <w:rsid w:val="0050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0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0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219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0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Bullet"/>
    <w:basedOn w:val="a"/>
    <w:uiPriority w:val="99"/>
    <w:semiHidden/>
    <w:unhideWhenUsed/>
    <w:rsid w:val="0040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0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5021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uiPriority w:val="35"/>
    <w:qFormat/>
    <w:rsid w:val="0050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0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0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219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0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Bullet"/>
    <w:basedOn w:val="a"/>
    <w:uiPriority w:val="99"/>
    <w:semiHidden/>
    <w:unhideWhenUsed/>
    <w:rsid w:val="0040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2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1742</Words>
  <Characters>9933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Konan</dc:creator>
  <cp:lastModifiedBy>Konan</cp:lastModifiedBy>
  <cp:revision>2</cp:revision>
  <dcterms:created xsi:type="dcterms:W3CDTF">2018-10-29T13:45:00Z</dcterms:created>
  <dcterms:modified xsi:type="dcterms:W3CDTF">2018-10-29T13:47:00Z</dcterms:modified>
</cp:coreProperties>
</file>