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bookmarkStart w:id="0" w:name="_GoBack"/>
      <w:bookmarkEnd w:id="0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Для Серий контрольных процедур добавить в задание ВЛК добавить флаг "Выбор рабочей пробы при выполнении анализа"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 результате при регистрации контрольного образца пользователю будет отображен диалог выбора РП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 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b/>
          <w:bCs/>
          <w:color w:val="222222"/>
          <w:sz w:val="18"/>
          <w:szCs w:val="18"/>
          <w:u w:val="single"/>
          <w:lang w:eastAsia="ru-RU"/>
        </w:rPr>
        <w:t>Сценарий 2: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1.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Пользователь переходит в </w:t>
      </w:r>
      <w:proofErr w:type="spell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фб</w:t>
      </w:r>
      <w:proofErr w:type="spellEnd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«Контрольные процедуры»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2.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Создает/</w:t>
      </w:r>
      <w:proofErr w:type="spell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выбриает</w:t>
      </w:r>
      <w:proofErr w:type="spellEnd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существующую Серию КП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3.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Переходит на вкладку график контроля и нажимает кнопку "Создать"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4.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Заполняет обязательные поля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5.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Устанавливает флаг "Выбор рабочей пробы при выполнении анализа", нажимает </w:t>
      </w:r>
      <w:proofErr w:type="spellStart"/>
      <w:proofErr w:type="gram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ок</w:t>
      </w:r>
      <w:proofErr w:type="spellEnd"/>
      <w:proofErr w:type="gramEnd"/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6.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Настраивает частоту контроля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7.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После того как задания сгенерированы по частоте контроля, они отображаются в ФБ задания с установленным расширением  «</w:t>
      </w:r>
      <w:proofErr w:type="spell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Внутрилабораторный</w:t>
      </w:r>
      <w:proofErr w:type="spellEnd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контроль»  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8.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Пользователь регистрирует первое задание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Промежуточный результат: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Открывается диалог выбора рабочей пробы 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9.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 диалоге выбора рабочей пробы пользователь выбирает ШО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10.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 диалоге выбора рабочей пробы пользователь выбирает диапазон поиска проб и нажимает</w:t>
      </w:r>
      <w:proofErr w:type="gram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Н</w:t>
      </w:r>
      <w:proofErr w:type="gramEnd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айти.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Промежуточный результат: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В диалоге отображается список рабочих проб, отфильтрованных по выбранному ШО и наличию показателей задания в пробе за выбранный промежуток времени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11.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Пользователь выбирает рабочую пробу из списка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12.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 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Сохраняет выбор нажатием на </w:t>
      </w:r>
      <w:proofErr w:type="gram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ОК</w:t>
      </w:r>
      <w:proofErr w:type="gramEnd"/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13.</w:t>
      </w:r>
      <w:r w:rsidRPr="00E44725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  </w:t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Далее создает задание ОКПА нажатием на </w:t>
      </w:r>
      <w:proofErr w:type="gramStart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ОК</w:t>
      </w:r>
      <w:proofErr w:type="gramEnd"/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 xml:space="preserve"> в диалоге создания ОКПА по требованию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u w:val="single"/>
          <w:lang w:eastAsia="ru-RU"/>
        </w:rPr>
        <w:t>Результат: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После выбора РП создаётся </w:t>
      </w:r>
      <w:proofErr w:type="gramStart"/>
      <w:r w:rsidRPr="00E44725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задание</w:t>
      </w:r>
      <w:proofErr w:type="gramEnd"/>
      <w:r w:rsidRPr="00E44725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 xml:space="preserve"> которое ссылается на существующую РП.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Возможности изменить значения, отменить авторизацию и т.д. невозможно. 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b/>
          <w:bCs/>
          <w:i/>
          <w:iCs/>
          <w:color w:val="222222"/>
          <w:sz w:val="18"/>
          <w:szCs w:val="18"/>
          <w:lang w:eastAsia="ru-RU"/>
        </w:rPr>
        <w:t>Далее пользователь регистрирует пробу с добавкой, вводит данные и авторизует образец.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Информация о рабочей пробе и ее значениях отображается на вкладке «Контрольная процедура» панели показателя (нижняя панель формы ввода)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t>При создании заданий по графику контроля лишних заданий не создается. К КП должен привязываться лабораторный образец и задание таким образом: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Calibri" w:eastAsia="Times New Roman" w:hAnsi="Calibri" w:cs="Segoe UI"/>
          <w:color w:val="222222"/>
          <w:lang w:eastAsia="ru-RU"/>
        </w:rPr>
        <w:t>В результате генерации создается ОДНО задание (добавка) или (2 в зависимости схемы).</w:t>
      </w:r>
    </w:p>
    <w:p w:rsidR="00E44725" w:rsidRPr="00E44725" w:rsidRDefault="00E44725" w:rsidP="00E4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флага "Выбор рабочей пробы при выполнении анализа" говорит о НЕОБХОДИМОСТИ выбрать РП при регистрации образца.</w:t>
      </w:r>
    </w:p>
    <w:p w:rsidR="00E44725" w:rsidRPr="00E44725" w:rsidRDefault="00E44725" w:rsidP="00E4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44725">
        <w:rPr>
          <w:rFonts w:ascii="Calibri" w:eastAsia="Times New Roman" w:hAnsi="Calibri" w:cs="Times New Roman"/>
          <w:lang w:eastAsia="ru-RU"/>
        </w:rPr>
        <w:t xml:space="preserve">При регистрации появляется диалог "Регистрация образца КП" в котором кнопка </w:t>
      </w:r>
      <w:proofErr w:type="gramStart"/>
      <w:r w:rsidRPr="00E44725">
        <w:rPr>
          <w:rFonts w:ascii="Calibri" w:eastAsia="Times New Roman" w:hAnsi="Calibri" w:cs="Times New Roman"/>
          <w:lang w:eastAsia="ru-RU"/>
        </w:rPr>
        <w:t>ОК</w:t>
      </w:r>
      <w:proofErr w:type="gramEnd"/>
      <w:r w:rsidRPr="00E44725">
        <w:rPr>
          <w:rFonts w:ascii="Calibri" w:eastAsia="Times New Roman" w:hAnsi="Calibri" w:cs="Times New Roman"/>
          <w:lang w:eastAsia="ru-RU"/>
        </w:rPr>
        <w:t xml:space="preserve"> не активна и выбор РП обязателен - так же как работает сейчас.</w:t>
      </w:r>
    </w:p>
    <w:p w:rsidR="00E44725" w:rsidRPr="00E44725" w:rsidRDefault="00E44725" w:rsidP="00E4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>
            <wp:extent cx="5732780" cy="2848610"/>
            <wp:effectExtent l="0" t="0" r="1270" b="8890"/>
            <wp:docPr id="6" name="Рисунок 6" descr="http://tfs2012:8080/tfs/Indusoft/WorkItemTracking/v1.0/AttachFileHandler.ashx?FileNameGuid=fb4fb1c9-c6f3-4d9b-82f6-34fea528a79f&amp;FileName=temp1536559130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fs2012:8080/tfs/Indusoft/WorkItemTracking/v1.0/AttachFileHandler.ashx?FileNameGuid=fb4fb1c9-c6f3-4d9b-82f6-34fea528a79f&amp;FileName=temp15365591301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725">
        <w:rPr>
          <w:rFonts w:ascii="Calibri" w:eastAsia="Times New Roman" w:hAnsi="Calibri" w:cs="Times New Roman"/>
          <w:lang w:eastAsia="ru-RU"/>
        </w:rPr>
        <w:br/>
      </w:r>
      <w:r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>
            <wp:extent cx="5732780" cy="2808605"/>
            <wp:effectExtent l="0" t="0" r="1270" b="0"/>
            <wp:docPr id="5" name="Рисунок 5" descr="http://tfs2012:8080/tfs/Indusoft/WorkItemTracking/v1.0/AttachFileHandler.ashx?FileNameGuid=0c5427be-92d1-44df-bb11-406fc0ff7169&amp;FileName=temp1536559138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fs2012:8080/tfs/Indusoft/WorkItemTracking/v1.0/AttachFileHandler.ashx?FileNameGuid=0c5427be-92d1-44df-bb11-406fc0ff7169&amp;FileName=temp15365591383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725">
        <w:rPr>
          <w:rFonts w:ascii="Calibri" w:eastAsia="Times New Roman" w:hAnsi="Calibri" w:cs="Times New Roman"/>
          <w:lang w:eastAsia="ru-RU"/>
        </w:rPr>
        <w:br/>
        <w:t> </w:t>
      </w:r>
      <w:r w:rsidRPr="00E447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сразу появляется диалог "Регистрация образца КП" с информацией о том, что это регистрация образца с добавкой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>
            <wp:extent cx="5732780" cy="2808605"/>
            <wp:effectExtent l="0" t="0" r="1270" b="0"/>
            <wp:docPr id="4" name="Рисунок 4" descr="http://tfs2012:8080/tfs/Indusoft/WorkItemTracking/v1.0/AttachFileHandler.ashx?FileNameGuid=41f8aba2-c851-429c-959e-ebd70f0dbde9&amp;FileName=temp1536559149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fs2012:8080/tfs/Indusoft/WorkItemTracking/v1.0/AttachFileHandler.ashx?FileNameGuid=41f8aba2-c851-429c-959e-ebd70f0dbde9&amp;FileName=temp15365591493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 </w:t>
      </w:r>
      <w:r>
        <w:rPr>
          <w:rFonts w:ascii="Segoe UI" w:eastAsia="Times New Roman" w:hAnsi="Segoe UI" w:cs="Segoe UI"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32780" cy="2818765"/>
            <wp:effectExtent l="0" t="0" r="1270" b="635"/>
            <wp:docPr id="3" name="Рисунок 3" descr="http://tfs2012:8080/tfs/Indusoft/WorkItemTracking/v1.0/AttachFileHandler.ashx?FileNameGuid=65d09b6c-d298-42e5-a52c-752a92a95295&amp;FileName=temp1536559154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fs2012:8080/tfs/Indusoft/WorkItemTracking/v1.0/AttachFileHandler.ashx?FileNameGuid=65d09b6c-d298-42e5-a52c-752a92a95295&amp;FileName=temp15365591542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725"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  <w:br/>
        <w:t> Создается одно задание (добавка)</w:t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22222"/>
          <w:sz w:val="18"/>
          <w:szCs w:val="18"/>
          <w:lang w:eastAsia="ru-RU"/>
        </w:rPr>
        <w:drawing>
          <wp:inline distT="0" distB="0" distL="0" distR="0">
            <wp:extent cx="5732780" cy="2401570"/>
            <wp:effectExtent l="0" t="0" r="1270" b="0"/>
            <wp:docPr id="2" name="Рисунок 2" descr="http://tfs2012:8080/tfs/Indusoft/WorkItemTracking/v1.0/AttachFileHandler.ashx?FileNameGuid=d5dfc957-6d77-4216-87b3-450acefd0dba&amp;FileName=temp1536559178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fs2012:8080/tfs/Indusoft/WorkItemTracking/v1.0/AttachFileHandler.ashx?FileNameGuid=d5dfc957-6d77-4216-87b3-450acefd0dba&amp;FileName=temp15365591782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725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br/>
        <w:t> </w:t>
      </w:r>
      <w:r w:rsidRPr="00E44725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br/>
      </w:r>
    </w:p>
    <w:p w:rsidR="00E44725" w:rsidRPr="00E44725" w:rsidRDefault="00E44725" w:rsidP="00E44725">
      <w:pPr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ru-RU"/>
        </w:rPr>
      </w:pPr>
      <w:r w:rsidRPr="00E44725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ru-RU"/>
        </w:rPr>
        <w:t>Тех. реализация.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Диалог "Регистрация образца КП" выводит в нижней части один из зарегистрированных в системе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контролов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в зависимости от выбранного типа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образца. Уже существующие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контролы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находятся в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Indusoft.LDS.Client.IC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Metadata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PropertyEditors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, а их регистрация производится в классе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Indusoft.LDS.Client.IC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Metadata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IntCManager.cs</w:t>
      </w:r>
      <w:proofErr w:type="spellEnd"/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реализации данной ПИ нужно создать новый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контрол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типа "Контрольный образец".</w:t>
      </w:r>
    </w:p>
    <w:p w:rsidR="00E44725" w:rsidRPr="00E44725" w:rsidRDefault="00E44725" w:rsidP="00E447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>
            <wp:extent cx="3542030" cy="1361440"/>
            <wp:effectExtent l="0" t="0" r="1270" b="0"/>
            <wp:docPr id="1" name="Рисунок 1" descr="http://tfs2012:8080/tfs/Indusoft/WorkItemTracking/v1.0/AttachFileHandler.ashx?FileNameGuid=61fced82-099c-44c3-8384-33ad86b32ffd&amp;FileName=temp153382973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fs2012:8080/tfs/Indusoft/WorkItemTracking/v1.0/AttachFileHandler.ashx?FileNameGuid=61fced82-099c-44c3-8384-33ad86b32ffd&amp;FileName=temp15338297327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В качестве примера можно использовать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контрол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Indusoft.LDS.Client.IC\Metadata\PropertyEditors\VaryingMassTaskPropertyEditor.cs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После выбора рабочей пробы её идентификатор должен быть записан в свойства задания по аналогии с записью коэффициента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разабавления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ab/>
      </w:r>
      <w:proofErr w:type="gramStart"/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>var</w:t>
      </w:r>
      <w:proofErr w:type="gramEnd"/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prop = GetProp(Common.RS.CheckProcSeriesTaskProps.Dilution);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ab/>
        <w:t xml:space="preserve">prop.Value = </w:t>
      </w:r>
      <w:proofErr w:type="gramStart"/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>ChangeRatio.HasValue ?</w:t>
      </w:r>
      <w:proofErr w:type="gramEnd"/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gramStart"/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>DoubleUtils.DoubleToString(</w:t>
      </w:r>
      <w:proofErr w:type="gramEnd"/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>ChangeRatio.Value) : string.Empty;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Диалога поиска рабочих проб можно сделать по аналогии с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Indusoft.LDS.Client.IC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Dialogs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ControlChartDlg.cs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. Там используется </w:t>
      </w:r>
      <w:proofErr w:type="gram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стандартный</w:t>
      </w:r>
      <w:proofErr w:type="gram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этого приложения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контрол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выбора времени.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Список шаблонов образцов можно получить через класс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Indusoft.LDS.Client.IC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Data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SA.cs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с помощью сервиса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RepositoryDataService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, метод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GetSTCPs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()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получения списка образцов по шаблону образца на определённый период времени нужно добавить соответствующий метод в интерфейс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Indusoft.LDS.Services.Contracts.Samples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ISamplesManager.cs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и реализовать его в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Indusoft.LDS.Server.Services.Samples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SamplesManager.cs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. А затем задействовать через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Indusoft.LDS.Client.IC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Data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\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SA.cs</w:t>
      </w:r>
      <w:proofErr w:type="spellEnd"/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Параметры метода: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1)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STUid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- шаблон образца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2)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StartDate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StopDate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- начало и конец периода времени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3)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TechTestUid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- контролируемый показатель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Таблицы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бд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связаны так: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&lt;-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SampleTech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&lt;-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SampleTechTest</w:t>
      </w:r>
      <w:proofErr w:type="spellEnd"/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получения необходимых записей из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параметр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STUid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нужно сравнить со значением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Sample.STUid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StartDate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StopDate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со значением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Sample.CreationDate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, а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TechTestUid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со значением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SampleTechTest.TTUid</w:t>
      </w:r>
      <w:proofErr w:type="spellEnd"/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Пример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аналогичного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метода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>: SamplesManager.GetSamples(DateTime startDate, DateTime stopDate)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Алгоритм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регистрации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образца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по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заданию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реализована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в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файле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Indusoft.LDS.Client.AnalysisInputControl\Controls\Model\SampleInfo.cs,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метод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E44725">
        <w:rPr>
          <w:rFonts w:ascii="Segoe UI" w:eastAsia="Times New Roman" w:hAnsi="Segoe UI" w:cs="Segoe UI"/>
          <w:sz w:val="24"/>
          <w:szCs w:val="24"/>
          <w:lang w:val="en-US" w:eastAsia="ru-RU"/>
        </w:rPr>
        <w:lastRenderedPageBreak/>
        <w:t xml:space="preserve">ShowSampleDialog(). </w:t>
      </w: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Отображение диалога "Регистрация образца КП" происходит в методе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ShowInternalControlSampleDialog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().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В этот алгоритм нужно внести следующие изменения: если после закрытия диалога "Регистрация образца КП" в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CheckProcTask.Props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оказалось свойство с идентификатором рабочей пробы, текущее задание должно быть связано с данной пробой. Новый образец при этом не должен быть создан.</w:t>
      </w:r>
    </w:p>
    <w:p w:rsidR="00E44725" w:rsidRPr="00E44725" w:rsidRDefault="00E44725" w:rsidP="00E44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Чтобы связать задание с существующим образцом, можно использовать хранимую процедуру [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dbo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].[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Task_SetResultKey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]. Поле задания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Task.ResultKey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 xml:space="preserve"> указывает на идентификатор образца </w:t>
      </w:r>
      <w:proofErr w:type="spellStart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Sample.SampleId</w:t>
      </w:r>
      <w:proofErr w:type="spellEnd"/>
      <w:r w:rsidRPr="00E44725">
        <w:rPr>
          <w:rFonts w:ascii="Segoe UI" w:eastAsia="Times New Roman" w:hAnsi="Segoe UI" w:cs="Segoe UI"/>
          <w:sz w:val="24"/>
          <w:szCs w:val="24"/>
          <w:lang w:eastAsia="ru-RU"/>
        </w:rPr>
        <w:t>. </w:t>
      </w:r>
    </w:p>
    <w:p w:rsidR="00D82172" w:rsidRDefault="00E44725"/>
    <w:sectPr w:rsidR="00D8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25"/>
    <w:rsid w:val="002520A9"/>
    <w:rsid w:val="00256F05"/>
    <w:rsid w:val="00E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4345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Konan</dc:creator>
  <cp:lastModifiedBy>Konan</cp:lastModifiedBy>
  <cp:revision>1</cp:revision>
  <dcterms:created xsi:type="dcterms:W3CDTF">2018-09-11T11:47:00Z</dcterms:created>
  <dcterms:modified xsi:type="dcterms:W3CDTF">2018-09-11T11:47:00Z</dcterms:modified>
</cp:coreProperties>
</file>