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4625" w14:textId="77777777" w:rsidR="00EF6A3F" w:rsidRPr="0053281A" w:rsidRDefault="00000000">
      <w:pPr>
        <w:spacing w:after="100"/>
        <w:jc w:val="center"/>
      </w:pPr>
      <w:r w:rsidRPr="0053281A">
        <w:rPr>
          <w:rFonts w:eastAsia="Calibri"/>
          <w:b/>
          <w:bCs/>
          <w:sz w:val="44"/>
          <w:szCs w:val="44"/>
        </w:rPr>
        <w:t>Research Project Proposal</w:t>
      </w:r>
    </w:p>
    <w:p w14:paraId="38F4E14B" w14:textId="77777777" w:rsidR="00EF6A3F" w:rsidRPr="0053281A" w:rsidRDefault="00000000">
      <w:pPr>
        <w:spacing w:after="60"/>
        <w:jc w:val="center"/>
      </w:pPr>
      <w:r w:rsidRPr="0053281A">
        <w:rPr>
          <w:rFonts w:eastAsia="Calibri"/>
          <w:sz w:val="26"/>
          <w:szCs w:val="26"/>
        </w:rPr>
        <w:t>MSc by Research</w:t>
      </w:r>
    </w:p>
    <w:p w14:paraId="2573CAA5" w14:textId="77777777" w:rsidR="00EF6A3F" w:rsidRPr="0053281A" w:rsidRDefault="00000000">
      <w:pPr>
        <w:spacing w:after="40"/>
        <w:jc w:val="center"/>
      </w:pPr>
      <w:r w:rsidRPr="0053281A">
        <w:rPr>
          <w:rFonts w:eastAsia="Calibri"/>
          <w:sz w:val="22"/>
          <w:szCs w:val="22"/>
        </w:rPr>
        <w:t xml:space="preserve">Supervisor: Prof. Dulani A. </w:t>
      </w:r>
      <w:proofErr w:type="spellStart"/>
      <w:r w:rsidRPr="0053281A">
        <w:rPr>
          <w:rFonts w:eastAsia="Calibri"/>
          <w:sz w:val="22"/>
          <w:szCs w:val="22"/>
        </w:rPr>
        <w:t>Meedeniya</w:t>
      </w:r>
      <w:proofErr w:type="spellEnd"/>
    </w:p>
    <w:p w14:paraId="6631F1F5" w14:textId="77777777" w:rsidR="00EF6A3F" w:rsidRPr="0053281A" w:rsidRDefault="00000000">
      <w:pPr>
        <w:spacing w:after="400"/>
        <w:jc w:val="center"/>
      </w:pPr>
      <w:r w:rsidRPr="0053281A">
        <w:rPr>
          <w:rFonts w:eastAsia="Calibri"/>
          <w:sz w:val="22"/>
          <w:szCs w:val="22"/>
        </w:rPr>
        <w:t>Presented by: Lakshitha Konara</w:t>
      </w:r>
    </w:p>
    <w:p w14:paraId="251C31ED" w14:textId="77777777" w:rsidR="00EF6A3F" w:rsidRPr="0053281A" w:rsidRDefault="00000000">
      <w:pPr>
        <w:pStyle w:val="Heading1"/>
        <w:spacing w:before="400" w:after="200"/>
        <w:rPr>
          <w:color w:val="auto"/>
        </w:rPr>
      </w:pPr>
      <w:r w:rsidRPr="0053281A">
        <w:rPr>
          <w:rFonts w:eastAsia="Calibri"/>
          <w:b/>
          <w:bCs/>
          <w:color w:val="auto"/>
          <w:sz w:val="30"/>
          <w:szCs w:val="30"/>
        </w:rPr>
        <w:t>01. Title of the Project</w:t>
      </w:r>
    </w:p>
    <w:p w14:paraId="45B4167B" w14:textId="458CB7DE" w:rsidR="00EF6A3F" w:rsidRPr="0053281A" w:rsidRDefault="00000000">
      <w:pPr>
        <w:spacing w:after="160" w:line="276" w:lineRule="auto"/>
      </w:pPr>
      <w:r w:rsidRPr="0053281A">
        <w:rPr>
          <w:rFonts w:eastAsia="Calibri"/>
          <w:b/>
          <w:bCs/>
          <w:sz w:val="22"/>
          <w:szCs w:val="22"/>
        </w:rPr>
        <w:t>Resource-Aware Edge</w:t>
      </w:r>
      <w:r w:rsidR="00856E54">
        <w:rPr>
          <w:rFonts w:eastAsia="Calibri"/>
          <w:b/>
          <w:bCs/>
          <w:sz w:val="22"/>
          <w:szCs w:val="22"/>
        </w:rPr>
        <w:t>-</w:t>
      </w:r>
      <w:r w:rsidRPr="0053281A">
        <w:rPr>
          <w:rFonts w:eastAsia="Calibri"/>
          <w:b/>
          <w:bCs/>
          <w:sz w:val="22"/>
          <w:szCs w:val="22"/>
        </w:rPr>
        <w:t>Cloud Framework for Reinforcement Learning-based Intelligent Traffic Signal Control and Anomaly Detection</w:t>
      </w:r>
    </w:p>
    <w:p w14:paraId="28CF4E2B" w14:textId="77777777" w:rsidR="00EF6A3F" w:rsidRPr="0053281A" w:rsidRDefault="00000000">
      <w:pPr>
        <w:pStyle w:val="Heading1"/>
        <w:spacing w:before="400" w:after="200"/>
        <w:rPr>
          <w:color w:val="auto"/>
        </w:rPr>
      </w:pPr>
      <w:r w:rsidRPr="0053281A">
        <w:rPr>
          <w:rFonts w:eastAsia="Calibri"/>
          <w:b/>
          <w:bCs/>
          <w:color w:val="auto"/>
          <w:sz w:val="30"/>
          <w:szCs w:val="30"/>
        </w:rPr>
        <w:t>02. Abstract</w:t>
      </w:r>
    </w:p>
    <w:p w14:paraId="33F68729" w14:textId="06B3329E" w:rsidR="00EF6A3F" w:rsidRPr="0053281A" w:rsidRDefault="00000000">
      <w:pPr>
        <w:spacing w:after="160" w:line="276" w:lineRule="auto"/>
      </w:pPr>
      <w:r w:rsidRPr="0053281A">
        <w:rPr>
          <w:rFonts w:eastAsia="Calibri"/>
          <w:sz w:val="22"/>
          <w:szCs w:val="22"/>
        </w:rPr>
        <w:t>This research proposes a resource-aware edge</w:t>
      </w:r>
      <w:r w:rsidR="007401FF">
        <w:rPr>
          <w:rFonts w:eastAsia="Calibri"/>
          <w:sz w:val="22"/>
          <w:szCs w:val="22"/>
        </w:rPr>
        <w:t>-</w:t>
      </w:r>
      <w:r w:rsidRPr="0053281A">
        <w:rPr>
          <w:rFonts w:eastAsia="Calibri"/>
          <w:sz w:val="22"/>
          <w:szCs w:val="22"/>
        </w:rPr>
        <w:t xml:space="preserve">cloud computing framework that jointly </w:t>
      </w:r>
      <w:r w:rsidR="00480B8C" w:rsidRPr="0053281A">
        <w:rPr>
          <w:rFonts w:eastAsia="Calibri"/>
          <w:sz w:val="22"/>
          <w:szCs w:val="22"/>
        </w:rPr>
        <w:t>optimizes</w:t>
      </w:r>
      <w:r w:rsidRPr="0053281A">
        <w:rPr>
          <w:rFonts w:eastAsia="Calibri"/>
          <w:sz w:val="22"/>
          <w:szCs w:val="22"/>
        </w:rPr>
        <w:t xml:space="preserve"> reinforcement learning (RL)</w:t>
      </w:r>
      <w:r w:rsidR="003010B2" w:rsidRPr="0053281A">
        <w:rPr>
          <w:rFonts w:eastAsia="Calibri"/>
          <w:sz w:val="22"/>
          <w:szCs w:val="22"/>
        </w:rPr>
        <w:t xml:space="preserve"> </w:t>
      </w:r>
      <w:r w:rsidRPr="0053281A">
        <w:rPr>
          <w:rFonts w:eastAsia="Calibri"/>
          <w:sz w:val="22"/>
          <w:szCs w:val="22"/>
        </w:rPr>
        <w:t>based decision-making and anomaly-aware computation offloading under strict latency, energy, and memory constraints. The work addresses a core challenge in distributed intelligent systems: how to deploy compute-intensive machine learning models on heterogeneous, resource-constrained edge devices while maintaining real-time responsiveness and robustness. The framework integrates (</w:t>
      </w:r>
      <w:proofErr w:type="spellStart"/>
      <w:r w:rsidRPr="0053281A">
        <w:rPr>
          <w:rFonts w:eastAsia="Calibri"/>
          <w:sz w:val="22"/>
          <w:szCs w:val="22"/>
        </w:rPr>
        <w:t>i</w:t>
      </w:r>
      <w:proofErr w:type="spellEnd"/>
      <w:r w:rsidRPr="0053281A">
        <w:rPr>
          <w:rFonts w:eastAsia="Calibri"/>
          <w:sz w:val="22"/>
          <w:szCs w:val="22"/>
        </w:rPr>
        <w:t xml:space="preserve">) an RL agent for sequential control, (ii) a multi-tier anomaly detection pipeline with edge and cloud model variants, and (iii) a dynamic offloading policy that makes inference-time decisions based on device load, network conditions, and model confidence. By explicitly modelling resource constraints within both the control policy and the offloading mechanism, the study contributes a unified </w:t>
      </w:r>
      <w:r w:rsidR="00480B8C" w:rsidRPr="0053281A">
        <w:rPr>
          <w:rFonts w:eastAsia="Calibri"/>
          <w:sz w:val="22"/>
          <w:szCs w:val="22"/>
        </w:rPr>
        <w:t>optimization</w:t>
      </w:r>
      <w:r w:rsidRPr="0053281A">
        <w:rPr>
          <w:rFonts w:eastAsia="Calibri"/>
          <w:sz w:val="22"/>
          <w:szCs w:val="22"/>
        </w:rPr>
        <w:t xml:space="preserve"> architecture that bridges reinforcement learning, edge computing, and distributed inference. The primary computer science contribution is a reproducible, </w:t>
      </w:r>
      <w:r w:rsidR="00480B8C" w:rsidRPr="0053281A">
        <w:rPr>
          <w:rFonts w:eastAsia="Calibri"/>
          <w:sz w:val="22"/>
          <w:szCs w:val="22"/>
        </w:rPr>
        <w:t>containerized</w:t>
      </w:r>
      <w:r w:rsidRPr="0053281A">
        <w:rPr>
          <w:rFonts w:eastAsia="Calibri"/>
          <w:sz w:val="22"/>
          <w:szCs w:val="22"/>
        </w:rPr>
        <w:t xml:space="preserve"> framework and associated design patterns for resource-constrained deployment of coupled RL and anomaly-detection workloads, together with empirical evidence on the accuracy, latency, and computational trade-offs of edge</w:t>
      </w:r>
      <w:r w:rsidR="00856E54">
        <w:rPr>
          <w:rFonts w:eastAsia="Calibri"/>
          <w:sz w:val="22"/>
          <w:szCs w:val="22"/>
        </w:rPr>
        <w:t>-</w:t>
      </w:r>
      <w:r w:rsidRPr="0053281A">
        <w:rPr>
          <w:rFonts w:eastAsia="Calibri"/>
          <w:sz w:val="22"/>
          <w:szCs w:val="22"/>
        </w:rPr>
        <w:t>cloud systems. The framework is designed, implemented, and evaluated using intelligent traffic signal control and traffic anomaly detection as a representative application domain.</w:t>
      </w:r>
    </w:p>
    <w:p w14:paraId="13AC0AEF" w14:textId="77777777" w:rsidR="00EF6A3F" w:rsidRPr="0053281A" w:rsidRDefault="00000000">
      <w:pPr>
        <w:pStyle w:val="Heading1"/>
        <w:spacing w:before="400" w:after="200"/>
        <w:rPr>
          <w:color w:val="auto"/>
        </w:rPr>
      </w:pPr>
      <w:r w:rsidRPr="0053281A">
        <w:rPr>
          <w:rFonts w:eastAsia="Calibri"/>
          <w:b/>
          <w:bCs/>
          <w:color w:val="auto"/>
          <w:sz w:val="30"/>
          <w:szCs w:val="30"/>
        </w:rPr>
        <w:t>03. Introduction</w:t>
      </w:r>
    </w:p>
    <w:p w14:paraId="4A2C40E6" w14:textId="6833B16E" w:rsidR="00EF6A3F" w:rsidRPr="0053281A" w:rsidRDefault="00000000">
      <w:pPr>
        <w:spacing w:after="160" w:line="276" w:lineRule="auto"/>
      </w:pPr>
      <w:r w:rsidRPr="0053281A">
        <w:rPr>
          <w:rFonts w:eastAsia="Calibri"/>
          <w:sz w:val="22"/>
          <w:szCs w:val="22"/>
        </w:rPr>
        <w:t xml:space="preserve">The evolution of Internet of Things (IoT) devices and edge computing platforms has shifted intelligent systems from </w:t>
      </w:r>
      <w:r w:rsidR="00480B8C" w:rsidRPr="0053281A">
        <w:rPr>
          <w:rFonts w:eastAsia="Calibri"/>
          <w:sz w:val="22"/>
          <w:szCs w:val="22"/>
        </w:rPr>
        <w:t>centralized</w:t>
      </w:r>
      <w:r w:rsidRPr="0053281A">
        <w:rPr>
          <w:rFonts w:eastAsia="Calibri"/>
          <w:sz w:val="22"/>
          <w:szCs w:val="22"/>
        </w:rPr>
        <w:t xml:space="preserve"> cloud architectures toward distributed, latency-sensitive deployments at the network edge. In such environments, machine-learning-driven control and monitoring tasks must operate under stringent resource budgets, where compute capacity, memory, and energy are limited and network conditions are variable. Reinforcement learning has emerged as a powerful paradigm for sequential decision-making, yet most RL research assumes unconstrained computational resources and does not account for the realities of edge hardware. Similarly, anomaly detection methods are typically designed and evaluated in cloud-centric settings, ignoring the latency and energy costs of transmitting data and executing models over heterogeneous infrastructure. Edge</w:t>
      </w:r>
      <w:r w:rsidR="006130DC">
        <w:rPr>
          <w:rFonts w:eastAsia="Calibri"/>
          <w:sz w:val="22"/>
          <w:szCs w:val="22"/>
        </w:rPr>
        <w:t>-</w:t>
      </w:r>
      <w:r w:rsidRPr="0053281A">
        <w:rPr>
          <w:rFonts w:eastAsia="Calibri"/>
          <w:sz w:val="22"/>
          <w:szCs w:val="22"/>
        </w:rPr>
        <w:t>cloud offloading offers a principled mechanism to balance local and remote computation, but existing offloading strategies are rarely co-designed with learning-based control and detection modules.</w:t>
      </w:r>
    </w:p>
    <w:p w14:paraId="1EC29BBC" w14:textId="5D7B2B49" w:rsidR="00EF6A3F" w:rsidRPr="0053281A" w:rsidRDefault="00000000">
      <w:pPr>
        <w:spacing w:after="160" w:line="276" w:lineRule="auto"/>
      </w:pPr>
      <w:r w:rsidRPr="0053281A">
        <w:rPr>
          <w:rFonts w:eastAsia="Calibri"/>
          <w:sz w:val="22"/>
          <w:szCs w:val="22"/>
        </w:rPr>
        <w:t>This project addresses these gaps by designing a resource-aware edge</w:t>
      </w:r>
      <w:r w:rsidR="003222D6">
        <w:rPr>
          <w:rFonts w:eastAsia="Calibri"/>
          <w:sz w:val="22"/>
          <w:szCs w:val="22"/>
        </w:rPr>
        <w:t>-</w:t>
      </w:r>
      <w:r w:rsidRPr="0053281A">
        <w:rPr>
          <w:rFonts w:eastAsia="Calibri"/>
          <w:sz w:val="22"/>
          <w:szCs w:val="22"/>
        </w:rPr>
        <w:t>cloud framework that co-</w:t>
      </w:r>
      <w:r w:rsidR="00702C19" w:rsidRPr="0053281A">
        <w:rPr>
          <w:rFonts w:eastAsia="Calibri"/>
          <w:sz w:val="22"/>
          <w:szCs w:val="22"/>
        </w:rPr>
        <w:t>optimizes</w:t>
      </w:r>
      <w:r w:rsidRPr="0053281A">
        <w:rPr>
          <w:rFonts w:eastAsia="Calibri"/>
          <w:sz w:val="22"/>
          <w:szCs w:val="22"/>
        </w:rPr>
        <w:t xml:space="preserve"> RL-based intelligent control and anomaly-aware offloading. The core computer science problem is to develop algorithms and system architectures that can (a) execute RL policies and anomaly detection models under explicit latency, energy, and memory constraints, and (b) dynamically decide where and how to perform inference in a multi-tier edge</w:t>
      </w:r>
      <w:r w:rsidR="00765938">
        <w:rPr>
          <w:rFonts w:eastAsia="Calibri"/>
          <w:sz w:val="22"/>
          <w:szCs w:val="22"/>
        </w:rPr>
        <w:t>-</w:t>
      </w:r>
      <w:r w:rsidRPr="0053281A">
        <w:rPr>
          <w:rFonts w:eastAsia="Calibri"/>
          <w:sz w:val="22"/>
          <w:szCs w:val="22"/>
        </w:rPr>
        <w:t>cloud environment. The study contributes (</w:t>
      </w:r>
      <w:proofErr w:type="spellStart"/>
      <w:r w:rsidRPr="0053281A">
        <w:rPr>
          <w:rFonts w:eastAsia="Calibri"/>
          <w:sz w:val="22"/>
          <w:szCs w:val="22"/>
        </w:rPr>
        <w:t>i</w:t>
      </w:r>
      <w:proofErr w:type="spellEnd"/>
      <w:r w:rsidRPr="0053281A">
        <w:rPr>
          <w:rFonts w:eastAsia="Calibri"/>
          <w:sz w:val="22"/>
          <w:szCs w:val="22"/>
        </w:rPr>
        <w:t xml:space="preserve">) a modular architecture for coupling RL control with </w:t>
      </w:r>
      <w:r w:rsidRPr="0053281A">
        <w:rPr>
          <w:rFonts w:eastAsia="Calibri"/>
          <w:sz w:val="22"/>
          <w:szCs w:val="22"/>
        </w:rPr>
        <w:lastRenderedPageBreak/>
        <w:t>anomaly detection under resource constraints, (ii) an offloading policy that incorporates model confidence, device state, and network conditions into real-time decision-making, and (iii) an integrated, reproducible simulation framework that enables systematic evaluation of accuracy–latency–energy trade-offs in distributed intelligent systems. These contributions advance the design of resource-efficient, real-time machine learning systems for edge deployments, independent of any specific application domain. Intelligent traffic signal control and anomaly detection are used throughout this study as a realistic, data-rich testbed to instantiate and empirically validate these contributions (see Section 04 onward).</w:t>
      </w:r>
    </w:p>
    <w:p w14:paraId="2ADD4F85" w14:textId="77777777" w:rsidR="00EF6A3F" w:rsidRPr="0053281A" w:rsidRDefault="00000000">
      <w:pPr>
        <w:pStyle w:val="Heading1"/>
        <w:spacing w:before="400" w:after="200"/>
        <w:rPr>
          <w:color w:val="auto"/>
        </w:rPr>
      </w:pPr>
      <w:r w:rsidRPr="0053281A">
        <w:rPr>
          <w:rFonts w:eastAsia="Calibri"/>
          <w:b/>
          <w:bCs/>
          <w:color w:val="auto"/>
          <w:sz w:val="30"/>
          <w:szCs w:val="30"/>
        </w:rPr>
        <w:t>04. Background</w:t>
      </w:r>
    </w:p>
    <w:p w14:paraId="07405B17" w14:textId="77777777" w:rsidR="00EF6A3F" w:rsidRPr="0053281A" w:rsidRDefault="00000000">
      <w:pPr>
        <w:spacing w:after="160" w:line="276" w:lineRule="auto"/>
      </w:pPr>
      <w:r w:rsidRPr="0053281A">
        <w:rPr>
          <w:rFonts w:eastAsia="Calibri"/>
          <w:sz w:val="22"/>
          <w:szCs w:val="22"/>
        </w:rPr>
        <w:t xml:space="preserve">Rapid </w:t>
      </w:r>
      <w:r w:rsidR="00487382" w:rsidRPr="0053281A">
        <w:rPr>
          <w:rFonts w:eastAsia="Calibri"/>
          <w:sz w:val="22"/>
          <w:szCs w:val="22"/>
        </w:rPr>
        <w:t>urbanization</w:t>
      </w:r>
      <w:r w:rsidRPr="0053281A">
        <w:rPr>
          <w:rFonts w:eastAsia="Calibri"/>
          <w:sz w:val="22"/>
          <w:szCs w:val="22"/>
        </w:rPr>
        <w:t xml:space="preserve"> has increased the volume of vehicular traffic in cities worldwide, leading to higher congestion, longer commute times, increased fuel consumption, and greater risk of accidents going undetected for longer periods. Traditional traffic signal systems rely on fixed-time or simple actuated control logic that does not adapt to real-time conditions. Meanwhile, IoT-based sensing infrastructure (loop detectors, cameras, roadside units) is increasingly deployed at the edge of the network, close to intersections, rather than relying solely on </w:t>
      </w:r>
      <w:r w:rsidR="00487382" w:rsidRPr="0053281A">
        <w:rPr>
          <w:rFonts w:eastAsia="Calibri"/>
          <w:sz w:val="22"/>
          <w:szCs w:val="22"/>
        </w:rPr>
        <w:t>centralized</w:t>
      </w:r>
      <w:r w:rsidRPr="0053281A">
        <w:rPr>
          <w:rFonts w:eastAsia="Calibri"/>
          <w:sz w:val="22"/>
          <w:szCs w:val="22"/>
        </w:rPr>
        <w:t xml:space="preserve"> cloud processing. This shift creates an opportunity for smarter, faster, and more autonomous traffic management, but also introduces a new constraint: edge devices have limited compute, memory, and power compared to the cloud. Two research threads are directly relevant to this project: (1) reinforcement learning (RL) approaches for adaptive traffic signal control, which have shown strong results in simulation but are rarely evaluated under realistic edge hardware constraints, and (2) traffic anomaly detection methods, which are typically developed assuming unconstrained compute for inference. Edge-cloud offloading, a well-studied topic in distributed systems and IoT literature, provides a principled way to decide when local (edge) processing suffices and when a task should be sent to the cloud for more accurate but slower processing. This project sits at the intersection of these three areas, using traffic ITS as the concrete setting in which the underlying computer science problem is studied.</w:t>
      </w:r>
    </w:p>
    <w:p w14:paraId="4AF3368E" w14:textId="77777777" w:rsidR="00EF6A3F" w:rsidRPr="0053281A" w:rsidRDefault="00000000">
      <w:pPr>
        <w:pStyle w:val="Heading1"/>
        <w:spacing w:before="400" w:after="200"/>
        <w:rPr>
          <w:color w:val="auto"/>
        </w:rPr>
      </w:pPr>
      <w:r w:rsidRPr="0053281A">
        <w:rPr>
          <w:rFonts w:eastAsia="Calibri"/>
          <w:b/>
          <w:bCs/>
          <w:color w:val="auto"/>
          <w:sz w:val="30"/>
          <w:szCs w:val="30"/>
        </w:rPr>
        <w:t>05. Problem Statement</w:t>
      </w:r>
    </w:p>
    <w:p w14:paraId="6F80BE13" w14:textId="452C7BFA" w:rsidR="00EF6A3F" w:rsidRPr="0053281A" w:rsidRDefault="00000000">
      <w:pPr>
        <w:spacing w:after="160" w:line="276" w:lineRule="auto"/>
      </w:pPr>
      <w:r w:rsidRPr="0053281A">
        <w:rPr>
          <w:rFonts w:eastAsia="Calibri"/>
          <w:sz w:val="22"/>
          <w:szCs w:val="22"/>
        </w:rPr>
        <w:t>Reinforcement-learning-based control and machine-learning-based anomaly detection are predominantly designed, trained, and evaluated under the assumption of unconstrained computational resources, while existing edge</w:t>
      </w:r>
      <w:r w:rsidR="004B1711">
        <w:rPr>
          <w:rFonts w:eastAsia="Calibri"/>
          <w:sz w:val="22"/>
          <w:szCs w:val="22"/>
        </w:rPr>
        <w:t>-</w:t>
      </w:r>
      <w:r w:rsidRPr="0053281A">
        <w:rPr>
          <w:rFonts w:eastAsia="Calibri"/>
          <w:sz w:val="22"/>
          <w:szCs w:val="22"/>
        </w:rPr>
        <w:t>cloud offloading strategies are developed independently of the learning components they support. Consequently, there is no unified, resource-aware framework that jointly co-designs sequential decision-making (RL control), multi-tier inference (anomaly detection), and adaptive offloading under explicit latency, energy, and memory constraints</w:t>
      </w:r>
      <w:r w:rsidR="00C11E18" w:rsidRPr="0053281A">
        <w:rPr>
          <w:rFonts w:eastAsia="Calibri"/>
          <w:sz w:val="22"/>
          <w:szCs w:val="22"/>
        </w:rPr>
        <w:t xml:space="preserve"> </w:t>
      </w:r>
      <w:r w:rsidRPr="0053281A">
        <w:rPr>
          <w:rFonts w:eastAsia="Calibri"/>
          <w:sz w:val="22"/>
          <w:szCs w:val="22"/>
        </w:rPr>
        <w:t xml:space="preserve">a gap that limits the </w:t>
      </w:r>
      <w:r w:rsidR="00C11E18" w:rsidRPr="0053281A">
        <w:rPr>
          <w:rFonts w:eastAsia="Calibri"/>
          <w:sz w:val="22"/>
          <w:szCs w:val="22"/>
        </w:rPr>
        <w:t>deploy ability</w:t>
      </w:r>
      <w:r w:rsidRPr="0053281A">
        <w:rPr>
          <w:rFonts w:eastAsia="Calibri"/>
          <w:sz w:val="22"/>
          <w:szCs w:val="22"/>
        </w:rPr>
        <w:t xml:space="preserve"> of coupled learning-based control and detection systems on real-world edge hardware.</w:t>
      </w:r>
    </w:p>
    <w:p w14:paraId="3908CC99" w14:textId="77777777" w:rsidR="00EF6A3F" w:rsidRPr="0053281A" w:rsidRDefault="00000000">
      <w:pPr>
        <w:pStyle w:val="Heading1"/>
        <w:spacing w:before="400" w:after="200"/>
        <w:rPr>
          <w:color w:val="auto"/>
        </w:rPr>
      </w:pPr>
      <w:r w:rsidRPr="0053281A">
        <w:rPr>
          <w:rFonts w:eastAsia="Calibri"/>
          <w:b/>
          <w:bCs/>
          <w:color w:val="auto"/>
          <w:sz w:val="30"/>
          <w:szCs w:val="30"/>
        </w:rPr>
        <w:t>06. Research Statement</w:t>
      </w:r>
    </w:p>
    <w:p w14:paraId="219DE06D" w14:textId="77777777" w:rsidR="00EF6A3F" w:rsidRPr="0053281A" w:rsidRDefault="00000000">
      <w:pPr>
        <w:spacing w:after="160" w:line="276" w:lineRule="auto"/>
      </w:pPr>
      <w:r w:rsidRPr="0053281A">
        <w:rPr>
          <w:rFonts w:eastAsia="Calibri"/>
          <w:sz w:val="22"/>
          <w:szCs w:val="22"/>
        </w:rPr>
        <w:t>A unified, resource-aware framework that jointly co-</w:t>
      </w:r>
      <w:r w:rsidR="00E578CC" w:rsidRPr="0053281A">
        <w:rPr>
          <w:rFonts w:eastAsia="Calibri"/>
          <w:sz w:val="22"/>
          <w:szCs w:val="22"/>
        </w:rPr>
        <w:t>optimizes</w:t>
      </w:r>
      <w:r w:rsidRPr="0053281A">
        <w:rPr>
          <w:rFonts w:eastAsia="Calibri"/>
          <w:sz w:val="22"/>
          <w:szCs w:val="22"/>
        </w:rPr>
        <w:t xml:space="preserve"> reinforcement-learning-based sequential control, multi-tier anomaly detection, and a confidence-aware dynamic edge–cloud offloading policy can be designed to operate reliably under explicit latency, energy, and memory constraints, yielding measurable accuracy–latency–energy trade-offs that improve upon independently designed control, detection, and offloading components.</w:t>
      </w:r>
    </w:p>
    <w:p w14:paraId="40B77D14" w14:textId="77777777" w:rsidR="00EF6A3F" w:rsidRPr="0053281A" w:rsidRDefault="00000000">
      <w:pPr>
        <w:pStyle w:val="Heading1"/>
        <w:spacing w:before="400" w:after="200"/>
        <w:rPr>
          <w:color w:val="auto"/>
        </w:rPr>
      </w:pPr>
      <w:r w:rsidRPr="0053281A">
        <w:rPr>
          <w:rFonts w:eastAsia="Calibri"/>
          <w:b/>
          <w:bCs/>
          <w:color w:val="auto"/>
          <w:sz w:val="30"/>
          <w:szCs w:val="30"/>
        </w:rPr>
        <w:t>07. Motivation</w:t>
      </w:r>
    </w:p>
    <w:p w14:paraId="5A464D0B" w14:textId="77777777" w:rsidR="00EF6A3F" w:rsidRPr="0053281A" w:rsidRDefault="00000000">
      <w:pPr>
        <w:pStyle w:val="ListParagraph"/>
        <w:numPr>
          <w:ilvl w:val="0"/>
          <w:numId w:val="2"/>
        </w:numPr>
        <w:spacing w:after="100" w:line="276" w:lineRule="auto"/>
      </w:pPr>
      <w:r w:rsidRPr="0053281A">
        <w:rPr>
          <w:rFonts w:eastAsia="Calibri"/>
          <w:sz w:val="22"/>
          <w:szCs w:val="22"/>
        </w:rPr>
        <w:lastRenderedPageBreak/>
        <w:t>Reinforcement learning research for sequential control predominantly assumes unconstrained compute; little is understood about how RL policy quality degrades under realistic edge-device latency and memory budgets.</w:t>
      </w:r>
    </w:p>
    <w:p w14:paraId="56068499" w14:textId="77777777" w:rsidR="00EF6A3F" w:rsidRPr="0053281A" w:rsidRDefault="00000000">
      <w:pPr>
        <w:pStyle w:val="ListParagraph"/>
        <w:numPr>
          <w:ilvl w:val="0"/>
          <w:numId w:val="2"/>
        </w:numPr>
        <w:spacing w:after="100" w:line="276" w:lineRule="auto"/>
      </w:pPr>
      <w:r w:rsidRPr="0053281A">
        <w:rPr>
          <w:rFonts w:eastAsia="Calibri"/>
          <w:sz w:val="22"/>
          <w:szCs w:val="22"/>
        </w:rPr>
        <w:t>Machine-learning-based anomaly/inference pipelines are typically benchmarked independently of the offloading decision that determines where they execute, obscuring system-level accuracy–latency–energy trade-offs.</w:t>
      </w:r>
    </w:p>
    <w:p w14:paraId="5319C71C" w14:textId="77777777" w:rsidR="00EF6A3F" w:rsidRPr="0053281A" w:rsidRDefault="00000000">
      <w:pPr>
        <w:pStyle w:val="ListParagraph"/>
        <w:numPr>
          <w:ilvl w:val="0"/>
          <w:numId w:val="2"/>
        </w:numPr>
        <w:spacing w:after="100" w:line="276" w:lineRule="auto"/>
      </w:pPr>
      <w:r w:rsidRPr="0053281A">
        <w:rPr>
          <w:rFonts w:eastAsia="Calibri"/>
          <w:sz w:val="22"/>
          <w:szCs w:val="22"/>
        </w:rPr>
        <w:t>Edge–cloud offloading strategies in the distributed-systems literature rarely incorporate the confidence or uncertainty of the learning component itself, treating offloading as a purely systems-level decision rather than a joint learning-systems problem.</w:t>
      </w:r>
    </w:p>
    <w:p w14:paraId="1EF85BBC" w14:textId="77777777" w:rsidR="00EF6A3F" w:rsidRPr="0053281A" w:rsidRDefault="00000000">
      <w:pPr>
        <w:pStyle w:val="ListParagraph"/>
        <w:numPr>
          <w:ilvl w:val="0"/>
          <w:numId w:val="2"/>
        </w:numPr>
        <w:spacing w:after="100" w:line="276" w:lineRule="auto"/>
      </w:pPr>
      <w:r w:rsidRPr="0053281A">
        <w:rPr>
          <w:rFonts w:eastAsia="Calibri"/>
          <w:sz w:val="22"/>
          <w:szCs w:val="22"/>
        </w:rPr>
        <w:t>A principled, reproducible framework for co-designing learning-based control, detection, and offloading is needed to advance resource-efficient distributed intelligent systems broadly, beyond any single application domain.</w:t>
      </w:r>
    </w:p>
    <w:p w14:paraId="38E3F79D" w14:textId="77777777" w:rsidR="00EF6A3F" w:rsidRPr="0053281A" w:rsidRDefault="00000000">
      <w:pPr>
        <w:pStyle w:val="ListParagraph"/>
        <w:numPr>
          <w:ilvl w:val="0"/>
          <w:numId w:val="2"/>
        </w:numPr>
        <w:spacing w:after="100" w:line="276" w:lineRule="auto"/>
      </w:pPr>
      <w:r w:rsidRPr="0053281A">
        <w:rPr>
          <w:rFonts w:eastAsia="Calibri"/>
          <w:sz w:val="22"/>
          <w:szCs w:val="22"/>
        </w:rPr>
        <w:t>Traffic-based Intelligent Transportation Systems provide a realistic, data-rich, and safety-relevant evaluation testbed with abundant public datasets, making it a practical vehicle for validating the proposed framework empirically.</w:t>
      </w:r>
    </w:p>
    <w:p w14:paraId="1C9F2458" w14:textId="77777777" w:rsidR="00EF6A3F" w:rsidRPr="0053281A" w:rsidRDefault="00000000">
      <w:pPr>
        <w:pStyle w:val="Heading1"/>
        <w:spacing w:before="400" w:after="200"/>
        <w:rPr>
          <w:color w:val="auto"/>
        </w:rPr>
      </w:pPr>
      <w:r w:rsidRPr="0053281A">
        <w:rPr>
          <w:rFonts w:eastAsia="Calibri"/>
          <w:b/>
          <w:bCs/>
          <w:color w:val="auto"/>
          <w:sz w:val="30"/>
          <w:szCs w:val="30"/>
        </w:rPr>
        <w:t>08. Novelty and Study Contribution</w:t>
      </w:r>
    </w:p>
    <w:p w14:paraId="2042036F" w14:textId="77777777" w:rsidR="008B7031" w:rsidRPr="0053281A" w:rsidRDefault="008B7031" w:rsidP="008B7031">
      <w:pPr>
        <w:spacing w:after="160" w:line="276" w:lineRule="auto"/>
      </w:pPr>
      <w:r w:rsidRPr="0053281A">
        <w:rPr>
          <w:rFonts w:eastAsia="Calibri"/>
          <w:sz w:val="22"/>
          <w:szCs w:val="22"/>
        </w:rPr>
        <w:t>This project's novelty lies in:</w:t>
      </w:r>
    </w:p>
    <w:p w14:paraId="1F8A8D65"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To our knowledge, the first framework to jointly co-design an RL control policy, a multi-tier (edge/cloud) anomaly-detection pipeline, and a confidence-aware dynamic offloading policy as a single </w:t>
      </w:r>
      <w:r w:rsidR="00541052" w:rsidRPr="0053281A">
        <w:rPr>
          <w:rFonts w:eastAsia="Calibri"/>
          <w:sz w:val="22"/>
          <w:szCs w:val="22"/>
        </w:rPr>
        <w:t>optimization</w:t>
      </w:r>
      <w:r w:rsidRPr="0053281A">
        <w:rPr>
          <w:rFonts w:eastAsia="Calibri"/>
          <w:sz w:val="22"/>
          <w:szCs w:val="22"/>
        </w:rPr>
        <w:t xml:space="preserve"> problem, rather than as three independently developed components.</w:t>
      </w:r>
    </w:p>
    <w:p w14:paraId="215F2DE4" w14:textId="77777777" w:rsidR="00EF6A3F" w:rsidRPr="0053281A" w:rsidRDefault="00000000">
      <w:pPr>
        <w:pStyle w:val="ListParagraph"/>
        <w:numPr>
          <w:ilvl w:val="0"/>
          <w:numId w:val="2"/>
        </w:numPr>
        <w:spacing w:after="100" w:line="276" w:lineRule="auto"/>
      </w:pPr>
      <w:r w:rsidRPr="0053281A">
        <w:rPr>
          <w:rFonts w:eastAsia="Calibri"/>
          <w:sz w:val="22"/>
          <w:szCs w:val="22"/>
        </w:rPr>
        <w:t>A general offloading-policy formulation that incorporates model confidence</w:t>
      </w:r>
      <w:r w:rsidR="008E48A1" w:rsidRPr="0053281A">
        <w:rPr>
          <w:rFonts w:eastAsia="Calibri"/>
          <w:sz w:val="22"/>
          <w:szCs w:val="22"/>
        </w:rPr>
        <w:t xml:space="preserve"> </w:t>
      </w:r>
      <w:r w:rsidRPr="0053281A">
        <w:rPr>
          <w:rFonts w:eastAsia="Calibri"/>
          <w:sz w:val="22"/>
          <w:szCs w:val="22"/>
        </w:rPr>
        <w:t>an epistemic signal from the learning component</w:t>
      </w:r>
      <w:r w:rsidR="008E48A1" w:rsidRPr="0053281A">
        <w:rPr>
          <w:rFonts w:eastAsia="Calibri"/>
          <w:sz w:val="22"/>
          <w:szCs w:val="22"/>
        </w:rPr>
        <w:t xml:space="preserve"> </w:t>
      </w:r>
      <w:r w:rsidRPr="0053281A">
        <w:rPr>
          <w:rFonts w:eastAsia="Calibri"/>
          <w:sz w:val="22"/>
          <w:szCs w:val="22"/>
        </w:rPr>
        <w:t>alongside conventional systems signals (latency, energy, device load), bridging ML uncertainty estimation with systems-level offloading decisions.</w:t>
      </w:r>
    </w:p>
    <w:p w14:paraId="5B704145"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A reproducible, </w:t>
      </w:r>
      <w:r w:rsidR="00541052" w:rsidRPr="0053281A">
        <w:rPr>
          <w:rFonts w:eastAsia="Calibri"/>
          <w:sz w:val="22"/>
          <w:szCs w:val="22"/>
        </w:rPr>
        <w:t>containerized</w:t>
      </w:r>
      <w:r w:rsidRPr="0053281A">
        <w:rPr>
          <w:rFonts w:eastAsia="Calibri"/>
          <w:sz w:val="22"/>
          <w:szCs w:val="22"/>
        </w:rPr>
        <w:t xml:space="preserve"> evaluation methodology for systematically measuring accuracy–latency–energy trade-offs of coupled learning-based control and detection workloads under edge resource constraints, </w:t>
      </w:r>
      <w:r w:rsidR="00541052" w:rsidRPr="0053281A">
        <w:rPr>
          <w:rFonts w:eastAsia="Calibri"/>
          <w:sz w:val="22"/>
          <w:szCs w:val="22"/>
        </w:rPr>
        <w:t>generalizable</w:t>
      </w:r>
      <w:r w:rsidRPr="0053281A">
        <w:rPr>
          <w:rFonts w:eastAsia="Calibri"/>
          <w:sz w:val="22"/>
          <w:szCs w:val="22"/>
        </w:rPr>
        <w:t xml:space="preserve"> beyond traffic control to other RL-plus-detection edge deployments.</w:t>
      </w:r>
    </w:p>
    <w:p w14:paraId="7C84CBCE"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Empirical </w:t>
      </w:r>
      <w:r w:rsidR="00541052" w:rsidRPr="0053281A">
        <w:rPr>
          <w:rFonts w:eastAsia="Calibri"/>
          <w:sz w:val="22"/>
          <w:szCs w:val="22"/>
        </w:rPr>
        <w:t>characterization</w:t>
      </w:r>
      <w:r w:rsidRPr="0053281A">
        <w:rPr>
          <w:rFonts w:eastAsia="Calibri"/>
          <w:sz w:val="22"/>
          <w:szCs w:val="22"/>
        </w:rPr>
        <w:t xml:space="preserve"> of how resource constraints jointly affect RL policy quality and anomaly-detection accuracy addressing a gap where these are typically studied in isolation (see Section 15 for a detailed comparison against prior work).</w:t>
      </w:r>
    </w:p>
    <w:p w14:paraId="0D8B9294" w14:textId="77777777" w:rsidR="00EF6A3F" w:rsidRPr="0053281A" w:rsidRDefault="00000000">
      <w:pPr>
        <w:pStyle w:val="Heading1"/>
        <w:spacing w:before="400" w:after="200"/>
        <w:rPr>
          <w:color w:val="auto"/>
        </w:rPr>
      </w:pPr>
      <w:r w:rsidRPr="0053281A">
        <w:rPr>
          <w:rFonts w:eastAsia="Calibri"/>
          <w:b/>
          <w:bCs/>
          <w:color w:val="auto"/>
          <w:sz w:val="30"/>
          <w:szCs w:val="30"/>
        </w:rPr>
        <w:t>09. Objectives of the Project</w:t>
      </w:r>
    </w:p>
    <w:p w14:paraId="3E82EB3E" w14:textId="77777777" w:rsidR="00EF6A3F" w:rsidRPr="0053281A" w:rsidRDefault="00000000">
      <w:pPr>
        <w:spacing w:after="160" w:line="276" w:lineRule="auto"/>
      </w:pPr>
      <w:r w:rsidRPr="0053281A">
        <w:rPr>
          <w:rFonts w:eastAsia="Calibri"/>
          <w:sz w:val="22"/>
          <w:szCs w:val="22"/>
        </w:rPr>
        <w:t>The objectives of this study, framed around the core computer science contribution, are to:</w:t>
      </w:r>
    </w:p>
    <w:p w14:paraId="3F877B32" w14:textId="77777777" w:rsidR="00EF6A3F" w:rsidRPr="0053281A" w:rsidRDefault="00000000">
      <w:pPr>
        <w:pStyle w:val="ListParagraph"/>
        <w:numPr>
          <w:ilvl w:val="0"/>
          <w:numId w:val="3"/>
        </w:numPr>
        <w:spacing w:after="100" w:line="276" w:lineRule="auto"/>
      </w:pPr>
      <w:r w:rsidRPr="0053281A">
        <w:rPr>
          <w:rFonts w:eastAsia="Calibri"/>
          <w:sz w:val="22"/>
          <w:szCs w:val="22"/>
        </w:rPr>
        <w:t>Design and implement a resource-aware reinforcement-learning control algorithm that operates under explicit latency and compute constraints, using adaptive traffic signal control as an evaluation testbed benchmarked against fixed-time and actuated baselines.</w:t>
      </w:r>
    </w:p>
    <w:p w14:paraId="4B8E068E" w14:textId="77777777" w:rsidR="00EF6A3F" w:rsidRPr="0053281A" w:rsidRDefault="00000000">
      <w:pPr>
        <w:pStyle w:val="ListParagraph"/>
        <w:numPr>
          <w:ilvl w:val="0"/>
          <w:numId w:val="3"/>
        </w:numPr>
        <w:spacing w:after="100" w:line="276" w:lineRule="auto"/>
      </w:pPr>
      <w:r w:rsidRPr="0053281A">
        <w:rPr>
          <w:rFonts w:eastAsia="Calibri"/>
          <w:sz w:val="22"/>
          <w:szCs w:val="22"/>
        </w:rPr>
        <w:t xml:space="preserve">Develop a multi-tier (edge/cloud) anomaly detection pipeline and </w:t>
      </w:r>
      <w:r w:rsidR="00FC6A6E" w:rsidRPr="0053281A">
        <w:rPr>
          <w:rFonts w:eastAsia="Calibri"/>
          <w:sz w:val="22"/>
          <w:szCs w:val="22"/>
        </w:rPr>
        <w:t>characterize</w:t>
      </w:r>
      <w:r w:rsidRPr="0053281A">
        <w:rPr>
          <w:rFonts w:eastAsia="Calibri"/>
          <w:sz w:val="22"/>
          <w:szCs w:val="22"/>
        </w:rPr>
        <w:t xml:space="preserve"> the accuracy–latency–energy trade-off between lightweight edge-side and higher-capacity cloud-side model variants.</w:t>
      </w:r>
    </w:p>
    <w:p w14:paraId="229E43D0" w14:textId="77777777" w:rsidR="00EF6A3F" w:rsidRPr="0053281A" w:rsidRDefault="00000000">
      <w:pPr>
        <w:pStyle w:val="ListParagraph"/>
        <w:numPr>
          <w:ilvl w:val="0"/>
          <w:numId w:val="3"/>
        </w:numPr>
        <w:spacing w:after="100" w:line="276" w:lineRule="auto"/>
      </w:pPr>
      <w:r w:rsidRPr="0053281A">
        <w:rPr>
          <w:rFonts w:eastAsia="Calibri"/>
          <w:sz w:val="22"/>
          <w:szCs w:val="22"/>
        </w:rPr>
        <w:t>Design a confidence-aware, resource-adaptive offloading algorithm that makes real-time local-versus-cloud inference decisions based on model confidence, device load, and network conditions.</w:t>
      </w:r>
    </w:p>
    <w:p w14:paraId="2C9C4E51" w14:textId="77777777" w:rsidR="00EF6A3F" w:rsidRPr="0053281A" w:rsidRDefault="00000000">
      <w:pPr>
        <w:pStyle w:val="ListParagraph"/>
        <w:numPr>
          <w:ilvl w:val="0"/>
          <w:numId w:val="3"/>
        </w:numPr>
        <w:spacing w:after="100" w:line="276" w:lineRule="auto"/>
      </w:pPr>
      <w:r w:rsidRPr="0053281A">
        <w:rPr>
          <w:rFonts w:eastAsia="Calibri"/>
          <w:sz w:val="22"/>
          <w:szCs w:val="22"/>
        </w:rPr>
        <w:lastRenderedPageBreak/>
        <w:t xml:space="preserve">Integrate the RL control, detection, and offloading components into a unified, reproducible framework, and empirically evaluate end-to-end responsiveness, robustness, and resource efficiency, establishing </w:t>
      </w:r>
      <w:r w:rsidR="00FC6A6E" w:rsidRPr="0053281A">
        <w:rPr>
          <w:rFonts w:eastAsia="Calibri"/>
          <w:sz w:val="22"/>
          <w:szCs w:val="22"/>
        </w:rPr>
        <w:t>generalizable</w:t>
      </w:r>
      <w:r w:rsidRPr="0053281A">
        <w:rPr>
          <w:rFonts w:eastAsia="Calibri"/>
          <w:sz w:val="22"/>
          <w:szCs w:val="22"/>
        </w:rPr>
        <w:t xml:space="preserve"> design patterns for resource-constrained distributed intelligent systems.</w:t>
      </w:r>
    </w:p>
    <w:p w14:paraId="03754568" w14:textId="77777777" w:rsidR="00EF6A3F" w:rsidRPr="0053281A" w:rsidRDefault="00000000">
      <w:pPr>
        <w:pStyle w:val="Heading1"/>
        <w:spacing w:before="400" w:after="200"/>
        <w:rPr>
          <w:color w:val="auto"/>
        </w:rPr>
      </w:pPr>
      <w:r w:rsidRPr="0053281A">
        <w:rPr>
          <w:rFonts w:eastAsia="Calibri"/>
          <w:b/>
          <w:bCs/>
          <w:color w:val="auto"/>
          <w:sz w:val="30"/>
          <w:szCs w:val="30"/>
        </w:rPr>
        <w:t>10. Proposed Solution</w:t>
      </w:r>
    </w:p>
    <w:p w14:paraId="44F4614D" w14:textId="77777777" w:rsidR="00EF6A3F" w:rsidRPr="0053281A" w:rsidRDefault="00000000">
      <w:pPr>
        <w:spacing w:after="160" w:line="276" w:lineRule="auto"/>
      </w:pPr>
      <w:r w:rsidRPr="0053281A">
        <w:rPr>
          <w:rFonts w:eastAsia="Calibri"/>
          <w:sz w:val="22"/>
          <w:szCs w:val="22"/>
        </w:rPr>
        <w:t>From a computer science perspective, each component of the proposed solution instantiates a general distributed-systems and machine-learning problem: constrained sequential decision-making, multi-tier inference, and adaptive computation offloading. In this project, these are instantiated and empirically evaluated using an intersection-level traffic management scenario, via a three-component framework:</w:t>
      </w:r>
    </w:p>
    <w:p w14:paraId="6E459B7D" w14:textId="77777777" w:rsidR="00EF6A3F" w:rsidRPr="0053281A" w:rsidRDefault="00000000">
      <w:pPr>
        <w:pStyle w:val="ListParagraph"/>
        <w:numPr>
          <w:ilvl w:val="0"/>
          <w:numId w:val="2"/>
        </w:numPr>
        <w:spacing w:after="100" w:line="276" w:lineRule="auto"/>
      </w:pPr>
      <w:r w:rsidRPr="0053281A">
        <w:rPr>
          <w:rFonts w:eastAsia="Calibri"/>
          <w:b/>
          <w:bCs/>
          <w:sz w:val="22"/>
          <w:szCs w:val="22"/>
        </w:rPr>
        <w:t>Adaptive Signal Control (RL agent):</w:t>
      </w:r>
      <w:r w:rsidRPr="0053281A">
        <w:rPr>
          <w:rFonts w:eastAsia="Calibri"/>
          <w:sz w:val="22"/>
          <w:szCs w:val="22"/>
        </w:rPr>
        <w:t xml:space="preserve"> observes real-time traffic state (queue length, waiting time per approach) and selects signal phase/timing to </w:t>
      </w:r>
      <w:r w:rsidR="00A300E4" w:rsidRPr="0053281A">
        <w:rPr>
          <w:rFonts w:eastAsia="Calibri"/>
          <w:sz w:val="22"/>
          <w:szCs w:val="22"/>
        </w:rPr>
        <w:t>minimize</w:t>
      </w:r>
      <w:r w:rsidRPr="0053281A">
        <w:rPr>
          <w:rFonts w:eastAsia="Calibri"/>
          <w:sz w:val="22"/>
          <w:szCs w:val="22"/>
        </w:rPr>
        <w:t xml:space="preserve"> delay and </w:t>
      </w:r>
      <w:r w:rsidR="00A300E4" w:rsidRPr="0053281A">
        <w:rPr>
          <w:rFonts w:eastAsia="Calibri"/>
          <w:sz w:val="22"/>
          <w:szCs w:val="22"/>
        </w:rPr>
        <w:t>maximize</w:t>
      </w:r>
      <w:r w:rsidRPr="0053281A">
        <w:rPr>
          <w:rFonts w:eastAsia="Calibri"/>
          <w:sz w:val="22"/>
          <w:szCs w:val="22"/>
        </w:rPr>
        <w:t xml:space="preserve"> throughput, under explicit compute and latency constraints.</w:t>
      </w:r>
    </w:p>
    <w:p w14:paraId="7F6B066A" w14:textId="77777777" w:rsidR="00EF6A3F" w:rsidRPr="0053281A" w:rsidRDefault="00000000">
      <w:pPr>
        <w:pStyle w:val="ListParagraph"/>
        <w:numPr>
          <w:ilvl w:val="0"/>
          <w:numId w:val="2"/>
        </w:numPr>
        <w:spacing w:after="100" w:line="276" w:lineRule="auto"/>
      </w:pPr>
      <w:r w:rsidRPr="0053281A">
        <w:rPr>
          <w:rFonts w:eastAsia="Calibri"/>
          <w:b/>
          <w:bCs/>
          <w:sz w:val="22"/>
          <w:szCs w:val="22"/>
        </w:rPr>
        <w:t>Anomaly Detection Module:</w:t>
      </w:r>
      <w:r w:rsidRPr="0053281A">
        <w:rPr>
          <w:rFonts w:eastAsia="Calibri"/>
          <w:sz w:val="22"/>
          <w:szCs w:val="22"/>
        </w:rPr>
        <w:t xml:space="preserve"> continuously analyses incoming sensor data to flag anomalous conditions (e.g., accident, unusual congestion), using a lightweight edge-deployable model with a more accurate cloud-side fallback model.</w:t>
      </w:r>
    </w:p>
    <w:p w14:paraId="47E20206" w14:textId="77777777" w:rsidR="00EF6A3F" w:rsidRPr="0053281A" w:rsidRDefault="00000000">
      <w:pPr>
        <w:pStyle w:val="ListParagraph"/>
        <w:numPr>
          <w:ilvl w:val="0"/>
          <w:numId w:val="2"/>
        </w:numPr>
        <w:spacing w:after="100" w:line="276" w:lineRule="auto"/>
      </w:pPr>
      <w:r w:rsidRPr="0053281A">
        <w:rPr>
          <w:rFonts w:eastAsia="Calibri"/>
          <w:b/>
          <w:bCs/>
          <w:sz w:val="22"/>
          <w:szCs w:val="22"/>
        </w:rPr>
        <w:t>Edge-Cloud Offloading Policy:</w:t>
      </w:r>
      <w:r w:rsidRPr="0053281A">
        <w:rPr>
          <w:rFonts w:eastAsia="Calibri"/>
          <w:sz w:val="22"/>
          <w:szCs w:val="22"/>
        </w:rPr>
        <w:t xml:space="preserve"> monitors current edge-device load, network latency, and confidence of the edge-side anomaly model, and decides in real time whether to process locally or offload to the cloud, and feeds anomaly signals into the signal-control decision (e.g., </w:t>
      </w:r>
      <w:r w:rsidR="00A300E4" w:rsidRPr="0053281A">
        <w:rPr>
          <w:rFonts w:eastAsia="Calibri"/>
          <w:sz w:val="22"/>
          <w:szCs w:val="22"/>
        </w:rPr>
        <w:t>prioritizing</w:t>
      </w:r>
      <w:r w:rsidRPr="0053281A">
        <w:rPr>
          <w:rFonts w:eastAsia="Calibri"/>
          <w:sz w:val="22"/>
          <w:szCs w:val="22"/>
        </w:rPr>
        <w:t xml:space="preserve"> an affected approach).</w:t>
      </w:r>
    </w:p>
    <w:p w14:paraId="44748136" w14:textId="77777777" w:rsidR="00EF6A3F" w:rsidRPr="0053281A" w:rsidRDefault="00000000">
      <w:pPr>
        <w:spacing w:after="160" w:line="276" w:lineRule="auto"/>
      </w:pPr>
      <w:r w:rsidRPr="0053281A">
        <w:rPr>
          <w:rFonts w:eastAsia="Calibri"/>
          <w:sz w:val="22"/>
          <w:szCs w:val="22"/>
        </w:rPr>
        <w:t>A mind-map / block diagram of the scope, components, and evaluation flow will be included in the presentation slides to visually communicate how the three components interact.</w:t>
      </w:r>
    </w:p>
    <w:p w14:paraId="448DD713" w14:textId="77777777" w:rsidR="00EF6A3F" w:rsidRPr="0053281A" w:rsidRDefault="00000000">
      <w:pPr>
        <w:pStyle w:val="Heading1"/>
        <w:spacing w:before="400" w:after="200"/>
        <w:rPr>
          <w:color w:val="auto"/>
        </w:rPr>
      </w:pPr>
      <w:r w:rsidRPr="0053281A">
        <w:rPr>
          <w:rFonts w:eastAsia="Calibri"/>
          <w:b/>
          <w:bCs/>
          <w:color w:val="auto"/>
          <w:sz w:val="30"/>
          <w:szCs w:val="30"/>
        </w:rPr>
        <w:t>11. Proposed Methodology</w:t>
      </w:r>
    </w:p>
    <w:p w14:paraId="1080C14E" w14:textId="77777777" w:rsidR="00EF6A3F" w:rsidRPr="0053281A" w:rsidRDefault="00000000">
      <w:pPr>
        <w:pStyle w:val="Heading2"/>
        <w:spacing w:before="240" w:after="120"/>
        <w:rPr>
          <w:color w:val="auto"/>
        </w:rPr>
      </w:pPr>
      <w:r w:rsidRPr="0053281A">
        <w:rPr>
          <w:rFonts w:eastAsia="Calibri"/>
          <w:b/>
          <w:bCs/>
          <w:color w:val="auto"/>
          <w:sz w:val="24"/>
          <w:szCs w:val="24"/>
        </w:rPr>
        <w:t>High-Level Diagram</w:t>
      </w:r>
    </w:p>
    <w:p w14:paraId="3684992A" w14:textId="77777777" w:rsidR="001817D8" w:rsidRPr="0053281A" w:rsidRDefault="001817D8" w:rsidP="001817D8">
      <w:pPr>
        <w:pStyle w:val="Heading2"/>
        <w:spacing w:before="240" w:after="120"/>
        <w:jc w:val="center"/>
        <w:rPr>
          <w:rFonts w:eastAsia="Calibri"/>
          <w:b/>
          <w:bCs/>
          <w:color w:val="auto"/>
          <w:sz w:val="24"/>
          <w:szCs w:val="24"/>
        </w:rPr>
      </w:pPr>
      <w:r w:rsidRPr="0053281A">
        <w:rPr>
          <w:noProof/>
          <w:color w:val="auto"/>
        </w:rPr>
        <w:lastRenderedPageBreak/>
        <w:drawing>
          <wp:inline distT="0" distB="0" distL="0" distR="0" wp14:anchorId="341A4B5F" wp14:editId="7E0DE589">
            <wp:extent cx="4776825" cy="4847690"/>
            <wp:effectExtent l="0" t="0" r="0" b="0"/>
            <wp:docPr id="1664192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2898" name="Pictur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76825" cy="4847690"/>
                    </a:xfrm>
                    <a:prstGeom prst="rect">
                      <a:avLst/>
                    </a:prstGeom>
                    <a:noFill/>
                    <a:ln>
                      <a:noFill/>
                    </a:ln>
                  </pic:spPr>
                </pic:pic>
              </a:graphicData>
            </a:graphic>
          </wp:inline>
        </w:drawing>
      </w:r>
    </w:p>
    <w:p w14:paraId="17F4B335" w14:textId="77777777" w:rsidR="001817D8" w:rsidRPr="0053281A" w:rsidRDefault="001817D8" w:rsidP="001817D8">
      <w:pPr>
        <w:pStyle w:val="Heading2"/>
        <w:spacing w:before="240" w:after="120"/>
        <w:jc w:val="center"/>
        <w:rPr>
          <w:rFonts w:eastAsia="Calibri"/>
          <w:b/>
          <w:bCs/>
          <w:color w:val="auto"/>
          <w:sz w:val="24"/>
          <w:szCs w:val="24"/>
        </w:rPr>
      </w:pPr>
    </w:p>
    <w:p w14:paraId="218BAEA7" w14:textId="77777777" w:rsidR="00EF6A3F" w:rsidRPr="0053281A" w:rsidRDefault="00000000">
      <w:pPr>
        <w:pStyle w:val="Heading2"/>
        <w:spacing w:before="240" w:after="120"/>
        <w:rPr>
          <w:color w:val="auto"/>
        </w:rPr>
      </w:pPr>
      <w:r w:rsidRPr="0053281A">
        <w:rPr>
          <w:rFonts w:eastAsia="Calibri"/>
          <w:b/>
          <w:bCs/>
          <w:color w:val="auto"/>
          <w:sz w:val="24"/>
          <w:szCs w:val="24"/>
        </w:rPr>
        <w:t>Diagram Explanation</w:t>
      </w:r>
    </w:p>
    <w:p w14:paraId="06B81191" w14:textId="77777777" w:rsidR="00EF6A3F" w:rsidRPr="0053281A" w:rsidRDefault="00000000">
      <w:pPr>
        <w:spacing w:after="160" w:line="276" w:lineRule="auto"/>
      </w:pPr>
      <w:r w:rsidRPr="0053281A">
        <w:rPr>
          <w:rFonts w:eastAsia="Calibri"/>
          <w:sz w:val="22"/>
          <w:szCs w:val="22"/>
        </w:rPr>
        <w:t>Sensor data first reaches the edge device, where a lightweight model attempts both anomaly detection and feeds state information to the RL signal-control policy. The offloading module evaluates whether the edge-side anomaly prediction is confident enough and whether latency/energy budgets allow local execution; if not, the task is offloaded to the cloud for a more accurate (but slower) prediction. The final decision (normal operation vs. anomaly-adjusted signal timing) is then sent to the signal actuator.</w:t>
      </w:r>
    </w:p>
    <w:p w14:paraId="5E86936F" w14:textId="77777777" w:rsidR="00EF6A3F" w:rsidRPr="0053281A" w:rsidRDefault="00000000">
      <w:pPr>
        <w:pStyle w:val="Heading2"/>
        <w:spacing w:before="240" w:after="120"/>
        <w:rPr>
          <w:color w:val="auto"/>
        </w:rPr>
      </w:pPr>
      <w:r w:rsidRPr="0053281A">
        <w:rPr>
          <w:rFonts w:eastAsia="Calibri"/>
          <w:b/>
          <w:bCs/>
          <w:color w:val="auto"/>
          <w:sz w:val="24"/>
          <w:szCs w:val="24"/>
        </w:rPr>
        <w:t>Datasets</w:t>
      </w:r>
    </w:p>
    <w:p w14:paraId="6BD2E628" w14:textId="6475A547" w:rsidR="00EA77CB" w:rsidRPr="0053281A" w:rsidRDefault="00000000">
      <w:pPr>
        <w:rPr>
          <w:sz w:val="22"/>
          <w:szCs w:val="22"/>
        </w:rPr>
      </w:pPr>
      <w:r w:rsidRPr="0053281A">
        <w:rPr>
          <w:sz w:val="22"/>
          <w:szCs w:val="22"/>
        </w:rPr>
        <w:t xml:space="preserve">The dataset strategy is the foundation of this project's feasibility, and it has been settled empirically rather than from documentation alone: every source below was obtained and inspected directly, and Section 11.5 records what was checked and what was found. The plan is </w:t>
      </w:r>
      <w:r w:rsidR="00180889" w:rsidRPr="0053281A">
        <w:rPr>
          <w:sz w:val="22"/>
          <w:szCs w:val="22"/>
        </w:rPr>
        <w:t>organized</w:t>
      </w:r>
      <w:r w:rsidRPr="0053281A">
        <w:rPr>
          <w:sz w:val="22"/>
          <w:szCs w:val="22"/>
        </w:rPr>
        <w:t xml:space="preserve"> into three tiers according to the role each source plays and, critically, the quality of ground truth it can supply. No primary data collection is required, and every Tier 1 source is free, open-licensed and immediately available.</w:t>
      </w:r>
    </w:p>
    <w:p w14:paraId="50E77B1B" w14:textId="77777777" w:rsidR="00D3137B" w:rsidRPr="0053281A" w:rsidRDefault="00D3137B">
      <w:pPr>
        <w:rPr>
          <w:sz w:val="22"/>
          <w:szCs w:val="22"/>
        </w:rPr>
      </w:pPr>
    </w:p>
    <w:p w14:paraId="14D48EC2" w14:textId="798C3197" w:rsidR="00EA77CB" w:rsidRPr="0053281A" w:rsidRDefault="00000000">
      <w:pPr>
        <w:pStyle w:val="ListParagraph"/>
        <w:spacing w:after="80"/>
        <w:rPr>
          <w:sz w:val="22"/>
          <w:szCs w:val="22"/>
        </w:rPr>
      </w:pPr>
      <w:r w:rsidRPr="0053281A">
        <w:rPr>
          <w:b/>
          <w:sz w:val="22"/>
          <w:szCs w:val="22"/>
        </w:rPr>
        <w:t xml:space="preserve">Tier 1 - RL control environment (primary). </w:t>
      </w:r>
      <w:r w:rsidRPr="0053281A">
        <w:rPr>
          <w:sz w:val="22"/>
          <w:szCs w:val="22"/>
        </w:rPr>
        <w:t xml:space="preserve">RESCO benchmark scenarios (Cologne and Ingolstadt sub-networks of 1, 3, 7, 8 and 21 </w:t>
      </w:r>
      <w:r w:rsidR="00A53347" w:rsidRPr="0053281A">
        <w:rPr>
          <w:sz w:val="22"/>
          <w:szCs w:val="22"/>
        </w:rPr>
        <w:t>signalized</w:t>
      </w:r>
      <w:r w:rsidRPr="0053281A">
        <w:rPr>
          <w:sz w:val="22"/>
          <w:szCs w:val="22"/>
        </w:rPr>
        <w:t xml:space="preserve"> intersections) distributed with the open-source sumo-</w:t>
      </w:r>
      <w:proofErr w:type="spellStart"/>
      <w:r w:rsidRPr="0053281A">
        <w:rPr>
          <w:sz w:val="22"/>
          <w:szCs w:val="22"/>
        </w:rPr>
        <w:t>rl</w:t>
      </w:r>
      <w:proofErr w:type="spellEnd"/>
      <w:r w:rsidRPr="0053281A">
        <w:rPr>
          <w:sz w:val="22"/>
          <w:szCs w:val="22"/>
        </w:rPr>
        <w:t xml:space="preserve"> package. These are real road geometries with calibrated demand, standard fixed-time and actuated baselines, and a Gymnasium-compatible interface. Verified</w:t>
      </w:r>
      <w:r w:rsidR="007544C1">
        <w:rPr>
          <w:sz w:val="22"/>
          <w:szCs w:val="22"/>
        </w:rPr>
        <w:t xml:space="preserve">: </w:t>
      </w:r>
      <w:r w:rsidRPr="0053281A">
        <w:rPr>
          <w:sz w:val="22"/>
          <w:szCs w:val="22"/>
        </w:rPr>
        <w:t xml:space="preserve">the cologne1 scenario completes a full one-hour peak control episode - 720 agent </w:t>
      </w:r>
      <w:r w:rsidRPr="0053281A">
        <w:rPr>
          <w:sz w:val="22"/>
          <w:szCs w:val="22"/>
        </w:rPr>
        <w:lastRenderedPageBreak/>
        <w:t>steps, a 21-dimensional observation and 4 discrete phase actions - in approximately 30 seconds of wall-clock time on a single CPU core, exposing per-step waiting-time, queue and speed metrics.</w:t>
      </w:r>
    </w:p>
    <w:p w14:paraId="26AF699F" w14:textId="77777777" w:rsidR="00D3137B" w:rsidRPr="0053281A" w:rsidRDefault="00D3137B">
      <w:pPr>
        <w:pStyle w:val="ListParagraph"/>
        <w:spacing w:after="80"/>
        <w:rPr>
          <w:sz w:val="22"/>
          <w:szCs w:val="22"/>
        </w:rPr>
      </w:pPr>
    </w:p>
    <w:p w14:paraId="397576A1" w14:textId="1D05D047" w:rsidR="00EA77CB" w:rsidRPr="0053281A" w:rsidRDefault="00000000">
      <w:pPr>
        <w:pStyle w:val="ListParagraph"/>
        <w:spacing w:after="80"/>
        <w:rPr>
          <w:sz w:val="22"/>
          <w:szCs w:val="22"/>
        </w:rPr>
      </w:pPr>
      <w:r w:rsidRPr="0053281A">
        <w:rPr>
          <w:b/>
          <w:sz w:val="22"/>
          <w:szCs w:val="22"/>
        </w:rPr>
        <w:t xml:space="preserve">Tier 1 - anomaly ground truth (primary). </w:t>
      </w:r>
      <w:r w:rsidRPr="0053281A">
        <w:rPr>
          <w:sz w:val="22"/>
          <w:szCs w:val="22"/>
        </w:rPr>
        <w:t xml:space="preserve">Controlled incident injection within the same SUMO scenarios (stalled vehicle, lane blockage, multi-vehicle crash), </w:t>
      </w:r>
      <w:r w:rsidR="00087D1D" w:rsidRPr="0053281A">
        <w:rPr>
          <w:sz w:val="22"/>
          <w:szCs w:val="22"/>
        </w:rPr>
        <w:t>parameterized</w:t>
      </w:r>
      <w:r w:rsidRPr="0053281A">
        <w:rPr>
          <w:sz w:val="22"/>
          <w:szCs w:val="22"/>
        </w:rPr>
        <w:t xml:space="preserve"> by onset time, location, duration and severity. This is the only source in the plan that yields exact, unambiguous anomaly labels. Verified: injecting a single stalled vehicle raised network-wide accumulated waiting time by 51.6% relative to an otherwise identical incident-free run, confirming that an injected event is observable in the detector-derivable signals the detection model will consume. This approach follows </w:t>
      </w:r>
      <w:proofErr w:type="spellStart"/>
      <w:r w:rsidRPr="0053281A">
        <w:rPr>
          <w:sz w:val="22"/>
          <w:szCs w:val="22"/>
        </w:rPr>
        <w:t>IncidentNet</w:t>
      </w:r>
      <w:proofErr w:type="spellEnd"/>
      <w:r w:rsidRPr="0053281A">
        <w:rPr>
          <w:sz w:val="22"/>
          <w:szCs w:val="22"/>
        </w:rPr>
        <w:t xml:space="preserve"> (</w:t>
      </w:r>
      <w:proofErr w:type="spellStart"/>
      <w:r w:rsidRPr="0053281A">
        <w:rPr>
          <w:sz w:val="22"/>
          <w:szCs w:val="22"/>
        </w:rPr>
        <w:t>Peddiraju</w:t>
      </w:r>
      <w:proofErr w:type="spellEnd"/>
      <w:r w:rsidRPr="0053281A">
        <w:rPr>
          <w:sz w:val="22"/>
          <w:szCs w:val="22"/>
        </w:rPr>
        <w:t xml:space="preserve"> et al., 2024), which constructed its entire incident benchmark this way and validated the synthetic distributions against real macroscopic counts using a Kolmogorov-Smirnov test.</w:t>
      </w:r>
    </w:p>
    <w:p w14:paraId="1B754865" w14:textId="77777777" w:rsidR="00D3137B" w:rsidRPr="0053281A" w:rsidRDefault="00D3137B">
      <w:pPr>
        <w:pStyle w:val="ListParagraph"/>
        <w:spacing w:after="80"/>
        <w:rPr>
          <w:sz w:val="22"/>
          <w:szCs w:val="22"/>
        </w:rPr>
      </w:pPr>
    </w:p>
    <w:p w14:paraId="6A54C345" w14:textId="77777777" w:rsidR="00EA77CB" w:rsidRPr="0053281A" w:rsidRDefault="00000000">
      <w:pPr>
        <w:pStyle w:val="ListParagraph"/>
        <w:spacing w:after="80"/>
        <w:rPr>
          <w:sz w:val="22"/>
          <w:szCs w:val="22"/>
        </w:rPr>
      </w:pPr>
      <w:r w:rsidRPr="0053281A">
        <w:rPr>
          <w:b/>
          <w:sz w:val="22"/>
          <w:szCs w:val="22"/>
        </w:rPr>
        <w:t xml:space="preserve">Tier 2 - real-world sensor realism (supporting). </w:t>
      </w:r>
      <w:r w:rsidRPr="0053281A">
        <w:rPr>
          <w:sz w:val="22"/>
          <w:szCs w:val="22"/>
        </w:rPr>
        <w:t>METR-LA and PEMS-BAY highway loop-detector datasets. Following verification these are used for realism calibration and representation learning - noise characteristics, missing-data patterns, diurnal and weekly profiles, and pre-training of the detection backbone - and explicitly not as a labelled anomaly benchmark, for the reasons set out in Section 11.5. Duan et al. (2025) provide recent precedent for using both datasets in a traffic-anomaly-detection context.</w:t>
      </w:r>
    </w:p>
    <w:p w14:paraId="74091F97" w14:textId="77777777" w:rsidR="00D3137B" w:rsidRPr="0053281A" w:rsidRDefault="00D3137B">
      <w:pPr>
        <w:pStyle w:val="ListParagraph"/>
        <w:spacing w:after="80"/>
        <w:rPr>
          <w:sz w:val="22"/>
          <w:szCs w:val="22"/>
        </w:rPr>
      </w:pPr>
    </w:p>
    <w:p w14:paraId="50D42487" w14:textId="77777777" w:rsidR="00EA77CB" w:rsidRPr="0053281A" w:rsidRDefault="00000000">
      <w:pPr>
        <w:pStyle w:val="ListParagraph"/>
        <w:spacing w:after="80"/>
        <w:rPr>
          <w:sz w:val="22"/>
          <w:szCs w:val="22"/>
        </w:rPr>
      </w:pPr>
      <w:r w:rsidRPr="0053281A">
        <w:rPr>
          <w:b/>
          <w:sz w:val="22"/>
          <w:szCs w:val="22"/>
        </w:rPr>
        <w:t xml:space="preserve">Tier 2 - supplementary scale and flow data (supporting). </w:t>
      </w:r>
      <w:proofErr w:type="spellStart"/>
      <w:r w:rsidRPr="0053281A">
        <w:rPr>
          <w:sz w:val="22"/>
          <w:szCs w:val="22"/>
        </w:rPr>
        <w:t>LargeST</w:t>
      </w:r>
      <w:proofErr w:type="spellEnd"/>
      <w:r w:rsidRPr="0053281A">
        <w:rPr>
          <w:sz w:val="22"/>
          <w:szCs w:val="22"/>
        </w:rPr>
        <w:t xml:space="preserve"> (Liu et al., 2023), a </w:t>
      </w:r>
      <w:proofErr w:type="spellStart"/>
      <w:r w:rsidRPr="0053281A">
        <w:rPr>
          <w:sz w:val="22"/>
          <w:szCs w:val="22"/>
        </w:rPr>
        <w:t>NeurIPS</w:t>
      </w:r>
      <w:proofErr w:type="spellEnd"/>
      <w:r w:rsidRPr="0053281A">
        <w:rPr>
          <w:sz w:val="22"/>
          <w:szCs w:val="22"/>
        </w:rPr>
        <w:t xml:space="preserve"> Datasets and Benchmarks release covering 8,600 Caltrans </w:t>
      </w:r>
      <w:proofErr w:type="spellStart"/>
      <w:r w:rsidRPr="0053281A">
        <w:rPr>
          <w:sz w:val="22"/>
          <w:szCs w:val="22"/>
        </w:rPr>
        <w:t>PeMS</w:t>
      </w:r>
      <w:proofErr w:type="spellEnd"/>
      <w:r w:rsidRPr="0053281A">
        <w:rPr>
          <w:sz w:val="22"/>
          <w:szCs w:val="22"/>
        </w:rPr>
        <w:t xml:space="preserve"> sensors from 2017 to 2021. It supplies traffic flow rather than speed alone, and provides a substantially more recent and larger sensor population than METR-LA or PEMS-BAY where the detection model needs multi-variable input.</w:t>
      </w:r>
    </w:p>
    <w:p w14:paraId="38912998" w14:textId="77777777" w:rsidR="00D3137B" w:rsidRPr="0053281A" w:rsidRDefault="00D3137B">
      <w:pPr>
        <w:pStyle w:val="ListParagraph"/>
        <w:spacing w:after="80"/>
        <w:rPr>
          <w:sz w:val="22"/>
          <w:szCs w:val="22"/>
        </w:rPr>
      </w:pPr>
    </w:p>
    <w:p w14:paraId="758A2F8C" w14:textId="77777777" w:rsidR="00EA77CB" w:rsidRPr="0053281A" w:rsidRDefault="00000000">
      <w:pPr>
        <w:pStyle w:val="ListParagraph"/>
        <w:spacing w:after="80"/>
        <w:rPr>
          <w:sz w:val="22"/>
          <w:szCs w:val="22"/>
        </w:rPr>
      </w:pPr>
      <w:r w:rsidRPr="0053281A">
        <w:rPr>
          <w:b/>
          <w:sz w:val="22"/>
          <w:szCs w:val="22"/>
        </w:rPr>
        <w:t xml:space="preserve">Tier 3 - real incident validation (confirmatory, access-gated). </w:t>
      </w:r>
      <w:r w:rsidRPr="0053281A">
        <w:rPr>
          <w:sz w:val="22"/>
          <w:szCs w:val="22"/>
        </w:rPr>
        <w:t xml:space="preserve">Caltrans </w:t>
      </w:r>
      <w:proofErr w:type="spellStart"/>
      <w:r w:rsidRPr="0053281A">
        <w:rPr>
          <w:sz w:val="22"/>
          <w:szCs w:val="22"/>
        </w:rPr>
        <w:t>PeMS</w:t>
      </w:r>
      <w:proofErr w:type="spellEnd"/>
      <w:r w:rsidRPr="0053281A">
        <w:rPr>
          <w:sz w:val="22"/>
          <w:szCs w:val="22"/>
        </w:rPr>
        <w:t xml:space="preserve"> station data together with its incident and lane-closure records, used to check that a detector trained on injected anomalies also responds to real ones. Caltrans states that registration is free and that accounts are typically approved within one to two business days. Because that approval cannot be guaranteed in advance, this source is deliberately positioned as a confirmatory validation step in Phase 3 and is not on the critical path of any objective.</w:t>
      </w:r>
    </w:p>
    <w:p w14:paraId="6C1F2AE3" w14:textId="77777777" w:rsidR="00D3137B" w:rsidRPr="0053281A" w:rsidRDefault="00D3137B">
      <w:pPr>
        <w:pStyle w:val="ListParagraph"/>
        <w:spacing w:after="80"/>
        <w:rPr>
          <w:sz w:val="22"/>
          <w:szCs w:val="22"/>
        </w:rPr>
      </w:pPr>
    </w:p>
    <w:p w14:paraId="609650A9" w14:textId="6C78B56C" w:rsidR="00EA77CB" w:rsidRPr="0053281A" w:rsidRDefault="00000000" w:rsidP="000B1A14">
      <w:pPr>
        <w:pStyle w:val="ListParagraph"/>
        <w:spacing w:after="80"/>
        <w:rPr>
          <w:sz w:val="22"/>
          <w:szCs w:val="22"/>
        </w:rPr>
      </w:pPr>
      <w:r w:rsidRPr="0053281A">
        <w:rPr>
          <w:b/>
          <w:sz w:val="22"/>
          <w:szCs w:val="22"/>
        </w:rPr>
        <w:t xml:space="preserve">Edge-device resource profiles. </w:t>
      </w:r>
      <w:r w:rsidRPr="0053281A">
        <w:rPr>
          <w:sz w:val="22"/>
          <w:szCs w:val="22"/>
        </w:rPr>
        <w:t xml:space="preserve">Published Raspberry Pi 4 and NVIDIA Jetson Nano / Orin Nano specifications (CPU, memory, thermal and power envelopes), used to </w:t>
      </w:r>
      <w:r w:rsidR="00087D1D" w:rsidRPr="0053281A">
        <w:rPr>
          <w:sz w:val="22"/>
          <w:szCs w:val="22"/>
        </w:rPr>
        <w:t>parameterize</w:t>
      </w:r>
      <w:r w:rsidRPr="0053281A">
        <w:rPr>
          <w:sz w:val="22"/>
          <w:szCs w:val="22"/>
        </w:rPr>
        <w:t xml:space="preserve"> the latency, memory and energy budgets enforced by the offloading policy and the container-level resource limits described under Deployment.</w:t>
      </w:r>
    </w:p>
    <w:p w14:paraId="174A0BCA" w14:textId="21146F7F" w:rsidR="00E55E69" w:rsidRPr="0053281A" w:rsidRDefault="00000000">
      <w:pPr>
        <w:pStyle w:val="Heading2"/>
        <w:spacing w:before="240" w:after="120"/>
        <w:rPr>
          <w:rFonts w:eastAsia="Calibri"/>
          <w:b/>
          <w:bCs/>
          <w:color w:val="auto"/>
          <w:sz w:val="24"/>
          <w:szCs w:val="24"/>
        </w:rPr>
      </w:pPr>
      <w:r w:rsidRPr="0053281A">
        <w:rPr>
          <w:rFonts w:eastAsia="Calibri"/>
          <w:b/>
          <w:bCs/>
          <w:color w:val="auto"/>
          <w:sz w:val="24"/>
          <w:szCs w:val="24"/>
        </w:rPr>
        <w:t>Data Types Available</w:t>
      </w:r>
    </w:p>
    <w:tbl>
      <w:tblPr>
        <w:tblStyle w:val="GridTable4-Accent4"/>
        <w:tblW w:w="0" w:type="auto"/>
        <w:jc w:val="center"/>
        <w:tblLook w:val="04A0" w:firstRow="1" w:lastRow="0" w:firstColumn="1" w:lastColumn="0" w:noHBand="0" w:noVBand="1"/>
      </w:tblPr>
      <w:tblGrid>
        <w:gridCol w:w="1512"/>
        <w:gridCol w:w="2232"/>
        <w:gridCol w:w="3384"/>
        <w:gridCol w:w="1656"/>
      </w:tblGrid>
      <w:tr w:rsidR="00EA77CB" w:rsidRPr="0053281A" w14:paraId="139C9CBF" w14:textId="77777777" w:rsidTr="00B0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603E6F0" w14:textId="77777777" w:rsidR="00EA77CB" w:rsidRPr="0053281A" w:rsidRDefault="00000000" w:rsidP="00785FD2">
            <w:pPr>
              <w:spacing w:before="20" w:after="20"/>
              <w:jc w:val="center"/>
              <w:rPr>
                <w:color w:val="auto"/>
                <w:sz w:val="22"/>
                <w:szCs w:val="22"/>
              </w:rPr>
            </w:pPr>
            <w:r w:rsidRPr="0053281A">
              <w:rPr>
                <w:color w:val="auto"/>
                <w:sz w:val="22"/>
                <w:szCs w:val="22"/>
              </w:rPr>
              <w:t>Data Type</w:t>
            </w:r>
          </w:p>
        </w:tc>
        <w:tc>
          <w:tcPr>
            <w:tcW w:w="2232" w:type="dxa"/>
          </w:tcPr>
          <w:p w14:paraId="7EBF591B" w14:textId="77777777" w:rsidR="00EA77CB" w:rsidRPr="0053281A" w:rsidRDefault="00000000" w:rsidP="00785FD2">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Role in the Framework</w:t>
            </w:r>
          </w:p>
        </w:tc>
        <w:tc>
          <w:tcPr>
            <w:tcW w:w="3384" w:type="dxa"/>
          </w:tcPr>
          <w:p w14:paraId="0DCA56F0" w14:textId="77777777" w:rsidR="00EA77CB" w:rsidRPr="0053281A" w:rsidRDefault="00000000" w:rsidP="00785FD2">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Verified Characteristics</w:t>
            </w:r>
          </w:p>
        </w:tc>
        <w:tc>
          <w:tcPr>
            <w:tcW w:w="1656" w:type="dxa"/>
          </w:tcPr>
          <w:p w14:paraId="2675E345" w14:textId="77777777" w:rsidR="00EA77CB" w:rsidRPr="0053281A" w:rsidRDefault="00000000" w:rsidP="00785FD2">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Source</w:t>
            </w:r>
          </w:p>
        </w:tc>
      </w:tr>
      <w:tr w:rsidR="00EA77CB" w:rsidRPr="0053281A" w14:paraId="74DCECCD" w14:textId="77777777" w:rsidTr="00B0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A35F438" w14:textId="77777777" w:rsidR="00EA77CB" w:rsidRPr="0053281A" w:rsidRDefault="00000000">
            <w:pPr>
              <w:spacing w:before="20" w:after="20"/>
              <w:rPr>
                <w:sz w:val="22"/>
                <w:szCs w:val="22"/>
              </w:rPr>
            </w:pPr>
            <w:r w:rsidRPr="0053281A">
              <w:rPr>
                <w:b w:val="0"/>
                <w:sz w:val="22"/>
                <w:szCs w:val="22"/>
              </w:rPr>
              <w:t xml:space="preserve">Microscopic simulation state (SUMO / </w:t>
            </w:r>
            <w:proofErr w:type="spellStart"/>
            <w:r w:rsidRPr="0053281A">
              <w:rPr>
                <w:b w:val="0"/>
                <w:sz w:val="22"/>
                <w:szCs w:val="22"/>
              </w:rPr>
              <w:t>TraCI</w:t>
            </w:r>
            <w:proofErr w:type="spellEnd"/>
            <w:r w:rsidRPr="0053281A">
              <w:rPr>
                <w:b w:val="0"/>
                <w:sz w:val="22"/>
                <w:szCs w:val="22"/>
              </w:rPr>
              <w:t>)</w:t>
            </w:r>
          </w:p>
        </w:tc>
        <w:tc>
          <w:tcPr>
            <w:tcW w:w="2232" w:type="dxa"/>
          </w:tcPr>
          <w:p w14:paraId="02E7085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Real-time state for the RL control policy (queue length, waiting time, phase) and the substrate into which anomalies are injected</w:t>
            </w:r>
          </w:p>
        </w:tc>
        <w:tc>
          <w:tcPr>
            <w:tcW w:w="3384" w:type="dxa"/>
          </w:tcPr>
          <w:p w14:paraId="743714EB"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Step-resolution vehicle and lane state; cologne1 exposes a 21-dimensional observation with 4 discrete phase actions; ~30 s per one-hour episode on one CPU core</w:t>
            </w:r>
          </w:p>
        </w:tc>
        <w:tc>
          <w:tcPr>
            <w:tcW w:w="1656" w:type="dxa"/>
          </w:tcPr>
          <w:p w14:paraId="002A612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sumo-</w:t>
            </w:r>
            <w:proofErr w:type="spellStart"/>
            <w:r w:rsidRPr="0053281A">
              <w:rPr>
                <w:sz w:val="22"/>
                <w:szCs w:val="22"/>
              </w:rPr>
              <w:t>rl</w:t>
            </w:r>
            <w:proofErr w:type="spellEnd"/>
            <w:r w:rsidRPr="0053281A">
              <w:rPr>
                <w:sz w:val="22"/>
                <w:szCs w:val="22"/>
              </w:rPr>
              <w:t xml:space="preserve"> / RESCO benchmark (open source)</w:t>
            </w:r>
          </w:p>
        </w:tc>
      </w:tr>
      <w:tr w:rsidR="00EA77CB" w:rsidRPr="0053281A" w14:paraId="68673931" w14:textId="77777777" w:rsidTr="00B01BA0">
        <w:trPr>
          <w:jc w:val="center"/>
        </w:trPr>
        <w:tc>
          <w:tcPr>
            <w:cnfStyle w:val="001000000000" w:firstRow="0" w:lastRow="0" w:firstColumn="1" w:lastColumn="0" w:oddVBand="0" w:evenVBand="0" w:oddHBand="0" w:evenHBand="0" w:firstRowFirstColumn="0" w:firstRowLastColumn="0" w:lastRowFirstColumn="0" w:lastRowLastColumn="0"/>
            <w:tcW w:w="1512" w:type="dxa"/>
          </w:tcPr>
          <w:p w14:paraId="5A756F0E" w14:textId="77777777" w:rsidR="00EA77CB" w:rsidRPr="0053281A" w:rsidRDefault="00000000">
            <w:pPr>
              <w:spacing w:before="20" w:after="20"/>
              <w:rPr>
                <w:sz w:val="22"/>
                <w:szCs w:val="22"/>
              </w:rPr>
            </w:pPr>
            <w:r w:rsidRPr="0053281A">
              <w:rPr>
                <w:b w:val="0"/>
                <w:sz w:val="22"/>
                <w:szCs w:val="22"/>
              </w:rPr>
              <w:t>Labelled anomaly events (injected)</w:t>
            </w:r>
          </w:p>
        </w:tc>
        <w:tc>
          <w:tcPr>
            <w:tcW w:w="2232" w:type="dxa"/>
          </w:tcPr>
          <w:p w14:paraId="66325A9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Ground truth for training and scoring the anomaly-detection module</w:t>
            </w:r>
          </w:p>
        </w:tc>
        <w:tc>
          <w:tcPr>
            <w:tcW w:w="3384" w:type="dxa"/>
          </w:tcPr>
          <w:p w14:paraId="34CAC314"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Exact onset, location, duration and severity by construction; verified observable - a single stalled vehicle produced a +51.6% shift in network waiting time</w:t>
            </w:r>
          </w:p>
        </w:tc>
        <w:tc>
          <w:tcPr>
            <w:tcW w:w="1656" w:type="dxa"/>
          </w:tcPr>
          <w:p w14:paraId="61AA96C7"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 xml:space="preserve">Generated in SUMO; method follows </w:t>
            </w:r>
            <w:proofErr w:type="spellStart"/>
            <w:r w:rsidRPr="0053281A">
              <w:rPr>
                <w:sz w:val="22"/>
                <w:szCs w:val="22"/>
              </w:rPr>
              <w:t>IncidentNet</w:t>
            </w:r>
            <w:proofErr w:type="spellEnd"/>
            <w:r w:rsidRPr="0053281A">
              <w:rPr>
                <w:sz w:val="22"/>
                <w:szCs w:val="22"/>
              </w:rPr>
              <w:t xml:space="preserve"> (2024)</w:t>
            </w:r>
          </w:p>
        </w:tc>
      </w:tr>
      <w:tr w:rsidR="00EA77CB" w:rsidRPr="0053281A" w14:paraId="653576AD" w14:textId="77777777" w:rsidTr="00B0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5B09F207" w14:textId="77777777" w:rsidR="00EA77CB" w:rsidRPr="0053281A" w:rsidRDefault="00000000">
            <w:pPr>
              <w:spacing w:before="20" w:after="20"/>
              <w:rPr>
                <w:sz w:val="22"/>
                <w:szCs w:val="22"/>
              </w:rPr>
            </w:pPr>
            <w:r w:rsidRPr="0053281A">
              <w:rPr>
                <w:b w:val="0"/>
                <w:sz w:val="22"/>
                <w:szCs w:val="22"/>
              </w:rPr>
              <w:lastRenderedPageBreak/>
              <w:t>Real traffic sensor time-series (speed)</w:t>
            </w:r>
          </w:p>
        </w:tc>
        <w:tc>
          <w:tcPr>
            <w:tcW w:w="2232" w:type="dxa"/>
          </w:tcPr>
          <w:p w14:paraId="2796DF9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Realism calibration and detection-backbone pre-training; noise and missingness modelling</w:t>
            </w:r>
          </w:p>
        </w:tc>
        <w:tc>
          <w:tcPr>
            <w:tcW w:w="3384" w:type="dxa"/>
          </w:tcPr>
          <w:p w14:paraId="620C9705"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METR-LA: 207 sensors x 34,272 intervals, 8.11% missing. PEMS-BAY: 325 sensors x 52,116 intervals, 0% missing (pre-imputed). Both are single-variable (speed) with no incident labels</w:t>
            </w:r>
          </w:p>
        </w:tc>
        <w:tc>
          <w:tcPr>
            <w:tcW w:w="1656" w:type="dxa"/>
          </w:tcPr>
          <w:p w14:paraId="180A7BA0"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METR-LA / PEMS-BAY (public HDF5)</w:t>
            </w:r>
          </w:p>
        </w:tc>
      </w:tr>
      <w:tr w:rsidR="00EA77CB" w:rsidRPr="0053281A" w14:paraId="3572BB04" w14:textId="77777777" w:rsidTr="00B01BA0">
        <w:trPr>
          <w:jc w:val="center"/>
        </w:trPr>
        <w:tc>
          <w:tcPr>
            <w:cnfStyle w:val="001000000000" w:firstRow="0" w:lastRow="0" w:firstColumn="1" w:lastColumn="0" w:oddVBand="0" w:evenVBand="0" w:oddHBand="0" w:evenHBand="0" w:firstRowFirstColumn="0" w:firstRowLastColumn="0" w:lastRowFirstColumn="0" w:lastRowLastColumn="0"/>
            <w:tcW w:w="1512" w:type="dxa"/>
          </w:tcPr>
          <w:p w14:paraId="4F16A49C" w14:textId="77777777" w:rsidR="00EA77CB" w:rsidRPr="0053281A" w:rsidRDefault="00000000">
            <w:pPr>
              <w:spacing w:before="20" w:after="20"/>
              <w:rPr>
                <w:sz w:val="22"/>
                <w:szCs w:val="22"/>
              </w:rPr>
            </w:pPr>
            <w:r w:rsidRPr="0053281A">
              <w:rPr>
                <w:b w:val="0"/>
                <w:sz w:val="22"/>
                <w:szCs w:val="22"/>
              </w:rPr>
              <w:t>Real traffic sensor time-series (flow)</w:t>
            </w:r>
          </w:p>
        </w:tc>
        <w:tc>
          <w:tcPr>
            <w:tcW w:w="2232" w:type="dxa"/>
          </w:tcPr>
          <w:p w14:paraId="32B5E5B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Multi-variable detection input where speed alone is insufficient</w:t>
            </w:r>
          </w:p>
        </w:tc>
        <w:tc>
          <w:tcPr>
            <w:tcW w:w="3384" w:type="dxa"/>
          </w:tcPr>
          <w:p w14:paraId="073B612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8,600 sensors, 2017-2021, with per-sensor metadata (district, freeway, lanes, direction)</w:t>
            </w:r>
          </w:p>
        </w:tc>
        <w:tc>
          <w:tcPr>
            <w:tcW w:w="1656" w:type="dxa"/>
          </w:tcPr>
          <w:p w14:paraId="0C0BA2D7"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53281A">
              <w:rPr>
                <w:sz w:val="22"/>
                <w:szCs w:val="22"/>
              </w:rPr>
              <w:t>LargeST</w:t>
            </w:r>
            <w:proofErr w:type="spellEnd"/>
            <w:r w:rsidRPr="0053281A">
              <w:rPr>
                <w:sz w:val="22"/>
                <w:szCs w:val="22"/>
              </w:rPr>
              <w:t xml:space="preserve"> (</w:t>
            </w:r>
            <w:proofErr w:type="spellStart"/>
            <w:r w:rsidRPr="0053281A">
              <w:rPr>
                <w:sz w:val="22"/>
                <w:szCs w:val="22"/>
              </w:rPr>
              <w:t>NeurIPS</w:t>
            </w:r>
            <w:proofErr w:type="spellEnd"/>
            <w:r w:rsidRPr="0053281A">
              <w:rPr>
                <w:sz w:val="22"/>
                <w:szCs w:val="22"/>
              </w:rPr>
              <w:t xml:space="preserve"> 2023 D&amp;B)</w:t>
            </w:r>
          </w:p>
        </w:tc>
      </w:tr>
      <w:tr w:rsidR="00EA77CB" w:rsidRPr="0053281A" w14:paraId="61A97223" w14:textId="77777777" w:rsidTr="00B0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D7D690A" w14:textId="77777777" w:rsidR="00EA77CB" w:rsidRPr="0053281A" w:rsidRDefault="00000000">
            <w:pPr>
              <w:spacing w:before="20" w:after="20"/>
              <w:rPr>
                <w:sz w:val="22"/>
                <w:szCs w:val="22"/>
              </w:rPr>
            </w:pPr>
            <w:r w:rsidRPr="0053281A">
              <w:rPr>
                <w:b w:val="0"/>
                <w:sz w:val="22"/>
                <w:szCs w:val="22"/>
              </w:rPr>
              <w:t>Real incident / event logs</w:t>
            </w:r>
          </w:p>
        </w:tc>
        <w:tc>
          <w:tcPr>
            <w:tcW w:w="2232" w:type="dxa"/>
          </w:tcPr>
          <w:p w14:paraId="1F335D4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Confirmatory validation of the detector against real, not only injected, anomalies</w:t>
            </w:r>
          </w:p>
        </w:tc>
        <w:tc>
          <w:tcPr>
            <w:tcW w:w="3384" w:type="dxa"/>
          </w:tcPr>
          <w:p w14:paraId="108E52EC"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Caltrans integrates incident and lane-closure records across ~40,000 detectors; free account, approved in 1-2 business days</w:t>
            </w:r>
          </w:p>
        </w:tc>
        <w:tc>
          <w:tcPr>
            <w:tcW w:w="1656" w:type="dxa"/>
          </w:tcPr>
          <w:p w14:paraId="3F0FF150"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Caltrans </w:t>
            </w:r>
            <w:proofErr w:type="spellStart"/>
            <w:r w:rsidRPr="0053281A">
              <w:rPr>
                <w:sz w:val="22"/>
                <w:szCs w:val="22"/>
              </w:rPr>
              <w:t>PeMS</w:t>
            </w:r>
            <w:proofErr w:type="spellEnd"/>
            <w:r w:rsidRPr="0053281A">
              <w:rPr>
                <w:sz w:val="22"/>
                <w:szCs w:val="22"/>
              </w:rPr>
              <w:t xml:space="preserve"> (registration required)</w:t>
            </w:r>
          </w:p>
        </w:tc>
      </w:tr>
      <w:tr w:rsidR="00EA77CB" w:rsidRPr="0053281A" w14:paraId="76787DD2" w14:textId="77777777" w:rsidTr="00B01BA0">
        <w:trPr>
          <w:jc w:val="center"/>
        </w:trPr>
        <w:tc>
          <w:tcPr>
            <w:cnfStyle w:val="001000000000" w:firstRow="0" w:lastRow="0" w:firstColumn="1" w:lastColumn="0" w:oddVBand="0" w:evenVBand="0" w:oddHBand="0" w:evenHBand="0" w:firstRowFirstColumn="0" w:firstRowLastColumn="0" w:lastRowFirstColumn="0" w:lastRowLastColumn="0"/>
            <w:tcW w:w="1512" w:type="dxa"/>
          </w:tcPr>
          <w:p w14:paraId="3C8C8E05" w14:textId="77777777" w:rsidR="00EA77CB" w:rsidRPr="0053281A" w:rsidRDefault="00000000">
            <w:pPr>
              <w:spacing w:before="20" w:after="20"/>
              <w:rPr>
                <w:sz w:val="22"/>
                <w:szCs w:val="22"/>
              </w:rPr>
            </w:pPr>
            <w:r w:rsidRPr="0053281A">
              <w:rPr>
                <w:b w:val="0"/>
                <w:sz w:val="22"/>
                <w:szCs w:val="22"/>
              </w:rPr>
              <w:t>Edge-hardware specification data</w:t>
            </w:r>
          </w:p>
        </w:tc>
        <w:tc>
          <w:tcPr>
            <w:tcW w:w="2232" w:type="dxa"/>
          </w:tcPr>
          <w:p w14:paraId="77311F78" w14:textId="14F6A3C0" w:rsidR="00EA77CB" w:rsidRPr="0053281A" w:rsidRDefault="001B0891">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Parameterizes latency, memory and energy budgets for the offloading policy and container limits</w:t>
            </w:r>
          </w:p>
        </w:tc>
        <w:tc>
          <w:tcPr>
            <w:tcW w:w="3384" w:type="dxa"/>
          </w:tcPr>
          <w:p w14:paraId="32912DA3"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Vendor datasheet values (CPU, RAM, power envelope); measured directly only if physical hardware is obtained for validation</w:t>
            </w:r>
          </w:p>
        </w:tc>
        <w:tc>
          <w:tcPr>
            <w:tcW w:w="1656" w:type="dxa"/>
          </w:tcPr>
          <w:p w14:paraId="0690A78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Raspberry Pi Foundation; NVIDIA Jetson datasheets</w:t>
            </w:r>
          </w:p>
        </w:tc>
      </w:tr>
    </w:tbl>
    <w:p w14:paraId="03B8DAA4" w14:textId="28060E77" w:rsidR="00E55E69" w:rsidRPr="00A630C1" w:rsidRDefault="00000000">
      <w:pPr>
        <w:pStyle w:val="Heading2"/>
        <w:spacing w:before="240" w:after="120"/>
        <w:rPr>
          <w:rFonts w:eastAsia="Calibri"/>
          <w:b/>
          <w:bCs/>
          <w:color w:val="auto"/>
          <w:sz w:val="24"/>
          <w:szCs w:val="24"/>
        </w:rPr>
      </w:pPr>
      <w:r w:rsidRPr="0053281A">
        <w:rPr>
          <w:rFonts w:eastAsia="Calibri"/>
          <w:b/>
          <w:bCs/>
          <w:color w:val="auto"/>
          <w:sz w:val="24"/>
          <w:szCs w:val="24"/>
        </w:rPr>
        <w:t>Available Public Datasets</w:t>
      </w:r>
    </w:p>
    <w:tbl>
      <w:tblPr>
        <w:tblStyle w:val="GridTable4-Accent5"/>
        <w:tblW w:w="0" w:type="auto"/>
        <w:jc w:val="center"/>
        <w:tblLook w:val="04A0" w:firstRow="1" w:lastRow="0" w:firstColumn="1" w:lastColumn="0" w:noHBand="0" w:noVBand="1"/>
      </w:tblPr>
      <w:tblGrid>
        <w:gridCol w:w="3277"/>
        <w:gridCol w:w="1711"/>
        <w:gridCol w:w="1451"/>
        <w:gridCol w:w="1353"/>
        <w:gridCol w:w="1268"/>
        <w:gridCol w:w="1010"/>
      </w:tblGrid>
      <w:tr w:rsidR="00EA77CB" w:rsidRPr="0053281A" w14:paraId="47CF6B35" w14:textId="77777777" w:rsidTr="009841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5164A039" w14:textId="77777777" w:rsidR="00EA77CB" w:rsidRPr="0053281A" w:rsidRDefault="00000000" w:rsidP="000132EA">
            <w:pPr>
              <w:spacing w:before="20" w:after="20"/>
              <w:jc w:val="center"/>
              <w:rPr>
                <w:color w:val="auto"/>
                <w:sz w:val="22"/>
                <w:szCs w:val="22"/>
              </w:rPr>
            </w:pPr>
            <w:r w:rsidRPr="0053281A">
              <w:rPr>
                <w:color w:val="auto"/>
                <w:sz w:val="22"/>
                <w:szCs w:val="22"/>
              </w:rPr>
              <w:t>Dataset (source)</w:t>
            </w:r>
          </w:p>
        </w:tc>
        <w:tc>
          <w:tcPr>
            <w:tcW w:w="2283" w:type="dxa"/>
          </w:tcPr>
          <w:p w14:paraId="1C639CE6" w14:textId="77777777" w:rsidR="00EA77CB" w:rsidRPr="0053281A" w:rsidRDefault="00000000" w:rsidP="000132EA">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Verified size / records</w:t>
            </w:r>
          </w:p>
        </w:tc>
        <w:tc>
          <w:tcPr>
            <w:tcW w:w="1455" w:type="dxa"/>
          </w:tcPr>
          <w:p w14:paraId="3486F680" w14:textId="77777777" w:rsidR="00EA77CB" w:rsidRPr="0053281A" w:rsidRDefault="00000000" w:rsidP="000132EA">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Type &amp; features</w:t>
            </w:r>
          </w:p>
        </w:tc>
        <w:tc>
          <w:tcPr>
            <w:tcW w:w="1353" w:type="dxa"/>
          </w:tcPr>
          <w:p w14:paraId="38AB6943" w14:textId="77777777" w:rsidR="00EA77CB" w:rsidRPr="0053281A" w:rsidRDefault="00000000" w:rsidP="000132EA">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Coverage</w:t>
            </w:r>
          </w:p>
        </w:tc>
        <w:tc>
          <w:tcPr>
            <w:tcW w:w="1268" w:type="dxa"/>
          </w:tcPr>
          <w:p w14:paraId="22F2043C" w14:textId="77777777" w:rsidR="00EA77CB" w:rsidRPr="0053281A" w:rsidRDefault="00000000" w:rsidP="000132EA">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Ground truth for anomalies?</w:t>
            </w:r>
          </w:p>
        </w:tc>
        <w:tc>
          <w:tcPr>
            <w:tcW w:w="1016" w:type="dxa"/>
          </w:tcPr>
          <w:p w14:paraId="399943EB" w14:textId="77777777" w:rsidR="00EA77CB" w:rsidRPr="0053281A" w:rsidRDefault="00000000" w:rsidP="000132EA">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Related studies</w:t>
            </w:r>
          </w:p>
        </w:tc>
      </w:tr>
      <w:tr w:rsidR="00EA77CB" w:rsidRPr="0053281A" w14:paraId="41332013" w14:textId="77777777" w:rsidTr="009841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7B50AC1D" w14:textId="77777777" w:rsidR="00EA77CB" w:rsidRPr="0053281A" w:rsidRDefault="00000000">
            <w:pPr>
              <w:spacing w:before="20" w:after="20"/>
              <w:rPr>
                <w:sz w:val="22"/>
                <w:szCs w:val="22"/>
              </w:rPr>
            </w:pPr>
            <w:r w:rsidRPr="0053281A">
              <w:rPr>
                <w:b w:val="0"/>
                <w:sz w:val="22"/>
                <w:szCs w:val="22"/>
              </w:rPr>
              <w:t>RESCO / sumo-</w:t>
            </w:r>
            <w:proofErr w:type="spellStart"/>
            <w:r w:rsidRPr="0053281A">
              <w:rPr>
                <w:b w:val="0"/>
                <w:sz w:val="22"/>
                <w:szCs w:val="22"/>
              </w:rPr>
              <w:t>rl</w:t>
            </w:r>
            <w:proofErr w:type="spellEnd"/>
            <w:r w:rsidRPr="0053281A">
              <w:rPr>
                <w:b w:val="0"/>
                <w:sz w:val="22"/>
                <w:szCs w:val="22"/>
              </w:rPr>
              <w:t xml:space="preserve"> scenarios</w:t>
            </w:r>
            <w:r w:rsidRPr="0053281A">
              <w:rPr>
                <w:b w:val="0"/>
                <w:sz w:val="22"/>
                <w:szCs w:val="22"/>
              </w:rPr>
              <w:br/>
              <w:t>github.com/</w:t>
            </w:r>
            <w:proofErr w:type="spellStart"/>
            <w:r w:rsidRPr="0053281A">
              <w:rPr>
                <w:b w:val="0"/>
                <w:sz w:val="22"/>
                <w:szCs w:val="22"/>
              </w:rPr>
              <w:t>LucasAlegre</w:t>
            </w:r>
            <w:proofErr w:type="spellEnd"/>
            <w:r w:rsidRPr="0053281A">
              <w:rPr>
                <w:b w:val="0"/>
                <w:sz w:val="22"/>
                <w:szCs w:val="22"/>
              </w:rPr>
              <w:t>/sumo-</w:t>
            </w:r>
            <w:proofErr w:type="spellStart"/>
            <w:r w:rsidRPr="0053281A">
              <w:rPr>
                <w:b w:val="0"/>
                <w:sz w:val="22"/>
                <w:szCs w:val="22"/>
              </w:rPr>
              <w:t>rl</w:t>
            </w:r>
            <w:proofErr w:type="spellEnd"/>
          </w:p>
        </w:tc>
        <w:tc>
          <w:tcPr>
            <w:tcW w:w="2283" w:type="dxa"/>
          </w:tcPr>
          <w:p w14:paraId="60E7C8E6" w14:textId="3CC935EA"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cologne1/3/8, ingolstadt1/7/21, grid4x4, arterial4x4; 1-21 </w:t>
            </w:r>
            <w:r w:rsidR="00F60FC3" w:rsidRPr="0053281A">
              <w:rPr>
                <w:sz w:val="22"/>
                <w:szCs w:val="22"/>
              </w:rPr>
              <w:t>signalized</w:t>
            </w:r>
            <w:r w:rsidRPr="0053281A">
              <w:rPr>
                <w:sz w:val="22"/>
                <w:szCs w:val="22"/>
              </w:rPr>
              <w:t xml:space="preserve"> intersections. Episode verified: 720 steps in ~30 s</w:t>
            </w:r>
          </w:p>
        </w:tc>
        <w:tc>
          <w:tcPr>
            <w:tcW w:w="1455" w:type="dxa"/>
          </w:tcPr>
          <w:p w14:paraId="3712FCD7"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SUMO network + route XML; real Cologne and Ingolstadt geometry with calibrated demand</w:t>
            </w:r>
          </w:p>
        </w:tc>
        <w:tc>
          <w:tcPr>
            <w:tcW w:w="1353" w:type="dxa"/>
          </w:tcPr>
          <w:p w14:paraId="6E7AA369"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Cologne and Ingolstadt, Germany</w:t>
            </w:r>
          </w:p>
        </w:tc>
        <w:tc>
          <w:tcPr>
            <w:tcW w:w="1268" w:type="dxa"/>
          </w:tcPr>
          <w:p w14:paraId="71DBF52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Yes - by injection (exact labels)</w:t>
            </w:r>
          </w:p>
        </w:tc>
        <w:tc>
          <w:tcPr>
            <w:tcW w:w="1016" w:type="dxa"/>
          </w:tcPr>
          <w:p w14:paraId="1E586BFA"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Ault &amp; Sharon (2021); Alegre (2019)</w:t>
            </w:r>
          </w:p>
        </w:tc>
      </w:tr>
      <w:tr w:rsidR="00EA77CB" w:rsidRPr="0053281A" w14:paraId="679BBD43" w14:textId="77777777" w:rsidTr="00984103">
        <w:trPr>
          <w:jc w:val="center"/>
        </w:trPr>
        <w:tc>
          <w:tcPr>
            <w:cnfStyle w:val="001000000000" w:firstRow="0" w:lastRow="0" w:firstColumn="1" w:lastColumn="0" w:oddVBand="0" w:evenVBand="0" w:oddHBand="0" w:evenHBand="0" w:firstRowFirstColumn="0" w:firstRowLastColumn="0" w:lastRowFirstColumn="0" w:lastRowLastColumn="0"/>
            <w:tcW w:w="2695" w:type="dxa"/>
          </w:tcPr>
          <w:p w14:paraId="616252F7" w14:textId="77777777" w:rsidR="00EA77CB" w:rsidRPr="0053281A" w:rsidRDefault="00000000">
            <w:pPr>
              <w:spacing w:before="20" w:after="20"/>
              <w:rPr>
                <w:sz w:val="22"/>
                <w:szCs w:val="22"/>
              </w:rPr>
            </w:pPr>
            <w:r w:rsidRPr="0053281A">
              <w:rPr>
                <w:b w:val="0"/>
                <w:sz w:val="22"/>
                <w:szCs w:val="22"/>
              </w:rPr>
              <w:t xml:space="preserve">SUMO / </w:t>
            </w:r>
            <w:proofErr w:type="spellStart"/>
            <w:r w:rsidRPr="0053281A">
              <w:rPr>
                <w:b w:val="0"/>
                <w:sz w:val="22"/>
                <w:szCs w:val="22"/>
              </w:rPr>
              <w:t>LuST</w:t>
            </w:r>
            <w:proofErr w:type="spellEnd"/>
            <w:r w:rsidRPr="0053281A">
              <w:rPr>
                <w:b w:val="0"/>
                <w:sz w:val="22"/>
                <w:szCs w:val="22"/>
              </w:rPr>
              <w:t xml:space="preserve"> Scenario</w:t>
            </w:r>
            <w:r w:rsidRPr="0053281A">
              <w:rPr>
                <w:b w:val="0"/>
                <w:sz w:val="22"/>
                <w:szCs w:val="22"/>
              </w:rPr>
              <w:br/>
              <w:t>github.com/</w:t>
            </w:r>
            <w:proofErr w:type="spellStart"/>
            <w:r w:rsidRPr="0053281A">
              <w:rPr>
                <w:b w:val="0"/>
                <w:sz w:val="22"/>
                <w:szCs w:val="22"/>
              </w:rPr>
              <w:t>lcodeca</w:t>
            </w:r>
            <w:proofErr w:type="spellEnd"/>
            <w:r w:rsidRPr="0053281A">
              <w:rPr>
                <w:b w:val="0"/>
                <w:sz w:val="22"/>
                <w:szCs w:val="22"/>
              </w:rPr>
              <w:t>/</w:t>
            </w:r>
            <w:proofErr w:type="spellStart"/>
            <w:r w:rsidRPr="0053281A">
              <w:rPr>
                <w:b w:val="0"/>
                <w:sz w:val="22"/>
                <w:szCs w:val="22"/>
              </w:rPr>
              <w:t>LuSTScenario</w:t>
            </w:r>
            <w:proofErr w:type="spellEnd"/>
          </w:p>
        </w:tc>
        <w:tc>
          <w:tcPr>
            <w:tcW w:w="2283" w:type="dxa"/>
          </w:tcPr>
          <w:p w14:paraId="1415B44F"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 xml:space="preserve">24-hour scenario; ~1,400 km network; 203 </w:t>
            </w:r>
            <w:proofErr w:type="spellStart"/>
            <w:r w:rsidRPr="0053281A">
              <w:rPr>
                <w:sz w:val="22"/>
                <w:szCs w:val="22"/>
              </w:rPr>
              <w:t>signalised</w:t>
            </w:r>
            <w:proofErr w:type="spellEnd"/>
            <w:r w:rsidRPr="0053281A">
              <w:rPr>
                <w:sz w:val="22"/>
                <w:szCs w:val="22"/>
              </w:rPr>
              <w:t xml:space="preserve"> junctions carrying 201 traffic-light programs (verified by parsing lust.net.xml)</w:t>
            </w:r>
          </w:p>
        </w:tc>
        <w:tc>
          <w:tcPr>
            <w:tcW w:w="1455" w:type="dxa"/>
          </w:tcPr>
          <w:p w14:paraId="1FB307B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SUMO network/route XML; vehicle, bus and pedestrian demand; 3,146 induction-loop detectors</w:t>
            </w:r>
          </w:p>
        </w:tc>
        <w:tc>
          <w:tcPr>
            <w:tcW w:w="1353" w:type="dxa"/>
          </w:tcPr>
          <w:p w14:paraId="323C39EC"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City of Luxembourg</w:t>
            </w:r>
          </w:p>
        </w:tc>
        <w:tc>
          <w:tcPr>
            <w:tcW w:w="1268" w:type="dxa"/>
          </w:tcPr>
          <w:p w14:paraId="4B86D3EC"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Yes - by injection</w:t>
            </w:r>
          </w:p>
        </w:tc>
        <w:tc>
          <w:tcPr>
            <w:tcW w:w="1016" w:type="dxa"/>
          </w:tcPr>
          <w:p w14:paraId="0E7CDFA0"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53281A">
              <w:rPr>
                <w:sz w:val="22"/>
                <w:szCs w:val="22"/>
              </w:rPr>
              <w:t>Codeca</w:t>
            </w:r>
            <w:proofErr w:type="spellEnd"/>
            <w:r w:rsidRPr="0053281A">
              <w:rPr>
                <w:sz w:val="22"/>
                <w:szCs w:val="22"/>
              </w:rPr>
              <w:t xml:space="preserve"> et al. (2015, 2017)</w:t>
            </w:r>
          </w:p>
        </w:tc>
      </w:tr>
      <w:tr w:rsidR="00EA77CB" w:rsidRPr="0053281A" w14:paraId="698E580A" w14:textId="77777777" w:rsidTr="009841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5CB89FC2" w14:textId="77777777" w:rsidR="00EA77CB" w:rsidRPr="0053281A" w:rsidRDefault="00000000">
            <w:pPr>
              <w:spacing w:before="20" w:after="20"/>
              <w:rPr>
                <w:sz w:val="22"/>
                <w:szCs w:val="22"/>
              </w:rPr>
            </w:pPr>
            <w:r w:rsidRPr="0053281A">
              <w:rPr>
                <w:b w:val="0"/>
                <w:sz w:val="22"/>
                <w:szCs w:val="22"/>
              </w:rPr>
              <w:t>METR-LA</w:t>
            </w:r>
            <w:r w:rsidRPr="0053281A">
              <w:rPr>
                <w:b w:val="0"/>
                <w:sz w:val="22"/>
                <w:szCs w:val="22"/>
              </w:rPr>
              <w:br/>
              <w:t>(public HDF5 release)</w:t>
            </w:r>
          </w:p>
        </w:tc>
        <w:tc>
          <w:tcPr>
            <w:tcW w:w="2283" w:type="dxa"/>
          </w:tcPr>
          <w:p w14:paraId="31D5CF50"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207 sensors x 34,272 intervals = 7,094,304 readings; 1 Mar </w:t>
            </w:r>
            <w:r w:rsidRPr="0053281A">
              <w:rPr>
                <w:sz w:val="22"/>
                <w:szCs w:val="22"/>
              </w:rPr>
              <w:lastRenderedPageBreak/>
              <w:t>- 27 Jun 2012; 5-min resolution</w:t>
            </w:r>
          </w:p>
        </w:tc>
        <w:tc>
          <w:tcPr>
            <w:tcW w:w="1455" w:type="dxa"/>
          </w:tcPr>
          <w:p w14:paraId="727EF0DF"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 xml:space="preserve">Single variable: speed (mph). 8.11% zero-sentinel </w:t>
            </w:r>
            <w:r w:rsidRPr="0053281A">
              <w:rPr>
                <w:sz w:val="22"/>
                <w:szCs w:val="22"/>
              </w:rPr>
              <w:lastRenderedPageBreak/>
              <w:t>missing; worst sensor 79.9% complete; no flow, occupancy, incident or severity field</w:t>
            </w:r>
          </w:p>
        </w:tc>
        <w:tc>
          <w:tcPr>
            <w:tcW w:w="1353" w:type="dxa"/>
          </w:tcPr>
          <w:p w14:paraId="0AEB9FCA"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207 nodes, Los Angeles County</w:t>
            </w:r>
          </w:p>
        </w:tc>
        <w:tc>
          <w:tcPr>
            <w:tcW w:w="1268" w:type="dxa"/>
          </w:tcPr>
          <w:p w14:paraId="0C5DB6C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No - not usable as a labelled benchmark</w:t>
            </w:r>
          </w:p>
        </w:tc>
        <w:tc>
          <w:tcPr>
            <w:tcW w:w="1016" w:type="dxa"/>
          </w:tcPr>
          <w:p w14:paraId="0239416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Li et al. (2018) [origin]; Wu et al. </w:t>
            </w:r>
            <w:r w:rsidRPr="0053281A">
              <w:rPr>
                <w:sz w:val="22"/>
                <w:szCs w:val="22"/>
              </w:rPr>
              <w:lastRenderedPageBreak/>
              <w:t>(2019); Yu et al. (2018); Duan et al. (2025)</w:t>
            </w:r>
          </w:p>
        </w:tc>
      </w:tr>
      <w:tr w:rsidR="00EA77CB" w:rsidRPr="0053281A" w14:paraId="1F247AFF" w14:textId="77777777" w:rsidTr="00984103">
        <w:trPr>
          <w:jc w:val="center"/>
        </w:trPr>
        <w:tc>
          <w:tcPr>
            <w:cnfStyle w:val="001000000000" w:firstRow="0" w:lastRow="0" w:firstColumn="1" w:lastColumn="0" w:oddVBand="0" w:evenVBand="0" w:oddHBand="0" w:evenHBand="0" w:firstRowFirstColumn="0" w:firstRowLastColumn="0" w:lastRowFirstColumn="0" w:lastRowLastColumn="0"/>
            <w:tcW w:w="2695" w:type="dxa"/>
          </w:tcPr>
          <w:p w14:paraId="14D4791D" w14:textId="77777777" w:rsidR="00EA77CB" w:rsidRPr="0053281A" w:rsidRDefault="00000000">
            <w:pPr>
              <w:spacing w:before="20" w:after="20"/>
              <w:rPr>
                <w:sz w:val="22"/>
                <w:szCs w:val="22"/>
              </w:rPr>
            </w:pPr>
            <w:r w:rsidRPr="0053281A">
              <w:rPr>
                <w:b w:val="0"/>
                <w:sz w:val="22"/>
                <w:szCs w:val="22"/>
              </w:rPr>
              <w:lastRenderedPageBreak/>
              <w:t>PEMS-BAY</w:t>
            </w:r>
            <w:r w:rsidRPr="0053281A">
              <w:rPr>
                <w:b w:val="0"/>
                <w:sz w:val="22"/>
                <w:szCs w:val="22"/>
              </w:rPr>
              <w:br/>
              <w:t>(public HDF5 release)</w:t>
            </w:r>
          </w:p>
        </w:tc>
        <w:tc>
          <w:tcPr>
            <w:tcW w:w="2283" w:type="dxa"/>
          </w:tcPr>
          <w:p w14:paraId="36371338"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325 sensors x 52,116 intervals = 16,937,700 readings; 1 Jan - 30 Jun 2017; 5-min resolution</w:t>
            </w:r>
          </w:p>
        </w:tc>
        <w:tc>
          <w:tcPr>
            <w:tcW w:w="1455" w:type="dxa"/>
          </w:tcPr>
          <w:p w14:paraId="79E9225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Single variable: speed (mph). 0.00% missing - the release is already imputed, so genuine sensor faults are not visible; no incident labels</w:t>
            </w:r>
          </w:p>
        </w:tc>
        <w:tc>
          <w:tcPr>
            <w:tcW w:w="1353" w:type="dxa"/>
          </w:tcPr>
          <w:p w14:paraId="7FD712A8"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325 nodes, San Francisco Bay Area</w:t>
            </w:r>
          </w:p>
        </w:tc>
        <w:tc>
          <w:tcPr>
            <w:tcW w:w="1268" w:type="dxa"/>
          </w:tcPr>
          <w:p w14:paraId="78F3B9EE"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No - not usable as a labelled benchmark</w:t>
            </w:r>
          </w:p>
        </w:tc>
        <w:tc>
          <w:tcPr>
            <w:tcW w:w="1016" w:type="dxa"/>
          </w:tcPr>
          <w:p w14:paraId="3930C5E3"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Li et al. (2018) [origin]; Wu et al. (2019); Duan et al. (2025)</w:t>
            </w:r>
          </w:p>
        </w:tc>
      </w:tr>
      <w:tr w:rsidR="00EA77CB" w:rsidRPr="0053281A" w14:paraId="08D3C0D0" w14:textId="77777777" w:rsidTr="009841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558F40D5" w14:textId="77777777" w:rsidR="00EA77CB" w:rsidRPr="0053281A" w:rsidRDefault="00000000">
            <w:pPr>
              <w:spacing w:before="20" w:after="20"/>
              <w:rPr>
                <w:sz w:val="22"/>
                <w:szCs w:val="22"/>
              </w:rPr>
            </w:pPr>
            <w:proofErr w:type="spellStart"/>
            <w:r w:rsidRPr="0053281A">
              <w:rPr>
                <w:b w:val="0"/>
                <w:sz w:val="22"/>
                <w:szCs w:val="22"/>
              </w:rPr>
              <w:t>LargeST</w:t>
            </w:r>
            <w:proofErr w:type="spellEnd"/>
            <w:r w:rsidRPr="0053281A">
              <w:rPr>
                <w:b w:val="0"/>
                <w:sz w:val="22"/>
                <w:szCs w:val="22"/>
              </w:rPr>
              <w:br/>
              <w:t>github.com/liuxu77/</w:t>
            </w:r>
            <w:proofErr w:type="spellStart"/>
            <w:r w:rsidRPr="0053281A">
              <w:rPr>
                <w:b w:val="0"/>
                <w:sz w:val="22"/>
                <w:szCs w:val="22"/>
              </w:rPr>
              <w:t>LargeST</w:t>
            </w:r>
            <w:proofErr w:type="spellEnd"/>
          </w:p>
        </w:tc>
        <w:tc>
          <w:tcPr>
            <w:tcW w:w="2283" w:type="dxa"/>
          </w:tcPr>
          <w:p w14:paraId="73B70E0E"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8,600 </w:t>
            </w:r>
            <w:proofErr w:type="spellStart"/>
            <w:r w:rsidRPr="0053281A">
              <w:rPr>
                <w:sz w:val="22"/>
                <w:szCs w:val="22"/>
              </w:rPr>
              <w:t>PeMS</w:t>
            </w:r>
            <w:proofErr w:type="spellEnd"/>
            <w:r w:rsidRPr="0053281A">
              <w:rPr>
                <w:sz w:val="22"/>
                <w:szCs w:val="22"/>
              </w:rPr>
              <w:t xml:space="preserve"> sensors, 2017-2021; hosted on Kaggle with processing notebooks</w:t>
            </w:r>
          </w:p>
        </w:tc>
        <w:tc>
          <w:tcPr>
            <w:tcW w:w="1455" w:type="dxa"/>
          </w:tcPr>
          <w:p w14:paraId="50A337C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Traffic flow, plus per-sensor metadata (district, county, freeway, lanes, direction)</w:t>
            </w:r>
          </w:p>
        </w:tc>
        <w:tc>
          <w:tcPr>
            <w:tcW w:w="1353" w:type="dxa"/>
          </w:tcPr>
          <w:p w14:paraId="209ECCF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California (CA), with GLA, GBA and SD subsets</w:t>
            </w:r>
          </w:p>
        </w:tc>
        <w:tc>
          <w:tcPr>
            <w:tcW w:w="1268" w:type="dxa"/>
          </w:tcPr>
          <w:p w14:paraId="07290DA0"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No - forecasting benchmark</w:t>
            </w:r>
          </w:p>
        </w:tc>
        <w:tc>
          <w:tcPr>
            <w:tcW w:w="1016" w:type="dxa"/>
          </w:tcPr>
          <w:p w14:paraId="4CFC5EF5"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Liu et al. (2023)</w:t>
            </w:r>
          </w:p>
        </w:tc>
      </w:tr>
      <w:tr w:rsidR="00EA77CB" w:rsidRPr="0053281A" w14:paraId="5D7545DC" w14:textId="77777777" w:rsidTr="00984103">
        <w:trPr>
          <w:jc w:val="center"/>
        </w:trPr>
        <w:tc>
          <w:tcPr>
            <w:cnfStyle w:val="001000000000" w:firstRow="0" w:lastRow="0" w:firstColumn="1" w:lastColumn="0" w:oddVBand="0" w:evenVBand="0" w:oddHBand="0" w:evenHBand="0" w:firstRowFirstColumn="0" w:firstRowLastColumn="0" w:lastRowFirstColumn="0" w:lastRowLastColumn="0"/>
            <w:tcW w:w="2695" w:type="dxa"/>
          </w:tcPr>
          <w:p w14:paraId="3E989CF1" w14:textId="77777777" w:rsidR="00EA77CB" w:rsidRPr="0053281A" w:rsidRDefault="00000000">
            <w:pPr>
              <w:spacing w:before="20" w:after="20"/>
              <w:rPr>
                <w:sz w:val="22"/>
                <w:szCs w:val="22"/>
              </w:rPr>
            </w:pPr>
            <w:r w:rsidRPr="0053281A">
              <w:rPr>
                <w:b w:val="0"/>
                <w:sz w:val="22"/>
                <w:szCs w:val="22"/>
              </w:rPr>
              <w:t xml:space="preserve">Caltrans </w:t>
            </w:r>
            <w:proofErr w:type="spellStart"/>
            <w:r w:rsidRPr="0053281A">
              <w:rPr>
                <w:b w:val="0"/>
                <w:sz w:val="22"/>
                <w:szCs w:val="22"/>
              </w:rPr>
              <w:t>PeMS</w:t>
            </w:r>
            <w:proofErr w:type="spellEnd"/>
            <w:r w:rsidRPr="0053281A">
              <w:rPr>
                <w:b w:val="0"/>
                <w:sz w:val="22"/>
                <w:szCs w:val="22"/>
              </w:rPr>
              <w:t xml:space="preserve"> station + incident data</w:t>
            </w:r>
            <w:r w:rsidRPr="0053281A">
              <w:rPr>
                <w:b w:val="0"/>
                <w:sz w:val="22"/>
                <w:szCs w:val="22"/>
              </w:rPr>
              <w:br/>
              <w:t>pems.dot.ca.gov</w:t>
            </w:r>
          </w:p>
        </w:tc>
        <w:tc>
          <w:tcPr>
            <w:tcW w:w="2283" w:type="dxa"/>
          </w:tcPr>
          <w:p w14:paraId="7FC997EC"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~40,000 detectors statewide; over a decade of historical data</w:t>
            </w:r>
          </w:p>
        </w:tc>
        <w:tc>
          <w:tcPr>
            <w:tcW w:w="1455" w:type="dxa"/>
          </w:tcPr>
          <w:p w14:paraId="73D638C9"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 xml:space="preserve">Detector flow, occupancy and speed; </w:t>
            </w:r>
            <w:proofErr w:type="gramStart"/>
            <w:r w:rsidRPr="0053281A">
              <w:rPr>
                <w:sz w:val="22"/>
                <w:szCs w:val="22"/>
              </w:rPr>
              <w:t>plus</w:t>
            </w:r>
            <w:proofErr w:type="gramEnd"/>
            <w:r w:rsidRPr="0053281A">
              <w:rPr>
                <w:sz w:val="22"/>
                <w:szCs w:val="22"/>
              </w:rPr>
              <w:t xml:space="preserve"> incident, lane-closure, census-count and vehicle-classification records</w:t>
            </w:r>
          </w:p>
        </w:tc>
        <w:tc>
          <w:tcPr>
            <w:tcW w:w="1353" w:type="dxa"/>
          </w:tcPr>
          <w:p w14:paraId="7C4D6131"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California freeway network</w:t>
            </w:r>
          </w:p>
        </w:tc>
        <w:tc>
          <w:tcPr>
            <w:tcW w:w="1268" w:type="dxa"/>
          </w:tcPr>
          <w:p w14:paraId="3F967D7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Yes - real incident records (account required)</w:t>
            </w:r>
          </w:p>
        </w:tc>
        <w:tc>
          <w:tcPr>
            <w:tcW w:w="1016" w:type="dxa"/>
          </w:tcPr>
          <w:p w14:paraId="0B5881B9"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Chen et al. (2001) [system paper]; widely used across ITS literature</w:t>
            </w:r>
          </w:p>
        </w:tc>
      </w:tr>
    </w:tbl>
    <w:p w14:paraId="0D1F787D" w14:textId="77777777" w:rsidR="00D73E0F" w:rsidRDefault="00D73E0F">
      <w:pPr>
        <w:pStyle w:val="Heading2"/>
        <w:rPr>
          <w:color w:val="auto"/>
        </w:rPr>
      </w:pPr>
    </w:p>
    <w:p w14:paraId="3420A2C6" w14:textId="77777777" w:rsidR="00D73E0F" w:rsidRDefault="00D73E0F">
      <w:pPr>
        <w:pStyle w:val="Heading2"/>
        <w:rPr>
          <w:color w:val="auto"/>
        </w:rPr>
      </w:pPr>
    </w:p>
    <w:p w14:paraId="7705F6D7" w14:textId="0B5E1A39" w:rsidR="00EA77CB" w:rsidRPr="00D73E0F" w:rsidRDefault="00000000">
      <w:pPr>
        <w:pStyle w:val="Heading2"/>
        <w:rPr>
          <w:b/>
          <w:bCs/>
          <w:color w:val="auto"/>
        </w:rPr>
      </w:pPr>
      <w:r w:rsidRPr="00D73E0F">
        <w:rPr>
          <w:b/>
          <w:bCs/>
          <w:color w:val="auto"/>
        </w:rPr>
        <w:t>Dataset Feasibility Verification</w:t>
      </w:r>
    </w:p>
    <w:p w14:paraId="3ADB81DA" w14:textId="77777777" w:rsidR="00EA77CB" w:rsidRDefault="00000000">
      <w:pPr>
        <w:rPr>
          <w:sz w:val="22"/>
          <w:szCs w:val="22"/>
        </w:rPr>
      </w:pPr>
      <w:r w:rsidRPr="0053281A">
        <w:rPr>
          <w:sz w:val="22"/>
          <w:szCs w:val="22"/>
        </w:rPr>
        <w:t>A reasonable question about any dataset plan is whether the data can actually carry the work asked of it. Rather than answer from documentation, each proposed source was obtained and inspected directly: repositories were cloned, the simulation scenarios were executed, and the sensor archives were opened and profiled. The table below records what was checked, what was found, and the resulting decision. Two of the findings changed the plan.</w:t>
      </w:r>
    </w:p>
    <w:p w14:paraId="1DD48FEC" w14:textId="77777777" w:rsidR="002461BB" w:rsidRPr="0053281A" w:rsidRDefault="002461BB">
      <w:pPr>
        <w:rPr>
          <w:sz w:val="22"/>
          <w:szCs w:val="22"/>
        </w:rPr>
      </w:pPr>
    </w:p>
    <w:tbl>
      <w:tblPr>
        <w:tblStyle w:val="GridTable4-Accent5"/>
        <w:tblW w:w="0" w:type="auto"/>
        <w:jc w:val="center"/>
        <w:tblLook w:val="04A0" w:firstRow="1" w:lastRow="0" w:firstColumn="1" w:lastColumn="0" w:noHBand="0" w:noVBand="1"/>
      </w:tblPr>
      <w:tblGrid>
        <w:gridCol w:w="1591"/>
        <w:gridCol w:w="1872"/>
        <w:gridCol w:w="3600"/>
        <w:gridCol w:w="1944"/>
      </w:tblGrid>
      <w:tr w:rsidR="00EA77CB" w:rsidRPr="0053281A" w14:paraId="2DEE756C" w14:textId="77777777" w:rsidTr="00246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14:paraId="121169D4" w14:textId="77777777" w:rsidR="00EA77CB" w:rsidRPr="0053281A" w:rsidRDefault="00000000" w:rsidP="002461BB">
            <w:pPr>
              <w:spacing w:before="20" w:after="20"/>
              <w:jc w:val="center"/>
              <w:rPr>
                <w:color w:val="auto"/>
                <w:sz w:val="22"/>
                <w:szCs w:val="22"/>
              </w:rPr>
            </w:pPr>
            <w:r w:rsidRPr="0053281A">
              <w:rPr>
                <w:color w:val="auto"/>
                <w:sz w:val="22"/>
                <w:szCs w:val="22"/>
              </w:rPr>
              <w:t>Source</w:t>
            </w:r>
          </w:p>
        </w:tc>
        <w:tc>
          <w:tcPr>
            <w:tcW w:w="1872" w:type="dxa"/>
          </w:tcPr>
          <w:p w14:paraId="4115B77E" w14:textId="77777777" w:rsidR="00EA77CB" w:rsidRPr="0053281A" w:rsidRDefault="00000000" w:rsidP="002461BB">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How it was verified</w:t>
            </w:r>
          </w:p>
        </w:tc>
        <w:tc>
          <w:tcPr>
            <w:tcW w:w="3600" w:type="dxa"/>
          </w:tcPr>
          <w:p w14:paraId="792D2F91" w14:textId="77777777" w:rsidR="00EA77CB" w:rsidRPr="0053281A" w:rsidRDefault="00000000">
            <w:pPr>
              <w:spacing w:before="20" w:after="20"/>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What was found</w:t>
            </w:r>
          </w:p>
        </w:tc>
        <w:tc>
          <w:tcPr>
            <w:tcW w:w="1944" w:type="dxa"/>
          </w:tcPr>
          <w:p w14:paraId="5586C2DD" w14:textId="77777777" w:rsidR="00EA77CB" w:rsidRPr="0053281A" w:rsidRDefault="00000000">
            <w:pPr>
              <w:spacing w:before="20" w:after="20"/>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Decision</w:t>
            </w:r>
          </w:p>
        </w:tc>
      </w:tr>
      <w:tr w:rsidR="00EA77CB" w:rsidRPr="0053281A" w14:paraId="223E9C84" w14:textId="77777777" w:rsidTr="00246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14:paraId="301B819C" w14:textId="77777777" w:rsidR="00EA77CB" w:rsidRPr="0053281A" w:rsidRDefault="00000000">
            <w:pPr>
              <w:spacing w:before="20" w:after="20"/>
              <w:rPr>
                <w:sz w:val="22"/>
                <w:szCs w:val="22"/>
              </w:rPr>
            </w:pPr>
            <w:r w:rsidRPr="0053281A">
              <w:rPr>
                <w:b w:val="0"/>
                <w:sz w:val="22"/>
                <w:szCs w:val="22"/>
              </w:rPr>
              <w:lastRenderedPageBreak/>
              <w:t xml:space="preserve">SUMO / </w:t>
            </w:r>
            <w:proofErr w:type="spellStart"/>
            <w:r w:rsidRPr="0053281A">
              <w:rPr>
                <w:b w:val="0"/>
                <w:sz w:val="22"/>
                <w:szCs w:val="22"/>
              </w:rPr>
              <w:t>LuST</w:t>
            </w:r>
            <w:proofErr w:type="spellEnd"/>
            <w:r w:rsidRPr="0053281A">
              <w:rPr>
                <w:b w:val="0"/>
                <w:sz w:val="22"/>
                <w:szCs w:val="22"/>
              </w:rPr>
              <w:t xml:space="preserve"> Scenario</w:t>
            </w:r>
          </w:p>
        </w:tc>
        <w:tc>
          <w:tcPr>
            <w:tcW w:w="1872" w:type="dxa"/>
          </w:tcPr>
          <w:p w14:paraId="2A47FB3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Repository cloned (MIT </w:t>
            </w:r>
            <w:proofErr w:type="spellStart"/>
            <w:r w:rsidRPr="0053281A">
              <w:rPr>
                <w:sz w:val="22"/>
                <w:szCs w:val="22"/>
              </w:rPr>
              <w:t>licence</w:t>
            </w:r>
            <w:proofErr w:type="spellEnd"/>
            <w:r w:rsidRPr="0053281A">
              <w:rPr>
                <w:sz w:val="22"/>
                <w:szCs w:val="22"/>
              </w:rPr>
              <w:t>); lust.net.xml parsed; scenario executed under SUMO 1.27.1</w:t>
            </w:r>
          </w:p>
        </w:tc>
        <w:tc>
          <w:tcPr>
            <w:tcW w:w="3600" w:type="dxa"/>
          </w:tcPr>
          <w:p w14:paraId="267C3F26" w14:textId="68FA9ADC"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Loads and runs - 600 s of simulated time in a few seconds of wall-clock time, with no errors and only minor "unsafe green phase" warnings. Network file is format version 0.27 and contains 203 </w:t>
            </w:r>
            <w:r w:rsidR="00DE6B85" w:rsidRPr="0053281A">
              <w:rPr>
                <w:sz w:val="22"/>
                <w:szCs w:val="22"/>
              </w:rPr>
              <w:t>signalized</w:t>
            </w:r>
            <w:r w:rsidRPr="0053281A">
              <w:rPr>
                <w:sz w:val="22"/>
                <w:szCs w:val="22"/>
              </w:rPr>
              <w:t xml:space="preserve"> junctions carrying 201 traffic-light programs and 3,146 induction-loop detectors (the figure of 199 junctions quoted previously is corrected here). The maintainers state the scenario was generated with and validated only for SUMO 0.26, and direct users of newer SUMO releases to the </w:t>
            </w:r>
            <w:proofErr w:type="spellStart"/>
            <w:r w:rsidRPr="0053281A">
              <w:rPr>
                <w:sz w:val="22"/>
                <w:szCs w:val="22"/>
              </w:rPr>
              <w:t>MoST</w:t>
            </w:r>
            <w:proofErr w:type="spellEnd"/>
            <w:r w:rsidRPr="0053281A">
              <w:rPr>
                <w:sz w:val="22"/>
                <w:szCs w:val="22"/>
              </w:rPr>
              <w:t xml:space="preserve"> Scenario.</w:t>
            </w:r>
          </w:p>
        </w:tc>
        <w:tc>
          <w:tcPr>
            <w:tcW w:w="1944" w:type="dxa"/>
          </w:tcPr>
          <w:p w14:paraId="078F5F10" w14:textId="0690A57E"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Retained as an optional large-network scale test. No</w:t>
            </w:r>
            <w:r w:rsidR="007A1F96">
              <w:rPr>
                <w:sz w:val="22"/>
                <w:szCs w:val="22"/>
              </w:rPr>
              <w:t>t</w:t>
            </w:r>
            <w:r w:rsidRPr="0053281A">
              <w:rPr>
                <w:sz w:val="22"/>
                <w:szCs w:val="22"/>
              </w:rPr>
              <w:t xml:space="preserve"> primary RL environment.</w:t>
            </w:r>
          </w:p>
        </w:tc>
      </w:tr>
      <w:tr w:rsidR="00EA77CB" w:rsidRPr="0053281A" w14:paraId="6997C63B" w14:textId="77777777" w:rsidTr="002461BB">
        <w:trPr>
          <w:jc w:val="center"/>
        </w:trPr>
        <w:tc>
          <w:tcPr>
            <w:cnfStyle w:val="001000000000" w:firstRow="0" w:lastRow="0" w:firstColumn="1" w:lastColumn="0" w:oddVBand="0" w:evenVBand="0" w:oddHBand="0" w:evenHBand="0" w:firstRowFirstColumn="0" w:firstRowLastColumn="0" w:lastRowFirstColumn="0" w:lastRowLastColumn="0"/>
            <w:tcW w:w="1368" w:type="dxa"/>
          </w:tcPr>
          <w:p w14:paraId="5707342A" w14:textId="77777777" w:rsidR="00EA77CB" w:rsidRPr="0053281A" w:rsidRDefault="00000000">
            <w:pPr>
              <w:spacing w:before="20" w:after="20"/>
              <w:rPr>
                <w:sz w:val="22"/>
                <w:szCs w:val="22"/>
              </w:rPr>
            </w:pPr>
            <w:r w:rsidRPr="0053281A">
              <w:rPr>
                <w:b w:val="0"/>
                <w:sz w:val="22"/>
                <w:szCs w:val="22"/>
              </w:rPr>
              <w:t>RESCO scenarios via sumo-</w:t>
            </w:r>
            <w:proofErr w:type="spellStart"/>
            <w:r w:rsidRPr="0053281A">
              <w:rPr>
                <w:b w:val="0"/>
                <w:sz w:val="22"/>
                <w:szCs w:val="22"/>
              </w:rPr>
              <w:t>rl</w:t>
            </w:r>
            <w:proofErr w:type="spellEnd"/>
          </w:p>
        </w:tc>
        <w:tc>
          <w:tcPr>
            <w:tcW w:w="1872" w:type="dxa"/>
          </w:tcPr>
          <w:p w14:paraId="4A6922A6"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Package installed; cologne1 episode executed end-to-end with a random policy</w:t>
            </w:r>
          </w:p>
        </w:tc>
        <w:tc>
          <w:tcPr>
            <w:tcW w:w="3600" w:type="dxa"/>
          </w:tcPr>
          <w:p w14:paraId="3E6309A7"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720 agent steps across a one-hour peak window in about 30 s of wall-clock time; 21-dimensional observation, 4 discrete phase actions; per-step system waiting time, queue and mean-speed metrics exposed. Cologne (1, 3, 8) and Ingolstadt (1, 7, 21) networks ship with the package.</w:t>
            </w:r>
          </w:p>
        </w:tc>
        <w:tc>
          <w:tcPr>
            <w:tcW w:w="1944" w:type="dxa"/>
          </w:tcPr>
          <w:p w14:paraId="78763337"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Adopted as the primary RL control testbed.</w:t>
            </w:r>
          </w:p>
        </w:tc>
      </w:tr>
      <w:tr w:rsidR="00EA77CB" w:rsidRPr="0053281A" w14:paraId="04D68594" w14:textId="77777777" w:rsidTr="00246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14:paraId="7E9CAC02" w14:textId="77777777" w:rsidR="00EA77CB" w:rsidRPr="0053281A" w:rsidRDefault="00000000">
            <w:pPr>
              <w:spacing w:before="20" w:after="20"/>
              <w:rPr>
                <w:sz w:val="22"/>
                <w:szCs w:val="22"/>
              </w:rPr>
            </w:pPr>
            <w:r w:rsidRPr="0053281A">
              <w:rPr>
                <w:b w:val="0"/>
                <w:sz w:val="22"/>
                <w:szCs w:val="22"/>
              </w:rPr>
              <w:t>METR-LA</w:t>
            </w:r>
          </w:p>
        </w:tc>
        <w:tc>
          <w:tcPr>
            <w:tcW w:w="1872" w:type="dxa"/>
          </w:tcPr>
          <w:p w14:paraId="5B7FBC1D"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HDF5 release obtained and profiled directly (shape, range, missingness, per-sensor completeness, unsupervised anomaly-candidate rate)</w:t>
            </w:r>
          </w:p>
        </w:tc>
        <w:tc>
          <w:tcPr>
            <w:tcW w:w="3600" w:type="dxa"/>
          </w:tcPr>
          <w:p w14:paraId="4E609A3F"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Exactly 207 sensors x 34,272 five-minute intervals (7,094,304 readings), 1 Mar - 27 Jun 2012. One variable only: speed, range 0-70 mph. 8.11% of entries are the zero missing-value sentinel; the worst sensor is 79.9% complete. No incident, cause or severity field exists. A profile-residual detector at a 3-sigma threshold sustained over 15 minutes flags 78,118 sensor-intervals (1.10%) with nothing to score them against, while 7.48% of all sensor-intervals are sustained missing-data runs producing the same signature.</w:t>
            </w:r>
          </w:p>
        </w:tc>
        <w:tc>
          <w:tcPr>
            <w:tcW w:w="1944" w:type="dxa"/>
          </w:tcPr>
          <w:p w14:paraId="6B0A4A6F"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Not usable as a labelled anomaly benchmark. Retained for realism calibration and pre-training only.</w:t>
            </w:r>
          </w:p>
        </w:tc>
      </w:tr>
      <w:tr w:rsidR="00EA77CB" w:rsidRPr="0053281A" w14:paraId="38424A0C" w14:textId="77777777" w:rsidTr="002461BB">
        <w:trPr>
          <w:jc w:val="center"/>
        </w:trPr>
        <w:tc>
          <w:tcPr>
            <w:cnfStyle w:val="001000000000" w:firstRow="0" w:lastRow="0" w:firstColumn="1" w:lastColumn="0" w:oddVBand="0" w:evenVBand="0" w:oddHBand="0" w:evenHBand="0" w:firstRowFirstColumn="0" w:firstRowLastColumn="0" w:lastRowFirstColumn="0" w:lastRowLastColumn="0"/>
            <w:tcW w:w="1368" w:type="dxa"/>
          </w:tcPr>
          <w:p w14:paraId="34CF3EFB" w14:textId="77777777" w:rsidR="00EA77CB" w:rsidRPr="0053281A" w:rsidRDefault="00000000">
            <w:pPr>
              <w:spacing w:before="20" w:after="20"/>
              <w:rPr>
                <w:sz w:val="22"/>
                <w:szCs w:val="22"/>
              </w:rPr>
            </w:pPr>
            <w:r w:rsidRPr="0053281A">
              <w:rPr>
                <w:b w:val="0"/>
                <w:sz w:val="22"/>
                <w:szCs w:val="22"/>
              </w:rPr>
              <w:t>PEMS-BAY</w:t>
            </w:r>
          </w:p>
        </w:tc>
        <w:tc>
          <w:tcPr>
            <w:tcW w:w="1872" w:type="dxa"/>
          </w:tcPr>
          <w:p w14:paraId="0DAFF037"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HDF5 release obtained and profiled directly</w:t>
            </w:r>
          </w:p>
        </w:tc>
        <w:tc>
          <w:tcPr>
            <w:tcW w:w="3600" w:type="dxa"/>
          </w:tcPr>
          <w:p w14:paraId="319F16F8"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325 sensors x 52,116 intervals (16,937,700 readings), 1 Jan - 30 Jun 2017. Speed only, range 0-85.1 mph. 0.00% missing - the public release is already imputed, so genuine sensor faults and dropouts are invisible, which removes an important class of edge-relevant data quality events. No incident labels.</w:t>
            </w:r>
          </w:p>
        </w:tc>
        <w:tc>
          <w:tcPr>
            <w:tcW w:w="1944" w:type="dxa"/>
          </w:tcPr>
          <w:p w14:paraId="3F40E948"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Same as METR-LA: supporting realism source, not a benchmark.</w:t>
            </w:r>
          </w:p>
        </w:tc>
      </w:tr>
      <w:tr w:rsidR="00EA77CB" w:rsidRPr="0053281A" w14:paraId="72443582" w14:textId="77777777" w:rsidTr="00246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14:paraId="621F6E7F" w14:textId="77777777" w:rsidR="00EA77CB" w:rsidRPr="0053281A" w:rsidRDefault="00000000">
            <w:pPr>
              <w:spacing w:before="20" w:after="20"/>
              <w:rPr>
                <w:sz w:val="22"/>
                <w:szCs w:val="22"/>
              </w:rPr>
            </w:pPr>
            <w:r w:rsidRPr="0053281A">
              <w:rPr>
                <w:b w:val="0"/>
                <w:sz w:val="22"/>
                <w:szCs w:val="22"/>
              </w:rPr>
              <w:t xml:space="preserve">Caltrans </w:t>
            </w:r>
            <w:proofErr w:type="spellStart"/>
            <w:r w:rsidRPr="0053281A">
              <w:rPr>
                <w:b w:val="0"/>
                <w:sz w:val="22"/>
                <w:szCs w:val="22"/>
              </w:rPr>
              <w:t>PeMS</w:t>
            </w:r>
            <w:proofErr w:type="spellEnd"/>
            <w:r w:rsidRPr="0053281A">
              <w:rPr>
                <w:b w:val="0"/>
                <w:sz w:val="22"/>
                <w:szCs w:val="22"/>
              </w:rPr>
              <w:t xml:space="preserve"> incident records</w:t>
            </w:r>
          </w:p>
        </w:tc>
        <w:tc>
          <w:tcPr>
            <w:tcW w:w="1872" w:type="dxa"/>
          </w:tcPr>
          <w:p w14:paraId="6ADEEA8E"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Access conditions checked at the Caltrans </w:t>
            </w:r>
            <w:proofErr w:type="spellStart"/>
            <w:r w:rsidRPr="0053281A">
              <w:rPr>
                <w:sz w:val="22"/>
                <w:szCs w:val="22"/>
              </w:rPr>
              <w:t>PeMS</w:t>
            </w:r>
            <w:proofErr w:type="spellEnd"/>
            <w:r w:rsidRPr="0053281A">
              <w:rPr>
                <w:sz w:val="22"/>
                <w:szCs w:val="22"/>
              </w:rPr>
              <w:t xml:space="preserve"> source page</w:t>
            </w:r>
          </w:p>
        </w:tc>
        <w:tc>
          <w:tcPr>
            <w:tcW w:w="3600" w:type="dxa"/>
          </w:tcPr>
          <w:p w14:paraId="04D9436C"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~40,000 detectors statewide with over a decade of history; the platform integrates incident and lane-closure records alongside detector data. Caltrans states registration is free and takes only a few minutes, and that </w:t>
            </w:r>
            <w:r w:rsidRPr="0053281A">
              <w:rPr>
                <w:sz w:val="22"/>
                <w:szCs w:val="22"/>
              </w:rPr>
              <w:lastRenderedPageBreak/>
              <w:t>accounts are typically approved within one to two business days.</w:t>
            </w:r>
          </w:p>
        </w:tc>
        <w:tc>
          <w:tcPr>
            <w:tcW w:w="1944" w:type="dxa"/>
          </w:tcPr>
          <w:p w14:paraId="1DFC473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 xml:space="preserve">Usable but account-gated. Scheduled in Phase 1; treated as confirmatory </w:t>
            </w:r>
            <w:r w:rsidRPr="0053281A">
              <w:rPr>
                <w:sz w:val="22"/>
                <w:szCs w:val="22"/>
              </w:rPr>
              <w:lastRenderedPageBreak/>
              <w:t>validation, not critical path.</w:t>
            </w:r>
          </w:p>
        </w:tc>
      </w:tr>
      <w:tr w:rsidR="00EA77CB" w:rsidRPr="0053281A" w14:paraId="19C9F707" w14:textId="77777777" w:rsidTr="002461BB">
        <w:trPr>
          <w:jc w:val="center"/>
        </w:trPr>
        <w:tc>
          <w:tcPr>
            <w:cnfStyle w:val="001000000000" w:firstRow="0" w:lastRow="0" w:firstColumn="1" w:lastColumn="0" w:oddVBand="0" w:evenVBand="0" w:oddHBand="0" w:evenHBand="0" w:firstRowFirstColumn="0" w:firstRowLastColumn="0" w:lastRowFirstColumn="0" w:lastRowLastColumn="0"/>
            <w:tcW w:w="1368" w:type="dxa"/>
          </w:tcPr>
          <w:p w14:paraId="3DC5AF18" w14:textId="77777777" w:rsidR="00EA77CB" w:rsidRPr="0053281A" w:rsidRDefault="00000000">
            <w:pPr>
              <w:spacing w:before="20" w:after="20"/>
              <w:rPr>
                <w:sz w:val="22"/>
                <w:szCs w:val="22"/>
              </w:rPr>
            </w:pPr>
            <w:r w:rsidRPr="0053281A">
              <w:rPr>
                <w:b w:val="0"/>
                <w:sz w:val="22"/>
                <w:szCs w:val="22"/>
              </w:rPr>
              <w:lastRenderedPageBreak/>
              <w:t xml:space="preserve">Non-Recurrent Event Annotations for METR-LA and PEMS-BAY (IEEE </w:t>
            </w:r>
            <w:proofErr w:type="spellStart"/>
            <w:r w:rsidRPr="0053281A">
              <w:rPr>
                <w:b w:val="0"/>
                <w:sz w:val="22"/>
                <w:szCs w:val="22"/>
              </w:rPr>
              <w:t>DataPort</w:t>
            </w:r>
            <w:proofErr w:type="spellEnd"/>
            <w:r w:rsidRPr="0053281A">
              <w:rPr>
                <w:b w:val="0"/>
                <w:sz w:val="22"/>
                <w:szCs w:val="22"/>
              </w:rPr>
              <w:t>, DOI 10.21227/svvp-d288)</w:t>
            </w:r>
          </w:p>
        </w:tc>
        <w:tc>
          <w:tcPr>
            <w:tcW w:w="1872" w:type="dxa"/>
          </w:tcPr>
          <w:p w14:paraId="63DAF0B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Record inspected for content and access terms</w:t>
            </w:r>
          </w:p>
        </w:tc>
        <w:tc>
          <w:tcPr>
            <w:tcW w:w="3600" w:type="dxa"/>
          </w:tcPr>
          <w:p w14:paraId="6151F492"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 xml:space="preserve">Aligns 805 California Highway Patrol incident records to the exact </w:t>
            </w:r>
            <w:proofErr w:type="spellStart"/>
            <w:r w:rsidRPr="0053281A">
              <w:rPr>
                <w:sz w:val="22"/>
                <w:szCs w:val="22"/>
              </w:rPr>
              <w:t>spatio</w:t>
            </w:r>
            <w:proofErr w:type="spellEnd"/>
            <w:r w:rsidRPr="0053281A">
              <w:rPr>
                <w:sz w:val="22"/>
                <w:szCs w:val="22"/>
              </w:rPr>
              <w:t xml:space="preserve">-temporal domains of the two benchmarks, yielding 412 sensor-anchored event features - but only 99 of those correspond to METR-LA. Access requires an IEEE </w:t>
            </w:r>
            <w:proofErr w:type="spellStart"/>
            <w:r w:rsidRPr="0053281A">
              <w:rPr>
                <w:sz w:val="22"/>
                <w:szCs w:val="22"/>
              </w:rPr>
              <w:t>DataPort</w:t>
            </w:r>
            <w:proofErr w:type="spellEnd"/>
            <w:r w:rsidRPr="0053281A">
              <w:rPr>
                <w:sz w:val="22"/>
                <w:szCs w:val="22"/>
              </w:rPr>
              <w:t xml:space="preserve"> subscription.</w:t>
            </w:r>
          </w:p>
        </w:tc>
        <w:tc>
          <w:tcPr>
            <w:tcW w:w="1944" w:type="dxa"/>
          </w:tcPr>
          <w:p w14:paraId="20207F8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Not adopted: subscription-gated, and 99 events is too few to train and evaluate detection on METR-LA. Noted as an optional enrichment if a subscription becomes available.</w:t>
            </w:r>
          </w:p>
        </w:tc>
      </w:tr>
      <w:tr w:rsidR="00EA77CB" w:rsidRPr="0053281A" w14:paraId="524F5F90" w14:textId="77777777" w:rsidTr="00246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14:paraId="741680DC" w14:textId="77777777" w:rsidR="00EA77CB" w:rsidRPr="0053281A" w:rsidRDefault="00000000">
            <w:pPr>
              <w:spacing w:before="20" w:after="20"/>
              <w:rPr>
                <w:sz w:val="22"/>
                <w:szCs w:val="22"/>
              </w:rPr>
            </w:pPr>
            <w:proofErr w:type="spellStart"/>
            <w:r w:rsidRPr="0053281A">
              <w:rPr>
                <w:b w:val="0"/>
                <w:sz w:val="22"/>
                <w:szCs w:val="22"/>
              </w:rPr>
              <w:t>LargeST</w:t>
            </w:r>
            <w:proofErr w:type="spellEnd"/>
          </w:p>
        </w:tc>
        <w:tc>
          <w:tcPr>
            <w:tcW w:w="1872" w:type="dxa"/>
          </w:tcPr>
          <w:p w14:paraId="1E5A7667"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Repository cloned; data preparation pipeline and metadata schema reviewed</w:t>
            </w:r>
          </w:p>
        </w:tc>
        <w:tc>
          <w:tcPr>
            <w:tcW w:w="3600" w:type="dxa"/>
          </w:tcPr>
          <w:p w14:paraId="0F7D1846"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8,600 Caltrans </w:t>
            </w:r>
            <w:proofErr w:type="spellStart"/>
            <w:r w:rsidRPr="0053281A">
              <w:rPr>
                <w:sz w:val="22"/>
                <w:szCs w:val="22"/>
              </w:rPr>
              <w:t>PeMS</w:t>
            </w:r>
            <w:proofErr w:type="spellEnd"/>
            <w:r w:rsidRPr="0053281A">
              <w:rPr>
                <w:sz w:val="22"/>
                <w:szCs w:val="22"/>
              </w:rPr>
              <w:t xml:space="preserve"> sensors, 2017-2021, traffic flow with full per-sensor metadata; distributed via Kaggle with processing notebooks for the CA, GLA, GBA and SD subsets.</w:t>
            </w:r>
          </w:p>
        </w:tc>
        <w:tc>
          <w:tcPr>
            <w:tcW w:w="1944" w:type="dxa"/>
          </w:tcPr>
          <w:p w14:paraId="4D18FA8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Adopted as a supplementary real-data source where flow, rather than speed alone, is required.</w:t>
            </w:r>
          </w:p>
        </w:tc>
      </w:tr>
    </w:tbl>
    <w:p w14:paraId="6B32F323" w14:textId="77777777" w:rsidR="008A600D" w:rsidRPr="004702A8" w:rsidRDefault="008A600D">
      <w:pPr>
        <w:rPr>
          <w:sz w:val="22"/>
          <w:szCs w:val="22"/>
        </w:rPr>
      </w:pPr>
    </w:p>
    <w:p w14:paraId="2BE4A7C8" w14:textId="77777777" w:rsidR="00EF6A3F" w:rsidRPr="0053281A" w:rsidRDefault="00000000">
      <w:pPr>
        <w:pStyle w:val="Heading2"/>
        <w:spacing w:before="240" w:after="120"/>
        <w:rPr>
          <w:color w:val="auto"/>
        </w:rPr>
      </w:pPr>
      <w:r w:rsidRPr="0053281A">
        <w:rPr>
          <w:rFonts w:eastAsia="Calibri"/>
          <w:b/>
          <w:bCs/>
          <w:color w:val="auto"/>
          <w:sz w:val="24"/>
          <w:szCs w:val="24"/>
        </w:rPr>
        <w:t>Reference List for Related Work That Have Used the Datasets</w:t>
      </w:r>
    </w:p>
    <w:p w14:paraId="7E057FD1" w14:textId="77777777" w:rsidR="00EF6A3F" w:rsidRPr="0053281A" w:rsidRDefault="00000000">
      <w:pPr>
        <w:pStyle w:val="ListParagraph"/>
        <w:numPr>
          <w:ilvl w:val="0"/>
          <w:numId w:val="2"/>
        </w:numPr>
        <w:spacing w:after="100" w:line="276" w:lineRule="auto"/>
      </w:pPr>
      <w:r w:rsidRPr="0053281A">
        <w:rPr>
          <w:rFonts w:eastAsia="Calibri"/>
          <w:sz w:val="22"/>
          <w:szCs w:val="22"/>
        </w:rPr>
        <w:t>Li, Y., Yu, R., Shahabi, C., &amp; Liu, Y. (2018). Diffusion convolutional recurrent neural network: Data-driven traffic forecasting. ICLR. [METR-LA / PEMS-BAY origin]</w:t>
      </w:r>
    </w:p>
    <w:p w14:paraId="34055ECD"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Wu, Z., Pan, S., Long, G., Jiang, J., &amp; Zhang, C. (2019). Graph </w:t>
      </w:r>
      <w:proofErr w:type="spellStart"/>
      <w:r w:rsidRPr="0053281A">
        <w:rPr>
          <w:rFonts w:eastAsia="Calibri"/>
          <w:sz w:val="22"/>
          <w:szCs w:val="22"/>
        </w:rPr>
        <w:t>WaveNet</w:t>
      </w:r>
      <w:proofErr w:type="spellEnd"/>
      <w:r w:rsidRPr="0053281A">
        <w:rPr>
          <w:rFonts w:eastAsia="Calibri"/>
          <w:sz w:val="22"/>
          <w:szCs w:val="22"/>
        </w:rPr>
        <w:t xml:space="preserve"> for deep spatial-temporal graph modeling. Proceedings of IJCAI 2019, 1907–1913.</w:t>
      </w:r>
    </w:p>
    <w:p w14:paraId="4D12AB46"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Yu, B., Yin, H., &amp; Zhu, Z. (2018). </w:t>
      </w:r>
      <w:proofErr w:type="spellStart"/>
      <w:r w:rsidRPr="0053281A">
        <w:rPr>
          <w:rFonts w:eastAsia="Calibri"/>
          <w:sz w:val="22"/>
          <w:szCs w:val="22"/>
        </w:rPr>
        <w:t>Spatio</w:t>
      </w:r>
      <w:proofErr w:type="spellEnd"/>
      <w:r w:rsidRPr="0053281A">
        <w:rPr>
          <w:rFonts w:eastAsia="Calibri"/>
          <w:sz w:val="22"/>
          <w:szCs w:val="22"/>
        </w:rPr>
        <w:t>-temporal graph convolutional networks: A deep learning framework for traffic forecasting. Proceedings of IJCAI 2018, 3634–3640.</w:t>
      </w:r>
    </w:p>
    <w:p w14:paraId="60417D3C" w14:textId="77777777" w:rsidR="00EF6A3F" w:rsidRPr="0053281A" w:rsidRDefault="00000000">
      <w:pPr>
        <w:pStyle w:val="ListParagraph"/>
        <w:numPr>
          <w:ilvl w:val="0"/>
          <w:numId w:val="2"/>
        </w:numPr>
        <w:spacing w:after="100" w:line="276" w:lineRule="auto"/>
      </w:pPr>
      <w:proofErr w:type="spellStart"/>
      <w:r w:rsidRPr="0053281A">
        <w:rPr>
          <w:rFonts w:eastAsia="Calibri"/>
          <w:sz w:val="22"/>
          <w:szCs w:val="22"/>
        </w:rPr>
        <w:t>Codeca</w:t>
      </w:r>
      <w:proofErr w:type="spellEnd"/>
      <w:r w:rsidRPr="0053281A">
        <w:rPr>
          <w:rFonts w:eastAsia="Calibri"/>
          <w:sz w:val="22"/>
          <w:szCs w:val="22"/>
        </w:rPr>
        <w:t>, L., Frank, R., &amp; Engel, T. (2015). Luxembourg SUMO Traffic (</w:t>
      </w:r>
      <w:proofErr w:type="spellStart"/>
      <w:r w:rsidRPr="0053281A">
        <w:rPr>
          <w:rFonts w:eastAsia="Calibri"/>
          <w:sz w:val="22"/>
          <w:szCs w:val="22"/>
        </w:rPr>
        <w:t>LuST</w:t>
      </w:r>
      <w:proofErr w:type="spellEnd"/>
      <w:r w:rsidRPr="0053281A">
        <w:rPr>
          <w:rFonts w:eastAsia="Calibri"/>
          <w:sz w:val="22"/>
          <w:szCs w:val="22"/>
        </w:rPr>
        <w:t>) Scenario: 24 hours of mobility for vehicular networking research. Proceedings of the IEEE Vehicular Networking Conference (VNC), 1–8.</w:t>
      </w:r>
    </w:p>
    <w:p w14:paraId="4B6E5AB6" w14:textId="77777777" w:rsidR="00EF6A3F" w:rsidRPr="0053281A" w:rsidRDefault="00000000">
      <w:pPr>
        <w:pStyle w:val="ListParagraph"/>
        <w:numPr>
          <w:ilvl w:val="0"/>
          <w:numId w:val="2"/>
        </w:numPr>
        <w:spacing w:after="100" w:line="276" w:lineRule="auto"/>
      </w:pPr>
      <w:proofErr w:type="spellStart"/>
      <w:r w:rsidRPr="0053281A">
        <w:rPr>
          <w:rFonts w:eastAsia="Calibri"/>
          <w:sz w:val="22"/>
          <w:szCs w:val="22"/>
        </w:rPr>
        <w:t>Codeca</w:t>
      </w:r>
      <w:proofErr w:type="spellEnd"/>
      <w:r w:rsidRPr="0053281A">
        <w:rPr>
          <w:rFonts w:eastAsia="Calibri"/>
          <w:sz w:val="22"/>
          <w:szCs w:val="22"/>
        </w:rPr>
        <w:t>, L., Frank, R., Faye, S., &amp; Engel, T. (2017). Luxembourg SUMO Traffic (</w:t>
      </w:r>
      <w:proofErr w:type="spellStart"/>
      <w:r w:rsidRPr="0053281A">
        <w:rPr>
          <w:rFonts w:eastAsia="Calibri"/>
          <w:sz w:val="22"/>
          <w:szCs w:val="22"/>
        </w:rPr>
        <w:t>LuST</w:t>
      </w:r>
      <w:proofErr w:type="spellEnd"/>
      <w:r w:rsidRPr="0053281A">
        <w:rPr>
          <w:rFonts w:eastAsia="Calibri"/>
          <w:sz w:val="22"/>
          <w:szCs w:val="22"/>
        </w:rPr>
        <w:t>) Scenario: Traffic demand evaluation. IEEE Intelligent Transportation Systems Magazine, 9(2), 52–63.</w:t>
      </w:r>
    </w:p>
    <w:p w14:paraId="04E6E2E9" w14:textId="77777777" w:rsidR="000D319E" w:rsidRPr="0053281A" w:rsidRDefault="00000000" w:rsidP="000D319E">
      <w:pPr>
        <w:pStyle w:val="ListParagraph"/>
        <w:numPr>
          <w:ilvl w:val="0"/>
          <w:numId w:val="2"/>
        </w:numPr>
        <w:spacing w:after="100" w:line="276" w:lineRule="auto"/>
      </w:pPr>
      <w:r w:rsidRPr="0053281A">
        <w:rPr>
          <w:rFonts w:eastAsia="Calibri"/>
          <w:sz w:val="22"/>
          <w:szCs w:val="22"/>
        </w:rPr>
        <w:t xml:space="preserve">Chen, C., Petty, K., </w:t>
      </w:r>
      <w:proofErr w:type="spellStart"/>
      <w:r w:rsidRPr="0053281A">
        <w:rPr>
          <w:rFonts w:eastAsia="Calibri"/>
          <w:sz w:val="22"/>
          <w:szCs w:val="22"/>
        </w:rPr>
        <w:t>Skabardonis</w:t>
      </w:r>
      <w:proofErr w:type="spellEnd"/>
      <w:r w:rsidRPr="0053281A">
        <w:rPr>
          <w:rFonts w:eastAsia="Calibri"/>
          <w:sz w:val="22"/>
          <w:szCs w:val="22"/>
        </w:rPr>
        <w:t>, A., Varaiya, P., &amp; Jia, Z. (2001). Freeway performance measurement system: Mining loop detector data. Transportation Research Record, 1748(1), 96–102.</w:t>
      </w:r>
    </w:p>
    <w:p w14:paraId="6139F0AE" w14:textId="77777777" w:rsidR="000D319E" w:rsidRPr="0053281A" w:rsidRDefault="00000000" w:rsidP="000D319E">
      <w:pPr>
        <w:pStyle w:val="ListParagraph"/>
        <w:numPr>
          <w:ilvl w:val="0"/>
          <w:numId w:val="2"/>
        </w:numPr>
        <w:spacing w:after="100" w:line="276" w:lineRule="auto"/>
      </w:pPr>
      <w:r w:rsidRPr="0053281A">
        <w:rPr>
          <w:sz w:val="22"/>
          <w:szCs w:val="22"/>
        </w:rPr>
        <w:t xml:space="preserve">Ault, J., &amp; Sharon, G. (2021). Reinforcement learning benchmarks for traffic signal control. </w:t>
      </w:r>
      <w:proofErr w:type="spellStart"/>
      <w:r w:rsidRPr="0053281A">
        <w:rPr>
          <w:sz w:val="22"/>
          <w:szCs w:val="22"/>
        </w:rPr>
        <w:t>NeurIPS</w:t>
      </w:r>
      <w:proofErr w:type="spellEnd"/>
      <w:r w:rsidRPr="0053281A">
        <w:rPr>
          <w:sz w:val="22"/>
          <w:szCs w:val="22"/>
        </w:rPr>
        <w:t xml:space="preserve"> 2021 Datasets and Benchmarks Track. [RESCO scenarios used as the primary RL testbed]</w:t>
      </w:r>
    </w:p>
    <w:p w14:paraId="4FD88EF5" w14:textId="77777777" w:rsidR="000D319E" w:rsidRPr="0053281A" w:rsidRDefault="00000000" w:rsidP="000D319E">
      <w:pPr>
        <w:pStyle w:val="ListParagraph"/>
        <w:numPr>
          <w:ilvl w:val="0"/>
          <w:numId w:val="2"/>
        </w:numPr>
        <w:spacing w:after="100" w:line="276" w:lineRule="auto"/>
      </w:pPr>
      <w:r w:rsidRPr="0053281A">
        <w:rPr>
          <w:sz w:val="22"/>
          <w:szCs w:val="22"/>
        </w:rPr>
        <w:t>Alegre, L. N. (2019). SUMO-RL [Computer software]. https://github.com/LucasAlegre/sumo-rl [Gymnasium/</w:t>
      </w:r>
      <w:proofErr w:type="spellStart"/>
      <w:r w:rsidRPr="0053281A">
        <w:rPr>
          <w:sz w:val="22"/>
          <w:szCs w:val="22"/>
        </w:rPr>
        <w:t>PettingZoo</w:t>
      </w:r>
      <w:proofErr w:type="spellEnd"/>
      <w:r w:rsidRPr="0053281A">
        <w:rPr>
          <w:sz w:val="22"/>
          <w:szCs w:val="22"/>
        </w:rPr>
        <w:t xml:space="preserve"> environment wrapper bundling the RESCO scenarios]</w:t>
      </w:r>
    </w:p>
    <w:p w14:paraId="48D79379" w14:textId="77777777" w:rsidR="000D319E" w:rsidRPr="0053281A" w:rsidRDefault="00000000" w:rsidP="000D319E">
      <w:pPr>
        <w:pStyle w:val="ListParagraph"/>
        <w:numPr>
          <w:ilvl w:val="0"/>
          <w:numId w:val="2"/>
        </w:numPr>
        <w:spacing w:after="100" w:line="276" w:lineRule="auto"/>
      </w:pPr>
      <w:r w:rsidRPr="0053281A">
        <w:rPr>
          <w:sz w:val="22"/>
          <w:szCs w:val="22"/>
        </w:rPr>
        <w:t xml:space="preserve">Liu, X., Xia, Y., Liang, Y., Hu, J., Wang, Y., Bai, L., Huang, C., Liu, Z., Hooi, B., &amp; Zimmermann, R. (2023). </w:t>
      </w:r>
      <w:proofErr w:type="spellStart"/>
      <w:r w:rsidRPr="0053281A">
        <w:rPr>
          <w:sz w:val="22"/>
          <w:szCs w:val="22"/>
        </w:rPr>
        <w:t>LargeST</w:t>
      </w:r>
      <w:proofErr w:type="spellEnd"/>
      <w:r w:rsidRPr="0053281A">
        <w:rPr>
          <w:sz w:val="22"/>
          <w:szCs w:val="22"/>
        </w:rPr>
        <w:t xml:space="preserve">: A benchmark dataset for large-scale traffic forecasting. </w:t>
      </w:r>
      <w:proofErr w:type="spellStart"/>
      <w:r w:rsidRPr="0053281A">
        <w:rPr>
          <w:sz w:val="22"/>
          <w:szCs w:val="22"/>
        </w:rPr>
        <w:t>NeurIPS</w:t>
      </w:r>
      <w:proofErr w:type="spellEnd"/>
      <w:r w:rsidRPr="0053281A">
        <w:rPr>
          <w:sz w:val="22"/>
          <w:szCs w:val="22"/>
        </w:rPr>
        <w:t xml:space="preserve"> 2023 Datasets and Benchmarks Track.</w:t>
      </w:r>
    </w:p>
    <w:p w14:paraId="4574E11E" w14:textId="77777777" w:rsidR="000D319E" w:rsidRPr="0053281A" w:rsidRDefault="00000000" w:rsidP="000D319E">
      <w:pPr>
        <w:pStyle w:val="ListParagraph"/>
        <w:numPr>
          <w:ilvl w:val="0"/>
          <w:numId w:val="2"/>
        </w:numPr>
        <w:spacing w:after="100" w:line="276" w:lineRule="auto"/>
      </w:pPr>
      <w:proofErr w:type="spellStart"/>
      <w:r w:rsidRPr="0053281A">
        <w:rPr>
          <w:sz w:val="22"/>
          <w:szCs w:val="22"/>
        </w:rPr>
        <w:t>Peddiraju</w:t>
      </w:r>
      <w:proofErr w:type="spellEnd"/>
      <w:r w:rsidRPr="0053281A">
        <w:rPr>
          <w:sz w:val="22"/>
          <w:szCs w:val="22"/>
        </w:rPr>
        <w:t xml:space="preserve">, S. S., </w:t>
      </w:r>
      <w:proofErr w:type="spellStart"/>
      <w:r w:rsidRPr="0053281A">
        <w:rPr>
          <w:sz w:val="22"/>
          <w:szCs w:val="22"/>
        </w:rPr>
        <w:t>Harapanahalli</w:t>
      </w:r>
      <w:proofErr w:type="spellEnd"/>
      <w:r w:rsidRPr="0053281A">
        <w:rPr>
          <w:sz w:val="22"/>
          <w:szCs w:val="22"/>
        </w:rPr>
        <w:t xml:space="preserve">, K., Andert, E., &amp; Shrivastava, A. (2024). </w:t>
      </w:r>
      <w:proofErr w:type="spellStart"/>
      <w:r w:rsidRPr="0053281A">
        <w:rPr>
          <w:sz w:val="22"/>
          <w:szCs w:val="22"/>
        </w:rPr>
        <w:t>IncidentNet</w:t>
      </w:r>
      <w:proofErr w:type="spellEnd"/>
      <w:r w:rsidRPr="0053281A">
        <w:rPr>
          <w:sz w:val="22"/>
          <w:szCs w:val="22"/>
        </w:rPr>
        <w:t>: Traffic incident detection, localization and severity estimation with sparse sensing. arXiv:2408.00996. [precedent for SUMO-generated incident ground truth]</w:t>
      </w:r>
    </w:p>
    <w:p w14:paraId="06567A0C" w14:textId="77777777" w:rsidR="00A03B98" w:rsidRPr="0053281A" w:rsidRDefault="00000000" w:rsidP="00A03B98">
      <w:pPr>
        <w:pStyle w:val="ListParagraph"/>
        <w:numPr>
          <w:ilvl w:val="0"/>
          <w:numId w:val="2"/>
        </w:numPr>
        <w:spacing w:after="100" w:line="276" w:lineRule="auto"/>
      </w:pPr>
      <w:r w:rsidRPr="0053281A">
        <w:rPr>
          <w:sz w:val="22"/>
          <w:szCs w:val="22"/>
        </w:rPr>
        <w:lastRenderedPageBreak/>
        <w:t>Duan, M., Sun, S., &amp; Liu, M. (2025). A multimodal deep fusion framework for highway traffic anomaly detection. Scientific Reports, 15, 33573. [recent use of METR-LA and PEMS-BAY for anomaly detection]</w:t>
      </w:r>
    </w:p>
    <w:p w14:paraId="05BCD905" w14:textId="2845518E" w:rsidR="00EA77CB" w:rsidRPr="0053281A" w:rsidRDefault="00000000" w:rsidP="00A03B98">
      <w:pPr>
        <w:pStyle w:val="ListParagraph"/>
        <w:numPr>
          <w:ilvl w:val="0"/>
          <w:numId w:val="2"/>
        </w:numPr>
        <w:spacing w:after="100" w:line="276" w:lineRule="auto"/>
      </w:pPr>
      <w:r w:rsidRPr="0053281A">
        <w:rPr>
          <w:sz w:val="22"/>
          <w:szCs w:val="22"/>
        </w:rPr>
        <w:t>Nguyen, D. V. A., Azevedo, C. L., Toledo, T., &amp; Rodrigues, F. (2025). Robustness of reinforcement learning-based traffic signal control under incidents: A comparative study. arXiv:2506.13836. [SUMO-based incident scenarios for RL signal control]</w:t>
      </w:r>
    </w:p>
    <w:p w14:paraId="38DE5495" w14:textId="77777777" w:rsidR="00EF6A3F" w:rsidRPr="0053281A" w:rsidRDefault="00000000">
      <w:pPr>
        <w:pStyle w:val="Heading2"/>
        <w:spacing w:before="240" w:after="120"/>
        <w:rPr>
          <w:color w:val="auto"/>
        </w:rPr>
      </w:pPr>
      <w:r w:rsidRPr="0053281A">
        <w:rPr>
          <w:rFonts w:eastAsia="Calibri"/>
          <w:b/>
          <w:bCs/>
          <w:color w:val="auto"/>
          <w:sz w:val="24"/>
          <w:szCs w:val="24"/>
        </w:rPr>
        <w:t>Deployment</w:t>
      </w:r>
    </w:p>
    <w:p w14:paraId="445FA1B5" w14:textId="77777777" w:rsidR="00EF6A3F" w:rsidRPr="0053281A" w:rsidRDefault="00000000">
      <w:pPr>
        <w:spacing w:after="160" w:line="276" w:lineRule="auto"/>
      </w:pPr>
      <w:r w:rsidRPr="0053281A">
        <w:rPr>
          <w:rFonts w:eastAsia="Calibri"/>
          <w:sz w:val="22"/>
          <w:szCs w:val="22"/>
        </w:rPr>
        <w:t xml:space="preserve">The framework will be deployed as a </w:t>
      </w:r>
      <w:r w:rsidR="001A7843" w:rsidRPr="0053281A">
        <w:rPr>
          <w:rFonts w:eastAsia="Calibri"/>
          <w:sz w:val="22"/>
          <w:szCs w:val="22"/>
        </w:rPr>
        <w:t>containerized</w:t>
      </w:r>
      <w:r w:rsidRPr="0053281A">
        <w:rPr>
          <w:rFonts w:eastAsia="Calibri"/>
          <w:sz w:val="22"/>
          <w:szCs w:val="22"/>
        </w:rPr>
        <w:t xml:space="preserve"> (Docker) simulation environment combining the SUMO simulator with the trained RL and anomaly-detection models. Edge-device resource constraints will be emulated using container-level CPU/memory limits (</w:t>
      </w:r>
      <w:proofErr w:type="spellStart"/>
      <w:r w:rsidRPr="0053281A">
        <w:rPr>
          <w:rFonts w:eastAsia="Calibri"/>
          <w:sz w:val="22"/>
          <w:szCs w:val="22"/>
        </w:rPr>
        <w:t>cgroups</w:t>
      </w:r>
      <w:proofErr w:type="spellEnd"/>
      <w:r w:rsidRPr="0053281A">
        <w:rPr>
          <w:rFonts w:eastAsia="Calibri"/>
          <w:sz w:val="22"/>
          <w:szCs w:val="22"/>
        </w:rPr>
        <w:t>) calibrated to match published Raspberry Pi 4 / Jetson Nano specifications; physical hardware testing will be used if access is available, as a validation step rather than the primary evaluation platform.</w:t>
      </w:r>
    </w:p>
    <w:p w14:paraId="23CB84D5" w14:textId="77777777" w:rsidR="00EF6A3F" w:rsidRPr="0053281A" w:rsidRDefault="00000000">
      <w:pPr>
        <w:pStyle w:val="Heading2"/>
        <w:spacing w:before="240" w:after="120"/>
        <w:rPr>
          <w:color w:val="auto"/>
        </w:rPr>
      </w:pPr>
      <w:r w:rsidRPr="0053281A">
        <w:rPr>
          <w:rFonts w:eastAsia="Calibri"/>
          <w:b/>
          <w:bCs/>
          <w:color w:val="auto"/>
          <w:sz w:val="24"/>
          <w:szCs w:val="24"/>
        </w:rPr>
        <w:t>Resource Requirements</w:t>
      </w:r>
    </w:p>
    <w:p w14:paraId="51B39E51" w14:textId="77777777" w:rsidR="00EF6A3F" w:rsidRPr="0053281A" w:rsidRDefault="00000000">
      <w:pPr>
        <w:pStyle w:val="ListParagraph"/>
        <w:numPr>
          <w:ilvl w:val="0"/>
          <w:numId w:val="2"/>
        </w:numPr>
        <w:spacing w:after="100" w:line="276" w:lineRule="auto"/>
      </w:pPr>
      <w:r w:rsidRPr="0053281A">
        <w:t xml:space="preserve">Software: SUMO 1.27 (open-source) with the </w:t>
      </w:r>
      <w:proofErr w:type="spellStart"/>
      <w:r w:rsidRPr="0053281A">
        <w:t>TraCI</w:t>
      </w:r>
      <w:proofErr w:type="spellEnd"/>
      <w:r w:rsidRPr="0053281A">
        <w:t xml:space="preserve"> control interface, sumo-</w:t>
      </w:r>
      <w:proofErr w:type="spellStart"/>
      <w:r w:rsidRPr="0053281A">
        <w:t>rl</w:t>
      </w:r>
      <w:proofErr w:type="spellEnd"/>
      <w:r w:rsidRPr="0053281A">
        <w:t xml:space="preserve"> and the bundled RESCO scenarios, Python, PyTorch/TensorFlow, Stable-Baselines3, Docker. All verified as installable and runnable during the dataset feasibility check.</w:t>
      </w:r>
    </w:p>
    <w:p w14:paraId="72CD7971" w14:textId="77777777" w:rsidR="00EF6A3F" w:rsidRPr="0053281A" w:rsidRDefault="00000000">
      <w:pPr>
        <w:pStyle w:val="ListParagraph"/>
        <w:numPr>
          <w:ilvl w:val="0"/>
          <w:numId w:val="2"/>
        </w:numPr>
        <w:spacing w:after="100" w:line="276" w:lineRule="auto"/>
      </w:pPr>
      <w:r w:rsidRPr="0053281A">
        <w:rPr>
          <w:rFonts w:eastAsia="Calibri"/>
          <w:sz w:val="22"/>
          <w:szCs w:val="22"/>
        </w:rPr>
        <w:t>Hardware: A workstation/cloud GPU instance for model training; optionally a Raspberry Pi 4 or NVIDIA Jetson Nano for physical edge validation.</w:t>
      </w:r>
    </w:p>
    <w:p w14:paraId="4FB8D318" w14:textId="77777777" w:rsidR="00EF6A3F" w:rsidRPr="0053281A" w:rsidRDefault="00000000">
      <w:pPr>
        <w:pStyle w:val="ListParagraph"/>
        <w:numPr>
          <w:ilvl w:val="0"/>
          <w:numId w:val="2"/>
        </w:numPr>
        <w:spacing w:after="100" w:line="276" w:lineRule="auto"/>
      </w:pPr>
      <w:r w:rsidRPr="0053281A">
        <w:t xml:space="preserve">All Tier 1 and Tier 2 datasets and every software dependency are free, open-licensed and immediately available; the only access-gated source (Caltrans </w:t>
      </w:r>
      <w:proofErr w:type="spellStart"/>
      <w:r w:rsidRPr="0053281A">
        <w:t>PeMS</w:t>
      </w:r>
      <w:proofErr w:type="spellEnd"/>
      <w:r w:rsidRPr="0053281A">
        <w:t xml:space="preserve"> incident records) is confirmatory and off the critical path, so no objective can be blocked by data availability.</w:t>
      </w:r>
    </w:p>
    <w:p w14:paraId="0087210E" w14:textId="77777777" w:rsidR="00EF6A3F" w:rsidRPr="0053281A" w:rsidRDefault="00000000">
      <w:pPr>
        <w:pStyle w:val="Heading1"/>
        <w:spacing w:before="400" w:after="200"/>
        <w:rPr>
          <w:color w:val="auto"/>
        </w:rPr>
      </w:pPr>
      <w:r w:rsidRPr="0053281A">
        <w:rPr>
          <w:rFonts w:eastAsia="Calibri"/>
          <w:b/>
          <w:bCs/>
          <w:color w:val="auto"/>
          <w:sz w:val="30"/>
          <w:szCs w:val="30"/>
        </w:rPr>
        <w:t>12. Evaluation Criteria</w:t>
      </w:r>
    </w:p>
    <w:tbl>
      <w:tblPr>
        <w:tblStyle w:val="GridTable4-Accent2"/>
        <w:tblW w:w="9350" w:type="dxa"/>
        <w:jc w:val="center"/>
        <w:tblLook w:val="04A0" w:firstRow="1" w:lastRow="0" w:firstColumn="1" w:lastColumn="0" w:noHBand="0" w:noVBand="1"/>
      </w:tblPr>
      <w:tblGrid>
        <w:gridCol w:w="3500"/>
        <w:gridCol w:w="5850"/>
      </w:tblGrid>
      <w:tr w:rsidR="00EF6A3F" w:rsidRPr="0053281A" w14:paraId="7374D322" w14:textId="77777777" w:rsidTr="006114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0" w:type="dxa"/>
          </w:tcPr>
          <w:p w14:paraId="5B0BC7B0" w14:textId="77777777" w:rsidR="00EF6A3F" w:rsidRPr="0053281A" w:rsidRDefault="00000000" w:rsidP="008B5690">
            <w:pPr>
              <w:jc w:val="center"/>
              <w:rPr>
                <w:color w:val="auto"/>
              </w:rPr>
            </w:pPr>
            <w:r w:rsidRPr="0053281A">
              <w:rPr>
                <w:rFonts w:eastAsia="Calibri"/>
                <w:color w:val="auto"/>
              </w:rPr>
              <w:t>Aspect</w:t>
            </w:r>
          </w:p>
        </w:tc>
        <w:tc>
          <w:tcPr>
            <w:tcW w:w="5850" w:type="dxa"/>
          </w:tcPr>
          <w:p w14:paraId="6DF88E37" w14:textId="77777777" w:rsidR="00EF6A3F" w:rsidRPr="0053281A" w:rsidRDefault="00000000" w:rsidP="008B5690">
            <w:pPr>
              <w:jc w:val="center"/>
              <w:cnfStyle w:val="100000000000" w:firstRow="1" w:lastRow="0" w:firstColumn="0" w:lastColumn="0" w:oddVBand="0" w:evenVBand="0" w:oddHBand="0" w:evenHBand="0" w:firstRowFirstColumn="0" w:firstRowLastColumn="0" w:lastRowFirstColumn="0" w:lastRowLastColumn="0"/>
              <w:rPr>
                <w:color w:val="auto"/>
              </w:rPr>
            </w:pPr>
            <w:r w:rsidRPr="0053281A">
              <w:rPr>
                <w:rFonts w:eastAsia="Calibri"/>
                <w:color w:val="auto"/>
              </w:rPr>
              <w:t>Metrics</w:t>
            </w:r>
          </w:p>
        </w:tc>
      </w:tr>
      <w:tr w:rsidR="00EF6A3F" w:rsidRPr="0053281A" w14:paraId="3413FF71" w14:textId="77777777" w:rsidTr="006114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0" w:type="dxa"/>
          </w:tcPr>
          <w:p w14:paraId="63D4A2A1" w14:textId="77777777" w:rsidR="00EF6A3F" w:rsidRPr="0053281A" w:rsidRDefault="00000000">
            <w:r w:rsidRPr="0053281A">
              <w:rPr>
                <w:rFonts w:eastAsia="Calibri"/>
              </w:rPr>
              <w:t>Signal control performance</w:t>
            </w:r>
          </w:p>
        </w:tc>
        <w:tc>
          <w:tcPr>
            <w:tcW w:w="5850" w:type="dxa"/>
          </w:tcPr>
          <w:p w14:paraId="6F6FEE40" w14:textId="77777777" w:rsidR="00EF6A3F" w:rsidRPr="0053281A" w:rsidRDefault="00000000">
            <w:pPr>
              <w:cnfStyle w:val="000000100000" w:firstRow="0" w:lastRow="0" w:firstColumn="0" w:lastColumn="0" w:oddVBand="0" w:evenVBand="0" w:oddHBand="1" w:evenHBand="0" w:firstRowFirstColumn="0" w:firstRowLastColumn="0" w:lastRowFirstColumn="0" w:lastRowLastColumn="0"/>
            </w:pPr>
            <w:r w:rsidRPr="0053281A">
              <w:rPr>
                <w:rFonts w:eastAsia="Calibri"/>
              </w:rPr>
              <w:t>Average vehicle waiting time, average queue length, intersection throughput, compared against fixed-time and actuated baselines</w:t>
            </w:r>
          </w:p>
        </w:tc>
      </w:tr>
      <w:tr w:rsidR="00EF6A3F" w:rsidRPr="0053281A" w14:paraId="22F1891A" w14:textId="77777777" w:rsidTr="006114DB">
        <w:trPr>
          <w:jc w:val="center"/>
        </w:trPr>
        <w:tc>
          <w:tcPr>
            <w:cnfStyle w:val="001000000000" w:firstRow="0" w:lastRow="0" w:firstColumn="1" w:lastColumn="0" w:oddVBand="0" w:evenVBand="0" w:oddHBand="0" w:evenHBand="0" w:firstRowFirstColumn="0" w:firstRowLastColumn="0" w:lastRowFirstColumn="0" w:lastRowLastColumn="0"/>
            <w:tcW w:w="3500" w:type="dxa"/>
          </w:tcPr>
          <w:p w14:paraId="7E3B64FE" w14:textId="77777777" w:rsidR="00EF6A3F" w:rsidRPr="0053281A" w:rsidRDefault="00000000">
            <w:r w:rsidRPr="0053281A">
              <w:rPr>
                <w:rFonts w:eastAsia="Calibri"/>
              </w:rPr>
              <w:t>Anomaly detection performance</w:t>
            </w:r>
          </w:p>
        </w:tc>
        <w:tc>
          <w:tcPr>
            <w:tcW w:w="5850" w:type="dxa"/>
          </w:tcPr>
          <w:p w14:paraId="479E6766" w14:textId="77777777" w:rsidR="00EF6A3F" w:rsidRPr="0053281A" w:rsidRDefault="00000000">
            <w:pPr>
              <w:cnfStyle w:val="000000000000" w:firstRow="0" w:lastRow="0" w:firstColumn="0" w:lastColumn="0" w:oddVBand="0" w:evenVBand="0" w:oddHBand="0" w:evenHBand="0" w:firstRowFirstColumn="0" w:firstRowLastColumn="0" w:lastRowFirstColumn="0" w:lastRowLastColumn="0"/>
            </w:pPr>
            <w:r w:rsidRPr="0053281A">
              <w:rPr>
                <w:rFonts w:eastAsia="Calibri"/>
              </w:rPr>
              <w:t>Precision, recall, F1-score, detection latency, false-positive rate</w:t>
            </w:r>
          </w:p>
        </w:tc>
      </w:tr>
      <w:tr w:rsidR="00EF6A3F" w:rsidRPr="0053281A" w14:paraId="186ADC19" w14:textId="77777777" w:rsidTr="00320878">
        <w:trPr>
          <w:cnfStyle w:val="000000100000" w:firstRow="0" w:lastRow="0" w:firstColumn="0" w:lastColumn="0" w:oddVBand="0" w:evenVBand="0" w:oddHBand="1" w:evenHBand="0" w:firstRowFirstColumn="0" w:firstRowLastColumn="0" w:lastRowFirstColumn="0" w:lastRowLastColumn="0"/>
          <w:trHeight w:val="53"/>
          <w:jc w:val="center"/>
        </w:trPr>
        <w:tc>
          <w:tcPr>
            <w:cnfStyle w:val="001000000000" w:firstRow="0" w:lastRow="0" w:firstColumn="1" w:lastColumn="0" w:oddVBand="0" w:evenVBand="0" w:oddHBand="0" w:evenHBand="0" w:firstRowFirstColumn="0" w:firstRowLastColumn="0" w:lastRowFirstColumn="0" w:lastRowLastColumn="0"/>
            <w:tcW w:w="3500" w:type="dxa"/>
          </w:tcPr>
          <w:p w14:paraId="27256424" w14:textId="77777777" w:rsidR="00EF6A3F" w:rsidRPr="0053281A" w:rsidRDefault="00000000">
            <w:r w:rsidRPr="0053281A">
              <w:rPr>
                <w:rFonts w:eastAsia="Calibri"/>
              </w:rPr>
              <w:t>Offloading policy performance</w:t>
            </w:r>
          </w:p>
        </w:tc>
        <w:tc>
          <w:tcPr>
            <w:tcW w:w="5850" w:type="dxa"/>
          </w:tcPr>
          <w:p w14:paraId="607F8DAC" w14:textId="77777777" w:rsidR="00EF6A3F" w:rsidRPr="0053281A" w:rsidRDefault="00000000">
            <w:pPr>
              <w:cnfStyle w:val="000000100000" w:firstRow="0" w:lastRow="0" w:firstColumn="0" w:lastColumn="0" w:oddVBand="0" w:evenVBand="0" w:oddHBand="1" w:evenHBand="0" w:firstRowFirstColumn="0" w:firstRowLastColumn="0" w:lastRowFirstColumn="0" w:lastRowLastColumn="0"/>
            </w:pPr>
            <w:r w:rsidRPr="0053281A">
              <w:rPr>
                <w:rFonts w:eastAsia="Calibri"/>
              </w:rPr>
              <w:t>Proportion of correct offload/local decisions, average end-to-end latency, energy consumption estimate</w:t>
            </w:r>
          </w:p>
        </w:tc>
      </w:tr>
      <w:tr w:rsidR="00EF6A3F" w:rsidRPr="0053281A" w14:paraId="477CE9B9" w14:textId="77777777" w:rsidTr="006114DB">
        <w:trPr>
          <w:jc w:val="center"/>
        </w:trPr>
        <w:tc>
          <w:tcPr>
            <w:cnfStyle w:val="001000000000" w:firstRow="0" w:lastRow="0" w:firstColumn="1" w:lastColumn="0" w:oddVBand="0" w:evenVBand="0" w:oddHBand="0" w:evenHBand="0" w:firstRowFirstColumn="0" w:firstRowLastColumn="0" w:lastRowFirstColumn="0" w:lastRowLastColumn="0"/>
            <w:tcW w:w="3500" w:type="dxa"/>
          </w:tcPr>
          <w:p w14:paraId="568A720A" w14:textId="77777777" w:rsidR="00EF6A3F" w:rsidRPr="0053281A" w:rsidRDefault="00000000">
            <w:r w:rsidRPr="0053281A">
              <w:rPr>
                <w:rFonts w:eastAsia="Calibri"/>
              </w:rPr>
              <w:t>Overall system</w:t>
            </w:r>
          </w:p>
        </w:tc>
        <w:tc>
          <w:tcPr>
            <w:tcW w:w="5850" w:type="dxa"/>
          </w:tcPr>
          <w:p w14:paraId="1845C400" w14:textId="77777777" w:rsidR="00EF6A3F" w:rsidRPr="0053281A" w:rsidRDefault="00000000">
            <w:pPr>
              <w:cnfStyle w:val="000000000000" w:firstRow="0" w:lastRow="0" w:firstColumn="0" w:lastColumn="0" w:oddVBand="0" w:evenVBand="0" w:oddHBand="0" w:evenHBand="0" w:firstRowFirstColumn="0" w:firstRowLastColumn="0" w:lastRowFirstColumn="0" w:lastRowLastColumn="0"/>
            </w:pPr>
            <w:r w:rsidRPr="0053281A">
              <w:rPr>
                <w:rFonts w:eastAsia="Calibri"/>
              </w:rPr>
              <w:t>End-to-end response time from anomaly occurrence to signal adjustment; robustness under simulated sensor noise / packet loss</w:t>
            </w:r>
          </w:p>
        </w:tc>
      </w:tr>
    </w:tbl>
    <w:p w14:paraId="1E1F411D" w14:textId="77777777" w:rsidR="00EF6A3F" w:rsidRPr="0053281A" w:rsidRDefault="00000000">
      <w:pPr>
        <w:pStyle w:val="Heading1"/>
        <w:spacing w:before="400" w:after="200"/>
        <w:rPr>
          <w:color w:val="auto"/>
        </w:rPr>
      </w:pPr>
      <w:r w:rsidRPr="0053281A">
        <w:rPr>
          <w:rFonts w:eastAsia="Calibri"/>
          <w:b/>
          <w:bCs/>
          <w:color w:val="auto"/>
          <w:sz w:val="30"/>
          <w:szCs w:val="30"/>
        </w:rPr>
        <w:t>13. Project Outputs</w:t>
      </w:r>
    </w:p>
    <w:p w14:paraId="3011C662" w14:textId="77777777" w:rsidR="00EF6A3F" w:rsidRPr="0053281A" w:rsidRDefault="00000000">
      <w:pPr>
        <w:pStyle w:val="ListParagraph"/>
        <w:numPr>
          <w:ilvl w:val="0"/>
          <w:numId w:val="2"/>
        </w:numPr>
        <w:spacing w:after="100" w:line="276" w:lineRule="auto"/>
      </w:pPr>
      <w:r w:rsidRPr="0053281A">
        <w:rPr>
          <w:rFonts w:eastAsia="Calibri"/>
          <w:sz w:val="22"/>
          <w:szCs w:val="22"/>
        </w:rPr>
        <w:t>A resource-aware RL control algorithm and trained policy, evaluated on a simulated intersection-level testbed.</w:t>
      </w:r>
    </w:p>
    <w:p w14:paraId="34F47711" w14:textId="77777777" w:rsidR="00EF6A3F" w:rsidRPr="0053281A" w:rsidRDefault="00000000">
      <w:pPr>
        <w:pStyle w:val="ListParagraph"/>
        <w:numPr>
          <w:ilvl w:val="0"/>
          <w:numId w:val="2"/>
        </w:numPr>
        <w:spacing w:after="100" w:line="276" w:lineRule="auto"/>
      </w:pPr>
      <w:r w:rsidRPr="0053281A">
        <w:rPr>
          <w:rFonts w:eastAsia="Calibri"/>
          <w:sz w:val="22"/>
          <w:szCs w:val="22"/>
        </w:rPr>
        <w:t>A trained multi-tier anomaly detection model with edge and cloud variants.</w:t>
      </w:r>
    </w:p>
    <w:p w14:paraId="21889C5F" w14:textId="77777777" w:rsidR="00EF6A3F" w:rsidRPr="0053281A" w:rsidRDefault="00000000">
      <w:pPr>
        <w:pStyle w:val="ListParagraph"/>
        <w:numPr>
          <w:ilvl w:val="0"/>
          <w:numId w:val="2"/>
        </w:numPr>
        <w:spacing w:after="100" w:line="276" w:lineRule="auto"/>
      </w:pPr>
      <w:r w:rsidRPr="0053281A">
        <w:rPr>
          <w:rFonts w:eastAsia="Calibri"/>
          <w:sz w:val="22"/>
          <w:szCs w:val="22"/>
        </w:rPr>
        <w:t>A confidence-aware edge-cloud offloading policy module.</w:t>
      </w:r>
    </w:p>
    <w:p w14:paraId="10E3B025" w14:textId="77777777" w:rsidR="00EF6A3F" w:rsidRPr="0053281A" w:rsidRDefault="00000000">
      <w:pPr>
        <w:pStyle w:val="ListParagraph"/>
        <w:numPr>
          <w:ilvl w:val="0"/>
          <w:numId w:val="2"/>
        </w:numPr>
        <w:spacing w:after="100" w:line="276" w:lineRule="auto"/>
      </w:pPr>
      <w:r w:rsidRPr="0053281A">
        <w:rPr>
          <w:rFonts w:eastAsia="Calibri"/>
          <w:sz w:val="22"/>
          <w:szCs w:val="22"/>
        </w:rPr>
        <w:t>An integrated, reproducible simulation framework (codebase) combining all three components, with associated design patterns for resource-constrained deployment.</w:t>
      </w:r>
    </w:p>
    <w:p w14:paraId="09E947CC" w14:textId="77777777" w:rsidR="00EF6A3F" w:rsidRPr="0053281A" w:rsidRDefault="00000000">
      <w:pPr>
        <w:pStyle w:val="ListParagraph"/>
        <w:numPr>
          <w:ilvl w:val="0"/>
          <w:numId w:val="2"/>
        </w:numPr>
        <w:spacing w:after="100" w:line="276" w:lineRule="auto"/>
      </w:pPr>
      <w:r w:rsidRPr="0053281A">
        <w:rPr>
          <w:rFonts w:eastAsia="Calibri"/>
          <w:sz w:val="22"/>
          <w:szCs w:val="22"/>
        </w:rPr>
        <w:t>A written MSc thesis documenting the design, implementation, and evaluation of the framework.</w:t>
      </w:r>
    </w:p>
    <w:p w14:paraId="5574141B" w14:textId="77777777" w:rsidR="00EF6A3F" w:rsidRPr="0053281A" w:rsidRDefault="00000000">
      <w:pPr>
        <w:pStyle w:val="ListParagraph"/>
        <w:numPr>
          <w:ilvl w:val="0"/>
          <w:numId w:val="2"/>
        </w:numPr>
        <w:spacing w:after="100" w:line="276" w:lineRule="auto"/>
      </w:pPr>
      <w:r w:rsidRPr="0053281A">
        <w:rPr>
          <w:rFonts w:eastAsia="Calibri"/>
          <w:sz w:val="22"/>
          <w:szCs w:val="22"/>
        </w:rPr>
        <w:t xml:space="preserve">(Stretch goal) A peer-reviewed conference/workshop paper </w:t>
      </w:r>
      <w:r w:rsidR="001A7843" w:rsidRPr="0053281A">
        <w:rPr>
          <w:rFonts w:eastAsia="Calibri"/>
          <w:sz w:val="22"/>
          <w:szCs w:val="22"/>
        </w:rPr>
        <w:t>summarizing</w:t>
      </w:r>
      <w:r w:rsidRPr="0053281A">
        <w:rPr>
          <w:rFonts w:eastAsia="Calibri"/>
          <w:sz w:val="22"/>
          <w:szCs w:val="22"/>
        </w:rPr>
        <w:t xml:space="preserve"> the framework and results.</w:t>
      </w:r>
    </w:p>
    <w:p w14:paraId="61343616" w14:textId="77777777" w:rsidR="00EF6A3F" w:rsidRPr="0053281A" w:rsidRDefault="00000000">
      <w:pPr>
        <w:pStyle w:val="Heading1"/>
        <w:spacing w:before="400" w:after="200"/>
        <w:rPr>
          <w:color w:val="auto"/>
        </w:rPr>
      </w:pPr>
      <w:r w:rsidRPr="0053281A">
        <w:rPr>
          <w:rFonts w:eastAsia="Calibri"/>
          <w:b/>
          <w:bCs/>
          <w:color w:val="auto"/>
          <w:sz w:val="30"/>
          <w:szCs w:val="30"/>
        </w:rPr>
        <w:lastRenderedPageBreak/>
        <w:t>14. Project Outcomes</w:t>
      </w:r>
    </w:p>
    <w:p w14:paraId="2B0BC183" w14:textId="77777777" w:rsidR="00EF6A3F" w:rsidRPr="0053281A" w:rsidRDefault="00000000">
      <w:pPr>
        <w:pStyle w:val="ListParagraph"/>
        <w:numPr>
          <w:ilvl w:val="0"/>
          <w:numId w:val="2"/>
        </w:numPr>
        <w:spacing w:after="100" w:line="276" w:lineRule="auto"/>
      </w:pPr>
      <w:r w:rsidRPr="0053281A">
        <w:rPr>
          <w:rFonts w:eastAsia="Calibri"/>
          <w:sz w:val="22"/>
          <w:szCs w:val="22"/>
        </w:rPr>
        <w:t>A demonstrated, reproducible framework and set of design patterns for co-designing resource-aware RL control, multi-tier detection, and adaptive offloading in distributed intelligent systems, validated on an intersection-level traffic management testbed.</w:t>
      </w:r>
    </w:p>
    <w:p w14:paraId="7D0B780E" w14:textId="77777777" w:rsidR="00EF6A3F" w:rsidRPr="0053281A" w:rsidRDefault="00000000">
      <w:pPr>
        <w:pStyle w:val="ListParagraph"/>
        <w:numPr>
          <w:ilvl w:val="0"/>
          <w:numId w:val="2"/>
        </w:numPr>
        <w:spacing w:after="100" w:line="276" w:lineRule="auto"/>
      </w:pPr>
      <w:r w:rsidRPr="0053281A">
        <w:rPr>
          <w:rFonts w:eastAsia="Calibri"/>
          <w:sz w:val="22"/>
          <w:szCs w:val="22"/>
        </w:rPr>
        <w:t>Empirical evidence on the accuracy–latency–energy trade-offs involved in deploying coupled ML-based control and detection workloads at the edge, useful to both the research community and practitioners across edge-AI application domains, including but not limited to smart-city ITS deployments.</w:t>
      </w:r>
    </w:p>
    <w:p w14:paraId="3C09BD81" w14:textId="77777777" w:rsidR="00EF6A3F" w:rsidRPr="0053281A" w:rsidRDefault="00000000">
      <w:pPr>
        <w:pStyle w:val="Heading1"/>
        <w:spacing w:before="400" w:after="200"/>
        <w:rPr>
          <w:color w:val="auto"/>
        </w:rPr>
      </w:pPr>
      <w:r w:rsidRPr="0053281A">
        <w:rPr>
          <w:rFonts w:eastAsia="Calibri"/>
          <w:b/>
          <w:bCs/>
          <w:color w:val="auto"/>
          <w:sz w:val="30"/>
          <w:szCs w:val="30"/>
        </w:rPr>
        <w:t>15. Overview of Existing Systems and Technology</w:t>
      </w:r>
    </w:p>
    <w:p w14:paraId="5CB7C09F" w14:textId="77777777" w:rsidR="00EF6A3F" w:rsidRPr="0053281A" w:rsidRDefault="00000000">
      <w:pPr>
        <w:spacing w:after="160" w:line="276" w:lineRule="auto"/>
        <w:rPr>
          <w:rFonts w:eastAsia="Calibri"/>
          <w:sz w:val="22"/>
          <w:szCs w:val="22"/>
        </w:rPr>
      </w:pPr>
      <w:r w:rsidRPr="0053281A">
        <w:t>The review below spans both the foundational works that established each research thread and the most recent literature from 2024 to 2026. Recent work is included deliberately: the claim that adaptive control, anomaly detection and resource-aware offloading remain uncoupled is only meaningful if it holds in current research, not merely in older studies. Each entry is assessed on the three axes of the proposed contribution - adaptive control, anomaly awareness, and resource or deployment awareness.</w:t>
      </w:r>
    </w:p>
    <w:tbl>
      <w:tblPr>
        <w:tblStyle w:val="GridTable4-Accent6"/>
        <w:tblW w:w="0" w:type="auto"/>
        <w:jc w:val="center"/>
        <w:tblLook w:val="04A0" w:firstRow="1" w:lastRow="0" w:firstColumn="1" w:lastColumn="0" w:noHBand="0" w:noVBand="1"/>
      </w:tblPr>
      <w:tblGrid>
        <w:gridCol w:w="1440"/>
        <w:gridCol w:w="1512"/>
        <w:gridCol w:w="1944"/>
        <w:gridCol w:w="2088"/>
        <w:gridCol w:w="1800"/>
      </w:tblGrid>
      <w:tr w:rsidR="00EA77CB" w:rsidRPr="0053281A" w14:paraId="04962942" w14:textId="77777777" w:rsidTr="003C0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658DE6" w14:textId="77777777" w:rsidR="00EA77CB" w:rsidRPr="0053281A" w:rsidRDefault="00000000" w:rsidP="009337C3">
            <w:pPr>
              <w:spacing w:before="20" w:after="20"/>
              <w:jc w:val="center"/>
              <w:rPr>
                <w:color w:val="auto"/>
                <w:sz w:val="22"/>
                <w:szCs w:val="22"/>
              </w:rPr>
            </w:pPr>
            <w:r w:rsidRPr="0053281A">
              <w:rPr>
                <w:color w:val="auto"/>
                <w:sz w:val="22"/>
                <w:szCs w:val="22"/>
              </w:rPr>
              <w:t>Study (year)</w:t>
            </w:r>
          </w:p>
        </w:tc>
        <w:tc>
          <w:tcPr>
            <w:tcW w:w="1512" w:type="dxa"/>
          </w:tcPr>
          <w:p w14:paraId="230166E1" w14:textId="77777777" w:rsidR="00EA77CB" w:rsidRPr="0053281A" w:rsidRDefault="00000000" w:rsidP="009337C3">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Focus</w:t>
            </w:r>
          </w:p>
        </w:tc>
        <w:tc>
          <w:tcPr>
            <w:tcW w:w="1944" w:type="dxa"/>
          </w:tcPr>
          <w:p w14:paraId="07D493AB" w14:textId="77777777" w:rsidR="00EA77CB" w:rsidRPr="0053281A" w:rsidRDefault="00000000" w:rsidP="009337C3">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Dataset / testbed</w:t>
            </w:r>
          </w:p>
        </w:tc>
        <w:tc>
          <w:tcPr>
            <w:tcW w:w="2088" w:type="dxa"/>
          </w:tcPr>
          <w:p w14:paraId="0131B701" w14:textId="77777777" w:rsidR="00EA77CB" w:rsidRPr="0053281A" w:rsidRDefault="00000000" w:rsidP="009337C3">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Method</w:t>
            </w:r>
          </w:p>
        </w:tc>
        <w:tc>
          <w:tcPr>
            <w:tcW w:w="1800" w:type="dxa"/>
          </w:tcPr>
          <w:p w14:paraId="6B465776" w14:textId="77777777" w:rsidR="00EA77CB" w:rsidRPr="0053281A" w:rsidRDefault="00000000" w:rsidP="009337C3">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Resource / deployment awareness</w:t>
            </w:r>
          </w:p>
        </w:tc>
      </w:tr>
      <w:tr w:rsidR="00EA77CB" w:rsidRPr="0053281A" w14:paraId="4E72A2ED"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FB96A79" w14:textId="77777777" w:rsidR="00EA77CB" w:rsidRPr="0053281A" w:rsidRDefault="00000000">
            <w:pPr>
              <w:spacing w:before="20" w:after="20"/>
              <w:rPr>
                <w:sz w:val="22"/>
                <w:szCs w:val="22"/>
              </w:rPr>
            </w:pPr>
            <w:r w:rsidRPr="0053281A">
              <w:rPr>
                <w:b w:val="0"/>
                <w:sz w:val="22"/>
                <w:szCs w:val="22"/>
              </w:rPr>
              <w:t>Genders &amp; Razavi (2016)</w:t>
            </w:r>
          </w:p>
        </w:tc>
        <w:tc>
          <w:tcPr>
            <w:tcW w:w="1512" w:type="dxa"/>
          </w:tcPr>
          <w:p w14:paraId="57365ED9"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Adaptive signal control</w:t>
            </w:r>
          </w:p>
        </w:tc>
        <w:tc>
          <w:tcPr>
            <w:tcW w:w="1944" w:type="dxa"/>
          </w:tcPr>
          <w:p w14:paraId="5BE1A23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Simulated intersection (SUMO)</w:t>
            </w:r>
          </w:p>
        </w:tc>
        <w:tc>
          <w:tcPr>
            <w:tcW w:w="2088" w:type="dxa"/>
          </w:tcPr>
          <w:p w14:paraId="7A18193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Deep Q-Network</w:t>
            </w:r>
          </w:p>
        </w:tc>
        <w:tc>
          <w:tcPr>
            <w:tcW w:w="1800" w:type="dxa"/>
          </w:tcPr>
          <w:p w14:paraId="098BACD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No</w:t>
            </w:r>
          </w:p>
        </w:tc>
      </w:tr>
      <w:tr w:rsidR="00EA77CB" w:rsidRPr="0053281A" w14:paraId="1DC3B021"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EE12A61" w14:textId="77777777" w:rsidR="00EA77CB" w:rsidRPr="0053281A" w:rsidRDefault="00000000">
            <w:pPr>
              <w:spacing w:before="20" w:after="20"/>
              <w:rPr>
                <w:sz w:val="22"/>
                <w:szCs w:val="22"/>
              </w:rPr>
            </w:pPr>
            <w:r w:rsidRPr="0053281A">
              <w:rPr>
                <w:b w:val="0"/>
                <w:sz w:val="22"/>
                <w:szCs w:val="22"/>
              </w:rPr>
              <w:t xml:space="preserve">Wei et al. (2018) - </w:t>
            </w:r>
            <w:proofErr w:type="spellStart"/>
            <w:r w:rsidRPr="0053281A">
              <w:rPr>
                <w:b w:val="0"/>
                <w:sz w:val="22"/>
                <w:szCs w:val="22"/>
              </w:rPr>
              <w:t>IntelliLight</w:t>
            </w:r>
            <w:proofErr w:type="spellEnd"/>
          </w:p>
        </w:tc>
        <w:tc>
          <w:tcPr>
            <w:tcW w:w="1512" w:type="dxa"/>
          </w:tcPr>
          <w:p w14:paraId="3F237B4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Adaptive signal control</w:t>
            </w:r>
          </w:p>
        </w:tc>
        <w:tc>
          <w:tcPr>
            <w:tcW w:w="1944" w:type="dxa"/>
          </w:tcPr>
          <w:p w14:paraId="4F3CCA1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Real + simulated intersection data</w:t>
            </w:r>
          </w:p>
        </w:tc>
        <w:tc>
          <w:tcPr>
            <w:tcW w:w="2088" w:type="dxa"/>
          </w:tcPr>
          <w:p w14:paraId="6A221E96"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Deep RL with interpretable phase-gate model</w:t>
            </w:r>
          </w:p>
        </w:tc>
        <w:tc>
          <w:tcPr>
            <w:tcW w:w="1800" w:type="dxa"/>
          </w:tcPr>
          <w:p w14:paraId="39FC43D9"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No</w:t>
            </w:r>
          </w:p>
        </w:tc>
      </w:tr>
      <w:tr w:rsidR="00EA77CB" w:rsidRPr="0053281A" w14:paraId="79344AE3"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48A2B9" w14:textId="77777777" w:rsidR="00EA77CB" w:rsidRPr="0053281A" w:rsidRDefault="00000000">
            <w:pPr>
              <w:spacing w:before="20" w:after="20"/>
              <w:rPr>
                <w:sz w:val="22"/>
                <w:szCs w:val="22"/>
              </w:rPr>
            </w:pPr>
            <w:r w:rsidRPr="0053281A">
              <w:rPr>
                <w:b w:val="0"/>
                <w:sz w:val="22"/>
                <w:szCs w:val="22"/>
              </w:rPr>
              <w:t>Li et al. (2018) - DCRNN</w:t>
            </w:r>
          </w:p>
        </w:tc>
        <w:tc>
          <w:tcPr>
            <w:tcW w:w="1512" w:type="dxa"/>
          </w:tcPr>
          <w:p w14:paraId="3897910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Traffic forecasting (origin of METR-LA / PEMS-BAY)</w:t>
            </w:r>
          </w:p>
        </w:tc>
        <w:tc>
          <w:tcPr>
            <w:tcW w:w="1944" w:type="dxa"/>
          </w:tcPr>
          <w:p w14:paraId="29A2F90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METR-LA, PEMS-BAY</w:t>
            </w:r>
          </w:p>
        </w:tc>
        <w:tc>
          <w:tcPr>
            <w:tcW w:w="2088" w:type="dxa"/>
          </w:tcPr>
          <w:p w14:paraId="6C3872AF"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Diffusion convolutional RNN</w:t>
            </w:r>
          </w:p>
        </w:tc>
        <w:tc>
          <w:tcPr>
            <w:tcW w:w="1800" w:type="dxa"/>
          </w:tcPr>
          <w:p w14:paraId="4C94880D"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No</w:t>
            </w:r>
          </w:p>
        </w:tc>
      </w:tr>
      <w:tr w:rsidR="00EA77CB" w:rsidRPr="0053281A" w14:paraId="1E25AC1F"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629E371" w14:textId="77777777" w:rsidR="00EA77CB" w:rsidRPr="0053281A" w:rsidRDefault="00000000">
            <w:pPr>
              <w:spacing w:before="20" w:after="20"/>
              <w:rPr>
                <w:sz w:val="22"/>
                <w:szCs w:val="22"/>
              </w:rPr>
            </w:pPr>
            <w:r w:rsidRPr="0053281A">
              <w:rPr>
                <w:b w:val="0"/>
                <w:sz w:val="22"/>
                <w:szCs w:val="22"/>
              </w:rPr>
              <w:t>Shi et al. (2016)</w:t>
            </w:r>
          </w:p>
        </w:tc>
        <w:tc>
          <w:tcPr>
            <w:tcW w:w="1512" w:type="dxa"/>
          </w:tcPr>
          <w:p w14:paraId="7007655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Edge computing vision and challenges</w:t>
            </w:r>
          </w:p>
        </w:tc>
        <w:tc>
          <w:tcPr>
            <w:tcW w:w="1944" w:type="dxa"/>
          </w:tcPr>
          <w:p w14:paraId="66C81ED6"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N/A (survey)</w:t>
            </w:r>
          </w:p>
        </w:tc>
        <w:tc>
          <w:tcPr>
            <w:tcW w:w="2088" w:type="dxa"/>
          </w:tcPr>
          <w:p w14:paraId="2653DC5F"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N/A</w:t>
            </w:r>
          </w:p>
        </w:tc>
        <w:tc>
          <w:tcPr>
            <w:tcW w:w="1800" w:type="dxa"/>
          </w:tcPr>
          <w:p w14:paraId="7A3A002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Yes - conceptual only, not tied to any learning workload</w:t>
            </w:r>
          </w:p>
        </w:tc>
      </w:tr>
      <w:tr w:rsidR="00EA77CB" w:rsidRPr="0053281A" w14:paraId="260BD0ED"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48D8C9" w14:textId="77777777" w:rsidR="00EA77CB" w:rsidRPr="0053281A" w:rsidRDefault="00000000">
            <w:pPr>
              <w:spacing w:before="20" w:after="20"/>
              <w:rPr>
                <w:sz w:val="22"/>
                <w:szCs w:val="22"/>
              </w:rPr>
            </w:pPr>
            <w:proofErr w:type="spellStart"/>
            <w:r w:rsidRPr="0053281A">
              <w:rPr>
                <w:b w:val="0"/>
                <w:sz w:val="22"/>
                <w:szCs w:val="22"/>
              </w:rPr>
              <w:t>Peddiraju</w:t>
            </w:r>
            <w:proofErr w:type="spellEnd"/>
            <w:r w:rsidRPr="0053281A">
              <w:rPr>
                <w:b w:val="0"/>
                <w:sz w:val="22"/>
                <w:szCs w:val="22"/>
              </w:rPr>
              <w:t xml:space="preserve"> et al. (2024) - </w:t>
            </w:r>
            <w:proofErr w:type="spellStart"/>
            <w:r w:rsidRPr="0053281A">
              <w:rPr>
                <w:b w:val="0"/>
                <w:sz w:val="22"/>
                <w:szCs w:val="22"/>
              </w:rPr>
              <w:t>IncidentNet</w:t>
            </w:r>
            <w:proofErr w:type="spellEnd"/>
          </w:p>
        </w:tc>
        <w:tc>
          <w:tcPr>
            <w:tcW w:w="1512" w:type="dxa"/>
          </w:tcPr>
          <w:p w14:paraId="53B16159"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Incident detection, </w:t>
            </w:r>
            <w:proofErr w:type="spellStart"/>
            <w:r w:rsidRPr="0053281A">
              <w:rPr>
                <w:sz w:val="22"/>
                <w:szCs w:val="22"/>
              </w:rPr>
              <w:t>localisation</w:t>
            </w:r>
            <w:proofErr w:type="spellEnd"/>
            <w:r w:rsidRPr="0053281A">
              <w:rPr>
                <w:sz w:val="22"/>
                <w:szCs w:val="22"/>
              </w:rPr>
              <w:t xml:space="preserve"> and severity under sparse sensing</w:t>
            </w:r>
          </w:p>
        </w:tc>
        <w:tc>
          <w:tcPr>
            <w:tcW w:w="1944" w:type="dxa"/>
          </w:tcPr>
          <w:p w14:paraId="56F0745D"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SUMO-generated, Tempe AZ; 31 days; synthetic distributions KS-validated against real counts</w:t>
            </w:r>
          </w:p>
        </w:tc>
        <w:tc>
          <w:tcPr>
            <w:tcW w:w="2088" w:type="dxa"/>
          </w:tcPr>
          <w:p w14:paraId="61ACF63D"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TabNet; 98% detection rate, 6.26% false-alarm rate, 197 s mean time to detection at 81.4% sensor sparsity</w:t>
            </w:r>
          </w:p>
        </w:tc>
        <w:tc>
          <w:tcPr>
            <w:tcW w:w="1800" w:type="dxa"/>
          </w:tcPr>
          <w:p w14:paraId="436F75ED"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Partial - 5 </w:t>
            </w:r>
            <w:proofErr w:type="spellStart"/>
            <w:r w:rsidRPr="0053281A">
              <w:rPr>
                <w:sz w:val="22"/>
                <w:szCs w:val="22"/>
              </w:rPr>
              <w:t>ms</w:t>
            </w:r>
            <w:proofErr w:type="spellEnd"/>
            <w:r w:rsidRPr="0053281A">
              <w:rPr>
                <w:sz w:val="22"/>
                <w:szCs w:val="22"/>
              </w:rPr>
              <w:t xml:space="preserve"> inference reported, but no edge/cloud tiering and no energy or memory budget</w:t>
            </w:r>
          </w:p>
        </w:tc>
      </w:tr>
      <w:tr w:rsidR="00EA77CB" w:rsidRPr="0053281A" w14:paraId="20EFBAA3"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E5AE70B" w14:textId="77777777" w:rsidR="00EA77CB" w:rsidRPr="0053281A" w:rsidRDefault="00000000">
            <w:pPr>
              <w:spacing w:before="20" w:after="20"/>
              <w:rPr>
                <w:sz w:val="22"/>
                <w:szCs w:val="22"/>
              </w:rPr>
            </w:pPr>
            <w:r w:rsidRPr="0053281A">
              <w:rPr>
                <w:b w:val="0"/>
                <w:sz w:val="22"/>
                <w:szCs w:val="22"/>
              </w:rPr>
              <w:t>Behera et al. (2024) - Hierarchical Inference</w:t>
            </w:r>
          </w:p>
        </w:tc>
        <w:tc>
          <w:tcPr>
            <w:tcW w:w="1512" w:type="dxa"/>
          </w:tcPr>
          <w:p w14:paraId="705E6DC1"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Confidence-based on-device vs. remote offloading</w:t>
            </w:r>
          </w:p>
        </w:tc>
        <w:tc>
          <w:tcPr>
            <w:tcW w:w="1944" w:type="dxa"/>
          </w:tcPr>
          <w:p w14:paraId="71A5805E"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Image-classification benchmarks</w:t>
            </w:r>
          </w:p>
        </w:tc>
        <w:tc>
          <w:tcPr>
            <w:tcW w:w="2088" w:type="dxa"/>
          </w:tcPr>
          <w:p w14:paraId="753A8EB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Soft-max confidence thresholding to decide local acceptance vs. offload</w:t>
            </w:r>
          </w:p>
        </w:tc>
        <w:tc>
          <w:tcPr>
            <w:tcW w:w="1800" w:type="dxa"/>
          </w:tcPr>
          <w:p w14:paraId="628199A2"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Yes - but a single classification task, with no sequential control loop</w:t>
            </w:r>
          </w:p>
        </w:tc>
      </w:tr>
      <w:tr w:rsidR="00EA77CB" w:rsidRPr="0053281A" w14:paraId="532A20B9"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D7D070" w14:textId="77777777" w:rsidR="00EA77CB" w:rsidRPr="0053281A" w:rsidRDefault="00000000">
            <w:pPr>
              <w:spacing w:before="20" w:after="20"/>
              <w:rPr>
                <w:sz w:val="22"/>
                <w:szCs w:val="22"/>
              </w:rPr>
            </w:pPr>
            <w:r w:rsidRPr="0053281A">
              <w:rPr>
                <w:b w:val="0"/>
                <w:sz w:val="22"/>
                <w:szCs w:val="22"/>
              </w:rPr>
              <w:t>Nguyen et al. (2025) - T-REX</w:t>
            </w:r>
          </w:p>
        </w:tc>
        <w:tc>
          <w:tcPr>
            <w:tcW w:w="1512" w:type="dxa"/>
          </w:tcPr>
          <w:p w14:paraId="1D642EA2"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Robustness of RL signal </w:t>
            </w:r>
            <w:r w:rsidRPr="0053281A">
              <w:rPr>
                <w:sz w:val="22"/>
                <w:szCs w:val="22"/>
              </w:rPr>
              <w:lastRenderedPageBreak/>
              <w:t>control under incidents</w:t>
            </w:r>
          </w:p>
        </w:tc>
        <w:tc>
          <w:tcPr>
            <w:tcW w:w="1944" w:type="dxa"/>
          </w:tcPr>
          <w:p w14:paraId="275DBD7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 xml:space="preserve">SUMO; synthetic and real networks, with rerouting and </w:t>
            </w:r>
            <w:r w:rsidRPr="0053281A">
              <w:rPr>
                <w:sz w:val="22"/>
                <w:szCs w:val="22"/>
              </w:rPr>
              <w:lastRenderedPageBreak/>
              <w:t>driver-</w:t>
            </w:r>
            <w:proofErr w:type="spellStart"/>
            <w:r w:rsidRPr="0053281A">
              <w:rPr>
                <w:sz w:val="22"/>
                <w:szCs w:val="22"/>
              </w:rPr>
              <w:t>behaviour</w:t>
            </w:r>
            <w:proofErr w:type="spellEnd"/>
            <w:r w:rsidRPr="0053281A">
              <w:rPr>
                <w:sz w:val="22"/>
                <w:szCs w:val="22"/>
              </w:rPr>
              <w:t xml:space="preserve"> modelling</w:t>
            </w:r>
          </w:p>
        </w:tc>
        <w:tc>
          <w:tcPr>
            <w:tcW w:w="2088" w:type="dxa"/>
          </w:tcPr>
          <w:p w14:paraId="5239618E"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Comparative benchmark of value-based, pressure-</w:t>
            </w:r>
            <w:r w:rsidRPr="0053281A">
              <w:rPr>
                <w:sz w:val="22"/>
                <w:szCs w:val="22"/>
              </w:rPr>
              <w:lastRenderedPageBreak/>
              <w:t>based and hierarchical RL under incident-driven distribution shift</w:t>
            </w:r>
          </w:p>
        </w:tc>
        <w:tc>
          <w:tcPr>
            <w:tcW w:w="1800" w:type="dxa"/>
          </w:tcPr>
          <w:p w14:paraId="7E6065B1"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 xml:space="preserve">No - robustness is studied, </w:t>
            </w:r>
            <w:r w:rsidRPr="0053281A">
              <w:rPr>
                <w:sz w:val="22"/>
                <w:szCs w:val="22"/>
              </w:rPr>
              <w:lastRenderedPageBreak/>
              <w:t>computational cost is not</w:t>
            </w:r>
          </w:p>
        </w:tc>
      </w:tr>
      <w:tr w:rsidR="00EA77CB" w:rsidRPr="0053281A" w14:paraId="59D257DE"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23648EE" w14:textId="77777777" w:rsidR="00EA77CB" w:rsidRPr="0053281A" w:rsidRDefault="00000000">
            <w:pPr>
              <w:spacing w:before="20" w:after="20"/>
              <w:rPr>
                <w:sz w:val="22"/>
                <w:szCs w:val="22"/>
              </w:rPr>
            </w:pPr>
            <w:r w:rsidRPr="0053281A">
              <w:rPr>
                <w:b w:val="0"/>
                <w:sz w:val="22"/>
                <w:szCs w:val="22"/>
              </w:rPr>
              <w:lastRenderedPageBreak/>
              <w:t>Xiao, F. et al. (2025) - review</w:t>
            </w:r>
          </w:p>
        </w:tc>
        <w:tc>
          <w:tcPr>
            <w:tcW w:w="1512" w:type="dxa"/>
          </w:tcPr>
          <w:p w14:paraId="47987F4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Advances in RL for traffic signal control</w:t>
            </w:r>
          </w:p>
        </w:tc>
        <w:tc>
          <w:tcPr>
            <w:tcW w:w="1944" w:type="dxa"/>
          </w:tcPr>
          <w:p w14:paraId="4057455F"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N/A (review)</w:t>
            </w:r>
          </w:p>
        </w:tc>
        <w:tc>
          <w:tcPr>
            <w:tcW w:w="2088" w:type="dxa"/>
          </w:tcPr>
          <w:p w14:paraId="6F0D160A"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N/A</w:t>
            </w:r>
          </w:p>
        </w:tc>
        <w:tc>
          <w:tcPr>
            <w:tcW w:w="1800" w:type="dxa"/>
          </w:tcPr>
          <w:p w14:paraId="6413773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Identifies the gap: notes "limited analysis from an engineering implementation standpoint regarding the challenges of deploying reinforcement learning in real traffic systems"</w:t>
            </w:r>
          </w:p>
        </w:tc>
      </w:tr>
      <w:tr w:rsidR="00EA77CB" w:rsidRPr="0053281A" w14:paraId="755C2915"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81D163" w14:textId="77777777" w:rsidR="00EA77CB" w:rsidRPr="0053281A" w:rsidRDefault="00000000">
            <w:pPr>
              <w:spacing w:before="20" w:after="20"/>
              <w:rPr>
                <w:sz w:val="22"/>
                <w:szCs w:val="22"/>
              </w:rPr>
            </w:pPr>
            <w:r w:rsidRPr="0053281A">
              <w:rPr>
                <w:b w:val="0"/>
                <w:sz w:val="22"/>
                <w:szCs w:val="22"/>
              </w:rPr>
              <w:t>Ngo et al. (2025) - review</w:t>
            </w:r>
          </w:p>
        </w:tc>
        <w:tc>
          <w:tcPr>
            <w:tcW w:w="1512" w:type="dxa"/>
          </w:tcPr>
          <w:p w14:paraId="104AB8D5"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DNN inference in resource-limited environments</w:t>
            </w:r>
          </w:p>
        </w:tc>
        <w:tc>
          <w:tcPr>
            <w:tcW w:w="1944" w:type="dxa"/>
          </w:tcPr>
          <w:p w14:paraId="1DA16C3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N/A (review)</w:t>
            </w:r>
          </w:p>
        </w:tc>
        <w:tc>
          <w:tcPr>
            <w:tcW w:w="2088" w:type="dxa"/>
          </w:tcPr>
          <w:p w14:paraId="54C1539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Model compression, partitioning, cooperative edge-server inference</w:t>
            </w:r>
          </w:p>
        </w:tc>
        <w:tc>
          <w:tcPr>
            <w:tcW w:w="1800" w:type="dxa"/>
          </w:tcPr>
          <w:p w14:paraId="17B0D15A"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Yes - core focus, but surveys inference in isolation from any control task</w:t>
            </w:r>
          </w:p>
        </w:tc>
      </w:tr>
      <w:tr w:rsidR="00EA77CB" w:rsidRPr="0053281A" w14:paraId="2D3221AD"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BA0FE17" w14:textId="77777777" w:rsidR="00EA77CB" w:rsidRPr="0053281A" w:rsidRDefault="00000000">
            <w:pPr>
              <w:spacing w:before="20" w:after="20"/>
              <w:rPr>
                <w:sz w:val="22"/>
                <w:szCs w:val="22"/>
              </w:rPr>
            </w:pPr>
            <w:r w:rsidRPr="0053281A">
              <w:rPr>
                <w:b w:val="0"/>
                <w:sz w:val="22"/>
                <w:szCs w:val="22"/>
              </w:rPr>
              <w:t>Duan et al. (2025)</w:t>
            </w:r>
          </w:p>
        </w:tc>
        <w:tc>
          <w:tcPr>
            <w:tcW w:w="1512" w:type="dxa"/>
          </w:tcPr>
          <w:p w14:paraId="1A40B51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Highway traffic anomaly detection</w:t>
            </w:r>
          </w:p>
        </w:tc>
        <w:tc>
          <w:tcPr>
            <w:tcW w:w="1944" w:type="dxa"/>
          </w:tcPr>
          <w:p w14:paraId="3F70DDA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METR-LA, PEMS-BAY + multimodal sensor streams</w:t>
            </w:r>
          </w:p>
        </w:tc>
        <w:tc>
          <w:tcPr>
            <w:tcW w:w="2088" w:type="dxa"/>
          </w:tcPr>
          <w:p w14:paraId="67F3E10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Heterogeneous GNN with contrastive pessimistic likelihood estimation; 0.980 accuracy, 0.967 F1</w:t>
            </w:r>
          </w:p>
        </w:tc>
        <w:tc>
          <w:tcPr>
            <w:tcW w:w="1800" w:type="dxa"/>
          </w:tcPr>
          <w:p w14:paraId="120D8EF6"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No - cloud-centric; no latency, energy or deployment-tier analysis</w:t>
            </w:r>
          </w:p>
        </w:tc>
      </w:tr>
      <w:tr w:rsidR="00EA77CB" w:rsidRPr="0053281A" w14:paraId="76E888C1"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42A710" w14:textId="77777777" w:rsidR="00EA77CB" w:rsidRPr="0053281A" w:rsidRDefault="00000000">
            <w:pPr>
              <w:spacing w:before="20" w:after="20"/>
              <w:rPr>
                <w:sz w:val="22"/>
                <w:szCs w:val="22"/>
              </w:rPr>
            </w:pPr>
            <w:r w:rsidRPr="0053281A">
              <w:rPr>
                <w:b w:val="0"/>
                <w:sz w:val="22"/>
                <w:szCs w:val="22"/>
              </w:rPr>
              <w:t>Xiao, H. et al. (2026) - survey</w:t>
            </w:r>
          </w:p>
        </w:tc>
        <w:tc>
          <w:tcPr>
            <w:tcW w:w="1512" w:type="dxa"/>
          </w:tcPr>
          <w:p w14:paraId="530FFA03"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RL-based traffic signal control</w:t>
            </w:r>
          </w:p>
        </w:tc>
        <w:tc>
          <w:tcPr>
            <w:tcW w:w="1944" w:type="dxa"/>
          </w:tcPr>
          <w:p w14:paraId="26F71FD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N/A (survey)</w:t>
            </w:r>
          </w:p>
        </w:tc>
        <w:tc>
          <w:tcPr>
            <w:tcW w:w="2088" w:type="dxa"/>
          </w:tcPr>
          <w:p w14:paraId="718CE09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N/A</w:t>
            </w:r>
          </w:p>
        </w:tc>
        <w:tc>
          <w:tcPr>
            <w:tcW w:w="1800" w:type="dxa"/>
          </w:tcPr>
          <w:p w14:paraId="4490826E"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Names high computational cost, the simulation-to-reality gap and real-time scalability as open problems</w:t>
            </w:r>
          </w:p>
        </w:tc>
      </w:tr>
      <w:tr w:rsidR="00EA77CB" w:rsidRPr="0053281A" w14:paraId="1D4214C0"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51D3494D" w14:textId="77777777" w:rsidR="00EA77CB" w:rsidRPr="0053281A" w:rsidRDefault="00000000">
            <w:pPr>
              <w:spacing w:before="20" w:after="20"/>
              <w:rPr>
                <w:sz w:val="22"/>
                <w:szCs w:val="22"/>
              </w:rPr>
            </w:pPr>
            <w:proofErr w:type="spellStart"/>
            <w:r w:rsidRPr="0053281A">
              <w:rPr>
                <w:b w:val="0"/>
                <w:sz w:val="22"/>
                <w:szCs w:val="22"/>
              </w:rPr>
              <w:t>AlSaqabi</w:t>
            </w:r>
            <w:proofErr w:type="spellEnd"/>
            <w:r w:rsidRPr="0053281A">
              <w:rPr>
                <w:b w:val="0"/>
                <w:sz w:val="22"/>
                <w:szCs w:val="22"/>
              </w:rPr>
              <w:t xml:space="preserve"> (2026)</w:t>
            </w:r>
          </w:p>
        </w:tc>
        <w:tc>
          <w:tcPr>
            <w:tcW w:w="1512" w:type="dxa"/>
          </w:tcPr>
          <w:p w14:paraId="31AFEC1C"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RL signal control for IoT-enabled intersections</w:t>
            </w:r>
          </w:p>
        </w:tc>
        <w:tc>
          <w:tcPr>
            <w:tcW w:w="1944" w:type="dxa"/>
          </w:tcPr>
          <w:p w14:paraId="4501BF8B"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 xml:space="preserve">SUMO; real </w:t>
            </w:r>
            <w:proofErr w:type="spellStart"/>
            <w:r w:rsidRPr="0053281A">
              <w:rPr>
                <w:sz w:val="22"/>
                <w:szCs w:val="22"/>
              </w:rPr>
              <w:t>signalised</w:t>
            </w:r>
            <w:proofErr w:type="spellEnd"/>
            <w:r w:rsidRPr="0053281A">
              <w:rPr>
                <w:sz w:val="22"/>
                <w:szCs w:val="22"/>
              </w:rPr>
              <w:t xml:space="preserve"> intersection, Kuwait, with Ministry of Interior sensor counts</w:t>
            </w:r>
          </w:p>
        </w:tc>
        <w:tc>
          <w:tcPr>
            <w:tcW w:w="2088" w:type="dxa"/>
          </w:tcPr>
          <w:p w14:paraId="6F1E1B5F"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PPO actor-critic; 46.3% delay reduction vs. fixed-time, 34.4% vs. actuated</w:t>
            </w:r>
          </w:p>
        </w:tc>
        <w:tc>
          <w:tcPr>
            <w:tcW w:w="1800" w:type="dxa"/>
          </w:tcPr>
          <w:p w14:paraId="710D1095"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No - despite the IoT framing, it assumes offline training and a fixed pre-trained policy, with no inference-latency, memory or power analysis</w:t>
            </w:r>
          </w:p>
        </w:tc>
      </w:tr>
      <w:tr w:rsidR="00EA77CB" w:rsidRPr="0053281A" w14:paraId="2880C767"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22BD87" w14:textId="77777777" w:rsidR="00EA77CB" w:rsidRPr="0053281A" w:rsidRDefault="00000000">
            <w:pPr>
              <w:spacing w:before="20" w:after="20"/>
              <w:rPr>
                <w:sz w:val="22"/>
                <w:szCs w:val="22"/>
              </w:rPr>
            </w:pPr>
            <w:proofErr w:type="spellStart"/>
            <w:r w:rsidRPr="0053281A">
              <w:rPr>
                <w:b w:val="0"/>
                <w:sz w:val="22"/>
                <w:szCs w:val="22"/>
              </w:rPr>
              <w:t>Moothedath</w:t>
            </w:r>
            <w:proofErr w:type="spellEnd"/>
            <w:r w:rsidRPr="0053281A">
              <w:rPr>
                <w:b w:val="0"/>
                <w:sz w:val="22"/>
                <w:szCs w:val="22"/>
              </w:rPr>
              <w:t xml:space="preserve"> et al. (2026) - AAAI</w:t>
            </w:r>
          </w:p>
        </w:tc>
        <w:tc>
          <w:tcPr>
            <w:tcW w:w="1512" w:type="dxa"/>
          </w:tcPr>
          <w:p w14:paraId="4ECDAB39"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Cost-sensitive inference offloading at the edge</w:t>
            </w:r>
          </w:p>
        </w:tc>
        <w:tc>
          <w:tcPr>
            <w:tcW w:w="1944" w:type="dxa"/>
          </w:tcPr>
          <w:p w14:paraId="432E98FA"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Binary classification benchmarks</w:t>
            </w:r>
          </w:p>
        </w:tc>
        <w:tc>
          <w:tcPr>
            <w:tcW w:w="2088" w:type="dxa"/>
          </w:tcPr>
          <w:p w14:paraId="6DAF7E8B"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H2T2, an online two-threshold hierarchical inference policy on local-model </w:t>
            </w:r>
            <w:r w:rsidRPr="0053281A">
              <w:rPr>
                <w:sz w:val="22"/>
                <w:szCs w:val="22"/>
              </w:rPr>
              <w:lastRenderedPageBreak/>
              <w:t>confidence, with sublinear regret</w:t>
            </w:r>
          </w:p>
        </w:tc>
        <w:tc>
          <w:tcPr>
            <w:tcW w:w="1800" w:type="dxa"/>
          </w:tcPr>
          <w:p w14:paraId="00967E88"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lastRenderedPageBreak/>
              <w:t xml:space="preserve">Yes - the closest prior work on confidence-aware offloading, but a single binary task </w:t>
            </w:r>
            <w:r w:rsidRPr="0053281A">
              <w:rPr>
                <w:sz w:val="22"/>
                <w:szCs w:val="22"/>
              </w:rPr>
              <w:lastRenderedPageBreak/>
              <w:t>with no control component</w:t>
            </w:r>
          </w:p>
        </w:tc>
      </w:tr>
      <w:tr w:rsidR="00EA77CB" w:rsidRPr="0053281A" w14:paraId="4D43C55D" w14:textId="77777777" w:rsidTr="003C064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F6E8366" w14:textId="77777777" w:rsidR="00EA77CB" w:rsidRPr="0053281A" w:rsidRDefault="00000000">
            <w:pPr>
              <w:spacing w:before="20" w:after="20"/>
              <w:rPr>
                <w:sz w:val="22"/>
                <w:szCs w:val="22"/>
              </w:rPr>
            </w:pPr>
            <w:r w:rsidRPr="0053281A">
              <w:rPr>
                <w:b w:val="0"/>
                <w:sz w:val="22"/>
                <w:szCs w:val="22"/>
              </w:rPr>
              <w:lastRenderedPageBreak/>
              <w:t xml:space="preserve">Saha &amp; Debroy (2026) - </w:t>
            </w:r>
            <w:proofErr w:type="spellStart"/>
            <w:r w:rsidRPr="0053281A">
              <w:rPr>
                <w:b w:val="0"/>
                <w:sz w:val="22"/>
                <w:szCs w:val="22"/>
              </w:rPr>
              <w:t>CCGrid</w:t>
            </w:r>
            <w:proofErr w:type="spellEnd"/>
          </w:p>
        </w:tc>
        <w:tc>
          <w:tcPr>
            <w:tcW w:w="1512" w:type="dxa"/>
          </w:tcPr>
          <w:p w14:paraId="7DB3C23F"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DRL-driven edge offloading under latency constraints</w:t>
            </w:r>
          </w:p>
        </w:tc>
        <w:tc>
          <w:tcPr>
            <w:tcW w:w="1944" w:type="dxa"/>
          </w:tcPr>
          <w:p w14:paraId="742FD98E"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Extended-reality pipelines</w:t>
            </w:r>
          </w:p>
        </w:tc>
        <w:tc>
          <w:tcPr>
            <w:tcW w:w="2088" w:type="dxa"/>
          </w:tcPr>
          <w:p w14:paraId="6ABA015D"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Battery-aware DRL execution placement; up to 163% battery-lifetime gain at &gt;90% latency compliance</w:t>
            </w:r>
          </w:p>
        </w:tc>
        <w:tc>
          <w:tcPr>
            <w:tcW w:w="1800" w:type="dxa"/>
          </w:tcPr>
          <w:p w14:paraId="7CD33276" w14:textId="77777777" w:rsidR="00EA77CB" w:rsidRPr="0053281A" w:rsidRDefault="00000000">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Yes - RL is the offloading policy itself, not a controlled workload; no detection tier</w:t>
            </w:r>
          </w:p>
        </w:tc>
      </w:tr>
      <w:tr w:rsidR="00EA77CB" w:rsidRPr="0053281A" w14:paraId="03DA7263" w14:textId="77777777" w:rsidTr="003C0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F75B39" w14:textId="77777777" w:rsidR="00EA77CB" w:rsidRPr="0053281A" w:rsidRDefault="00000000">
            <w:pPr>
              <w:spacing w:before="20" w:after="20"/>
              <w:rPr>
                <w:sz w:val="22"/>
                <w:szCs w:val="22"/>
              </w:rPr>
            </w:pPr>
            <w:r w:rsidRPr="0053281A">
              <w:rPr>
                <w:b w:val="0"/>
                <w:sz w:val="22"/>
                <w:szCs w:val="22"/>
              </w:rPr>
              <w:t>Proposed Framework</w:t>
            </w:r>
          </w:p>
        </w:tc>
        <w:tc>
          <w:tcPr>
            <w:tcW w:w="1512" w:type="dxa"/>
          </w:tcPr>
          <w:p w14:paraId="1B737CC4"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RL control + multi-tier anomaly detection + confidence-aware offloading, jointly</w:t>
            </w:r>
          </w:p>
        </w:tc>
        <w:tc>
          <w:tcPr>
            <w:tcW w:w="1944" w:type="dxa"/>
          </w:tcPr>
          <w:p w14:paraId="388623A0"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RESCO/SUMO with injected incidents (exact labels); METR-LA/PEMS-BAY and </w:t>
            </w:r>
            <w:proofErr w:type="spellStart"/>
            <w:r w:rsidRPr="0053281A">
              <w:rPr>
                <w:sz w:val="22"/>
                <w:szCs w:val="22"/>
              </w:rPr>
              <w:t>LargeST</w:t>
            </w:r>
            <w:proofErr w:type="spellEnd"/>
            <w:r w:rsidRPr="0053281A">
              <w:rPr>
                <w:sz w:val="22"/>
                <w:szCs w:val="22"/>
              </w:rPr>
              <w:t xml:space="preserve"> for realism; </w:t>
            </w:r>
            <w:proofErr w:type="spellStart"/>
            <w:r w:rsidRPr="0053281A">
              <w:rPr>
                <w:sz w:val="22"/>
                <w:szCs w:val="22"/>
              </w:rPr>
              <w:t>PeMS</w:t>
            </w:r>
            <w:proofErr w:type="spellEnd"/>
            <w:r w:rsidRPr="0053281A">
              <w:rPr>
                <w:sz w:val="22"/>
                <w:szCs w:val="22"/>
              </w:rPr>
              <w:t xml:space="preserve"> incidents for confirmatory validation</w:t>
            </w:r>
          </w:p>
        </w:tc>
        <w:tc>
          <w:tcPr>
            <w:tcW w:w="2088" w:type="dxa"/>
          </w:tcPr>
          <w:p w14:paraId="0D11825A"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 xml:space="preserve">Resource-aware RL control, edge/cloud detection variants, and a confidence-aware offloading policy co-designed as one </w:t>
            </w:r>
            <w:proofErr w:type="spellStart"/>
            <w:r w:rsidRPr="0053281A">
              <w:rPr>
                <w:sz w:val="22"/>
                <w:szCs w:val="22"/>
              </w:rPr>
              <w:t>optimisation</w:t>
            </w:r>
            <w:proofErr w:type="spellEnd"/>
            <w:r w:rsidRPr="0053281A">
              <w:rPr>
                <w:sz w:val="22"/>
                <w:szCs w:val="22"/>
              </w:rPr>
              <w:t xml:space="preserve"> problem</w:t>
            </w:r>
          </w:p>
        </w:tc>
        <w:tc>
          <w:tcPr>
            <w:tcW w:w="1800" w:type="dxa"/>
          </w:tcPr>
          <w:p w14:paraId="73C26646" w14:textId="77777777" w:rsidR="00EA77CB" w:rsidRPr="0053281A" w:rsidRDefault="00000000">
            <w:pPr>
              <w:spacing w:before="20" w:after="20"/>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Yes - core focus</w:t>
            </w:r>
          </w:p>
        </w:tc>
      </w:tr>
    </w:tbl>
    <w:p w14:paraId="6E62E341" w14:textId="77777777" w:rsidR="00EF6A3F" w:rsidRPr="0053281A" w:rsidRDefault="00EF6A3F">
      <w:pPr>
        <w:spacing w:after="160" w:line="276" w:lineRule="auto"/>
        <w:rPr>
          <w:sz w:val="22"/>
          <w:szCs w:val="22"/>
        </w:rPr>
      </w:pPr>
    </w:p>
    <w:p w14:paraId="761158BF" w14:textId="5C87B5D5" w:rsidR="00320878" w:rsidRPr="0053281A" w:rsidRDefault="00000000">
      <w:pPr>
        <w:spacing w:after="160" w:line="276" w:lineRule="auto"/>
        <w:rPr>
          <w:rFonts w:eastAsia="Calibri"/>
          <w:sz w:val="22"/>
          <w:szCs w:val="22"/>
        </w:rPr>
      </w:pPr>
      <w:r w:rsidRPr="0053281A">
        <w:rPr>
          <w:sz w:val="22"/>
          <w:szCs w:val="22"/>
        </w:rPr>
        <w:t>Two observations follow from the 2024-2026 literature in particular. First, each ingredient has matured independently and convincingly: confidence-</w:t>
      </w:r>
      <w:proofErr w:type="spellStart"/>
      <w:r w:rsidRPr="0053281A">
        <w:rPr>
          <w:sz w:val="22"/>
          <w:szCs w:val="22"/>
        </w:rPr>
        <w:t>thresholded</w:t>
      </w:r>
      <w:proofErr w:type="spellEnd"/>
      <w:r w:rsidRPr="0053281A">
        <w:rPr>
          <w:sz w:val="22"/>
          <w:szCs w:val="22"/>
        </w:rPr>
        <w:t xml:space="preserve"> hierarchical inference now has formal treatment with regret guarantees (</w:t>
      </w:r>
      <w:proofErr w:type="spellStart"/>
      <w:r w:rsidRPr="0053281A">
        <w:rPr>
          <w:sz w:val="22"/>
          <w:szCs w:val="22"/>
        </w:rPr>
        <w:t>Moothedath</w:t>
      </w:r>
      <w:proofErr w:type="spellEnd"/>
      <w:r w:rsidRPr="0053281A">
        <w:rPr>
          <w:sz w:val="22"/>
          <w:szCs w:val="22"/>
        </w:rPr>
        <w:t xml:space="preserve"> et al., 2026; Behera et al., 2024), incident detection under sparse sensing reaches 98% detection at high sensor sparsity (</w:t>
      </w:r>
      <w:proofErr w:type="spellStart"/>
      <w:r w:rsidRPr="0053281A">
        <w:rPr>
          <w:sz w:val="22"/>
          <w:szCs w:val="22"/>
        </w:rPr>
        <w:t>Peddiraju</w:t>
      </w:r>
      <w:proofErr w:type="spellEnd"/>
      <w:r w:rsidRPr="0053281A">
        <w:rPr>
          <w:sz w:val="22"/>
          <w:szCs w:val="22"/>
        </w:rPr>
        <w:t xml:space="preserve"> et al., 2024), and RL signal control has been benchmarked for robustness under incidents (Nguyen et al., 2025). Second, and decisively for this proposal, the coupling is still absent. The offloading work </w:t>
      </w:r>
      <w:r w:rsidR="007E27AE" w:rsidRPr="0053281A">
        <w:rPr>
          <w:sz w:val="22"/>
          <w:szCs w:val="22"/>
        </w:rPr>
        <w:t>optimizes</w:t>
      </w:r>
      <w:r w:rsidRPr="0053281A">
        <w:rPr>
          <w:sz w:val="22"/>
          <w:szCs w:val="22"/>
        </w:rPr>
        <w:t xml:space="preserve"> a single classification task with no control loop; the signal-control work - including a 2026 study explicitly framed around IoT-enabled intersections - continues to assume offline training and unconstrained inference, reporting no latency, memory or energy figures; and the recent surveys in both communities name the missing piece rather than supply it, with Xiao, H. et al. (2026) listing computational cost and real-time scalability as open problems and Xiao, F. et al. (2025) noting the limited engineering-implementation analysis in the field. The gap this project addresses is therefore not an artefact of reviewing older work; it is visible in the most recent literature available at the time of writing.</w:t>
      </w:r>
    </w:p>
    <w:p w14:paraId="1286A108" w14:textId="77777777" w:rsidR="00A51A56" w:rsidRPr="0053281A" w:rsidRDefault="00A51A56" w:rsidP="00A51A56">
      <w:pPr>
        <w:pStyle w:val="Heading2"/>
        <w:spacing w:before="240" w:after="120"/>
        <w:rPr>
          <w:color w:val="auto"/>
        </w:rPr>
      </w:pPr>
      <w:r w:rsidRPr="0053281A">
        <w:rPr>
          <w:rFonts w:eastAsia="Calibri"/>
          <w:b/>
          <w:bCs/>
          <w:color w:val="auto"/>
          <w:sz w:val="24"/>
          <w:szCs w:val="24"/>
        </w:rPr>
        <w:t>Limitations in Current Research and Gaps</w:t>
      </w:r>
    </w:p>
    <w:tbl>
      <w:tblPr>
        <w:tblStyle w:val="GridTable4-Accent1"/>
        <w:tblW w:w="0" w:type="auto"/>
        <w:tblLook w:val="04A0" w:firstRow="1" w:lastRow="0" w:firstColumn="1" w:lastColumn="0" w:noHBand="0" w:noVBand="1"/>
      </w:tblPr>
      <w:tblGrid>
        <w:gridCol w:w="1283"/>
        <w:gridCol w:w="1055"/>
        <w:gridCol w:w="1090"/>
        <w:gridCol w:w="1451"/>
        <w:gridCol w:w="1211"/>
        <w:gridCol w:w="1330"/>
        <w:gridCol w:w="1187"/>
        <w:gridCol w:w="1463"/>
      </w:tblGrid>
      <w:tr w:rsidR="00EA77CB" w:rsidRPr="0053281A" w14:paraId="436239D8" w14:textId="77777777" w:rsidTr="00185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DC7D4E" w14:textId="77777777" w:rsidR="00EA77CB" w:rsidRPr="0053281A" w:rsidRDefault="00000000" w:rsidP="00C813C1">
            <w:pPr>
              <w:spacing w:before="20" w:after="20"/>
              <w:jc w:val="center"/>
              <w:rPr>
                <w:color w:val="auto"/>
                <w:sz w:val="22"/>
                <w:szCs w:val="22"/>
              </w:rPr>
            </w:pPr>
            <w:r w:rsidRPr="0053281A">
              <w:rPr>
                <w:color w:val="auto"/>
                <w:sz w:val="22"/>
                <w:szCs w:val="22"/>
              </w:rPr>
              <w:t>Work</w:t>
            </w:r>
          </w:p>
        </w:tc>
        <w:tc>
          <w:tcPr>
            <w:tcW w:w="723" w:type="dxa"/>
          </w:tcPr>
          <w:p w14:paraId="12C00B88"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Adaptive Control</w:t>
            </w:r>
          </w:p>
        </w:tc>
        <w:tc>
          <w:tcPr>
            <w:tcW w:w="1090" w:type="dxa"/>
          </w:tcPr>
          <w:p w14:paraId="6C870CFC"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Anomaly Detection</w:t>
            </w:r>
          </w:p>
        </w:tc>
        <w:tc>
          <w:tcPr>
            <w:tcW w:w="1451" w:type="dxa"/>
          </w:tcPr>
          <w:p w14:paraId="140A22AD"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Multi-Tier (Edge/Cloud)</w:t>
            </w:r>
          </w:p>
        </w:tc>
        <w:tc>
          <w:tcPr>
            <w:tcW w:w="1211" w:type="dxa"/>
          </w:tcPr>
          <w:p w14:paraId="63E0F587"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Resource-Constraint Aware</w:t>
            </w:r>
          </w:p>
        </w:tc>
        <w:tc>
          <w:tcPr>
            <w:tcW w:w="1330" w:type="dxa"/>
          </w:tcPr>
          <w:p w14:paraId="48381C1A"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Confidence-Aware Offloading</w:t>
            </w:r>
          </w:p>
        </w:tc>
        <w:tc>
          <w:tcPr>
            <w:tcW w:w="1187" w:type="dxa"/>
          </w:tcPr>
          <w:p w14:paraId="2B9AE60A"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Real-World Data Validation</w:t>
            </w:r>
          </w:p>
        </w:tc>
        <w:tc>
          <w:tcPr>
            <w:tcW w:w="1463" w:type="dxa"/>
          </w:tcPr>
          <w:p w14:paraId="7077EA3E" w14:textId="77777777" w:rsidR="00EA77CB" w:rsidRPr="0053281A" w:rsidRDefault="00000000" w:rsidP="00C813C1">
            <w:pPr>
              <w:spacing w:before="20" w:after="2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3281A">
              <w:rPr>
                <w:color w:val="auto"/>
                <w:sz w:val="22"/>
                <w:szCs w:val="22"/>
              </w:rPr>
              <w:t>Reproducible / Open Framework</w:t>
            </w:r>
          </w:p>
        </w:tc>
      </w:tr>
      <w:tr w:rsidR="00EA77CB" w:rsidRPr="0053281A" w14:paraId="0029D97F"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A51EDE9" w14:textId="77777777" w:rsidR="00EA77CB" w:rsidRPr="0053281A" w:rsidRDefault="00000000">
            <w:pPr>
              <w:spacing w:before="20" w:after="20"/>
              <w:rPr>
                <w:sz w:val="22"/>
                <w:szCs w:val="22"/>
              </w:rPr>
            </w:pPr>
            <w:r w:rsidRPr="0053281A">
              <w:rPr>
                <w:b w:val="0"/>
                <w:sz w:val="22"/>
                <w:szCs w:val="22"/>
              </w:rPr>
              <w:t>Genders &amp; Razavi (2016)</w:t>
            </w:r>
          </w:p>
        </w:tc>
        <w:tc>
          <w:tcPr>
            <w:tcW w:w="723" w:type="dxa"/>
          </w:tcPr>
          <w:p w14:paraId="2420C057"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177F8207"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11AC17C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12189026"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535EC264"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7554663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41E16D4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w:t>
            </w:r>
          </w:p>
        </w:tc>
      </w:tr>
      <w:tr w:rsidR="00EA77CB" w:rsidRPr="0053281A" w14:paraId="4E26C2DE"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6089800D" w14:textId="77777777" w:rsidR="00EA77CB" w:rsidRPr="0053281A" w:rsidRDefault="00000000">
            <w:pPr>
              <w:spacing w:before="20" w:after="20"/>
              <w:rPr>
                <w:sz w:val="22"/>
                <w:szCs w:val="22"/>
              </w:rPr>
            </w:pPr>
            <w:r w:rsidRPr="0053281A">
              <w:rPr>
                <w:b w:val="0"/>
                <w:sz w:val="22"/>
                <w:szCs w:val="22"/>
              </w:rPr>
              <w:t xml:space="preserve">Wei et al. (2018) - </w:t>
            </w:r>
            <w:proofErr w:type="spellStart"/>
            <w:r w:rsidRPr="0053281A">
              <w:rPr>
                <w:b w:val="0"/>
                <w:sz w:val="22"/>
                <w:szCs w:val="22"/>
              </w:rPr>
              <w:t>IntelliLight</w:t>
            </w:r>
            <w:proofErr w:type="spellEnd"/>
          </w:p>
        </w:tc>
        <w:tc>
          <w:tcPr>
            <w:tcW w:w="723" w:type="dxa"/>
          </w:tcPr>
          <w:p w14:paraId="1602654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74F4A5B1"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68856106"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5FE80868"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639766D4"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4250C62E"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2FCFB385"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w:t>
            </w:r>
          </w:p>
        </w:tc>
      </w:tr>
      <w:tr w:rsidR="00EA77CB" w:rsidRPr="0053281A" w14:paraId="15FA3D3E"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00E986A" w14:textId="77777777" w:rsidR="00EA77CB" w:rsidRPr="0053281A" w:rsidRDefault="00000000">
            <w:pPr>
              <w:spacing w:before="20" w:after="20"/>
              <w:rPr>
                <w:sz w:val="22"/>
                <w:szCs w:val="22"/>
              </w:rPr>
            </w:pPr>
            <w:r w:rsidRPr="0053281A">
              <w:rPr>
                <w:b w:val="0"/>
                <w:sz w:val="22"/>
                <w:szCs w:val="22"/>
              </w:rPr>
              <w:t>Li et al. (2018) - DCRNN</w:t>
            </w:r>
          </w:p>
        </w:tc>
        <w:tc>
          <w:tcPr>
            <w:tcW w:w="723" w:type="dxa"/>
          </w:tcPr>
          <w:p w14:paraId="0AF9E537"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2FDB262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05528DD8"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4B18406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7C6AA9D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2301BC4D"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14A195BD"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1689D904"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3C0C353C" w14:textId="77777777" w:rsidR="00EA77CB" w:rsidRPr="0053281A" w:rsidRDefault="00000000">
            <w:pPr>
              <w:spacing w:before="20" w:after="20"/>
              <w:rPr>
                <w:sz w:val="22"/>
                <w:szCs w:val="22"/>
              </w:rPr>
            </w:pPr>
            <w:r w:rsidRPr="0053281A">
              <w:rPr>
                <w:b w:val="0"/>
                <w:sz w:val="22"/>
                <w:szCs w:val="22"/>
              </w:rPr>
              <w:lastRenderedPageBreak/>
              <w:t>Shi et al. (2016) - survey</w:t>
            </w:r>
          </w:p>
        </w:tc>
        <w:tc>
          <w:tcPr>
            <w:tcW w:w="723" w:type="dxa"/>
          </w:tcPr>
          <w:p w14:paraId="3B63241A"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656CC319"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18858521"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5550FDCE"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1F25B83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w:t>
            </w:r>
          </w:p>
        </w:tc>
        <w:tc>
          <w:tcPr>
            <w:tcW w:w="1187" w:type="dxa"/>
          </w:tcPr>
          <w:p w14:paraId="05197499"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3C9AB7CC"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4092D0E7"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1572201" w14:textId="77777777" w:rsidR="00EA77CB" w:rsidRPr="0053281A" w:rsidRDefault="00000000">
            <w:pPr>
              <w:spacing w:before="20" w:after="20"/>
              <w:rPr>
                <w:sz w:val="22"/>
                <w:szCs w:val="22"/>
              </w:rPr>
            </w:pPr>
            <w:proofErr w:type="spellStart"/>
            <w:r w:rsidRPr="0053281A">
              <w:rPr>
                <w:b w:val="0"/>
                <w:sz w:val="22"/>
                <w:szCs w:val="22"/>
              </w:rPr>
              <w:t>Peddiraju</w:t>
            </w:r>
            <w:proofErr w:type="spellEnd"/>
            <w:r w:rsidRPr="0053281A">
              <w:rPr>
                <w:b w:val="0"/>
                <w:sz w:val="22"/>
                <w:szCs w:val="22"/>
              </w:rPr>
              <w:t xml:space="preserve"> et al. (2024) - </w:t>
            </w:r>
            <w:proofErr w:type="spellStart"/>
            <w:r w:rsidRPr="0053281A">
              <w:rPr>
                <w:b w:val="0"/>
                <w:sz w:val="22"/>
                <w:szCs w:val="22"/>
              </w:rPr>
              <w:t>IncidentNet</w:t>
            </w:r>
            <w:proofErr w:type="spellEnd"/>
          </w:p>
        </w:tc>
        <w:tc>
          <w:tcPr>
            <w:tcW w:w="723" w:type="dxa"/>
          </w:tcPr>
          <w:p w14:paraId="46C0590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5C2350A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51D92573"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127E9B60"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w:t>
            </w:r>
          </w:p>
        </w:tc>
        <w:tc>
          <w:tcPr>
            <w:tcW w:w="1330" w:type="dxa"/>
          </w:tcPr>
          <w:p w14:paraId="1E1B6940"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1CA178A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w:t>
            </w:r>
          </w:p>
        </w:tc>
        <w:tc>
          <w:tcPr>
            <w:tcW w:w="1463" w:type="dxa"/>
          </w:tcPr>
          <w:p w14:paraId="799E14D9"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7D71B3FC"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5B65025C" w14:textId="77777777" w:rsidR="00EA77CB" w:rsidRPr="0053281A" w:rsidRDefault="00000000">
            <w:pPr>
              <w:spacing w:before="20" w:after="20"/>
              <w:rPr>
                <w:sz w:val="22"/>
                <w:szCs w:val="22"/>
              </w:rPr>
            </w:pPr>
            <w:r w:rsidRPr="0053281A">
              <w:rPr>
                <w:b w:val="0"/>
                <w:sz w:val="22"/>
                <w:szCs w:val="22"/>
              </w:rPr>
              <w:t>Behera et al. (2024) - Hierarchical Inference</w:t>
            </w:r>
          </w:p>
        </w:tc>
        <w:tc>
          <w:tcPr>
            <w:tcW w:w="723" w:type="dxa"/>
          </w:tcPr>
          <w:p w14:paraId="4D187876"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3ED21611"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1CA563C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0FF21F84"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56AFCA57"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30F25F12"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5D360BD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7605F1E4"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E12CC2D" w14:textId="77777777" w:rsidR="00EA77CB" w:rsidRPr="0053281A" w:rsidRDefault="00000000">
            <w:pPr>
              <w:spacing w:before="20" w:after="20"/>
              <w:rPr>
                <w:sz w:val="22"/>
                <w:szCs w:val="22"/>
              </w:rPr>
            </w:pPr>
            <w:r w:rsidRPr="0053281A">
              <w:rPr>
                <w:b w:val="0"/>
                <w:sz w:val="22"/>
                <w:szCs w:val="22"/>
              </w:rPr>
              <w:t>Nguyen et al. (2025) - T-REX</w:t>
            </w:r>
          </w:p>
        </w:tc>
        <w:tc>
          <w:tcPr>
            <w:tcW w:w="723" w:type="dxa"/>
          </w:tcPr>
          <w:p w14:paraId="022F971E"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76C51949"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w:t>
            </w:r>
          </w:p>
        </w:tc>
        <w:tc>
          <w:tcPr>
            <w:tcW w:w="1451" w:type="dxa"/>
          </w:tcPr>
          <w:p w14:paraId="0267F8FE"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69C7C8DD"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3071C704"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17ECB12F"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6E560B8C"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6D66572F"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5D1DB7BB" w14:textId="77777777" w:rsidR="00EA77CB" w:rsidRPr="0053281A" w:rsidRDefault="00000000">
            <w:pPr>
              <w:spacing w:before="20" w:after="20"/>
              <w:rPr>
                <w:sz w:val="22"/>
                <w:szCs w:val="22"/>
              </w:rPr>
            </w:pPr>
            <w:r w:rsidRPr="0053281A">
              <w:rPr>
                <w:b w:val="0"/>
                <w:sz w:val="22"/>
                <w:szCs w:val="22"/>
              </w:rPr>
              <w:t>Ngo et al. (2025) - review</w:t>
            </w:r>
          </w:p>
        </w:tc>
        <w:tc>
          <w:tcPr>
            <w:tcW w:w="723" w:type="dxa"/>
          </w:tcPr>
          <w:p w14:paraId="581E5D2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1FE92B77"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4F353CD6"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486BB7F5"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677D0027"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w:t>
            </w:r>
          </w:p>
        </w:tc>
        <w:tc>
          <w:tcPr>
            <w:tcW w:w="1187" w:type="dxa"/>
          </w:tcPr>
          <w:p w14:paraId="417BC351"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4400CA86"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0019CABF"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A2BA47B" w14:textId="77777777" w:rsidR="00EA77CB" w:rsidRPr="0053281A" w:rsidRDefault="00000000">
            <w:pPr>
              <w:spacing w:before="20" w:after="20"/>
              <w:rPr>
                <w:sz w:val="22"/>
                <w:szCs w:val="22"/>
              </w:rPr>
            </w:pPr>
            <w:r w:rsidRPr="0053281A">
              <w:rPr>
                <w:b w:val="0"/>
                <w:sz w:val="22"/>
                <w:szCs w:val="22"/>
              </w:rPr>
              <w:t>Duan et al. (2025)</w:t>
            </w:r>
          </w:p>
        </w:tc>
        <w:tc>
          <w:tcPr>
            <w:tcW w:w="723" w:type="dxa"/>
          </w:tcPr>
          <w:p w14:paraId="4751C6A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273E781E"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2292D803"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7675BF02"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1E2D9A5A"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56873474"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1BF4241A"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286B685F"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7883B7EE" w14:textId="77777777" w:rsidR="00EA77CB" w:rsidRPr="0053281A" w:rsidRDefault="00000000">
            <w:pPr>
              <w:spacing w:before="20" w:after="20"/>
              <w:rPr>
                <w:sz w:val="22"/>
                <w:szCs w:val="22"/>
              </w:rPr>
            </w:pPr>
            <w:proofErr w:type="spellStart"/>
            <w:r w:rsidRPr="0053281A">
              <w:rPr>
                <w:b w:val="0"/>
                <w:sz w:val="22"/>
                <w:szCs w:val="22"/>
              </w:rPr>
              <w:t>AlSaqabi</w:t>
            </w:r>
            <w:proofErr w:type="spellEnd"/>
            <w:r w:rsidRPr="0053281A">
              <w:rPr>
                <w:b w:val="0"/>
                <w:sz w:val="22"/>
                <w:szCs w:val="22"/>
              </w:rPr>
              <w:t xml:space="preserve"> (2026)</w:t>
            </w:r>
          </w:p>
        </w:tc>
        <w:tc>
          <w:tcPr>
            <w:tcW w:w="723" w:type="dxa"/>
          </w:tcPr>
          <w:p w14:paraId="70342EA7"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1CEEBAA0"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0D7A4CA4"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27DAF21E"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158727C4"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7D0D4CE3"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024B93A2"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w:t>
            </w:r>
          </w:p>
        </w:tc>
      </w:tr>
      <w:tr w:rsidR="00EA77CB" w:rsidRPr="0053281A" w14:paraId="3C7445C7"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B8FD909" w14:textId="77777777" w:rsidR="00EA77CB" w:rsidRPr="0053281A" w:rsidRDefault="00000000">
            <w:pPr>
              <w:spacing w:before="20" w:after="20"/>
              <w:rPr>
                <w:sz w:val="22"/>
                <w:szCs w:val="22"/>
              </w:rPr>
            </w:pPr>
            <w:proofErr w:type="spellStart"/>
            <w:r w:rsidRPr="0053281A">
              <w:rPr>
                <w:b w:val="0"/>
                <w:sz w:val="22"/>
                <w:szCs w:val="22"/>
              </w:rPr>
              <w:t>Moothedath</w:t>
            </w:r>
            <w:proofErr w:type="spellEnd"/>
            <w:r w:rsidRPr="0053281A">
              <w:rPr>
                <w:b w:val="0"/>
                <w:sz w:val="22"/>
                <w:szCs w:val="22"/>
              </w:rPr>
              <w:t xml:space="preserve"> et al. (2026) - AAAI</w:t>
            </w:r>
          </w:p>
        </w:tc>
        <w:tc>
          <w:tcPr>
            <w:tcW w:w="723" w:type="dxa"/>
          </w:tcPr>
          <w:p w14:paraId="1885F48E"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6603AD99"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sz w:val="22"/>
                <w:szCs w:val="22"/>
              </w:rPr>
              <w:t>●</w:t>
            </w:r>
          </w:p>
        </w:tc>
        <w:tc>
          <w:tcPr>
            <w:tcW w:w="1451" w:type="dxa"/>
          </w:tcPr>
          <w:p w14:paraId="3627A16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29677F3A"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02889E41"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4E2BD058"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01E4AAAC"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r w:rsidR="00EA77CB" w:rsidRPr="0053281A" w14:paraId="6FBED509" w14:textId="77777777" w:rsidTr="001856B4">
        <w:tc>
          <w:tcPr>
            <w:cnfStyle w:val="001000000000" w:firstRow="0" w:lastRow="0" w:firstColumn="1" w:lastColumn="0" w:oddVBand="0" w:evenVBand="0" w:oddHBand="0" w:evenHBand="0" w:firstRowFirstColumn="0" w:firstRowLastColumn="0" w:lastRowFirstColumn="0" w:lastRowLastColumn="0"/>
            <w:tcW w:w="1615" w:type="dxa"/>
          </w:tcPr>
          <w:p w14:paraId="53A5AD19" w14:textId="77777777" w:rsidR="00EA77CB" w:rsidRPr="0053281A" w:rsidRDefault="00000000">
            <w:pPr>
              <w:spacing w:before="20" w:after="20"/>
              <w:rPr>
                <w:sz w:val="22"/>
                <w:szCs w:val="22"/>
              </w:rPr>
            </w:pPr>
            <w:r w:rsidRPr="0053281A">
              <w:rPr>
                <w:b w:val="0"/>
                <w:sz w:val="22"/>
                <w:szCs w:val="22"/>
              </w:rPr>
              <w:t xml:space="preserve">Saha &amp; Debroy (2026) - </w:t>
            </w:r>
            <w:proofErr w:type="spellStart"/>
            <w:r w:rsidRPr="0053281A">
              <w:rPr>
                <w:b w:val="0"/>
                <w:sz w:val="22"/>
                <w:szCs w:val="22"/>
              </w:rPr>
              <w:t>CCGrid</w:t>
            </w:r>
            <w:proofErr w:type="spellEnd"/>
          </w:p>
        </w:tc>
        <w:tc>
          <w:tcPr>
            <w:tcW w:w="723" w:type="dxa"/>
          </w:tcPr>
          <w:p w14:paraId="15EE85B4"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7A8C1A43"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6BD86E4E"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690C8AD0"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21363DBB"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38EB058D"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2B40CB2A" w14:textId="77777777" w:rsidR="00EA77CB" w:rsidRPr="0053281A" w:rsidRDefault="00000000">
            <w:pPr>
              <w:spacing w:before="20" w:after="20"/>
              <w:jc w:val="center"/>
              <w:cnfStyle w:val="000000000000" w:firstRow="0" w:lastRow="0" w:firstColumn="0" w:lastColumn="0" w:oddVBand="0" w:evenVBand="0" w:oddHBand="0" w:evenHBand="0" w:firstRowFirstColumn="0" w:firstRowLastColumn="0" w:lastRowFirstColumn="0" w:lastRowLastColumn="0"/>
              <w:rPr>
                <w:sz w:val="22"/>
                <w:szCs w:val="22"/>
              </w:rPr>
            </w:pPr>
            <w:r w:rsidRPr="0053281A">
              <w:rPr>
                <w:sz w:val="22"/>
                <w:szCs w:val="22"/>
              </w:rPr>
              <w:t>●</w:t>
            </w:r>
          </w:p>
        </w:tc>
      </w:tr>
      <w:tr w:rsidR="00EA77CB" w:rsidRPr="0053281A" w14:paraId="2A11AE40" w14:textId="77777777" w:rsidTr="0018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6FF9EC1" w14:textId="77777777" w:rsidR="00EA77CB" w:rsidRPr="0053281A" w:rsidRDefault="00000000">
            <w:pPr>
              <w:spacing w:before="20" w:after="20"/>
              <w:rPr>
                <w:sz w:val="22"/>
                <w:szCs w:val="22"/>
              </w:rPr>
            </w:pPr>
            <w:r w:rsidRPr="0053281A">
              <w:rPr>
                <w:b w:val="0"/>
                <w:sz w:val="22"/>
                <w:szCs w:val="22"/>
              </w:rPr>
              <w:t>Proposed Framework</w:t>
            </w:r>
          </w:p>
        </w:tc>
        <w:tc>
          <w:tcPr>
            <w:tcW w:w="723" w:type="dxa"/>
          </w:tcPr>
          <w:p w14:paraId="1779F58F"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090" w:type="dxa"/>
          </w:tcPr>
          <w:p w14:paraId="3CCE1F34"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51" w:type="dxa"/>
          </w:tcPr>
          <w:p w14:paraId="4A8FE6D5"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211" w:type="dxa"/>
          </w:tcPr>
          <w:p w14:paraId="0D974429"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330" w:type="dxa"/>
          </w:tcPr>
          <w:p w14:paraId="7F1E9702"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187" w:type="dxa"/>
          </w:tcPr>
          <w:p w14:paraId="539417D2"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c>
          <w:tcPr>
            <w:tcW w:w="1463" w:type="dxa"/>
          </w:tcPr>
          <w:p w14:paraId="7362A2EF" w14:textId="77777777" w:rsidR="00EA77CB" w:rsidRPr="0053281A" w:rsidRDefault="00000000">
            <w:pPr>
              <w:spacing w:before="20" w:after="20"/>
              <w:jc w:val="center"/>
              <w:cnfStyle w:val="000000100000" w:firstRow="0" w:lastRow="0" w:firstColumn="0" w:lastColumn="0" w:oddVBand="0" w:evenVBand="0" w:oddHBand="1" w:evenHBand="0" w:firstRowFirstColumn="0" w:firstRowLastColumn="0" w:lastRowFirstColumn="0" w:lastRowLastColumn="0"/>
              <w:rPr>
                <w:sz w:val="22"/>
                <w:szCs w:val="22"/>
              </w:rPr>
            </w:pPr>
            <w:r w:rsidRPr="0053281A">
              <w:rPr>
                <w:rFonts w:ascii="Segoe UI Symbol" w:hAnsi="Segoe UI Symbol" w:cs="Segoe UI Symbol"/>
                <w:sz w:val="22"/>
                <w:szCs w:val="22"/>
              </w:rPr>
              <w:t>✓</w:t>
            </w:r>
          </w:p>
        </w:tc>
      </w:tr>
    </w:tbl>
    <w:p w14:paraId="035697CF" w14:textId="77777777" w:rsidR="00FE3B73" w:rsidRPr="0053281A" w:rsidRDefault="00F6368F" w:rsidP="00DA3829">
      <w:pPr>
        <w:spacing w:before="120" w:after="200"/>
        <w:ind w:firstLine="720"/>
      </w:pPr>
      <w:r w:rsidRPr="0053281A">
        <w:rPr>
          <w:rFonts w:ascii="Segoe UI Symbol" w:eastAsia="Calibri" w:hAnsi="Segoe UI Symbol" w:cs="Segoe UI Symbol"/>
          <w:b/>
          <w:bCs/>
        </w:rPr>
        <w:t>✓</w:t>
      </w:r>
      <w:r w:rsidRPr="0053281A">
        <w:rPr>
          <w:rFonts w:eastAsia="Calibri"/>
          <w:b/>
          <w:bCs/>
        </w:rPr>
        <w:t xml:space="preserve"> </w:t>
      </w:r>
      <w:r w:rsidRPr="0053281A">
        <w:rPr>
          <w:rFonts w:eastAsia="Calibri"/>
          <w:i/>
          <w:iCs/>
        </w:rPr>
        <w:t xml:space="preserve">Fully addressed    </w:t>
      </w:r>
      <w:r w:rsidRPr="0053281A">
        <w:rPr>
          <w:rFonts w:eastAsia="Calibri"/>
          <w:b/>
          <w:bCs/>
        </w:rPr>
        <w:t xml:space="preserve">● </w:t>
      </w:r>
      <w:r w:rsidRPr="0053281A">
        <w:rPr>
          <w:rFonts w:eastAsia="Calibri"/>
          <w:i/>
          <w:iCs/>
        </w:rPr>
        <w:t xml:space="preserve">Partially / conceptually addressed    </w:t>
      </w:r>
      <w:r w:rsidRPr="0053281A">
        <w:rPr>
          <w:rFonts w:ascii="Segoe UI Symbol" w:eastAsia="Calibri" w:hAnsi="Segoe UI Symbol" w:cs="Segoe UI Symbol"/>
          <w:b/>
          <w:bCs/>
        </w:rPr>
        <w:t>✗</w:t>
      </w:r>
      <w:r w:rsidRPr="0053281A">
        <w:rPr>
          <w:rFonts w:eastAsia="Calibri"/>
          <w:b/>
          <w:bCs/>
        </w:rPr>
        <w:t xml:space="preserve"> </w:t>
      </w:r>
      <w:r w:rsidRPr="0053281A">
        <w:rPr>
          <w:rFonts w:eastAsia="Calibri"/>
          <w:i/>
          <w:iCs/>
        </w:rPr>
        <w:t>Not addressed</w:t>
      </w:r>
    </w:p>
    <w:p w14:paraId="2C0A8969" w14:textId="77777777" w:rsidR="00FE3B73" w:rsidRPr="0053281A" w:rsidRDefault="00FE3B73">
      <w:pPr>
        <w:spacing w:after="160" w:line="276" w:lineRule="auto"/>
      </w:pPr>
    </w:p>
    <w:p w14:paraId="2B46573D" w14:textId="77777777" w:rsidR="00EF6A3F" w:rsidRPr="0053281A" w:rsidRDefault="00000000">
      <w:pPr>
        <w:pStyle w:val="Heading2"/>
        <w:spacing w:before="240" w:after="120"/>
        <w:rPr>
          <w:color w:val="auto"/>
        </w:rPr>
      </w:pPr>
      <w:r w:rsidRPr="0053281A">
        <w:rPr>
          <w:rFonts w:eastAsia="Calibri"/>
          <w:b/>
          <w:bCs/>
          <w:color w:val="auto"/>
          <w:sz w:val="24"/>
          <w:szCs w:val="24"/>
        </w:rPr>
        <w:t>Research Traceability Mapping</w:t>
      </w:r>
    </w:p>
    <w:p w14:paraId="448D8DAF" w14:textId="77777777" w:rsidR="00EF6A3F" w:rsidRPr="0053281A" w:rsidRDefault="00000000">
      <w:pPr>
        <w:spacing w:after="160" w:line="276" w:lineRule="auto"/>
        <w:rPr>
          <w:rFonts w:eastAsia="Calibri"/>
          <w:sz w:val="22"/>
          <w:szCs w:val="22"/>
        </w:rPr>
      </w:pPr>
      <w:r w:rsidRPr="0053281A">
        <w:rPr>
          <w:rFonts w:eastAsia="Calibri"/>
          <w:sz w:val="22"/>
          <w:szCs w:val="22"/>
        </w:rPr>
        <w:t>The table below maps each identified gap in existing research to a concrete research question, project objective, methodology, evaluation metric, and resulting usefulness, ensuring every element of the proposed study is directly traceable to a limitation in prior work.</w:t>
      </w:r>
    </w:p>
    <w:p w14:paraId="05815A34" w14:textId="0F57C936" w:rsidR="004E152E" w:rsidRPr="0053281A" w:rsidRDefault="00EA0EA8" w:rsidP="004E152E">
      <w:pPr>
        <w:spacing w:after="160" w:line="276" w:lineRule="auto"/>
        <w:jc w:val="center"/>
      </w:pPr>
      <w:r w:rsidRPr="00EA0EA8">
        <w:rPr>
          <w:noProof/>
        </w:rPr>
        <w:lastRenderedPageBreak/>
        <w:drawing>
          <wp:inline distT="0" distB="0" distL="0" distR="0" wp14:anchorId="35CEC468" wp14:editId="1A0420C9">
            <wp:extent cx="6337004" cy="3181704"/>
            <wp:effectExtent l="0" t="0" r="6985" b="0"/>
            <wp:docPr id="1028" name="Picture 1027" descr="trace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7" descr="traceability.png"/>
                    <pic:cNvPicPr>
                      <a:picLocks noChangeAspect="1"/>
                    </pic:cNvPicPr>
                  </pic:nvPicPr>
                  <pic:blipFill>
                    <a:blip r:embed="rId6"/>
                    <a:stretch>
                      <a:fillRect/>
                    </a:stretch>
                  </pic:blipFill>
                  <pic:spPr>
                    <a:xfrm>
                      <a:off x="0" y="0"/>
                      <a:ext cx="6360991" cy="3193747"/>
                    </a:xfrm>
                    <a:prstGeom prst="rect">
                      <a:avLst/>
                    </a:prstGeom>
                  </pic:spPr>
                </pic:pic>
              </a:graphicData>
            </a:graphic>
          </wp:inline>
        </w:drawing>
      </w:r>
    </w:p>
    <w:p w14:paraId="4E6E3862" w14:textId="77777777" w:rsidR="004E152E" w:rsidRPr="0053281A" w:rsidRDefault="004E152E">
      <w:pPr>
        <w:spacing w:after="160" w:line="276" w:lineRule="auto"/>
      </w:pPr>
    </w:p>
    <w:tbl>
      <w:tblPr>
        <w:tblStyle w:val="GridTable4-Accent2"/>
        <w:tblW w:w="9350" w:type="dxa"/>
        <w:jc w:val="center"/>
        <w:tblLook w:val="04A0" w:firstRow="1" w:lastRow="0" w:firstColumn="1" w:lastColumn="0" w:noHBand="0" w:noVBand="1"/>
      </w:tblPr>
      <w:tblGrid>
        <w:gridCol w:w="2123"/>
        <w:gridCol w:w="1894"/>
        <w:gridCol w:w="1709"/>
        <w:gridCol w:w="1900"/>
        <w:gridCol w:w="1724"/>
      </w:tblGrid>
      <w:tr w:rsidR="00EF6A3F" w:rsidRPr="0044700E" w14:paraId="566471F3" w14:textId="77777777" w:rsidTr="00DB59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0" w:type="dxa"/>
          </w:tcPr>
          <w:p w14:paraId="7575E9FB" w14:textId="77777777" w:rsidR="00EF6A3F" w:rsidRPr="0044700E" w:rsidRDefault="00000000" w:rsidP="00E622CB">
            <w:pPr>
              <w:jc w:val="center"/>
              <w:rPr>
                <w:color w:val="auto"/>
                <w:sz w:val="22"/>
                <w:szCs w:val="22"/>
              </w:rPr>
            </w:pPr>
            <w:r w:rsidRPr="0044700E">
              <w:rPr>
                <w:rFonts w:eastAsia="Calibri"/>
                <w:color w:val="auto"/>
                <w:sz w:val="22"/>
                <w:szCs w:val="22"/>
              </w:rPr>
              <w:t>Existing Limitation</w:t>
            </w:r>
          </w:p>
        </w:tc>
        <w:tc>
          <w:tcPr>
            <w:tcW w:w="1950" w:type="dxa"/>
          </w:tcPr>
          <w:p w14:paraId="479E2EFB" w14:textId="77777777" w:rsidR="00EF6A3F" w:rsidRPr="0044700E" w:rsidRDefault="00000000" w:rsidP="00E622CB">
            <w:pPr>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44700E">
              <w:rPr>
                <w:rFonts w:eastAsia="Calibri"/>
                <w:color w:val="auto"/>
                <w:sz w:val="22"/>
                <w:szCs w:val="22"/>
              </w:rPr>
              <w:t>Research Question</w:t>
            </w:r>
          </w:p>
        </w:tc>
        <w:tc>
          <w:tcPr>
            <w:tcW w:w="1750" w:type="dxa"/>
          </w:tcPr>
          <w:p w14:paraId="1A7D2322" w14:textId="77777777" w:rsidR="00EF6A3F" w:rsidRPr="0044700E" w:rsidRDefault="00000000" w:rsidP="00E622CB">
            <w:pPr>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44700E">
              <w:rPr>
                <w:rFonts w:eastAsia="Calibri"/>
                <w:color w:val="auto"/>
                <w:sz w:val="22"/>
                <w:szCs w:val="22"/>
              </w:rPr>
              <w:t>Objective</w:t>
            </w:r>
          </w:p>
        </w:tc>
        <w:tc>
          <w:tcPr>
            <w:tcW w:w="1950" w:type="dxa"/>
          </w:tcPr>
          <w:p w14:paraId="4DB9A1EC" w14:textId="77777777" w:rsidR="00EF6A3F" w:rsidRPr="0044700E" w:rsidRDefault="00000000" w:rsidP="00E622CB">
            <w:pPr>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44700E">
              <w:rPr>
                <w:rFonts w:eastAsia="Calibri"/>
                <w:color w:val="auto"/>
                <w:sz w:val="22"/>
                <w:szCs w:val="22"/>
              </w:rPr>
              <w:t>Evaluation Metric</w:t>
            </w:r>
          </w:p>
        </w:tc>
        <w:tc>
          <w:tcPr>
            <w:tcW w:w="1750" w:type="dxa"/>
          </w:tcPr>
          <w:p w14:paraId="6585BB04" w14:textId="77777777" w:rsidR="00EF6A3F" w:rsidRPr="0044700E" w:rsidRDefault="00000000" w:rsidP="00E622CB">
            <w:pPr>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44700E">
              <w:rPr>
                <w:rFonts w:eastAsia="Calibri"/>
                <w:color w:val="auto"/>
                <w:sz w:val="22"/>
                <w:szCs w:val="22"/>
              </w:rPr>
              <w:t>Usefulness</w:t>
            </w:r>
          </w:p>
        </w:tc>
      </w:tr>
      <w:tr w:rsidR="00EF6A3F" w:rsidRPr="0044700E" w14:paraId="7C6571EC" w14:textId="77777777" w:rsidTr="00DB5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0" w:type="dxa"/>
          </w:tcPr>
          <w:p w14:paraId="66746DE3" w14:textId="77777777" w:rsidR="00EF6A3F" w:rsidRPr="0044700E" w:rsidRDefault="00000000">
            <w:pPr>
              <w:rPr>
                <w:sz w:val="22"/>
                <w:szCs w:val="22"/>
              </w:rPr>
            </w:pPr>
            <w:r w:rsidRPr="0044700E">
              <w:rPr>
                <w:rFonts w:eastAsia="Calibri"/>
                <w:sz w:val="22"/>
                <w:szCs w:val="22"/>
              </w:rPr>
              <w:t>RL control research assumes unconstrained compute, ignoring edge deployment costs</w:t>
            </w:r>
          </w:p>
        </w:tc>
        <w:tc>
          <w:tcPr>
            <w:tcW w:w="1950" w:type="dxa"/>
          </w:tcPr>
          <w:p w14:paraId="1BA88BE9"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How does resource-constrained deployment affect RL-based control policy quality?</w:t>
            </w:r>
          </w:p>
        </w:tc>
        <w:tc>
          <w:tcPr>
            <w:tcW w:w="1750" w:type="dxa"/>
          </w:tcPr>
          <w:p w14:paraId="2C0C3972"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Obj. 1 – resource-aware RL control algorithm</w:t>
            </w:r>
          </w:p>
        </w:tc>
        <w:tc>
          <w:tcPr>
            <w:tcW w:w="1950" w:type="dxa"/>
          </w:tcPr>
          <w:p w14:paraId="6C048F0C"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Wait time / throughput vs. baseline; accuracy loss vs. inference latency</w:t>
            </w:r>
          </w:p>
        </w:tc>
        <w:tc>
          <w:tcPr>
            <w:tcW w:w="1750" w:type="dxa"/>
          </w:tcPr>
          <w:p w14:paraId="05F0A7E3"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Enables deployable, real-time adaptive control at the edge</w:t>
            </w:r>
          </w:p>
        </w:tc>
      </w:tr>
      <w:tr w:rsidR="00EF6A3F" w:rsidRPr="0044700E" w14:paraId="5ACA4F69" w14:textId="77777777" w:rsidTr="00DB5935">
        <w:trPr>
          <w:jc w:val="center"/>
        </w:trPr>
        <w:tc>
          <w:tcPr>
            <w:cnfStyle w:val="001000000000" w:firstRow="0" w:lastRow="0" w:firstColumn="1" w:lastColumn="0" w:oddVBand="0" w:evenVBand="0" w:oddHBand="0" w:evenHBand="0" w:firstRowFirstColumn="0" w:firstRowLastColumn="0" w:lastRowFirstColumn="0" w:lastRowLastColumn="0"/>
            <w:tcW w:w="1950" w:type="dxa"/>
          </w:tcPr>
          <w:p w14:paraId="5AD06F5B" w14:textId="77777777" w:rsidR="00EF6A3F" w:rsidRPr="0044700E" w:rsidRDefault="00000000">
            <w:pPr>
              <w:rPr>
                <w:sz w:val="22"/>
                <w:szCs w:val="22"/>
              </w:rPr>
            </w:pPr>
            <w:r w:rsidRPr="0044700E">
              <w:rPr>
                <w:rFonts w:eastAsia="Calibri"/>
                <w:sz w:val="22"/>
                <w:szCs w:val="22"/>
              </w:rPr>
              <w:t>Anomaly detection is developed/evaluated independent of deployment tier (edge vs. cloud)</w:t>
            </w:r>
          </w:p>
        </w:tc>
        <w:tc>
          <w:tcPr>
            <w:tcW w:w="1950" w:type="dxa"/>
          </w:tcPr>
          <w:p w14:paraId="094CE362"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What is the accuracy–latency–energy trade-off between edge and cloud detection variants?</w:t>
            </w:r>
          </w:p>
        </w:tc>
        <w:tc>
          <w:tcPr>
            <w:tcW w:w="1750" w:type="dxa"/>
          </w:tcPr>
          <w:p w14:paraId="65BBDA9A"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Obj. 2 – multi-tier anomaly detection pipeline</w:t>
            </w:r>
          </w:p>
        </w:tc>
        <w:tc>
          <w:tcPr>
            <w:tcW w:w="1950" w:type="dxa"/>
          </w:tcPr>
          <w:p w14:paraId="72BE2208"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Precision / recall / F1, detection latency by tier</w:t>
            </w:r>
          </w:p>
        </w:tc>
        <w:tc>
          <w:tcPr>
            <w:tcW w:w="1750" w:type="dxa"/>
          </w:tcPr>
          <w:p w14:paraId="032C6FD1"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Quantifies the real cost/benefit of edge vs. cloud deployment for safety-critical detection</w:t>
            </w:r>
          </w:p>
        </w:tc>
      </w:tr>
      <w:tr w:rsidR="00EF6A3F" w:rsidRPr="0044700E" w14:paraId="34148E0D" w14:textId="77777777" w:rsidTr="00DB5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0" w:type="dxa"/>
          </w:tcPr>
          <w:p w14:paraId="1E55489D" w14:textId="77777777" w:rsidR="00EF6A3F" w:rsidRPr="0044700E" w:rsidRDefault="00000000">
            <w:pPr>
              <w:rPr>
                <w:sz w:val="22"/>
                <w:szCs w:val="22"/>
              </w:rPr>
            </w:pPr>
            <w:r w:rsidRPr="0044700E">
              <w:rPr>
                <w:rFonts w:eastAsia="Calibri"/>
                <w:sz w:val="22"/>
                <w:szCs w:val="22"/>
              </w:rPr>
              <w:t>Offloading strategies in distributed-systems literature ignore model confidence / learning-component state</w:t>
            </w:r>
          </w:p>
        </w:tc>
        <w:tc>
          <w:tcPr>
            <w:tcW w:w="1950" w:type="dxa"/>
          </w:tcPr>
          <w:p w14:paraId="48CF74DE"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Can a confidence-aware offloading policy outperform static or systems-only offloading rules?</w:t>
            </w:r>
          </w:p>
        </w:tc>
        <w:tc>
          <w:tcPr>
            <w:tcW w:w="1750" w:type="dxa"/>
          </w:tcPr>
          <w:p w14:paraId="59C34D93"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Obj. 3 – confidence-aware offloading algorithm</w:t>
            </w:r>
          </w:p>
        </w:tc>
        <w:tc>
          <w:tcPr>
            <w:tcW w:w="1950" w:type="dxa"/>
          </w:tcPr>
          <w:p w14:paraId="3483F3F1" w14:textId="77777777" w:rsidR="00EF6A3F" w:rsidRPr="0044700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 correct offload decisions, end-to-end latency, energy consumption</w:t>
            </w:r>
          </w:p>
        </w:tc>
        <w:tc>
          <w:tcPr>
            <w:tcW w:w="1750" w:type="dxa"/>
          </w:tcPr>
          <w:p w14:paraId="453241D6" w14:textId="77777777" w:rsidR="00EF6A3F" w:rsidRPr="0044700E" w:rsidRDefault="00AB396A">
            <w:pPr>
              <w:cnfStyle w:val="000000100000" w:firstRow="0" w:lastRow="0" w:firstColumn="0" w:lastColumn="0" w:oddVBand="0" w:evenVBand="0" w:oddHBand="1" w:evenHBand="0" w:firstRowFirstColumn="0" w:firstRowLastColumn="0" w:lastRowFirstColumn="0" w:lastRowLastColumn="0"/>
              <w:rPr>
                <w:sz w:val="22"/>
                <w:szCs w:val="22"/>
              </w:rPr>
            </w:pPr>
            <w:r w:rsidRPr="0044700E">
              <w:rPr>
                <w:rFonts w:eastAsia="Calibri"/>
                <w:sz w:val="22"/>
                <w:szCs w:val="22"/>
              </w:rPr>
              <w:t>Generalizable offloading policy applicable to other coupled learning-systems deployments</w:t>
            </w:r>
          </w:p>
        </w:tc>
      </w:tr>
      <w:tr w:rsidR="00EF6A3F" w:rsidRPr="0044700E" w14:paraId="3B213A13" w14:textId="77777777" w:rsidTr="00DB5935">
        <w:trPr>
          <w:jc w:val="center"/>
        </w:trPr>
        <w:tc>
          <w:tcPr>
            <w:cnfStyle w:val="001000000000" w:firstRow="0" w:lastRow="0" w:firstColumn="1" w:lastColumn="0" w:oddVBand="0" w:evenVBand="0" w:oddHBand="0" w:evenHBand="0" w:firstRowFirstColumn="0" w:firstRowLastColumn="0" w:lastRowFirstColumn="0" w:lastRowLastColumn="0"/>
            <w:tcW w:w="1950" w:type="dxa"/>
          </w:tcPr>
          <w:p w14:paraId="139A645D" w14:textId="77777777" w:rsidR="00EF6A3F" w:rsidRPr="0044700E" w:rsidRDefault="00000000">
            <w:pPr>
              <w:rPr>
                <w:sz w:val="22"/>
                <w:szCs w:val="22"/>
              </w:rPr>
            </w:pPr>
            <w:r w:rsidRPr="0044700E">
              <w:rPr>
                <w:rFonts w:eastAsia="Calibri"/>
                <w:sz w:val="22"/>
                <w:szCs w:val="22"/>
              </w:rPr>
              <w:t>RL control, detection, and offloading are studied as three independent problems with no joint framework</w:t>
            </w:r>
          </w:p>
        </w:tc>
        <w:tc>
          <w:tcPr>
            <w:tcW w:w="1950" w:type="dxa"/>
          </w:tcPr>
          <w:p w14:paraId="2508FCE2"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Does jointly integrating and co-evaluating these components yield measurable system-level benefits?</w:t>
            </w:r>
          </w:p>
        </w:tc>
        <w:tc>
          <w:tcPr>
            <w:tcW w:w="1750" w:type="dxa"/>
          </w:tcPr>
          <w:p w14:paraId="64DA2D4F"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Obj. 4 – unified, integrated framework</w:t>
            </w:r>
          </w:p>
        </w:tc>
        <w:tc>
          <w:tcPr>
            <w:tcW w:w="1950" w:type="dxa"/>
          </w:tcPr>
          <w:p w14:paraId="21092D48"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End-to-end response time, robustness under noise/packet loss, resource efficiency</w:t>
            </w:r>
          </w:p>
        </w:tc>
        <w:tc>
          <w:tcPr>
            <w:tcW w:w="1750" w:type="dxa"/>
          </w:tcPr>
          <w:p w14:paraId="781AE71D" w14:textId="77777777" w:rsidR="00EF6A3F" w:rsidRPr="0044700E"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44700E">
              <w:rPr>
                <w:rFonts w:eastAsia="Calibri"/>
                <w:sz w:val="22"/>
                <w:szCs w:val="22"/>
              </w:rPr>
              <w:t xml:space="preserve">Establishes </w:t>
            </w:r>
            <w:r w:rsidR="00AB396A" w:rsidRPr="0044700E">
              <w:rPr>
                <w:rFonts w:eastAsia="Calibri"/>
                <w:sz w:val="22"/>
                <w:szCs w:val="22"/>
              </w:rPr>
              <w:t>generalizable</w:t>
            </w:r>
            <w:r w:rsidRPr="0044700E">
              <w:rPr>
                <w:rFonts w:eastAsia="Calibri"/>
                <w:sz w:val="22"/>
                <w:szCs w:val="22"/>
              </w:rPr>
              <w:t xml:space="preserve"> design patterns for resource-constrained distributed intelligent systems</w:t>
            </w:r>
          </w:p>
        </w:tc>
      </w:tr>
    </w:tbl>
    <w:p w14:paraId="04BDAC2B" w14:textId="77777777" w:rsidR="00EF6A3F" w:rsidRPr="0053281A" w:rsidRDefault="00000000" w:rsidP="00CB28B8">
      <w:pPr>
        <w:pStyle w:val="Heading1"/>
        <w:spacing w:before="400" w:after="200"/>
        <w:rPr>
          <w:color w:val="auto"/>
        </w:rPr>
      </w:pPr>
      <w:r w:rsidRPr="0053281A">
        <w:rPr>
          <w:rFonts w:eastAsia="Calibri"/>
          <w:b/>
          <w:bCs/>
          <w:color w:val="auto"/>
          <w:sz w:val="30"/>
          <w:szCs w:val="30"/>
        </w:rPr>
        <w:lastRenderedPageBreak/>
        <w:t>16. Timeline</w:t>
      </w:r>
    </w:p>
    <w:tbl>
      <w:tblPr>
        <w:tblStyle w:val="GridTable4-Accent5"/>
        <w:tblW w:w="9350" w:type="dxa"/>
        <w:jc w:val="center"/>
        <w:tblLook w:val="04A0" w:firstRow="1" w:lastRow="0" w:firstColumn="1" w:lastColumn="0" w:noHBand="0" w:noVBand="1"/>
      </w:tblPr>
      <w:tblGrid>
        <w:gridCol w:w="3200"/>
        <w:gridCol w:w="1450"/>
        <w:gridCol w:w="4700"/>
      </w:tblGrid>
      <w:tr w:rsidR="00146CCD" w:rsidRPr="0053281A" w14:paraId="22194EA8" w14:textId="77777777" w:rsidTr="00146C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7B82A91C" w14:textId="77777777" w:rsidR="00146CCD" w:rsidRPr="0053281A" w:rsidRDefault="00146CCD" w:rsidP="00A6470E">
            <w:pPr>
              <w:jc w:val="center"/>
              <w:rPr>
                <w:color w:val="auto"/>
              </w:rPr>
            </w:pPr>
            <w:r w:rsidRPr="0053281A">
              <w:rPr>
                <w:rFonts w:eastAsia="Calibri"/>
                <w:color w:val="auto"/>
              </w:rPr>
              <w:t>Phase</w:t>
            </w:r>
          </w:p>
        </w:tc>
        <w:tc>
          <w:tcPr>
            <w:tcW w:w="1450" w:type="dxa"/>
          </w:tcPr>
          <w:p w14:paraId="5E9E9FEA" w14:textId="77777777" w:rsidR="00146CCD" w:rsidRPr="0053281A" w:rsidRDefault="00146CCD" w:rsidP="00A6470E">
            <w:pPr>
              <w:jc w:val="center"/>
              <w:cnfStyle w:val="100000000000" w:firstRow="1" w:lastRow="0" w:firstColumn="0" w:lastColumn="0" w:oddVBand="0" w:evenVBand="0" w:oddHBand="0" w:evenHBand="0" w:firstRowFirstColumn="0" w:firstRowLastColumn="0" w:lastRowFirstColumn="0" w:lastRowLastColumn="0"/>
              <w:rPr>
                <w:color w:val="auto"/>
              </w:rPr>
            </w:pPr>
            <w:r w:rsidRPr="0053281A">
              <w:rPr>
                <w:rFonts w:eastAsia="Calibri"/>
                <w:color w:val="auto"/>
              </w:rPr>
              <w:t>Months</w:t>
            </w:r>
          </w:p>
        </w:tc>
        <w:tc>
          <w:tcPr>
            <w:tcW w:w="4700" w:type="dxa"/>
          </w:tcPr>
          <w:p w14:paraId="0669C0E2" w14:textId="77777777" w:rsidR="00146CCD" w:rsidRPr="0053281A" w:rsidRDefault="00146CCD" w:rsidP="00A6470E">
            <w:pPr>
              <w:jc w:val="center"/>
              <w:cnfStyle w:val="100000000000" w:firstRow="1" w:lastRow="0" w:firstColumn="0" w:lastColumn="0" w:oddVBand="0" w:evenVBand="0" w:oddHBand="0" w:evenHBand="0" w:firstRowFirstColumn="0" w:firstRowLastColumn="0" w:lastRowFirstColumn="0" w:lastRowLastColumn="0"/>
              <w:rPr>
                <w:color w:val="auto"/>
              </w:rPr>
            </w:pPr>
            <w:r w:rsidRPr="0053281A">
              <w:rPr>
                <w:rFonts w:eastAsia="Calibri"/>
                <w:color w:val="auto"/>
              </w:rPr>
              <w:t>Key Activities</w:t>
            </w:r>
          </w:p>
        </w:tc>
      </w:tr>
      <w:tr w:rsidR="00146CCD" w:rsidRPr="0053281A" w14:paraId="00D1A524" w14:textId="77777777" w:rsidTr="00146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3FEB517B" w14:textId="77777777" w:rsidR="00146CCD" w:rsidRPr="00DF4B7E" w:rsidRDefault="00146CCD" w:rsidP="00A6470E">
            <w:pPr>
              <w:rPr>
                <w:sz w:val="22"/>
                <w:szCs w:val="22"/>
              </w:rPr>
            </w:pPr>
            <w:r w:rsidRPr="00DF4B7E">
              <w:rPr>
                <w:rFonts w:eastAsia="Calibri"/>
                <w:b w:val="0"/>
                <w:bCs w:val="0"/>
                <w:sz w:val="22"/>
                <w:szCs w:val="22"/>
              </w:rPr>
              <w:t>Phase 1: Literature Review &amp; Environment Setup</w:t>
            </w:r>
          </w:p>
        </w:tc>
        <w:tc>
          <w:tcPr>
            <w:tcW w:w="1450" w:type="dxa"/>
          </w:tcPr>
          <w:p w14:paraId="41A1BC57" w14:textId="77777777" w:rsidR="00146CCD" w:rsidRPr="00DF4B7E" w:rsidRDefault="00146CCD" w:rsidP="00731B32">
            <w:pPr>
              <w:jc w:val="center"/>
              <w:cnfStyle w:val="000000100000" w:firstRow="0" w:lastRow="0" w:firstColumn="0" w:lastColumn="0" w:oddVBand="0" w:evenVBand="0" w:oddHBand="1" w:evenHBand="0" w:firstRowFirstColumn="0" w:firstRowLastColumn="0" w:lastRowFirstColumn="0" w:lastRowLastColumn="0"/>
              <w:rPr>
                <w:sz w:val="22"/>
                <w:szCs w:val="22"/>
              </w:rPr>
            </w:pPr>
            <w:r w:rsidRPr="00DF4B7E">
              <w:rPr>
                <w:rFonts w:eastAsia="Calibri"/>
                <w:sz w:val="22"/>
                <w:szCs w:val="22"/>
              </w:rPr>
              <w:t>1-3</w:t>
            </w:r>
          </w:p>
        </w:tc>
        <w:tc>
          <w:tcPr>
            <w:tcW w:w="4700" w:type="dxa"/>
          </w:tcPr>
          <w:p w14:paraId="74C33B94" w14:textId="77777777" w:rsidR="00EA77CB" w:rsidRPr="00DF4B7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DF4B7E">
              <w:rPr>
                <w:sz w:val="22"/>
                <w:szCs w:val="22"/>
              </w:rPr>
              <w:t>Literature review; sumo-</w:t>
            </w:r>
            <w:proofErr w:type="spellStart"/>
            <w:r w:rsidRPr="00DF4B7E">
              <w:rPr>
                <w:sz w:val="22"/>
                <w:szCs w:val="22"/>
              </w:rPr>
              <w:t>rl</w:t>
            </w:r>
            <w:proofErr w:type="spellEnd"/>
            <w:r w:rsidRPr="00DF4B7E">
              <w:rPr>
                <w:sz w:val="22"/>
                <w:szCs w:val="22"/>
              </w:rPr>
              <w:t xml:space="preserve"> / RESCO environment setup and baseline reproduction; incident-injection harness built and validated; METR-LA, PEMS-BAY and </w:t>
            </w:r>
            <w:proofErr w:type="spellStart"/>
            <w:r w:rsidRPr="00DF4B7E">
              <w:rPr>
                <w:sz w:val="22"/>
                <w:szCs w:val="22"/>
              </w:rPr>
              <w:t>LargeST</w:t>
            </w:r>
            <w:proofErr w:type="spellEnd"/>
            <w:r w:rsidRPr="00DF4B7E">
              <w:rPr>
                <w:sz w:val="22"/>
                <w:szCs w:val="22"/>
              </w:rPr>
              <w:t xml:space="preserve"> acquisition and profiling; Caltrans </w:t>
            </w:r>
            <w:proofErr w:type="spellStart"/>
            <w:r w:rsidRPr="00DF4B7E">
              <w:rPr>
                <w:sz w:val="22"/>
                <w:szCs w:val="22"/>
              </w:rPr>
              <w:t>PeMS</w:t>
            </w:r>
            <w:proofErr w:type="spellEnd"/>
            <w:r w:rsidRPr="00DF4B7E">
              <w:rPr>
                <w:sz w:val="22"/>
                <w:szCs w:val="22"/>
              </w:rPr>
              <w:t xml:space="preserve"> account registration (free, 1-2 business days)</w:t>
            </w:r>
          </w:p>
        </w:tc>
      </w:tr>
      <w:tr w:rsidR="00146CCD" w:rsidRPr="0053281A" w14:paraId="50D1FE87" w14:textId="77777777" w:rsidTr="00146CCD">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05B8F9AC" w14:textId="77777777" w:rsidR="00146CCD" w:rsidRPr="00DF4B7E" w:rsidRDefault="00146CCD" w:rsidP="00A6470E">
            <w:pPr>
              <w:rPr>
                <w:sz w:val="22"/>
                <w:szCs w:val="22"/>
              </w:rPr>
            </w:pPr>
            <w:r w:rsidRPr="00DF4B7E">
              <w:rPr>
                <w:rFonts w:eastAsia="Calibri"/>
                <w:b w:val="0"/>
                <w:bCs w:val="0"/>
                <w:sz w:val="22"/>
                <w:szCs w:val="22"/>
              </w:rPr>
              <w:t>Phase 2: Adaptive Signal Control (RL)</w:t>
            </w:r>
          </w:p>
        </w:tc>
        <w:tc>
          <w:tcPr>
            <w:tcW w:w="1450" w:type="dxa"/>
          </w:tcPr>
          <w:p w14:paraId="244EF9AE" w14:textId="77777777" w:rsidR="00146CCD" w:rsidRPr="00DF4B7E" w:rsidRDefault="00146CCD" w:rsidP="00731B32">
            <w:pPr>
              <w:jc w:val="cente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4-9</w:t>
            </w:r>
          </w:p>
        </w:tc>
        <w:tc>
          <w:tcPr>
            <w:tcW w:w="4700" w:type="dxa"/>
          </w:tcPr>
          <w:p w14:paraId="04CD3E0C" w14:textId="77777777" w:rsidR="00146CCD" w:rsidRPr="00DF4B7E" w:rsidRDefault="00146CCD" w:rsidP="00A6470E">
            <w:pP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RL agent design and training, baseline comparison (fixed-time/actuated), initial evaluation</w:t>
            </w:r>
          </w:p>
        </w:tc>
      </w:tr>
      <w:tr w:rsidR="00146CCD" w:rsidRPr="0053281A" w14:paraId="02C55AE2" w14:textId="77777777" w:rsidTr="00146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231E7107" w14:textId="77777777" w:rsidR="00146CCD" w:rsidRPr="00DF4B7E" w:rsidRDefault="00146CCD" w:rsidP="00A6470E">
            <w:pPr>
              <w:rPr>
                <w:sz w:val="22"/>
                <w:szCs w:val="22"/>
              </w:rPr>
            </w:pPr>
            <w:r w:rsidRPr="00DF4B7E">
              <w:rPr>
                <w:rFonts w:eastAsia="Calibri"/>
                <w:b w:val="0"/>
                <w:bCs w:val="0"/>
                <w:sz w:val="22"/>
                <w:szCs w:val="22"/>
              </w:rPr>
              <w:t>Phase 3: Anomaly Detection Module</w:t>
            </w:r>
          </w:p>
        </w:tc>
        <w:tc>
          <w:tcPr>
            <w:tcW w:w="1450" w:type="dxa"/>
          </w:tcPr>
          <w:p w14:paraId="61E2CB98" w14:textId="77777777" w:rsidR="00146CCD" w:rsidRPr="00DF4B7E" w:rsidRDefault="00146CCD" w:rsidP="00731B32">
            <w:pPr>
              <w:jc w:val="center"/>
              <w:cnfStyle w:val="000000100000" w:firstRow="0" w:lastRow="0" w:firstColumn="0" w:lastColumn="0" w:oddVBand="0" w:evenVBand="0" w:oddHBand="1" w:evenHBand="0" w:firstRowFirstColumn="0" w:firstRowLastColumn="0" w:lastRowFirstColumn="0" w:lastRowLastColumn="0"/>
              <w:rPr>
                <w:sz w:val="22"/>
                <w:szCs w:val="22"/>
              </w:rPr>
            </w:pPr>
            <w:r w:rsidRPr="00DF4B7E">
              <w:rPr>
                <w:rFonts w:eastAsia="Calibri"/>
                <w:sz w:val="22"/>
                <w:szCs w:val="22"/>
              </w:rPr>
              <w:t>10-14</w:t>
            </w:r>
          </w:p>
        </w:tc>
        <w:tc>
          <w:tcPr>
            <w:tcW w:w="4700" w:type="dxa"/>
          </w:tcPr>
          <w:p w14:paraId="54A96CF2" w14:textId="77777777" w:rsidR="00EA77CB" w:rsidRPr="00DF4B7E"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DF4B7E">
              <w:rPr>
                <w:sz w:val="22"/>
                <w:szCs w:val="22"/>
              </w:rPr>
              <w:t xml:space="preserve">Multi-tier detection model design and training on injected-incident ground truth, with METR-LA / PEMS-BAY used for noise and missingness realism; edge vs. cloud variant comparison; confirmatory validation against real Caltrans </w:t>
            </w:r>
            <w:proofErr w:type="spellStart"/>
            <w:r w:rsidRPr="00DF4B7E">
              <w:rPr>
                <w:sz w:val="22"/>
                <w:szCs w:val="22"/>
              </w:rPr>
              <w:t>PeMS</w:t>
            </w:r>
            <w:proofErr w:type="spellEnd"/>
            <w:r w:rsidRPr="00DF4B7E">
              <w:rPr>
                <w:sz w:val="22"/>
                <w:szCs w:val="22"/>
              </w:rPr>
              <w:t xml:space="preserve"> incident records</w:t>
            </w:r>
          </w:p>
        </w:tc>
      </w:tr>
      <w:tr w:rsidR="00146CCD" w:rsidRPr="0053281A" w14:paraId="620E5318" w14:textId="77777777" w:rsidTr="00146CCD">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683C30D8" w14:textId="77777777" w:rsidR="00146CCD" w:rsidRPr="00DF4B7E" w:rsidRDefault="00146CCD" w:rsidP="00A6470E">
            <w:pPr>
              <w:rPr>
                <w:sz w:val="22"/>
                <w:szCs w:val="22"/>
              </w:rPr>
            </w:pPr>
            <w:r w:rsidRPr="00DF4B7E">
              <w:rPr>
                <w:rFonts w:eastAsia="Calibri"/>
                <w:b w:val="0"/>
                <w:bCs w:val="0"/>
                <w:sz w:val="22"/>
                <w:szCs w:val="22"/>
              </w:rPr>
              <w:t>Phase 4: Edge</w:t>
            </w:r>
            <w:r w:rsidRPr="00DF4B7E">
              <w:rPr>
                <w:rFonts w:eastAsia="Calibri"/>
                <w:sz w:val="22"/>
                <w:szCs w:val="22"/>
              </w:rPr>
              <w:t>-</w:t>
            </w:r>
            <w:r w:rsidRPr="00DF4B7E">
              <w:rPr>
                <w:rFonts w:eastAsia="Calibri"/>
                <w:b w:val="0"/>
                <w:bCs w:val="0"/>
                <w:sz w:val="22"/>
                <w:szCs w:val="22"/>
              </w:rPr>
              <w:t>Cloud Offloading &amp; Integration</w:t>
            </w:r>
          </w:p>
        </w:tc>
        <w:tc>
          <w:tcPr>
            <w:tcW w:w="1450" w:type="dxa"/>
          </w:tcPr>
          <w:p w14:paraId="682AB6C5" w14:textId="77777777" w:rsidR="00146CCD" w:rsidRPr="00DF4B7E" w:rsidRDefault="00146CCD" w:rsidP="00731B32">
            <w:pPr>
              <w:jc w:val="cente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15 – 19</w:t>
            </w:r>
          </w:p>
        </w:tc>
        <w:tc>
          <w:tcPr>
            <w:tcW w:w="4700" w:type="dxa"/>
          </w:tcPr>
          <w:p w14:paraId="49B28E6A" w14:textId="77777777" w:rsidR="00146CCD" w:rsidRPr="00DF4B7E" w:rsidRDefault="00146CCD" w:rsidP="00A6470E">
            <w:pP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Offloading policy design, edge-device resource emulation, integration of all three components</w:t>
            </w:r>
          </w:p>
        </w:tc>
      </w:tr>
      <w:tr w:rsidR="00146CCD" w:rsidRPr="0053281A" w14:paraId="030FC20D" w14:textId="77777777" w:rsidTr="00146C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5A96B0B6" w14:textId="77777777" w:rsidR="00146CCD" w:rsidRPr="00DF4B7E" w:rsidRDefault="00146CCD" w:rsidP="00A6470E">
            <w:pPr>
              <w:rPr>
                <w:sz w:val="22"/>
                <w:szCs w:val="22"/>
              </w:rPr>
            </w:pPr>
            <w:r w:rsidRPr="00DF4B7E">
              <w:rPr>
                <w:rFonts w:eastAsia="Calibri"/>
                <w:b w:val="0"/>
                <w:bCs w:val="0"/>
                <w:sz w:val="22"/>
                <w:szCs w:val="22"/>
              </w:rPr>
              <w:t>Phase 5: End</w:t>
            </w:r>
            <w:r w:rsidRPr="00DF4B7E">
              <w:rPr>
                <w:rFonts w:eastAsia="Calibri"/>
                <w:sz w:val="22"/>
                <w:szCs w:val="22"/>
              </w:rPr>
              <w:t>-</w:t>
            </w:r>
            <w:r w:rsidRPr="00DF4B7E">
              <w:rPr>
                <w:rFonts w:eastAsia="Calibri"/>
                <w:b w:val="0"/>
                <w:bCs w:val="0"/>
                <w:sz w:val="22"/>
                <w:szCs w:val="22"/>
              </w:rPr>
              <w:t>to</w:t>
            </w:r>
            <w:r w:rsidRPr="00DF4B7E">
              <w:rPr>
                <w:rFonts w:eastAsia="Calibri"/>
                <w:sz w:val="22"/>
                <w:szCs w:val="22"/>
              </w:rPr>
              <w:t>-</w:t>
            </w:r>
            <w:r w:rsidRPr="00DF4B7E">
              <w:rPr>
                <w:rFonts w:eastAsia="Calibri"/>
                <w:b w:val="0"/>
                <w:bCs w:val="0"/>
                <w:sz w:val="22"/>
                <w:szCs w:val="22"/>
              </w:rPr>
              <w:t>End Evaluation</w:t>
            </w:r>
          </w:p>
        </w:tc>
        <w:tc>
          <w:tcPr>
            <w:tcW w:w="1450" w:type="dxa"/>
          </w:tcPr>
          <w:p w14:paraId="62060CA8" w14:textId="77777777" w:rsidR="00146CCD" w:rsidRPr="00DF4B7E" w:rsidRDefault="00146CCD" w:rsidP="00731B32">
            <w:pPr>
              <w:jc w:val="center"/>
              <w:cnfStyle w:val="000000100000" w:firstRow="0" w:lastRow="0" w:firstColumn="0" w:lastColumn="0" w:oddVBand="0" w:evenVBand="0" w:oddHBand="1" w:evenHBand="0" w:firstRowFirstColumn="0" w:firstRowLastColumn="0" w:lastRowFirstColumn="0" w:lastRowLastColumn="0"/>
              <w:rPr>
                <w:sz w:val="22"/>
                <w:szCs w:val="22"/>
              </w:rPr>
            </w:pPr>
            <w:r w:rsidRPr="00DF4B7E">
              <w:rPr>
                <w:rFonts w:eastAsia="Calibri"/>
                <w:sz w:val="22"/>
                <w:szCs w:val="22"/>
              </w:rPr>
              <w:t>20-22</w:t>
            </w:r>
          </w:p>
        </w:tc>
        <w:tc>
          <w:tcPr>
            <w:tcW w:w="4700" w:type="dxa"/>
          </w:tcPr>
          <w:p w14:paraId="1D20815E" w14:textId="77777777" w:rsidR="00146CCD" w:rsidRPr="00DF4B7E" w:rsidRDefault="00146CCD" w:rsidP="00A6470E">
            <w:pPr>
              <w:cnfStyle w:val="000000100000" w:firstRow="0" w:lastRow="0" w:firstColumn="0" w:lastColumn="0" w:oddVBand="0" w:evenVBand="0" w:oddHBand="1" w:evenHBand="0" w:firstRowFirstColumn="0" w:firstRowLastColumn="0" w:lastRowFirstColumn="0" w:lastRowLastColumn="0"/>
              <w:rPr>
                <w:sz w:val="22"/>
                <w:szCs w:val="22"/>
              </w:rPr>
            </w:pPr>
            <w:r w:rsidRPr="00DF4B7E">
              <w:rPr>
                <w:rFonts w:eastAsia="Calibri"/>
                <w:sz w:val="22"/>
                <w:szCs w:val="22"/>
              </w:rPr>
              <w:t>Full system evaluation, robustness testing, ablation studies</w:t>
            </w:r>
          </w:p>
        </w:tc>
      </w:tr>
      <w:tr w:rsidR="00146CCD" w:rsidRPr="0053281A" w14:paraId="0D8C18AD" w14:textId="77777777" w:rsidTr="00067453">
        <w:trPr>
          <w:trHeight w:val="56"/>
          <w:jc w:val="center"/>
        </w:trPr>
        <w:tc>
          <w:tcPr>
            <w:cnfStyle w:val="001000000000" w:firstRow="0" w:lastRow="0" w:firstColumn="1" w:lastColumn="0" w:oddVBand="0" w:evenVBand="0" w:oddHBand="0" w:evenHBand="0" w:firstRowFirstColumn="0" w:firstRowLastColumn="0" w:lastRowFirstColumn="0" w:lastRowLastColumn="0"/>
            <w:tcW w:w="3200" w:type="dxa"/>
          </w:tcPr>
          <w:p w14:paraId="0E942A78" w14:textId="77777777" w:rsidR="00146CCD" w:rsidRPr="00DF4B7E" w:rsidRDefault="00146CCD" w:rsidP="00A6470E">
            <w:pPr>
              <w:rPr>
                <w:sz w:val="22"/>
                <w:szCs w:val="22"/>
              </w:rPr>
            </w:pPr>
            <w:r w:rsidRPr="00DF4B7E">
              <w:rPr>
                <w:rFonts w:eastAsia="Calibri"/>
                <w:b w:val="0"/>
                <w:bCs w:val="0"/>
                <w:sz w:val="22"/>
                <w:szCs w:val="22"/>
              </w:rPr>
              <w:t>Phase 6: Thesis Writing &amp; Dissemination</w:t>
            </w:r>
          </w:p>
        </w:tc>
        <w:tc>
          <w:tcPr>
            <w:tcW w:w="1450" w:type="dxa"/>
          </w:tcPr>
          <w:p w14:paraId="652DE47B" w14:textId="77777777" w:rsidR="00146CCD" w:rsidRPr="00DF4B7E" w:rsidRDefault="00146CCD" w:rsidP="00731B32">
            <w:pPr>
              <w:jc w:val="cente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23-24</w:t>
            </w:r>
          </w:p>
        </w:tc>
        <w:tc>
          <w:tcPr>
            <w:tcW w:w="4700" w:type="dxa"/>
          </w:tcPr>
          <w:p w14:paraId="2CA33DF1" w14:textId="77777777" w:rsidR="00146CCD" w:rsidRPr="00DF4B7E" w:rsidRDefault="00146CCD" w:rsidP="00A6470E">
            <w:pPr>
              <w:cnfStyle w:val="000000000000" w:firstRow="0" w:lastRow="0" w:firstColumn="0" w:lastColumn="0" w:oddVBand="0" w:evenVBand="0" w:oddHBand="0" w:evenHBand="0" w:firstRowFirstColumn="0" w:firstRowLastColumn="0" w:lastRowFirstColumn="0" w:lastRowLastColumn="0"/>
              <w:rPr>
                <w:sz w:val="22"/>
                <w:szCs w:val="22"/>
              </w:rPr>
            </w:pPr>
            <w:r w:rsidRPr="00DF4B7E">
              <w:rPr>
                <w:rFonts w:eastAsia="Calibri"/>
                <w:sz w:val="22"/>
                <w:szCs w:val="22"/>
              </w:rPr>
              <w:t>Thesis writing, (optional) paper submission, final defense preparation</w:t>
            </w:r>
          </w:p>
        </w:tc>
      </w:tr>
    </w:tbl>
    <w:p w14:paraId="529B5B52" w14:textId="77777777" w:rsidR="00EF6A3F" w:rsidRPr="0053281A" w:rsidRDefault="00000000">
      <w:pPr>
        <w:pStyle w:val="Heading1"/>
        <w:spacing w:before="400" w:after="200"/>
        <w:rPr>
          <w:color w:val="auto"/>
        </w:rPr>
      </w:pPr>
      <w:r w:rsidRPr="0053281A">
        <w:rPr>
          <w:rFonts w:eastAsia="Calibri"/>
          <w:b/>
          <w:bCs/>
          <w:color w:val="auto"/>
          <w:sz w:val="30"/>
          <w:szCs w:val="30"/>
        </w:rPr>
        <w:t>17. References</w:t>
      </w:r>
    </w:p>
    <w:p w14:paraId="2D0B34A7" w14:textId="77777777" w:rsidR="00EF6A3F" w:rsidRPr="00CC296B" w:rsidRDefault="0022794B">
      <w:pPr>
        <w:spacing w:after="160" w:line="276" w:lineRule="auto"/>
        <w:rPr>
          <w:sz w:val="22"/>
          <w:szCs w:val="22"/>
        </w:rPr>
      </w:pPr>
      <w:r w:rsidRPr="00CC296B">
        <w:rPr>
          <w:sz w:val="22"/>
          <w:szCs w:val="22"/>
        </w:rPr>
        <w:t xml:space="preserve">[1] Genders, W., &amp; Razavi, S. (2016). Using a deep reinforcement learning agent for traffic signal control. </w:t>
      </w:r>
      <w:proofErr w:type="spellStart"/>
      <w:r w:rsidRPr="00CC296B">
        <w:rPr>
          <w:sz w:val="22"/>
          <w:szCs w:val="22"/>
        </w:rPr>
        <w:t>arXiv</w:t>
      </w:r>
      <w:proofErr w:type="spellEnd"/>
      <w:r w:rsidRPr="00CC296B">
        <w:rPr>
          <w:sz w:val="22"/>
          <w:szCs w:val="22"/>
        </w:rPr>
        <w:t xml:space="preserve"> preprint arXiv:1611.01142.</w:t>
      </w:r>
    </w:p>
    <w:p w14:paraId="21EFB8AC" w14:textId="77777777" w:rsidR="00EF6A3F" w:rsidRPr="00CC296B" w:rsidRDefault="0022794B">
      <w:pPr>
        <w:spacing w:after="160" w:line="276" w:lineRule="auto"/>
        <w:rPr>
          <w:sz w:val="22"/>
          <w:szCs w:val="22"/>
        </w:rPr>
      </w:pPr>
      <w:r w:rsidRPr="00CC296B">
        <w:rPr>
          <w:sz w:val="22"/>
          <w:szCs w:val="22"/>
        </w:rPr>
        <w:t xml:space="preserve">[2] Wei, H., Zheng, G., Yao, H., &amp; Li, Z. (2018). </w:t>
      </w:r>
      <w:proofErr w:type="spellStart"/>
      <w:r w:rsidRPr="00CC296B">
        <w:rPr>
          <w:sz w:val="22"/>
          <w:szCs w:val="22"/>
        </w:rPr>
        <w:t>IntelliLight</w:t>
      </w:r>
      <w:proofErr w:type="spellEnd"/>
      <w:r w:rsidRPr="00CC296B">
        <w:rPr>
          <w:sz w:val="22"/>
          <w:szCs w:val="22"/>
        </w:rPr>
        <w:t>: A reinforcement learning approach for intelligent traffic light control. Proceedings of the 24th ACM SIGKDD International Conference on Knowledge Discovery &amp; Data Mining, 2496-2505.</w:t>
      </w:r>
    </w:p>
    <w:p w14:paraId="048C5556" w14:textId="77777777" w:rsidR="00EF6A3F" w:rsidRPr="00CC296B" w:rsidRDefault="0022794B">
      <w:pPr>
        <w:spacing w:after="160" w:line="276" w:lineRule="auto"/>
        <w:rPr>
          <w:sz w:val="22"/>
          <w:szCs w:val="22"/>
        </w:rPr>
      </w:pPr>
      <w:r w:rsidRPr="00CC296B">
        <w:rPr>
          <w:sz w:val="22"/>
          <w:szCs w:val="22"/>
        </w:rPr>
        <w:t>[3] Li, Y., Yu, R., Shahabi, C., &amp; Liu, Y. (2018). Diffusion convolutional recurrent neural network: Data-driven traffic forecasting. International Conference on Learning Representations (ICLR).</w:t>
      </w:r>
    </w:p>
    <w:p w14:paraId="16B27639" w14:textId="77777777" w:rsidR="00EF6A3F" w:rsidRPr="00CC296B" w:rsidRDefault="0022794B">
      <w:pPr>
        <w:spacing w:after="160" w:line="276" w:lineRule="auto"/>
        <w:rPr>
          <w:sz w:val="22"/>
          <w:szCs w:val="22"/>
        </w:rPr>
      </w:pPr>
      <w:r w:rsidRPr="00CC296B">
        <w:rPr>
          <w:sz w:val="22"/>
          <w:szCs w:val="22"/>
        </w:rPr>
        <w:t xml:space="preserve">[4] Wu, Z., Pan, S., Long, G., Jiang, J., &amp; Zhang, C. (2019). Graph </w:t>
      </w:r>
      <w:proofErr w:type="spellStart"/>
      <w:r w:rsidRPr="00CC296B">
        <w:rPr>
          <w:sz w:val="22"/>
          <w:szCs w:val="22"/>
        </w:rPr>
        <w:t>WaveNet</w:t>
      </w:r>
      <w:proofErr w:type="spellEnd"/>
      <w:r w:rsidRPr="00CC296B">
        <w:rPr>
          <w:sz w:val="22"/>
          <w:szCs w:val="22"/>
        </w:rPr>
        <w:t xml:space="preserve"> for deep spatial-temporal graph modeling. Proceedings of IJCAI 2019, 1907-1913.</w:t>
      </w:r>
    </w:p>
    <w:p w14:paraId="576E221A" w14:textId="77777777" w:rsidR="00EF6A3F" w:rsidRPr="00CC296B" w:rsidRDefault="0022794B">
      <w:pPr>
        <w:spacing w:after="160" w:line="276" w:lineRule="auto"/>
        <w:rPr>
          <w:sz w:val="22"/>
          <w:szCs w:val="22"/>
        </w:rPr>
      </w:pPr>
      <w:r w:rsidRPr="00CC296B">
        <w:rPr>
          <w:sz w:val="22"/>
          <w:szCs w:val="22"/>
        </w:rPr>
        <w:t xml:space="preserve">[5] Yu, B., Yin, H., &amp; Zhu, Z. (2018). </w:t>
      </w:r>
      <w:proofErr w:type="spellStart"/>
      <w:r w:rsidRPr="00CC296B">
        <w:rPr>
          <w:sz w:val="22"/>
          <w:szCs w:val="22"/>
        </w:rPr>
        <w:t>Spatio</w:t>
      </w:r>
      <w:proofErr w:type="spellEnd"/>
      <w:r w:rsidRPr="00CC296B">
        <w:rPr>
          <w:sz w:val="22"/>
          <w:szCs w:val="22"/>
        </w:rPr>
        <w:t>-temporal graph convolutional networks: A deep learning framework for traffic forecasting. Proceedings of IJCAI 2018, 3634-3640.</w:t>
      </w:r>
    </w:p>
    <w:p w14:paraId="371F1E88" w14:textId="77777777" w:rsidR="00EF6A3F" w:rsidRPr="00CC296B" w:rsidRDefault="0022794B">
      <w:pPr>
        <w:spacing w:after="160" w:line="276" w:lineRule="auto"/>
        <w:rPr>
          <w:sz w:val="22"/>
          <w:szCs w:val="22"/>
        </w:rPr>
      </w:pPr>
      <w:r w:rsidRPr="00CC296B">
        <w:rPr>
          <w:sz w:val="22"/>
          <w:szCs w:val="22"/>
        </w:rPr>
        <w:t xml:space="preserve">[6] </w:t>
      </w:r>
      <w:proofErr w:type="spellStart"/>
      <w:r w:rsidRPr="00CC296B">
        <w:rPr>
          <w:sz w:val="22"/>
          <w:szCs w:val="22"/>
        </w:rPr>
        <w:t>Codeca</w:t>
      </w:r>
      <w:proofErr w:type="spellEnd"/>
      <w:r w:rsidRPr="00CC296B">
        <w:rPr>
          <w:sz w:val="22"/>
          <w:szCs w:val="22"/>
        </w:rPr>
        <w:t>, L., Frank, R., &amp; Engel, T. (2015). Luxembourg SUMO Traffic (</w:t>
      </w:r>
      <w:proofErr w:type="spellStart"/>
      <w:r w:rsidRPr="00CC296B">
        <w:rPr>
          <w:sz w:val="22"/>
          <w:szCs w:val="22"/>
        </w:rPr>
        <w:t>LuST</w:t>
      </w:r>
      <w:proofErr w:type="spellEnd"/>
      <w:r w:rsidRPr="00CC296B">
        <w:rPr>
          <w:sz w:val="22"/>
          <w:szCs w:val="22"/>
        </w:rPr>
        <w:t>) Scenario: 24 hours of mobility for vehicular networking research. Proceedings of the IEEE Vehicular Networking Conference (VNC), 1-8.</w:t>
      </w:r>
    </w:p>
    <w:p w14:paraId="3FE30E24" w14:textId="77777777" w:rsidR="00EF6A3F" w:rsidRPr="00CC296B" w:rsidRDefault="0022794B">
      <w:pPr>
        <w:spacing w:after="160" w:line="276" w:lineRule="auto"/>
        <w:rPr>
          <w:sz w:val="22"/>
          <w:szCs w:val="22"/>
        </w:rPr>
      </w:pPr>
      <w:r w:rsidRPr="00CC296B">
        <w:rPr>
          <w:sz w:val="22"/>
          <w:szCs w:val="22"/>
        </w:rPr>
        <w:t xml:space="preserve">[7] </w:t>
      </w:r>
      <w:proofErr w:type="spellStart"/>
      <w:r w:rsidRPr="00CC296B">
        <w:rPr>
          <w:sz w:val="22"/>
          <w:szCs w:val="22"/>
        </w:rPr>
        <w:t>Codeca</w:t>
      </w:r>
      <w:proofErr w:type="spellEnd"/>
      <w:r w:rsidRPr="00CC296B">
        <w:rPr>
          <w:sz w:val="22"/>
          <w:szCs w:val="22"/>
        </w:rPr>
        <w:t>, L., Frank, R., Faye, S., &amp; Engel, T. (2017). Luxembourg SUMO Traffic (</w:t>
      </w:r>
      <w:proofErr w:type="spellStart"/>
      <w:r w:rsidRPr="00CC296B">
        <w:rPr>
          <w:sz w:val="22"/>
          <w:szCs w:val="22"/>
        </w:rPr>
        <w:t>LuST</w:t>
      </w:r>
      <w:proofErr w:type="spellEnd"/>
      <w:r w:rsidRPr="00CC296B">
        <w:rPr>
          <w:sz w:val="22"/>
          <w:szCs w:val="22"/>
        </w:rPr>
        <w:t>) Scenario: Traffic demand evaluation. IEEE Intelligent Transportation Systems Magazine, 9(2), 52-63.</w:t>
      </w:r>
    </w:p>
    <w:p w14:paraId="04A2408A" w14:textId="77777777" w:rsidR="00EF6A3F" w:rsidRPr="00CC296B" w:rsidRDefault="0022794B">
      <w:pPr>
        <w:spacing w:after="160" w:line="276" w:lineRule="auto"/>
        <w:rPr>
          <w:sz w:val="22"/>
          <w:szCs w:val="22"/>
        </w:rPr>
      </w:pPr>
      <w:r w:rsidRPr="00CC296B">
        <w:rPr>
          <w:sz w:val="22"/>
          <w:szCs w:val="22"/>
        </w:rPr>
        <w:t xml:space="preserve">[8] Chen, C., Petty, K., </w:t>
      </w:r>
      <w:proofErr w:type="spellStart"/>
      <w:r w:rsidRPr="00CC296B">
        <w:rPr>
          <w:sz w:val="22"/>
          <w:szCs w:val="22"/>
        </w:rPr>
        <w:t>Skabardonis</w:t>
      </w:r>
      <w:proofErr w:type="spellEnd"/>
      <w:r w:rsidRPr="00CC296B">
        <w:rPr>
          <w:sz w:val="22"/>
          <w:szCs w:val="22"/>
        </w:rPr>
        <w:t>, A., Varaiya, P., &amp; Jia, Z. (2001). Freeway performance measurement system: Mining loop detector data. Transportation Research Record, 1748(1), 96-102.</w:t>
      </w:r>
    </w:p>
    <w:p w14:paraId="5F92B038" w14:textId="77777777" w:rsidR="00EF6A3F" w:rsidRPr="00CC296B" w:rsidRDefault="0022794B">
      <w:pPr>
        <w:spacing w:after="160" w:line="276" w:lineRule="auto"/>
        <w:rPr>
          <w:sz w:val="22"/>
          <w:szCs w:val="22"/>
        </w:rPr>
      </w:pPr>
      <w:r w:rsidRPr="00CC296B">
        <w:rPr>
          <w:sz w:val="22"/>
          <w:szCs w:val="22"/>
        </w:rPr>
        <w:t>[9] Shi, W., Cao, J., Zhang, Q., Li, Y., &amp; Xu, L. (2016). Edge computing: Vision and challenges. IEEE Internet of Things Journal, 3(5), 637-646.</w:t>
      </w:r>
    </w:p>
    <w:p w14:paraId="197F3621" w14:textId="2A273291" w:rsidR="00EA77CB" w:rsidRDefault="00000000">
      <w:pPr>
        <w:rPr>
          <w:sz w:val="22"/>
          <w:szCs w:val="22"/>
        </w:rPr>
      </w:pPr>
      <w:r w:rsidRPr="00CC296B">
        <w:rPr>
          <w:sz w:val="22"/>
          <w:szCs w:val="22"/>
        </w:rPr>
        <w:lastRenderedPageBreak/>
        <w:t xml:space="preserve">[10] Xiao, H., Li, H., Wang, Z., Yang, Z., Qi, S., Zhang, J., Cai, D., &amp; Yin, J. (2026). Intelligent traffic signal control based on reinforcement learning: A survey. Artificial Intelligence Review, 59, Article 128. </w:t>
      </w:r>
      <w:hyperlink r:id="rId7" w:history="1">
        <w:r w:rsidR="00CC296B" w:rsidRPr="004E5761">
          <w:rPr>
            <w:rStyle w:val="Hyperlink"/>
            <w:sz w:val="22"/>
            <w:szCs w:val="22"/>
          </w:rPr>
          <w:t>https://doi.org/10.1007/s10462-026-11530-9</w:t>
        </w:r>
      </w:hyperlink>
    </w:p>
    <w:p w14:paraId="246A9E7E" w14:textId="77777777" w:rsidR="00CC296B" w:rsidRPr="00CC296B" w:rsidRDefault="00CC296B">
      <w:pPr>
        <w:rPr>
          <w:sz w:val="22"/>
          <w:szCs w:val="22"/>
        </w:rPr>
      </w:pPr>
    </w:p>
    <w:p w14:paraId="404C450A" w14:textId="77777777" w:rsidR="00EA77CB" w:rsidRDefault="00000000">
      <w:pPr>
        <w:rPr>
          <w:sz w:val="22"/>
          <w:szCs w:val="22"/>
        </w:rPr>
      </w:pPr>
      <w:r w:rsidRPr="00CC296B">
        <w:rPr>
          <w:sz w:val="22"/>
          <w:szCs w:val="22"/>
        </w:rPr>
        <w:t xml:space="preserve">[11] </w:t>
      </w:r>
      <w:proofErr w:type="spellStart"/>
      <w:r w:rsidRPr="00CC296B">
        <w:rPr>
          <w:sz w:val="22"/>
          <w:szCs w:val="22"/>
        </w:rPr>
        <w:t>AlSaqabi</w:t>
      </w:r>
      <w:proofErr w:type="spellEnd"/>
      <w:r w:rsidRPr="00CC296B">
        <w:rPr>
          <w:sz w:val="22"/>
          <w:szCs w:val="22"/>
        </w:rPr>
        <w:t xml:space="preserve">, Y. (2026). Reinforcement learning-based traffic signal control for IoT-enabled intersections. </w:t>
      </w:r>
      <w:proofErr w:type="spellStart"/>
      <w:r w:rsidRPr="00CC296B">
        <w:rPr>
          <w:sz w:val="22"/>
          <w:szCs w:val="22"/>
        </w:rPr>
        <w:t>arXiv</w:t>
      </w:r>
      <w:proofErr w:type="spellEnd"/>
      <w:r w:rsidRPr="00CC296B">
        <w:rPr>
          <w:sz w:val="22"/>
          <w:szCs w:val="22"/>
        </w:rPr>
        <w:t xml:space="preserve"> preprint arXiv:2606.22108.</w:t>
      </w:r>
    </w:p>
    <w:p w14:paraId="6D0E3A01" w14:textId="77777777" w:rsidR="00CC296B" w:rsidRPr="00CC296B" w:rsidRDefault="00CC296B">
      <w:pPr>
        <w:rPr>
          <w:sz w:val="22"/>
          <w:szCs w:val="22"/>
        </w:rPr>
      </w:pPr>
    </w:p>
    <w:p w14:paraId="49015B30" w14:textId="77777777" w:rsidR="00EA77CB" w:rsidRDefault="00000000">
      <w:pPr>
        <w:rPr>
          <w:sz w:val="22"/>
          <w:szCs w:val="22"/>
        </w:rPr>
      </w:pPr>
      <w:r w:rsidRPr="00CC296B">
        <w:rPr>
          <w:sz w:val="22"/>
          <w:szCs w:val="22"/>
        </w:rPr>
        <w:t xml:space="preserve">[12] </w:t>
      </w:r>
      <w:proofErr w:type="spellStart"/>
      <w:r w:rsidRPr="00CC296B">
        <w:rPr>
          <w:sz w:val="22"/>
          <w:szCs w:val="22"/>
        </w:rPr>
        <w:t>Moothedath</w:t>
      </w:r>
      <w:proofErr w:type="spellEnd"/>
      <w:r w:rsidRPr="00CC296B">
        <w:rPr>
          <w:sz w:val="22"/>
          <w:szCs w:val="22"/>
        </w:rPr>
        <w:t xml:space="preserve">, V. N., Agarwal, U., </w:t>
      </w:r>
      <w:proofErr w:type="spellStart"/>
      <w:r w:rsidRPr="00CC296B">
        <w:rPr>
          <w:sz w:val="22"/>
          <w:szCs w:val="22"/>
        </w:rPr>
        <w:t>Umeshraja</w:t>
      </w:r>
      <w:proofErr w:type="spellEnd"/>
      <w:r w:rsidRPr="00CC296B">
        <w:rPr>
          <w:sz w:val="22"/>
          <w:szCs w:val="22"/>
        </w:rPr>
        <w:t xml:space="preserve">, N., Gross, J. R., </w:t>
      </w:r>
      <w:proofErr w:type="spellStart"/>
      <w:r w:rsidRPr="00CC296B">
        <w:rPr>
          <w:sz w:val="22"/>
          <w:szCs w:val="22"/>
        </w:rPr>
        <w:t>Champati</w:t>
      </w:r>
      <w:proofErr w:type="spellEnd"/>
      <w:r w:rsidRPr="00CC296B">
        <w:rPr>
          <w:sz w:val="22"/>
          <w:szCs w:val="22"/>
        </w:rPr>
        <w:t>, J. P., &amp; Moharir, S. (2026). Inference offloading for cost-sensitive binary classification at the edge. Proceedings of the AAAI Conference on Artificial Intelligence (AAAI-26). arXiv:2509.15674.</w:t>
      </w:r>
    </w:p>
    <w:p w14:paraId="48FB2AE3" w14:textId="77777777" w:rsidR="00CC296B" w:rsidRPr="00CC296B" w:rsidRDefault="00CC296B">
      <w:pPr>
        <w:rPr>
          <w:sz w:val="22"/>
          <w:szCs w:val="22"/>
        </w:rPr>
      </w:pPr>
    </w:p>
    <w:p w14:paraId="54141003" w14:textId="77777777" w:rsidR="00EA77CB" w:rsidRDefault="00000000">
      <w:pPr>
        <w:rPr>
          <w:sz w:val="22"/>
          <w:szCs w:val="22"/>
        </w:rPr>
      </w:pPr>
      <w:r w:rsidRPr="00CC296B">
        <w:rPr>
          <w:sz w:val="22"/>
          <w:szCs w:val="22"/>
        </w:rPr>
        <w:t>[13] Saha, S., &amp; Debroy, S. (2026). Deep reinforcement learning-driven edge offloading for latency-constrained XR pipelines. Proceedings of the 26th IEEE/ACM International Symposium on Cluster, Cloud and Internet Computing (</w:t>
      </w:r>
      <w:proofErr w:type="spellStart"/>
      <w:r w:rsidRPr="00CC296B">
        <w:rPr>
          <w:sz w:val="22"/>
          <w:szCs w:val="22"/>
        </w:rPr>
        <w:t>CCGrid</w:t>
      </w:r>
      <w:proofErr w:type="spellEnd"/>
      <w:r w:rsidRPr="00CC296B">
        <w:rPr>
          <w:sz w:val="22"/>
          <w:szCs w:val="22"/>
        </w:rPr>
        <w:t xml:space="preserve"> 2026). arXiv:2603.16823.</w:t>
      </w:r>
    </w:p>
    <w:p w14:paraId="04655E30" w14:textId="77777777" w:rsidR="00CC296B" w:rsidRPr="00CC296B" w:rsidRDefault="00CC296B">
      <w:pPr>
        <w:rPr>
          <w:sz w:val="22"/>
          <w:szCs w:val="22"/>
        </w:rPr>
      </w:pPr>
    </w:p>
    <w:p w14:paraId="20B7192F" w14:textId="77777777" w:rsidR="00EA77CB" w:rsidRDefault="00000000">
      <w:pPr>
        <w:rPr>
          <w:sz w:val="22"/>
          <w:szCs w:val="22"/>
        </w:rPr>
      </w:pPr>
      <w:r w:rsidRPr="00CC296B">
        <w:rPr>
          <w:sz w:val="22"/>
          <w:szCs w:val="22"/>
        </w:rPr>
        <w:t xml:space="preserve">[14] Nguyen, D. V. A., Azevedo, C. L., Toledo, T., &amp; Rodrigues, F. (2025). Robustness of reinforcement learning-based traffic signal control under incidents: A comparative study. </w:t>
      </w:r>
      <w:proofErr w:type="spellStart"/>
      <w:r w:rsidRPr="00CC296B">
        <w:rPr>
          <w:sz w:val="22"/>
          <w:szCs w:val="22"/>
        </w:rPr>
        <w:t>arXiv</w:t>
      </w:r>
      <w:proofErr w:type="spellEnd"/>
      <w:r w:rsidRPr="00CC296B">
        <w:rPr>
          <w:sz w:val="22"/>
          <w:szCs w:val="22"/>
        </w:rPr>
        <w:t xml:space="preserve"> preprint arXiv:2506.13836.</w:t>
      </w:r>
    </w:p>
    <w:p w14:paraId="5294954A" w14:textId="77777777" w:rsidR="00CC296B" w:rsidRPr="00CC296B" w:rsidRDefault="00CC296B">
      <w:pPr>
        <w:rPr>
          <w:sz w:val="22"/>
          <w:szCs w:val="22"/>
        </w:rPr>
      </w:pPr>
    </w:p>
    <w:p w14:paraId="2B4DEE9A" w14:textId="32FAE973" w:rsidR="00EA77CB" w:rsidRDefault="00000000">
      <w:pPr>
        <w:rPr>
          <w:sz w:val="22"/>
          <w:szCs w:val="22"/>
        </w:rPr>
      </w:pPr>
      <w:r w:rsidRPr="00CC296B">
        <w:rPr>
          <w:sz w:val="22"/>
          <w:szCs w:val="22"/>
        </w:rPr>
        <w:t xml:space="preserve">[15] Xiao, F., Lu, J., Li, L., Tu, W., &amp; Li, C. (2025). Advances in reinforcement learning for traffic signal control: A review of recent progress. Intelligent Transportation Infrastructure, 4, liaf009. </w:t>
      </w:r>
      <w:hyperlink r:id="rId8" w:history="1">
        <w:r w:rsidR="00CC296B" w:rsidRPr="004E5761">
          <w:rPr>
            <w:rStyle w:val="Hyperlink"/>
            <w:sz w:val="22"/>
            <w:szCs w:val="22"/>
          </w:rPr>
          <w:t>https://doi.org/10.1093/iti/liaf009</w:t>
        </w:r>
      </w:hyperlink>
    </w:p>
    <w:p w14:paraId="35528A4D" w14:textId="77777777" w:rsidR="00CC296B" w:rsidRPr="00CC296B" w:rsidRDefault="00CC296B">
      <w:pPr>
        <w:rPr>
          <w:sz w:val="22"/>
          <w:szCs w:val="22"/>
        </w:rPr>
      </w:pPr>
    </w:p>
    <w:p w14:paraId="67C74B35" w14:textId="6DCC5A1C" w:rsidR="00EA77CB" w:rsidRDefault="00000000">
      <w:pPr>
        <w:rPr>
          <w:sz w:val="22"/>
          <w:szCs w:val="22"/>
        </w:rPr>
      </w:pPr>
      <w:r w:rsidRPr="00CC296B">
        <w:rPr>
          <w:sz w:val="22"/>
          <w:szCs w:val="22"/>
        </w:rPr>
        <w:t xml:space="preserve">[16] Ngo, D., Park, H.-C., &amp; Kang, B. (2025). Edge intelligence: A review of deep neural network inference in resource-limited environments. Electronics, 14(12), 2495. </w:t>
      </w:r>
      <w:hyperlink r:id="rId9" w:history="1">
        <w:r w:rsidR="00CC296B" w:rsidRPr="004E5761">
          <w:rPr>
            <w:rStyle w:val="Hyperlink"/>
            <w:sz w:val="22"/>
            <w:szCs w:val="22"/>
          </w:rPr>
          <w:t>https://doi.org/10.3390/electronics14122495</w:t>
        </w:r>
      </w:hyperlink>
    </w:p>
    <w:p w14:paraId="049B5A96" w14:textId="77777777" w:rsidR="00CC296B" w:rsidRPr="00CC296B" w:rsidRDefault="00CC296B">
      <w:pPr>
        <w:rPr>
          <w:sz w:val="22"/>
          <w:szCs w:val="22"/>
        </w:rPr>
      </w:pPr>
    </w:p>
    <w:p w14:paraId="639D121C" w14:textId="6AAFB017" w:rsidR="00EA77CB" w:rsidRDefault="00000000">
      <w:pPr>
        <w:rPr>
          <w:sz w:val="22"/>
          <w:szCs w:val="22"/>
        </w:rPr>
      </w:pPr>
      <w:r w:rsidRPr="00CC296B">
        <w:rPr>
          <w:sz w:val="22"/>
          <w:szCs w:val="22"/>
        </w:rPr>
        <w:t xml:space="preserve">[17] Duan, M., Sun, S., &amp; Liu, M. (2025). A multimodal deep fusion framework for highway traffic anomaly detection. Scientific Reports, 15, Article 33573. </w:t>
      </w:r>
      <w:hyperlink r:id="rId10" w:history="1">
        <w:r w:rsidR="00CC296B" w:rsidRPr="004E5761">
          <w:rPr>
            <w:rStyle w:val="Hyperlink"/>
            <w:sz w:val="22"/>
            <w:szCs w:val="22"/>
          </w:rPr>
          <w:t>https://doi.org/10.1038/s41598-025-18671-x</w:t>
        </w:r>
      </w:hyperlink>
    </w:p>
    <w:p w14:paraId="33585A7D" w14:textId="77777777" w:rsidR="00CC296B" w:rsidRPr="00CC296B" w:rsidRDefault="00CC296B">
      <w:pPr>
        <w:rPr>
          <w:sz w:val="22"/>
          <w:szCs w:val="22"/>
        </w:rPr>
      </w:pPr>
    </w:p>
    <w:p w14:paraId="1BCC9E8E" w14:textId="77777777" w:rsidR="00EA77CB" w:rsidRDefault="00000000">
      <w:pPr>
        <w:rPr>
          <w:sz w:val="22"/>
          <w:szCs w:val="22"/>
        </w:rPr>
      </w:pPr>
      <w:r w:rsidRPr="00CC296B">
        <w:rPr>
          <w:sz w:val="22"/>
          <w:szCs w:val="22"/>
        </w:rPr>
        <w:t xml:space="preserve">[18] </w:t>
      </w:r>
      <w:proofErr w:type="spellStart"/>
      <w:r w:rsidRPr="00CC296B">
        <w:rPr>
          <w:sz w:val="22"/>
          <w:szCs w:val="22"/>
        </w:rPr>
        <w:t>Peddiraju</w:t>
      </w:r>
      <w:proofErr w:type="spellEnd"/>
      <w:r w:rsidRPr="00CC296B">
        <w:rPr>
          <w:sz w:val="22"/>
          <w:szCs w:val="22"/>
        </w:rPr>
        <w:t xml:space="preserve">, S. S., </w:t>
      </w:r>
      <w:proofErr w:type="spellStart"/>
      <w:r w:rsidRPr="00CC296B">
        <w:rPr>
          <w:sz w:val="22"/>
          <w:szCs w:val="22"/>
        </w:rPr>
        <w:t>Harapanahalli</w:t>
      </w:r>
      <w:proofErr w:type="spellEnd"/>
      <w:r w:rsidRPr="00CC296B">
        <w:rPr>
          <w:sz w:val="22"/>
          <w:szCs w:val="22"/>
        </w:rPr>
        <w:t xml:space="preserve">, K., Andert, E., &amp; Shrivastava, A. (2024). </w:t>
      </w:r>
      <w:proofErr w:type="spellStart"/>
      <w:r w:rsidRPr="00CC296B">
        <w:rPr>
          <w:sz w:val="22"/>
          <w:szCs w:val="22"/>
        </w:rPr>
        <w:t>IncidentNet</w:t>
      </w:r>
      <w:proofErr w:type="spellEnd"/>
      <w:r w:rsidRPr="00CC296B">
        <w:rPr>
          <w:sz w:val="22"/>
          <w:szCs w:val="22"/>
        </w:rPr>
        <w:t xml:space="preserve">: Traffic incident detection, localization and severity estimation with sparse sensing. </w:t>
      </w:r>
      <w:proofErr w:type="spellStart"/>
      <w:r w:rsidRPr="00CC296B">
        <w:rPr>
          <w:sz w:val="22"/>
          <w:szCs w:val="22"/>
        </w:rPr>
        <w:t>arXiv</w:t>
      </w:r>
      <w:proofErr w:type="spellEnd"/>
      <w:r w:rsidRPr="00CC296B">
        <w:rPr>
          <w:sz w:val="22"/>
          <w:szCs w:val="22"/>
        </w:rPr>
        <w:t xml:space="preserve"> preprint arXiv:2408.00996.</w:t>
      </w:r>
    </w:p>
    <w:p w14:paraId="2950807A" w14:textId="77777777" w:rsidR="00CC296B" w:rsidRPr="00CC296B" w:rsidRDefault="00CC296B">
      <w:pPr>
        <w:rPr>
          <w:sz w:val="22"/>
          <w:szCs w:val="22"/>
        </w:rPr>
      </w:pPr>
    </w:p>
    <w:p w14:paraId="13EB7406" w14:textId="77777777" w:rsidR="00EA77CB" w:rsidRDefault="00000000">
      <w:pPr>
        <w:rPr>
          <w:sz w:val="22"/>
          <w:szCs w:val="22"/>
        </w:rPr>
      </w:pPr>
      <w:r w:rsidRPr="00CC296B">
        <w:rPr>
          <w:sz w:val="22"/>
          <w:szCs w:val="22"/>
        </w:rPr>
        <w:t xml:space="preserve">[19] Behera, A. P., </w:t>
      </w:r>
      <w:proofErr w:type="spellStart"/>
      <w:r w:rsidRPr="00CC296B">
        <w:rPr>
          <w:sz w:val="22"/>
          <w:szCs w:val="22"/>
        </w:rPr>
        <w:t>Daubaris</w:t>
      </w:r>
      <w:proofErr w:type="spellEnd"/>
      <w:r w:rsidRPr="00CC296B">
        <w:rPr>
          <w:sz w:val="22"/>
          <w:szCs w:val="22"/>
        </w:rPr>
        <w:t xml:space="preserve">, P., Bravo, I., Gallego, J., Morabito, R., Widmer, J., &amp; </w:t>
      </w:r>
      <w:proofErr w:type="spellStart"/>
      <w:r w:rsidRPr="00CC296B">
        <w:rPr>
          <w:sz w:val="22"/>
          <w:szCs w:val="22"/>
        </w:rPr>
        <w:t>Champati</w:t>
      </w:r>
      <w:proofErr w:type="spellEnd"/>
      <w:r w:rsidRPr="00CC296B">
        <w:rPr>
          <w:sz w:val="22"/>
          <w:szCs w:val="22"/>
        </w:rPr>
        <w:t xml:space="preserve">, J. P. V. (2024). Exploring the boundaries of on-device inference: When tiny falls short, go hierarchical. </w:t>
      </w:r>
      <w:proofErr w:type="spellStart"/>
      <w:r w:rsidRPr="00CC296B">
        <w:rPr>
          <w:sz w:val="22"/>
          <w:szCs w:val="22"/>
        </w:rPr>
        <w:t>arXiv</w:t>
      </w:r>
      <w:proofErr w:type="spellEnd"/>
      <w:r w:rsidRPr="00CC296B">
        <w:rPr>
          <w:sz w:val="22"/>
          <w:szCs w:val="22"/>
        </w:rPr>
        <w:t xml:space="preserve"> preprint arXiv:2407.11061.</w:t>
      </w:r>
    </w:p>
    <w:p w14:paraId="71512584" w14:textId="77777777" w:rsidR="00CC296B" w:rsidRPr="00CC296B" w:rsidRDefault="00CC296B">
      <w:pPr>
        <w:rPr>
          <w:sz w:val="22"/>
          <w:szCs w:val="22"/>
        </w:rPr>
      </w:pPr>
    </w:p>
    <w:p w14:paraId="4ACEB3C4" w14:textId="77777777" w:rsidR="00EA77CB" w:rsidRDefault="00000000">
      <w:pPr>
        <w:rPr>
          <w:sz w:val="22"/>
          <w:szCs w:val="22"/>
        </w:rPr>
      </w:pPr>
      <w:r w:rsidRPr="00CC296B">
        <w:rPr>
          <w:sz w:val="22"/>
          <w:szCs w:val="22"/>
        </w:rPr>
        <w:t xml:space="preserve">[20] Liu, X., Xia, Y., Liang, Y., Hu, J., Wang, Y., Bai, L., Huang, C., Liu, Z., Hooi, B., &amp; Zimmermann, R. (2023). </w:t>
      </w:r>
      <w:proofErr w:type="spellStart"/>
      <w:r w:rsidRPr="00CC296B">
        <w:rPr>
          <w:sz w:val="22"/>
          <w:szCs w:val="22"/>
        </w:rPr>
        <w:t>LargeST</w:t>
      </w:r>
      <w:proofErr w:type="spellEnd"/>
      <w:r w:rsidRPr="00CC296B">
        <w:rPr>
          <w:sz w:val="22"/>
          <w:szCs w:val="22"/>
        </w:rPr>
        <w:t>: A benchmark dataset for large-scale traffic forecasting. Advances in Neural Information Processing Systems 36 (</w:t>
      </w:r>
      <w:proofErr w:type="spellStart"/>
      <w:r w:rsidRPr="00CC296B">
        <w:rPr>
          <w:sz w:val="22"/>
          <w:szCs w:val="22"/>
        </w:rPr>
        <w:t>NeurIPS</w:t>
      </w:r>
      <w:proofErr w:type="spellEnd"/>
      <w:r w:rsidRPr="00CC296B">
        <w:rPr>
          <w:sz w:val="22"/>
          <w:szCs w:val="22"/>
        </w:rPr>
        <w:t xml:space="preserve"> 2023), Datasets and Benchmarks Track. arXiv:2306.08259.</w:t>
      </w:r>
    </w:p>
    <w:p w14:paraId="4C31ADA1" w14:textId="77777777" w:rsidR="00CC296B" w:rsidRPr="00CC296B" w:rsidRDefault="00CC296B">
      <w:pPr>
        <w:rPr>
          <w:sz w:val="22"/>
          <w:szCs w:val="22"/>
        </w:rPr>
      </w:pPr>
    </w:p>
    <w:p w14:paraId="76D338C5" w14:textId="7066BD5A" w:rsidR="00EA77CB" w:rsidRDefault="00000000">
      <w:pPr>
        <w:rPr>
          <w:sz w:val="22"/>
          <w:szCs w:val="22"/>
        </w:rPr>
      </w:pPr>
      <w:r w:rsidRPr="00CC296B">
        <w:rPr>
          <w:sz w:val="22"/>
          <w:szCs w:val="22"/>
        </w:rPr>
        <w:t xml:space="preserve">[21] Alegre, L. N. (2019). SUMO-RL [Computer software]. GitHub. </w:t>
      </w:r>
      <w:hyperlink r:id="rId11" w:history="1">
        <w:r w:rsidR="00CC296B" w:rsidRPr="004E5761">
          <w:rPr>
            <w:rStyle w:val="Hyperlink"/>
            <w:sz w:val="22"/>
            <w:szCs w:val="22"/>
          </w:rPr>
          <w:t>https://github.com/LucasAlegre/sumo-rl</w:t>
        </w:r>
      </w:hyperlink>
    </w:p>
    <w:p w14:paraId="058F4403" w14:textId="77777777" w:rsidR="00CC296B" w:rsidRPr="00CC296B" w:rsidRDefault="00CC296B">
      <w:pPr>
        <w:rPr>
          <w:sz w:val="22"/>
          <w:szCs w:val="22"/>
        </w:rPr>
      </w:pPr>
    </w:p>
    <w:p w14:paraId="2035E437" w14:textId="77777777" w:rsidR="00EA77CB" w:rsidRDefault="00000000">
      <w:pPr>
        <w:rPr>
          <w:sz w:val="22"/>
          <w:szCs w:val="22"/>
        </w:rPr>
      </w:pPr>
      <w:r w:rsidRPr="00CC296B">
        <w:rPr>
          <w:sz w:val="22"/>
          <w:szCs w:val="22"/>
        </w:rPr>
        <w:t>[22] Ault, J., &amp; Sharon, G. (2021). Reinforcement learning benchmarks for traffic signal control (RESCO). Advances in Neural Information Processing Systems 34 (</w:t>
      </w:r>
      <w:proofErr w:type="spellStart"/>
      <w:r w:rsidRPr="00CC296B">
        <w:rPr>
          <w:sz w:val="22"/>
          <w:szCs w:val="22"/>
        </w:rPr>
        <w:t>NeurIPS</w:t>
      </w:r>
      <w:proofErr w:type="spellEnd"/>
      <w:r w:rsidRPr="00CC296B">
        <w:rPr>
          <w:sz w:val="22"/>
          <w:szCs w:val="22"/>
        </w:rPr>
        <w:t xml:space="preserve"> 2021), Datasets and Benchmarks Track.</w:t>
      </w:r>
    </w:p>
    <w:p w14:paraId="7D83F03B" w14:textId="77777777" w:rsidR="00CC296B" w:rsidRPr="00CC296B" w:rsidRDefault="00CC296B">
      <w:pPr>
        <w:rPr>
          <w:sz w:val="22"/>
          <w:szCs w:val="22"/>
        </w:rPr>
      </w:pPr>
    </w:p>
    <w:sectPr w:rsidR="00CC296B" w:rsidRPr="00CC296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2E44"/>
    <w:multiLevelType w:val="hybridMultilevel"/>
    <w:tmpl w:val="6994B478"/>
    <w:lvl w:ilvl="0" w:tplc="129AE8FE">
      <w:start w:val="1"/>
      <w:numFmt w:val="decimal"/>
      <w:lvlText w:val="%1."/>
      <w:lvlJc w:val="left"/>
      <w:pPr>
        <w:ind w:left="450" w:hanging="260"/>
      </w:pPr>
    </w:lvl>
    <w:lvl w:ilvl="1" w:tplc="18BC229A">
      <w:numFmt w:val="decimal"/>
      <w:lvlText w:val=""/>
      <w:lvlJc w:val="left"/>
    </w:lvl>
    <w:lvl w:ilvl="2" w:tplc="D7F6AD08">
      <w:numFmt w:val="decimal"/>
      <w:lvlText w:val=""/>
      <w:lvlJc w:val="left"/>
    </w:lvl>
    <w:lvl w:ilvl="3" w:tplc="C0BA19D4">
      <w:numFmt w:val="decimal"/>
      <w:lvlText w:val=""/>
      <w:lvlJc w:val="left"/>
    </w:lvl>
    <w:lvl w:ilvl="4" w:tplc="1E5AEBFC">
      <w:numFmt w:val="decimal"/>
      <w:lvlText w:val=""/>
      <w:lvlJc w:val="left"/>
    </w:lvl>
    <w:lvl w:ilvl="5" w:tplc="CA06078C">
      <w:numFmt w:val="decimal"/>
      <w:lvlText w:val=""/>
      <w:lvlJc w:val="left"/>
    </w:lvl>
    <w:lvl w:ilvl="6" w:tplc="C6067596">
      <w:numFmt w:val="decimal"/>
      <w:lvlText w:val=""/>
      <w:lvlJc w:val="left"/>
    </w:lvl>
    <w:lvl w:ilvl="7" w:tplc="5756EB6E">
      <w:numFmt w:val="decimal"/>
      <w:lvlText w:val=""/>
      <w:lvlJc w:val="left"/>
    </w:lvl>
    <w:lvl w:ilvl="8" w:tplc="6E4A7E42">
      <w:numFmt w:val="decimal"/>
      <w:lvlText w:val=""/>
      <w:lvlJc w:val="left"/>
    </w:lvl>
  </w:abstractNum>
  <w:abstractNum w:abstractNumId="1" w15:restartNumberingAfterBreak="0">
    <w:nsid w:val="3B9D475C"/>
    <w:multiLevelType w:val="hybridMultilevel"/>
    <w:tmpl w:val="8A8E14E6"/>
    <w:lvl w:ilvl="0" w:tplc="15BC1BD6">
      <w:start w:val="1"/>
      <w:numFmt w:val="bullet"/>
      <w:lvlText w:val="●"/>
      <w:lvlJc w:val="left"/>
      <w:pPr>
        <w:ind w:left="720" w:hanging="360"/>
      </w:pPr>
    </w:lvl>
    <w:lvl w:ilvl="1" w:tplc="23A2704E">
      <w:start w:val="1"/>
      <w:numFmt w:val="bullet"/>
      <w:lvlText w:val="○"/>
      <w:lvlJc w:val="left"/>
      <w:pPr>
        <w:ind w:left="1440" w:hanging="360"/>
      </w:pPr>
    </w:lvl>
    <w:lvl w:ilvl="2" w:tplc="FA3A13A2">
      <w:start w:val="1"/>
      <w:numFmt w:val="bullet"/>
      <w:lvlText w:val="■"/>
      <w:lvlJc w:val="left"/>
      <w:pPr>
        <w:ind w:left="2160" w:hanging="360"/>
      </w:pPr>
    </w:lvl>
    <w:lvl w:ilvl="3" w:tplc="98DCB292">
      <w:start w:val="1"/>
      <w:numFmt w:val="bullet"/>
      <w:lvlText w:val="●"/>
      <w:lvlJc w:val="left"/>
      <w:pPr>
        <w:ind w:left="2880" w:hanging="360"/>
      </w:pPr>
    </w:lvl>
    <w:lvl w:ilvl="4" w:tplc="306CF680">
      <w:start w:val="1"/>
      <w:numFmt w:val="bullet"/>
      <w:lvlText w:val="○"/>
      <w:lvlJc w:val="left"/>
      <w:pPr>
        <w:ind w:left="3600" w:hanging="360"/>
      </w:pPr>
    </w:lvl>
    <w:lvl w:ilvl="5" w:tplc="38B4AC62">
      <w:start w:val="1"/>
      <w:numFmt w:val="bullet"/>
      <w:lvlText w:val="■"/>
      <w:lvlJc w:val="left"/>
      <w:pPr>
        <w:ind w:left="4320" w:hanging="360"/>
      </w:pPr>
    </w:lvl>
    <w:lvl w:ilvl="6" w:tplc="CE064102">
      <w:start w:val="1"/>
      <w:numFmt w:val="bullet"/>
      <w:lvlText w:val="●"/>
      <w:lvlJc w:val="left"/>
      <w:pPr>
        <w:ind w:left="5040" w:hanging="360"/>
      </w:pPr>
    </w:lvl>
    <w:lvl w:ilvl="7" w:tplc="4964E362">
      <w:start w:val="1"/>
      <w:numFmt w:val="bullet"/>
      <w:lvlText w:val="●"/>
      <w:lvlJc w:val="left"/>
      <w:pPr>
        <w:ind w:left="5760" w:hanging="360"/>
      </w:pPr>
    </w:lvl>
    <w:lvl w:ilvl="8" w:tplc="DF6A9FC4">
      <w:start w:val="1"/>
      <w:numFmt w:val="bullet"/>
      <w:lvlText w:val="●"/>
      <w:lvlJc w:val="left"/>
      <w:pPr>
        <w:ind w:left="6480" w:hanging="360"/>
      </w:pPr>
    </w:lvl>
  </w:abstractNum>
  <w:abstractNum w:abstractNumId="2" w15:restartNumberingAfterBreak="0">
    <w:nsid w:val="4D7B25D3"/>
    <w:multiLevelType w:val="hybridMultilevel"/>
    <w:tmpl w:val="B48000D0"/>
    <w:lvl w:ilvl="0" w:tplc="8A94C1CA">
      <w:start w:val="1"/>
      <w:numFmt w:val="bullet"/>
      <w:lvlText w:val="•"/>
      <w:lvlJc w:val="left"/>
      <w:pPr>
        <w:ind w:left="450" w:hanging="260"/>
      </w:pPr>
    </w:lvl>
    <w:lvl w:ilvl="1" w:tplc="E376A6A2">
      <w:numFmt w:val="decimal"/>
      <w:lvlText w:val=""/>
      <w:lvlJc w:val="left"/>
    </w:lvl>
    <w:lvl w:ilvl="2" w:tplc="1BFAA84C">
      <w:numFmt w:val="decimal"/>
      <w:lvlText w:val=""/>
      <w:lvlJc w:val="left"/>
    </w:lvl>
    <w:lvl w:ilvl="3" w:tplc="06C28E76">
      <w:numFmt w:val="decimal"/>
      <w:lvlText w:val=""/>
      <w:lvlJc w:val="left"/>
    </w:lvl>
    <w:lvl w:ilvl="4" w:tplc="B8809B6A">
      <w:numFmt w:val="decimal"/>
      <w:lvlText w:val=""/>
      <w:lvlJc w:val="left"/>
    </w:lvl>
    <w:lvl w:ilvl="5" w:tplc="B7747418">
      <w:numFmt w:val="decimal"/>
      <w:lvlText w:val=""/>
      <w:lvlJc w:val="left"/>
    </w:lvl>
    <w:lvl w:ilvl="6" w:tplc="4074048C">
      <w:numFmt w:val="decimal"/>
      <w:lvlText w:val=""/>
      <w:lvlJc w:val="left"/>
    </w:lvl>
    <w:lvl w:ilvl="7" w:tplc="C3B2273C">
      <w:numFmt w:val="decimal"/>
      <w:lvlText w:val=""/>
      <w:lvlJc w:val="left"/>
    </w:lvl>
    <w:lvl w:ilvl="8" w:tplc="9EEE9294">
      <w:numFmt w:val="decimal"/>
      <w:lvlText w:val=""/>
      <w:lvlJc w:val="left"/>
    </w:lvl>
  </w:abstractNum>
  <w:num w:numId="1" w16cid:durableId="90977330">
    <w:abstractNumId w:val="1"/>
    <w:lvlOverride w:ilvl="0">
      <w:startOverride w:val="1"/>
    </w:lvlOverride>
  </w:num>
  <w:num w:numId="2" w16cid:durableId="1558054130">
    <w:abstractNumId w:val="2"/>
    <w:lvlOverride w:ilvl="0">
      <w:startOverride w:val="1"/>
    </w:lvlOverride>
  </w:num>
  <w:num w:numId="3" w16cid:durableId="1723400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3F"/>
    <w:rsid w:val="000132EA"/>
    <w:rsid w:val="00034E9A"/>
    <w:rsid w:val="0004401C"/>
    <w:rsid w:val="00046242"/>
    <w:rsid w:val="00052DE8"/>
    <w:rsid w:val="00066FEC"/>
    <w:rsid w:val="00067453"/>
    <w:rsid w:val="0007364B"/>
    <w:rsid w:val="00080B8F"/>
    <w:rsid w:val="00087D1D"/>
    <w:rsid w:val="000B1A14"/>
    <w:rsid w:val="000C54C4"/>
    <w:rsid w:val="000D319E"/>
    <w:rsid w:val="000D7B7D"/>
    <w:rsid w:val="0010786F"/>
    <w:rsid w:val="0011723F"/>
    <w:rsid w:val="00133413"/>
    <w:rsid w:val="00146CCD"/>
    <w:rsid w:val="00165E42"/>
    <w:rsid w:val="00180889"/>
    <w:rsid w:val="001817D8"/>
    <w:rsid w:val="001856B4"/>
    <w:rsid w:val="001915BA"/>
    <w:rsid w:val="001A7843"/>
    <w:rsid w:val="001B0891"/>
    <w:rsid w:val="001C11AE"/>
    <w:rsid w:val="001E0440"/>
    <w:rsid w:val="0022794B"/>
    <w:rsid w:val="002461BB"/>
    <w:rsid w:val="00270903"/>
    <w:rsid w:val="0028555D"/>
    <w:rsid w:val="002A04E5"/>
    <w:rsid w:val="002D2B3F"/>
    <w:rsid w:val="003010B2"/>
    <w:rsid w:val="0030681F"/>
    <w:rsid w:val="00320878"/>
    <w:rsid w:val="003222D6"/>
    <w:rsid w:val="00332241"/>
    <w:rsid w:val="00357243"/>
    <w:rsid w:val="00381FBB"/>
    <w:rsid w:val="003C0645"/>
    <w:rsid w:val="003C6A81"/>
    <w:rsid w:val="0043431D"/>
    <w:rsid w:val="00442BED"/>
    <w:rsid w:val="00443ADA"/>
    <w:rsid w:val="0044700E"/>
    <w:rsid w:val="004702A8"/>
    <w:rsid w:val="00480B8C"/>
    <w:rsid w:val="00487382"/>
    <w:rsid w:val="004B1711"/>
    <w:rsid w:val="004E152E"/>
    <w:rsid w:val="00516B9C"/>
    <w:rsid w:val="005269E1"/>
    <w:rsid w:val="0053281A"/>
    <w:rsid w:val="00541052"/>
    <w:rsid w:val="0056486A"/>
    <w:rsid w:val="005E7A72"/>
    <w:rsid w:val="005F4676"/>
    <w:rsid w:val="0060407B"/>
    <w:rsid w:val="006114DB"/>
    <w:rsid w:val="006130DC"/>
    <w:rsid w:val="00630D96"/>
    <w:rsid w:val="0063318D"/>
    <w:rsid w:val="0064250C"/>
    <w:rsid w:val="006658FD"/>
    <w:rsid w:val="006954DA"/>
    <w:rsid w:val="006A3C8A"/>
    <w:rsid w:val="006C5315"/>
    <w:rsid w:val="006E483F"/>
    <w:rsid w:val="006F4DE8"/>
    <w:rsid w:val="0070048B"/>
    <w:rsid w:val="00702C19"/>
    <w:rsid w:val="0072472B"/>
    <w:rsid w:val="00731B32"/>
    <w:rsid w:val="00736B8A"/>
    <w:rsid w:val="007401FF"/>
    <w:rsid w:val="0074148E"/>
    <w:rsid w:val="007544C1"/>
    <w:rsid w:val="00765938"/>
    <w:rsid w:val="00772A08"/>
    <w:rsid w:val="007779E5"/>
    <w:rsid w:val="00785FD2"/>
    <w:rsid w:val="00787F7E"/>
    <w:rsid w:val="00797484"/>
    <w:rsid w:val="007A1F96"/>
    <w:rsid w:val="007E27AE"/>
    <w:rsid w:val="00847DEF"/>
    <w:rsid w:val="00856E54"/>
    <w:rsid w:val="008A600D"/>
    <w:rsid w:val="008B0C18"/>
    <w:rsid w:val="008B5690"/>
    <w:rsid w:val="008B7031"/>
    <w:rsid w:val="008E48A1"/>
    <w:rsid w:val="008E64BA"/>
    <w:rsid w:val="009337C3"/>
    <w:rsid w:val="0093668A"/>
    <w:rsid w:val="00975ED5"/>
    <w:rsid w:val="00984103"/>
    <w:rsid w:val="00A03B98"/>
    <w:rsid w:val="00A300E4"/>
    <w:rsid w:val="00A431EA"/>
    <w:rsid w:val="00A51A56"/>
    <w:rsid w:val="00A53347"/>
    <w:rsid w:val="00A630C1"/>
    <w:rsid w:val="00A86B59"/>
    <w:rsid w:val="00AA62F8"/>
    <w:rsid w:val="00AB396A"/>
    <w:rsid w:val="00AC1869"/>
    <w:rsid w:val="00B01BA0"/>
    <w:rsid w:val="00B263E8"/>
    <w:rsid w:val="00B318F7"/>
    <w:rsid w:val="00B41F2E"/>
    <w:rsid w:val="00B61707"/>
    <w:rsid w:val="00B643BC"/>
    <w:rsid w:val="00B81FFB"/>
    <w:rsid w:val="00BC22E5"/>
    <w:rsid w:val="00C06CB4"/>
    <w:rsid w:val="00C11E18"/>
    <w:rsid w:val="00C813C1"/>
    <w:rsid w:val="00C956D7"/>
    <w:rsid w:val="00CA7FA1"/>
    <w:rsid w:val="00CB28B8"/>
    <w:rsid w:val="00CC296B"/>
    <w:rsid w:val="00CF712D"/>
    <w:rsid w:val="00D016A5"/>
    <w:rsid w:val="00D3137B"/>
    <w:rsid w:val="00D415A5"/>
    <w:rsid w:val="00D478D9"/>
    <w:rsid w:val="00D52C55"/>
    <w:rsid w:val="00D731A7"/>
    <w:rsid w:val="00D73E0F"/>
    <w:rsid w:val="00D85DAF"/>
    <w:rsid w:val="00DA3829"/>
    <w:rsid w:val="00DB5935"/>
    <w:rsid w:val="00DE6B85"/>
    <w:rsid w:val="00DF44E4"/>
    <w:rsid w:val="00DF4B7E"/>
    <w:rsid w:val="00E07CB3"/>
    <w:rsid w:val="00E10E5E"/>
    <w:rsid w:val="00E2075F"/>
    <w:rsid w:val="00E23E45"/>
    <w:rsid w:val="00E40F06"/>
    <w:rsid w:val="00E468E5"/>
    <w:rsid w:val="00E55E69"/>
    <w:rsid w:val="00E578CC"/>
    <w:rsid w:val="00E622CB"/>
    <w:rsid w:val="00E75363"/>
    <w:rsid w:val="00EA0EA8"/>
    <w:rsid w:val="00EA77CB"/>
    <w:rsid w:val="00EB28D9"/>
    <w:rsid w:val="00ED4DFF"/>
    <w:rsid w:val="00EF6A3F"/>
    <w:rsid w:val="00F22C63"/>
    <w:rsid w:val="00F57813"/>
    <w:rsid w:val="00F60FC3"/>
    <w:rsid w:val="00F6368F"/>
    <w:rsid w:val="00F9661B"/>
    <w:rsid w:val="00FC6A6E"/>
    <w:rsid w:val="00FD2DE5"/>
    <w:rsid w:val="00FE3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90AC"/>
  <w15:docId w15:val="{819938EE-A285-4431-BC05-59E03C4ED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ListTable2-Accent2">
    <w:name w:val="List Table 2 Accent 2"/>
    <w:basedOn w:val="TableNormal"/>
    <w:uiPriority w:val="47"/>
    <w:rsid w:val="00F9661B"/>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2">
    <w:name w:val="Grid Table 4 Accent 2"/>
    <w:basedOn w:val="TableNormal"/>
    <w:uiPriority w:val="49"/>
    <w:rsid w:val="00F9661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5269E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146C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4250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4">
    <w:name w:val="Grid Table 3 Accent 4"/>
    <w:basedOn w:val="TableNormal"/>
    <w:uiPriority w:val="48"/>
    <w:rsid w:val="0064250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1">
    <w:name w:val="Grid Table 3 Accent 1"/>
    <w:basedOn w:val="TableNormal"/>
    <w:uiPriority w:val="48"/>
    <w:rsid w:val="008E64B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4">
    <w:name w:val="Grid Table 4 Accent 4"/>
    <w:basedOn w:val="TableNormal"/>
    <w:uiPriority w:val="49"/>
    <w:rsid w:val="001E044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2Char">
    <w:name w:val="Heading 2 Char"/>
    <w:basedOn w:val="DefaultParagraphFont"/>
    <w:link w:val="Heading2"/>
    <w:uiPriority w:val="9"/>
    <w:rsid w:val="00A51A56"/>
    <w:rPr>
      <w:color w:val="2E74B5"/>
      <w:sz w:val="26"/>
      <w:szCs w:val="26"/>
    </w:rPr>
  </w:style>
  <w:style w:type="table" w:styleId="GridTable4-Accent1">
    <w:name w:val="Grid Table 4 Accent 1"/>
    <w:basedOn w:val="TableNormal"/>
    <w:uiPriority w:val="49"/>
    <w:rsid w:val="0004624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C2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93/iti/liaf0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10462-026-11530-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LucasAlegre/sumo-rl" TargetMode="External"/><Relationship Id="rId5" Type="http://schemas.openxmlformats.org/officeDocument/2006/relationships/image" Target="media/image1.png"/><Relationship Id="rId10" Type="http://schemas.openxmlformats.org/officeDocument/2006/relationships/hyperlink" Target="https://doi.org/10.1038/s41598-025-18671-x" TargetMode="External"/><Relationship Id="rId4" Type="http://schemas.openxmlformats.org/officeDocument/2006/relationships/webSettings" Target="webSettings.xml"/><Relationship Id="rId9" Type="http://schemas.openxmlformats.org/officeDocument/2006/relationships/hyperlink" Target="https://doi.org/10.3390/electronics14122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18</Pages>
  <Words>6576</Words>
  <Characters>37488</Characters>
  <Application>Microsoft Office Word</Application>
  <DocSecurity>0</DocSecurity>
  <Lines>312</Lines>
  <Paragraphs>87</Paragraphs>
  <ScaleCrop>false</ScaleCrop>
  <Company/>
  <LinksUpToDate>false</LinksUpToDate>
  <CharactersWithSpaces>43977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LAKSHITHA KONARA</cp:lastModifiedBy>
  <cp:revision>155</cp:revision>
  <dcterms:created xsi:type="dcterms:W3CDTF">2026-08-27T14:22:00Z</dcterms:created>
  <dcterms:modified xsi:type="dcterms:W3CDTF">2026-08-29T14:09:00Z</dcterms:modified>
</cp:coreProperties>
</file>