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Pr="0078291C" w:rsidRDefault="00530CEC" w:rsidP="00530CEC">
            <w:pPr>
              <w:spacing w:after="0" w:line="240" w:lineRule="auto"/>
              <w:jc w:val="both"/>
              <w:rPr>
                <w:rFonts w:ascii="Times New Roman" w:hAnsi="Times New Roman"/>
                <w:sz w:val="28"/>
                <w:szCs w:val="28"/>
                <w:lang w:val="en-US"/>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Pr>
                <w:rFonts w:ascii="Times New Roman" w:hAnsi="Times New Roman"/>
                <w:sz w:val="28"/>
                <w:szCs w:val="28"/>
              </w:rPr>
              <w:t>1</w:t>
            </w:r>
            <w:r w:rsidRPr="00027E37">
              <w:rPr>
                <w:rFonts w:ascii="Times New Roman" w:hAnsi="Times New Roman"/>
                <w:sz w:val="28"/>
                <w:szCs w:val="28"/>
              </w:rPr>
              <w:t xml:space="preserve"> Аберрации линз</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B5036B">
            <w:pPr>
              <w:spacing w:after="0" w:line="240" w:lineRule="auto"/>
              <w:jc w:val="center"/>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9</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10</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12</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CF0885" w:rsidRDefault="00FC4769" w:rsidP="00CF0885">
      <w:pPr>
        <w:spacing w:after="0" w:line="240" w:lineRule="auto"/>
        <w:jc w:val="center"/>
        <w:rPr>
          <w:rFonts w:ascii="Times New Roman" w:hAnsi="Times New Roman"/>
          <w:b/>
          <w:sz w:val="28"/>
          <w:szCs w:val="28"/>
        </w:rPr>
      </w:pPr>
      <w:r w:rsidRPr="00CF0885">
        <w:rPr>
          <w:rFonts w:ascii="Times New Roman" w:hAnsi="Times New Roman"/>
          <w:b/>
          <w:sz w:val="28"/>
          <w:szCs w:val="28"/>
        </w:rPr>
        <w:lastRenderedPageBreak/>
        <w:t>В</w:t>
      </w:r>
      <w:r w:rsidR="00CE1927" w:rsidRPr="00CF0885">
        <w:rPr>
          <w:rFonts w:ascii="Times New Roman" w:hAnsi="Times New Roman"/>
          <w:b/>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sidRPr="00A8693D">
        <w:rPr>
          <w:rFonts w:ascii="Times New Roman" w:hAnsi="Times New Roman"/>
          <w:sz w:val="28"/>
          <w:szCs w:val="28"/>
        </w:rPr>
        <w:t xml:space="preserve">Не так давно </w:t>
      </w:r>
      <w:r w:rsidR="00A8693D">
        <w:rPr>
          <w:rFonts w:ascii="Times New Roman" w:hAnsi="Times New Roman"/>
          <w:sz w:val="28"/>
          <w:szCs w:val="28"/>
        </w:rPr>
        <w:t>мною была прочитана фраза</w:t>
      </w:r>
      <w:r w:rsidRPr="00A8693D">
        <w:rPr>
          <w:rFonts w:ascii="Times New Roman" w:hAnsi="Times New Roman"/>
          <w:sz w:val="28"/>
          <w:szCs w:val="28"/>
        </w:rPr>
        <w:t xml:space="preserve"> Ричарда Фейнмана</w:t>
      </w:r>
      <w:r w:rsidR="008E3E10" w:rsidRPr="00A8693D">
        <w:rPr>
          <w:rFonts w:ascii="Times New Roman" w:hAnsi="Times New Roman"/>
          <w:sz w:val="28"/>
          <w:szCs w:val="28"/>
        </w:rPr>
        <w:t>, американского физика,</w:t>
      </w:r>
      <w:r w:rsidRPr="00A8693D">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sidRPr="00A8693D">
        <w:rPr>
          <w:rFonts w:ascii="Times New Roman" w:hAnsi="Times New Roman"/>
          <w:sz w:val="28"/>
          <w:szCs w:val="28"/>
        </w:rPr>
        <w:t>жением её.</w:t>
      </w:r>
      <w:r w:rsidRPr="00A8693D">
        <w:rPr>
          <w:rFonts w:ascii="Times New Roman" w:hAnsi="Times New Roman"/>
          <w:sz w:val="28"/>
          <w:szCs w:val="28"/>
        </w:rPr>
        <w:t xml:space="preserve"> </w:t>
      </w:r>
      <w:r w:rsidR="008E3E10" w:rsidRPr="00A8693D">
        <w:rPr>
          <w:rFonts w:ascii="Times New Roman" w:hAnsi="Times New Roman"/>
          <w:sz w:val="28"/>
          <w:szCs w:val="28"/>
        </w:rPr>
        <w:t>В данной работе сконцентри</w:t>
      </w:r>
      <w:r w:rsidR="00255886" w:rsidRPr="00A8693D">
        <w:rPr>
          <w:rFonts w:ascii="Times New Roman" w:hAnsi="Times New Roman"/>
          <w:sz w:val="28"/>
          <w:szCs w:val="28"/>
        </w:rPr>
        <w:t>рован месячный труд, включающий</w:t>
      </w:r>
      <w:r w:rsidR="00980F99" w:rsidRPr="00A8693D">
        <w:rPr>
          <w:rFonts w:ascii="Times New Roman" w:hAnsi="Times New Roman"/>
          <w:sz w:val="28"/>
          <w:szCs w:val="28"/>
        </w:rPr>
        <w:t xml:space="preserve"> в себя</w:t>
      </w:r>
      <w:r w:rsidR="0032796B" w:rsidRPr="00A8693D">
        <w:rPr>
          <w:rFonts w:ascii="Times New Roman" w:hAnsi="Times New Roman"/>
          <w:sz w:val="28"/>
          <w:szCs w:val="28"/>
        </w:rPr>
        <w:t xml:space="preserve"> математическое</w:t>
      </w:r>
      <w:r w:rsidR="00255886" w:rsidRPr="00A8693D">
        <w:rPr>
          <w:rFonts w:ascii="Times New Roman" w:hAnsi="Times New Roman"/>
          <w:sz w:val="28"/>
          <w:szCs w:val="28"/>
        </w:rPr>
        <w:t xml:space="preserve"> описание поверхностей и их геометрических свойств, </w:t>
      </w:r>
      <w:r w:rsidR="004F6BBF" w:rsidRPr="00A8693D">
        <w:rPr>
          <w:rFonts w:ascii="Times New Roman" w:hAnsi="Times New Roman"/>
          <w:sz w:val="28"/>
          <w:szCs w:val="28"/>
        </w:rPr>
        <w:t xml:space="preserve">описание физических, </w:t>
      </w:r>
      <w:r w:rsidR="000C274B" w:rsidRPr="00A8693D">
        <w:rPr>
          <w:rFonts w:ascii="Times New Roman" w:hAnsi="Times New Roman"/>
          <w:sz w:val="28"/>
          <w:szCs w:val="28"/>
        </w:rPr>
        <w:t>а</w:t>
      </w:r>
      <w:r w:rsidR="004F6BBF" w:rsidRPr="00A8693D">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sidRPr="00A8693D">
        <w:rPr>
          <w:rFonts w:ascii="Times New Roman" w:hAnsi="Times New Roman"/>
          <w:sz w:val="28"/>
          <w:szCs w:val="28"/>
        </w:rPr>
        <w:t>, и проведение различных исследований, на их базе.</w:t>
      </w:r>
    </w:p>
    <w:p w:rsidR="007A54FF" w:rsidRDefault="007A54FF" w:rsidP="00B10449">
      <w:pPr>
        <w:spacing w:after="0" w:line="240" w:lineRule="auto"/>
        <w:jc w:val="both"/>
        <w:rPr>
          <w:rFonts w:ascii="Times New Roman" w:hAnsi="Times New Roman"/>
          <w:sz w:val="28"/>
          <w:szCs w:val="28"/>
        </w:rPr>
      </w:pPr>
    </w:p>
    <w:p w:rsidR="0011427B" w:rsidRDefault="003765D4" w:rsidP="00B10449">
      <w:pPr>
        <w:spacing w:after="0" w:line="240" w:lineRule="auto"/>
        <w:jc w:val="both"/>
        <w:rPr>
          <w:rFonts w:ascii="Times New Roman" w:hAnsi="Times New Roman"/>
          <w:sz w:val="28"/>
          <w:szCs w:val="28"/>
        </w:rPr>
      </w:pPr>
      <w:r>
        <w:rPr>
          <w:rFonts w:ascii="Times New Roman" w:hAnsi="Times New Roman"/>
          <w:sz w:val="28"/>
          <w:szCs w:val="28"/>
        </w:rPr>
        <w:t xml:space="preserve">На сегодняшний </w:t>
      </w:r>
      <w:r w:rsidR="0011427B">
        <w:rPr>
          <w:rFonts w:ascii="Times New Roman" w:hAnsi="Times New Roman"/>
          <w:sz w:val="28"/>
          <w:szCs w:val="28"/>
        </w:rPr>
        <w:t>день влияние оптических приборов стремительно возрастает.</w:t>
      </w:r>
    </w:p>
    <w:p w:rsidR="0011427B" w:rsidRDefault="0011427B" w:rsidP="00B10449">
      <w:pPr>
        <w:spacing w:after="0" w:line="240" w:lineRule="auto"/>
        <w:jc w:val="both"/>
        <w:rPr>
          <w:rFonts w:ascii="Times New Roman" w:hAnsi="Times New Roman"/>
          <w:sz w:val="28"/>
          <w:szCs w:val="28"/>
        </w:rPr>
      </w:pPr>
      <w:r>
        <w:rPr>
          <w:rFonts w:ascii="Times New Roman" w:hAnsi="Times New Roman"/>
          <w:sz w:val="28"/>
          <w:szCs w:val="28"/>
        </w:rPr>
        <w:t>Вследствие этого,</w:t>
      </w:r>
      <w:r w:rsidR="00F60B25">
        <w:rPr>
          <w:rFonts w:ascii="Times New Roman" w:hAnsi="Times New Roman"/>
          <w:sz w:val="28"/>
          <w:szCs w:val="28"/>
        </w:rPr>
        <w:t xml:space="preserve"> актуален</w:t>
      </w:r>
      <w:r>
        <w:rPr>
          <w:rFonts w:ascii="Times New Roman" w:hAnsi="Times New Roman"/>
          <w:sz w:val="28"/>
          <w:szCs w:val="28"/>
        </w:rPr>
        <w:t xml:space="preserve"> вопрос устранения дефектов линз. В погоне за</w:t>
      </w:r>
      <w:r w:rsidR="00F60B25">
        <w:rPr>
          <w:rFonts w:ascii="Times New Roman" w:hAnsi="Times New Roman"/>
          <w:sz w:val="28"/>
          <w:szCs w:val="28"/>
        </w:rPr>
        <w:t xml:space="preserve"> </w:t>
      </w:r>
      <w:r w:rsidR="008C2771">
        <w:rPr>
          <w:rFonts w:ascii="Times New Roman" w:hAnsi="Times New Roman"/>
          <w:sz w:val="28"/>
          <w:szCs w:val="28"/>
        </w:rPr>
        <w:t>увеличением</w:t>
      </w:r>
      <w:r w:rsidR="00846B48">
        <w:rPr>
          <w:rFonts w:ascii="Times New Roman" w:hAnsi="Times New Roman"/>
          <w:sz w:val="28"/>
          <w:szCs w:val="28"/>
        </w:rPr>
        <w:t xml:space="preserve"> точности</w:t>
      </w:r>
      <w:r w:rsidR="00F60B25">
        <w:rPr>
          <w:rFonts w:ascii="Times New Roman" w:hAnsi="Times New Roman"/>
          <w:sz w:val="28"/>
          <w:szCs w:val="28"/>
        </w:rPr>
        <w:t>, оптические системы «наращива</w:t>
      </w:r>
      <w:r w:rsidR="00E36AED">
        <w:rPr>
          <w:rFonts w:ascii="Times New Roman" w:hAnsi="Times New Roman"/>
          <w:sz w:val="28"/>
          <w:szCs w:val="28"/>
        </w:rPr>
        <w:t>ют</w:t>
      </w:r>
      <w:r w:rsidR="00F60B25">
        <w:rPr>
          <w:rFonts w:ascii="Times New Roman" w:hAnsi="Times New Roman"/>
          <w:sz w:val="28"/>
          <w:szCs w:val="28"/>
        </w:rPr>
        <w:t>» линзы, становятся все больше и массивней. П</w:t>
      </w:r>
      <w:r w:rsidR="0084235D">
        <w:rPr>
          <w:rFonts w:ascii="Times New Roman" w:hAnsi="Times New Roman"/>
          <w:sz w:val="28"/>
          <w:szCs w:val="28"/>
        </w:rPr>
        <w:t>отому</w:t>
      </w:r>
      <w:r w:rsidR="00F60B25">
        <w:rPr>
          <w:rFonts w:ascii="Times New Roman" w:hAnsi="Times New Roman"/>
          <w:sz w:val="28"/>
          <w:szCs w:val="28"/>
        </w:rPr>
        <w:t xml:space="preserve"> остро стоит вопрос замены </w:t>
      </w:r>
      <w:r w:rsidR="006A605E">
        <w:rPr>
          <w:rFonts w:ascii="Times New Roman" w:hAnsi="Times New Roman"/>
          <w:sz w:val="28"/>
          <w:szCs w:val="28"/>
        </w:rPr>
        <w:t>нескольких линз, устраняющих дефект, на одну, лишенн</w:t>
      </w:r>
      <w:r w:rsidR="00280256">
        <w:rPr>
          <w:rFonts w:ascii="Times New Roman" w:hAnsi="Times New Roman"/>
          <w:sz w:val="28"/>
          <w:szCs w:val="28"/>
        </w:rPr>
        <w:t>ой</w:t>
      </w:r>
      <w:r w:rsidR="006A605E">
        <w:rPr>
          <w:rFonts w:ascii="Times New Roman" w:hAnsi="Times New Roman"/>
          <w:sz w:val="28"/>
          <w:szCs w:val="28"/>
        </w:rPr>
        <w:t xml:space="preserve"> </w:t>
      </w:r>
      <w:r w:rsidR="00834AD6">
        <w:rPr>
          <w:rFonts w:ascii="Times New Roman" w:hAnsi="Times New Roman"/>
          <w:sz w:val="28"/>
          <w:szCs w:val="28"/>
        </w:rPr>
        <w:t>его</w:t>
      </w:r>
      <w:r w:rsidR="006A605E">
        <w:rPr>
          <w:rFonts w:ascii="Times New Roman" w:hAnsi="Times New Roman"/>
          <w:sz w:val="28"/>
          <w:szCs w:val="28"/>
        </w:rPr>
        <w:t>.</w:t>
      </w:r>
      <w:r w:rsidR="00B52A52">
        <w:rPr>
          <w:rFonts w:ascii="Times New Roman" w:hAnsi="Times New Roman"/>
          <w:sz w:val="28"/>
          <w:szCs w:val="28"/>
        </w:rPr>
        <w:t xml:space="preserve"> Эта замена способна </w:t>
      </w:r>
      <w:r w:rsidR="001B660F">
        <w:rPr>
          <w:rFonts w:ascii="Times New Roman" w:hAnsi="Times New Roman"/>
          <w:sz w:val="28"/>
          <w:szCs w:val="28"/>
        </w:rPr>
        <w:t>начать</w:t>
      </w:r>
      <w:r w:rsidR="002F174C">
        <w:rPr>
          <w:rFonts w:ascii="Times New Roman" w:hAnsi="Times New Roman"/>
          <w:sz w:val="28"/>
          <w:szCs w:val="28"/>
        </w:rPr>
        <w:t xml:space="preserve"> новый этап использования асферических линз для создания</w:t>
      </w:r>
      <w:r w:rsidR="00B52A52">
        <w:rPr>
          <w:rFonts w:ascii="Times New Roman" w:hAnsi="Times New Roman"/>
          <w:sz w:val="28"/>
          <w:szCs w:val="28"/>
        </w:rPr>
        <w:t xml:space="preserve"> более компактных, легких, точных оптических приборов.</w:t>
      </w:r>
      <w:r w:rsidR="004E1A91">
        <w:rPr>
          <w:rFonts w:ascii="Times New Roman" w:hAnsi="Times New Roman"/>
          <w:sz w:val="28"/>
          <w:szCs w:val="28"/>
        </w:rPr>
        <w:t xml:space="preserve"> В данной работе я поставил перед собой цель найти линзу, лишенную сферической аберрации.</w:t>
      </w:r>
    </w:p>
    <w:p w:rsidR="00B10449" w:rsidRPr="00027E37" w:rsidRDefault="00B10449" w:rsidP="000E07A5">
      <w:pPr>
        <w:spacing w:after="0" w:line="240" w:lineRule="auto"/>
        <w:jc w:val="both"/>
        <w:rPr>
          <w:rFonts w:ascii="Times New Roman" w:hAnsi="Times New Roman"/>
          <w:sz w:val="28"/>
          <w:szCs w:val="28"/>
        </w:rPr>
      </w:pPr>
    </w:p>
    <w:p w:rsidR="00E80D33" w:rsidRDefault="00E80D33" w:rsidP="000E07A5">
      <w:pPr>
        <w:spacing w:after="0" w:line="240" w:lineRule="auto"/>
        <w:ind w:firstLine="708"/>
        <w:jc w:val="both"/>
        <w:rPr>
          <w:rFonts w:ascii="Times New Roman" w:hAnsi="Times New Roman"/>
          <w:sz w:val="28"/>
          <w:szCs w:val="28"/>
          <w:shd w:val="clear" w:color="auto" w:fill="FDFFFB"/>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E5690C" w:rsidRPr="00027E37" w:rsidRDefault="00E5690C" w:rsidP="000E07A5">
      <w:pPr>
        <w:spacing w:after="0" w:line="240" w:lineRule="auto"/>
        <w:ind w:firstLine="708"/>
        <w:jc w:val="both"/>
        <w:rPr>
          <w:rFonts w:ascii="Times New Roman" w:hAnsi="Times New Roman"/>
          <w:sz w:val="28"/>
          <w:szCs w:val="28"/>
        </w:rPr>
      </w:pPr>
    </w:p>
    <w:p w:rsidR="001D3AA1" w:rsidRDefault="001D3AA1" w:rsidP="001D3AA1">
      <w:pPr>
        <w:spacing w:after="0" w:line="240" w:lineRule="auto"/>
        <w:jc w:val="both"/>
        <w:rPr>
          <w:rFonts w:ascii="Times New Roman" w:hAnsi="Times New Roman"/>
          <w:sz w:val="28"/>
          <w:szCs w:val="28"/>
        </w:rPr>
      </w:pPr>
      <w:r w:rsidRPr="004702AB">
        <w:rPr>
          <w:rFonts w:ascii="Times New Roman" w:hAnsi="Times New Roman"/>
          <w:i/>
          <w:sz w:val="28"/>
          <w:szCs w:val="28"/>
        </w:rPr>
        <w:t>Цель:</w:t>
      </w:r>
      <w:r>
        <w:rPr>
          <w:rFonts w:ascii="Times New Roman" w:hAnsi="Times New Roman"/>
          <w:sz w:val="28"/>
          <w:szCs w:val="28"/>
        </w:rPr>
        <w:t xml:space="preserve"> </w:t>
      </w:r>
      <w:r w:rsidR="00983B37">
        <w:rPr>
          <w:rFonts w:ascii="Times New Roman" w:hAnsi="Times New Roman"/>
          <w:sz w:val="28"/>
          <w:szCs w:val="28"/>
        </w:rPr>
        <w:t>нахождение формы</w:t>
      </w:r>
      <w:r w:rsidRPr="00027E37">
        <w:rPr>
          <w:rFonts w:ascii="Times New Roman" w:hAnsi="Times New Roman"/>
          <w:sz w:val="28"/>
          <w:szCs w:val="28"/>
        </w:rPr>
        <w:t xml:space="preserve"> линзы</w:t>
      </w:r>
      <w:r w:rsidR="004702AB">
        <w:rPr>
          <w:rFonts w:ascii="Times New Roman" w:hAnsi="Times New Roman"/>
          <w:sz w:val="28"/>
          <w:szCs w:val="28"/>
        </w:rPr>
        <w:t>, свободной от</w:t>
      </w:r>
      <w:r w:rsidR="00020031">
        <w:rPr>
          <w:rFonts w:ascii="Times New Roman" w:hAnsi="Times New Roman"/>
          <w:sz w:val="28"/>
          <w:szCs w:val="28"/>
        </w:rPr>
        <w:t xml:space="preserve"> сферической</w:t>
      </w:r>
      <w:r w:rsidR="004702AB">
        <w:rPr>
          <w:rFonts w:ascii="Times New Roman" w:hAnsi="Times New Roman"/>
          <w:sz w:val="28"/>
          <w:szCs w:val="28"/>
        </w:rPr>
        <w:t xml:space="preserve"> аберрации</w:t>
      </w:r>
      <w:r w:rsidRPr="00027E37">
        <w:rPr>
          <w:rFonts w:ascii="Times New Roman" w:hAnsi="Times New Roman"/>
          <w:sz w:val="28"/>
          <w:szCs w:val="28"/>
        </w:rPr>
        <w:t>.</w:t>
      </w:r>
    </w:p>
    <w:p w:rsidR="004702AB" w:rsidRDefault="004702AB" w:rsidP="001D3AA1">
      <w:pPr>
        <w:spacing w:after="0" w:line="240" w:lineRule="auto"/>
        <w:jc w:val="both"/>
        <w:rPr>
          <w:rFonts w:ascii="Times New Roman" w:hAnsi="Times New Roman"/>
          <w:sz w:val="28"/>
          <w:szCs w:val="28"/>
        </w:rPr>
      </w:pPr>
      <w:r w:rsidRPr="004702AB">
        <w:rPr>
          <w:rFonts w:ascii="Times New Roman" w:hAnsi="Times New Roman"/>
          <w:i/>
          <w:sz w:val="28"/>
          <w:szCs w:val="28"/>
        </w:rPr>
        <w:t>Задачи:</w:t>
      </w:r>
      <w:r>
        <w:rPr>
          <w:rFonts w:ascii="Times New Roman" w:hAnsi="Times New Roman"/>
          <w:i/>
          <w:sz w:val="28"/>
          <w:szCs w:val="28"/>
        </w:rPr>
        <w:t xml:space="preserve"> </w:t>
      </w:r>
      <w:r w:rsidR="00983B37">
        <w:rPr>
          <w:rFonts w:ascii="Times New Roman" w:hAnsi="Times New Roman"/>
          <w:sz w:val="28"/>
          <w:szCs w:val="28"/>
        </w:rPr>
        <w:t xml:space="preserve">исследование астигматизма; </w:t>
      </w:r>
      <w:r w:rsidR="00E5690C">
        <w:rPr>
          <w:rFonts w:ascii="Times New Roman" w:hAnsi="Times New Roman"/>
          <w:sz w:val="28"/>
          <w:szCs w:val="28"/>
        </w:rPr>
        <w:t>выведение формул, описывающих поверхности и их геометрических свойств; разработка программ, моделирующих поверхности;</w:t>
      </w:r>
    </w:p>
    <w:p w:rsidR="00E5690C" w:rsidRPr="00020031"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Объект исследования:</w:t>
      </w:r>
      <w:r>
        <w:rPr>
          <w:rFonts w:ascii="Times New Roman" w:hAnsi="Times New Roman"/>
          <w:i/>
          <w:sz w:val="28"/>
          <w:szCs w:val="28"/>
        </w:rPr>
        <w:t xml:space="preserve"> </w:t>
      </w:r>
    </w:p>
    <w:p w:rsidR="00E5690C" w:rsidRPr="00020031"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Предмет исследования:</w:t>
      </w:r>
      <w:r>
        <w:rPr>
          <w:rFonts w:ascii="Times New Roman" w:hAnsi="Times New Roman"/>
          <w:i/>
          <w:sz w:val="28"/>
          <w:szCs w:val="28"/>
        </w:rPr>
        <w:t xml:space="preserve"> </w:t>
      </w:r>
    </w:p>
    <w:p w:rsidR="00E5690C" w:rsidRPr="00983B37" w:rsidRDefault="00E5690C" w:rsidP="001D3AA1">
      <w:pPr>
        <w:spacing w:after="0" w:line="240" w:lineRule="auto"/>
        <w:jc w:val="both"/>
        <w:rPr>
          <w:rFonts w:ascii="Times New Roman" w:hAnsi="Times New Roman"/>
          <w:sz w:val="28"/>
          <w:szCs w:val="28"/>
        </w:rPr>
      </w:pP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lastRenderedPageBreak/>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proofErr w:type="gramStart"/>
      <w:r w:rsidRPr="00027E37">
        <w:rPr>
          <w:rFonts w:ascii="Times New Roman" w:hAnsi="Times New Roman"/>
          <w:sz w:val="28"/>
          <w:szCs w:val="28"/>
        </w:rPr>
        <w:t>Интерпретационные</w:t>
      </w:r>
      <w:proofErr w:type="gramEnd"/>
      <w:r w:rsidR="00F2253B" w:rsidRPr="00F2253B">
        <w:rPr>
          <w:rFonts w:ascii="Times New Roman" w:hAnsi="Times New Roman"/>
          <w:sz w:val="28"/>
          <w:szCs w:val="28"/>
        </w:rPr>
        <w:t xml:space="preserve"> </w:t>
      </w:r>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EC6847" w:rsidRPr="00F772A9" w:rsidRDefault="00B5036B" w:rsidP="00677226">
      <w:pPr>
        <w:spacing w:after="0" w:line="240" w:lineRule="auto"/>
        <w:rPr>
          <w:rFonts w:ascii="Times New Roman" w:hAnsi="Times New Roman"/>
          <w:b/>
          <w:sz w:val="28"/>
          <w:szCs w:val="28"/>
        </w:rPr>
      </w:pPr>
      <w:r w:rsidRPr="00F772A9">
        <w:rPr>
          <w:rFonts w:ascii="Times New Roman" w:hAnsi="Times New Roman"/>
          <w:b/>
          <w:sz w:val="28"/>
          <w:szCs w:val="28"/>
        </w:rPr>
        <w:t>1.</w:t>
      </w:r>
      <w:r w:rsidR="00EC6847" w:rsidRPr="00F772A9">
        <w:rPr>
          <w:rFonts w:ascii="Times New Roman" w:hAnsi="Times New Roman"/>
          <w:b/>
          <w:sz w:val="28"/>
          <w:szCs w:val="28"/>
        </w:rPr>
        <w:t xml:space="preserve">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DB7B44"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p>
    <w:p w:rsidR="00404BED" w:rsidRDefault="00DB7B44"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89984" behindDoc="1" locked="0" layoutInCell="1" allowOverlap="1" wp14:anchorId="7EC01BAD" wp14:editId="2AF2B6CE">
            <wp:simplePos x="0" y="0"/>
            <wp:positionH relativeFrom="column">
              <wp:posOffset>1013460</wp:posOffset>
            </wp:positionH>
            <wp:positionV relativeFrom="paragraph">
              <wp:posOffset>-662940</wp:posOffset>
            </wp:positionV>
            <wp:extent cx="4305300" cy="2418715"/>
            <wp:effectExtent l="0" t="0" r="0" b="635"/>
            <wp:wrapTopAndBottom/>
            <wp:docPr id="5" name="Рисунок 5" descr="C:\Users\Ololo\Desktop\science\sciense\Illustrations\chromatic_aber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olo\Desktop\science\sciense\Illustrations\chromatic_aber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418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_</w:t>
      </w:r>
      <w:r w:rsidR="00DC6456">
        <w:rPr>
          <w:rFonts w:ascii="Times New Roman" w:hAnsi="Times New Roman"/>
          <w:sz w:val="28"/>
          <w:szCs w:val="28"/>
        </w:rPr>
        <w:t xml:space="preserve"> </w:t>
      </w: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91008" behindDoc="0" locked="0" layoutInCell="1" allowOverlap="1" wp14:anchorId="58B68F17" wp14:editId="6E9C5C1D">
            <wp:simplePos x="0" y="0"/>
            <wp:positionH relativeFrom="column">
              <wp:posOffset>861060</wp:posOffset>
            </wp:positionH>
            <wp:positionV relativeFrom="paragraph">
              <wp:posOffset>1338580</wp:posOffset>
            </wp:positionV>
            <wp:extent cx="4456430" cy="2685415"/>
            <wp:effectExtent l="0" t="0" r="1270" b="635"/>
            <wp:wrapTopAndBottom/>
            <wp:docPr id="6" name="Рисунок 6" descr="C:\Users\Ololo\Desktop\science\sciense\Illustrations\spherical aber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olo\Desktop\science\sciense\Illustrations\spherical aberrati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430"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3D">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sidR="0025773D">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w:t>
      </w:r>
    </w:p>
    <w:p w:rsidR="00527C9F" w:rsidRDefault="00527C9F" w:rsidP="00C0797E">
      <w:pPr>
        <w:spacing w:after="0" w:line="240" w:lineRule="auto"/>
        <w:ind w:firstLine="708"/>
        <w:jc w:val="both"/>
        <w:rPr>
          <w:rFonts w:ascii="Times New Roman" w:hAnsi="Times New Roman"/>
          <w:sz w:val="28"/>
          <w:szCs w:val="28"/>
        </w:rPr>
      </w:pP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Рис. _ </w:t>
      </w:r>
      <w:r w:rsidR="003E2D30">
        <w:rPr>
          <w:rFonts w:ascii="Times New Roman" w:hAnsi="Times New Roman"/>
          <w:sz w:val="28"/>
          <w:szCs w:val="28"/>
        </w:rPr>
        <w:t xml:space="preserve"> </w:t>
      </w:r>
    </w:p>
    <w:p w:rsidR="00677226"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име</w:t>
      </w:r>
      <w:r w:rsidR="00B5036B">
        <w:rPr>
          <w:rFonts w:ascii="Times New Roman" w:hAnsi="Times New Roman"/>
          <w:sz w:val="28"/>
          <w:szCs w:val="28"/>
        </w:rPr>
        <w:t>ть</w:t>
      </w:r>
      <w:r w:rsidRPr="00027E37">
        <w:rPr>
          <w:rFonts w:ascii="Times New Roman" w:hAnsi="Times New Roman"/>
          <w:sz w:val="28"/>
          <w:szCs w:val="28"/>
        </w:rPr>
        <w:t xml:space="preserve"> вид овалов</w:t>
      </w:r>
      <w:r w:rsidR="006A13FC">
        <w:rPr>
          <w:rFonts w:ascii="Times New Roman" w:hAnsi="Times New Roman"/>
          <w:sz w:val="28"/>
          <w:szCs w:val="28"/>
        </w:rPr>
        <w:t>. В точке  меридиональной плоскости</w:t>
      </w:r>
      <w:r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Pr="00BB3068" w:rsidRDefault="00760A1C" w:rsidP="00677226">
      <w:pPr>
        <w:spacing w:after="0" w:line="240" w:lineRule="auto"/>
        <w:rPr>
          <w:rFonts w:ascii="Times New Roman" w:hAnsi="Times New Roman"/>
          <w:b/>
          <w:sz w:val="28"/>
          <w:szCs w:val="28"/>
        </w:rPr>
      </w:pPr>
      <w:r w:rsidRPr="00BB3068">
        <w:rPr>
          <w:rFonts w:ascii="Times New Roman" w:hAnsi="Times New Roman"/>
          <w:b/>
          <w:sz w:val="28"/>
          <w:szCs w:val="28"/>
        </w:rPr>
        <w:t xml:space="preserve">2. </w:t>
      </w:r>
      <w:r w:rsidR="0093379D" w:rsidRPr="00BB3068">
        <w:rPr>
          <w:rFonts w:ascii="Times New Roman" w:hAnsi="Times New Roman"/>
          <w:b/>
          <w:sz w:val="28"/>
          <w:szCs w:val="28"/>
        </w:rPr>
        <w:t xml:space="preserve">Исследование </w:t>
      </w:r>
      <w:r w:rsidRPr="00BB3068">
        <w:rPr>
          <w:rFonts w:ascii="Times New Roman" w:hAnsi="Times New Roman"/>
          <w:b/>
          <w:sz w:val="28"/>
          <w:szCs w:val="28"/>
        </w:rPr>
        <w:t xml:space="preserve"> астигматизм</w:t>
      </w:r>
      <w:r w:rsidR="0093379D" w:rsidRPr="00BB3068">
        <w:rPr>
          <w:rFonts w:ascii="Times New Roman" w:hAnsi="Times New Roman"/>
          <w:b/>
          <w:sz w:val="28"/>
          <w:szCs w:val="28"/>
        </w:rPr>
        <w:t>а</w:t>
      </w:r>
    </w:p>
    <w:p w:rsidR="00881EFF" w:rsidRPr="00BB3068" w:rsidRDefault="00881EFF" w:rsidP="00677226">
      <w:pPr>
        <w:spacing w:after="0" w:line="240" w:lineRule="auto"/>
        <w:rPr>
          <w:rFonts w:ascii="Times New Roman" w:hAnsi="Times New Roman"/>
          <w:sz w:val="28"/>
          <w:szCs w:val="28"/>
        </w:rPr>
      </w:pPr>
      <w:r w:rsidRPr="00BB3068">
        <w:rPr>
          <w:rFonts w:ascii="Times New Roman" w:hAnsi="Times New Roman"/>
          <w:sz w:val="28"/>
          <w:szCs w:val="28"/>
        </w:rPr>
        <w:lastRenderedPageBreak/>
        <w:t xml:space="preserve">Исследование </w:t>
      </w:r>
      <w:r w:rsidR="00D35AE5" w:rsidRPr="00BB3068">
        <w:rPr>
          <w:rFonts w:ascii="Times New Roman" w:hAnsi="Times New Roman"/>
          <w:sz w:val="28"/>
          <w:szCs w:val="28"/>
        </w:rPr>
        <w:t>проводилось</w:t>
      </w:r>
      <w:r w:rsidRPr="00BB3068">
        <w:rPr>
          <w:rFonts w:ascii="Times New Roman" w:hAnsi="Times New Roman"/>
          <w:sz w:val="28"/>
          <w:szCs w:val="28"/>
        </w:rPr>
        <w:t xml:space="preserve"> для 2 линз и системы из них.</w:t>
      </w:r>
      <w:r w:rsidR="007D0607" w:rsidRPr="00BB3068">
        <w:rPr>
          <w:rFonts w:ascii="Times New Roman" w:hAnsi="Times New Roman"/>
          <w:sz w:val="28"/>
          <w:szCs w:val="28"/>
        </w:rPr>
        <w:t xml:space="preserve"> Установка состоит из оптической скамьи, источника света, угломера, двух линз, угломера, экрана.</w:t>
      </w:r>
    </w:p>
    <w:p w:rsidR="008F2E23" w:rsidRPr="00F772A9" w:rsidRDefault="00BB3068" w:rsidP="00677226">
      <w:pPr>
        <w:spacing w:after="0" w:line="240" w:lineRule="auto"/>
        <w:rPr>
          <w:rFonts w:ascii="Times New Roman" w:hAnsi="Times New Roman"/>
          <w:b/>
          <w:sz w:val="28"/>
          <w:szCs w:val="28"/>
        </w:rPr>
      </w:pPr>
      <w:r w:rsidRPr="00F772A9">
        <w:rPr>
          <w:rFonts w:ascii="Times New Roman" w:hAnsi="Times New Roman"/>
          <w:b/>
          <w:sz w:val="28"/>
          <w:szCs w:val="28"/>
        </w:rPr>
        <w:t>2.1</w:t>
      </w:r>
      <w:r w:rsidR="00D35AE5" w:rsidRPr="00F772A9">
        <w:rPr>
          <w:rFonts w:ascii="Times New Roman" w:hAnsi="Times New Roman"/>
          <w:b/>
          <w:sz w:val="28"/>
          <w:szCs w:val="28"/>
        </w:rPr>
        <w:t>.</w:t>
      </w:r>
      <w:r w:rsidR="00D05D8F" w:rsidRPr="00F772A9">
        <w:rPr>
          <w:rFonts w:ascii="Times New Roman" w:hAnsi="Times New Roman"/>
          <w:b/>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D35AE5">
        <w:rPr>
          <w:sz w:val="28"/>
          <w:szCs w:val="28"/>
        </w:rPr>
        <w:t>становим</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D35AE5">
        <w:rPr>
          <w:sz w:val="28"/>
          <w:szCs w:val="28"/>
        </w:rPr>
        <w:t xml:space="preserve"> выделим</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D35AE5">
        <w:rPr>
          <w:sz w:val="28"/>
          <w:szCs w:val="28"/>
        </w:rPr>
        <w:t>получим</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D35AE5">
        <w:rPr>
          <w:sz w:val="28"/>
          <w:szCs w:val="28"/>
        </w:rPr>
        <w:t>кале оптической скамьи отсчитаем</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F2E23"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78291C"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78291C"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0F180B"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0F180B"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F772A9" w:rsidRDefault="00F772A9" w:rsidP="00E5363B">
      <w:pPr>
        <w:spacing w:after="0" w:line="240" w:lineRule="auto"/>
        <w:rPr>
          <w:rFonts w:ascii="Times New Roman" w:hAnsi="Times New Roman"/>
          <w:i/>
          <w:sz w:val="28"/>
          <w:szCs w:val="28"/>
        </w:rPr>
      </w:pPr>
    </w:p>
    <w:p w:rsidR="00E5363B" w:rsidRPr="00F772A9" w:rsidRDefault="00445255" w:rsidP="00E5363B">
      <w:pPr>
        <w:spacing w:after="0" w:line="240" w:lineRule="auto"/>
        <w:rPr>
          <w:rFonts w:ascii="Times New Roman" w:hAnsi="Times New Roman"/>
          <w:b/>
          <w:sz w:val="28"/>
          <w:szCs w:val="28"/>
        </w:rPr>
      </w:pPr>
      <w:r w:rsidRPr="00F772A9">
        <w:rPr>
          <w:rFonts w:ascii="Times New Roman" w:hAnsi="Times New Roman"/>
          <w:b/>
          <w:sz w:val="28"/>
          <w:szCs w:val="28"/>
        </w:rPr>
        <w:t>2.</w:t>
      </w:r>
      <w:r w:rsidR="00B94315" w:rsidRPr="00F772A9">
        <w:rPr>
          <w:rFonts w:ascii="Times New Roman" w:hAnsi="Times New Roman"/>
          <w:b/>
          <w:sz w:val="28"/>
          <w:szCs w:val="28"/>
        </w:rPr>
        <w:t xml:space="preserve">2.Нахождение зависимости </w:t>
      </w:r>
      <w:r w:rsidRPr="00F772A9">
        <w:rPr>
          <w:rFonts w:ascii="Times New Roman" w:hAnsi="Times New Roman"/>
          <w:b/>
          <w:sz w:val="28"/>
          <w:szCs w:val="28"/>
        </w:rPr>
        <w:t>астигматической разности от угла падения пучка света</w:t>
      </w:r>
    </w:p>
    <w:p w:rsidR="005923BC" w:rsidRPr="00E5363B" w:rsidRDefault="00D35AE5" w:rsidP="00BB3068">
      <w:pPr>
        <w:spacing w:after="0" w:line="240" w:lineRule="auto"/>
        <w:rPr>
          <w:rFonts w:ascii="Times New Roman" w:hAnsi="Times New Roman"/>
          <w:i/>
          <w:sz w:val="28"/>
          <w:szCs w:val="28"/>
        </w:rPr>
      </w:pPr>
      <w:r>
        <w:rPr>
          <w:rFonts w:ascii="Times New Roman" w:hAnsi="Times New Roman"/>
          <w:sz w:val="28"/>
          <w:szCs w:val="28"/>
        </w:rPr>
        <w:t xml:space="preserve">Установим </w:t>
      </w:r>
      <w:r w:rsidR="005923BC" w:rsidRPr="00027E37">
        <w:rPr>
          <w:rFonts w:ascii="Times New Roman" w:hAnsi="Times New Roman"/>
          <w:sz w:val="28"/>
          <w:szCs w:val="28"/>
        </w:rPr>
        <w:t xml:space="preserve"> линзу так, что</w:t>
      </w:r>
      <w:r w:rsidR="006B3CC1">
        <w:rPr>
          <w:rFonts w:ascii="Times New Roman" w:hAnsi="Times New Roman"/>
          <w:sz w:val="28"/>
          <w:szCs w:val="28"/>
        </w:rPr>
        <w:t>бы</w:t>
      </w:r>
      <w:r w:rsidR="005923BC" w:rsidRPr="00027E37">
        <w:rPr>
          <w:rFonts w:ascii="Times New Roman" w:hAnsi="Times New Roman"/>
          <w:sz w:val="28"/>
          <w:szCs w:val="28"/>
        </w:rPr>
        <w:t xml:space="preserve"> </w:t>
      </w:r>
      <w:r>
        <w:rPr>
          <w:rFonts w:ascii="Times New Roman" w:hAnsi="Times New Roman"/>
          <w:sz w:val="28"/>
          <w:szCs w:val="28"/>
        </w:rPr>
        <w:t xml:space="preserve"> </w:t>
      </w:r>
      <w:r w:rsidR="005923BC" w:rsidRPr="00027E37">
        <w:rPr>
          <w:rFonts w:ascii="Times New Roman" w:hAnsi="Times New Roman"/>
          <w:sz w:val="28"/>
          <w:szCs w:val="28"/>
        </w:rPr>
        <w:t>лучи падали на ее поверхность под некоторым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w:t>
      </w:r>
      <w:r>
        <w:rPr>
          <w:rFonts w:ascii="Times New Roman" w:hAnsi="Times New Roman"/>
          <w:color w:val="000000"/>
          <w:sz w:val="28"/>
          <w:szCs w:val="28"/>
          <w:shd w:val="clear" w:color="auto" w:fill="FFFFFF"/>
        </w:rPr>
        <w:t>ихся углов (около 5°), определим</w:t>
      </w:r>
      <w:r w:rsidR="003B4F89" w:rsidRPr="00027E37">
        <w:rPr>
          <w:rFonts w:ascii="Times New Roman" w:hAnsi="Times New Roman"/>
          <w:color w:val="000000"/>
          <w:sz w:val="28"/>
          <w:szCs w:val="28"/>
          <w:shd w:val="clear" w:color="auto" w:fill="FFFFFF"/>
        </w:rPr>
        <w:t xml:space="preserve">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005923BC" w:rsidRPr="00027E37">
        <w:rPr>
          <w:rFonts w:ascii="Times New Roman" w:hAnsi="Times New Roman"/>
          <w:sz w:val="28"/>
          <w:szCs w:val="28"/>
        </w:rPr>
        <w:t xml:space="preserve"> Аналогичные измерения </w:t>
      </w:r>
      <w:r>
        <w:rPr>
          <w:rFonts w:ascii="Times New Roman" w:hAnsi="Times New Roman"/>
          <w:sz w:val="28"/>
          <w:szCs w:val="28"/>
        </w:rPr>
        <w:t xml:space="preserve">проведены </w:t>
      </w:r>
      <w:r w:rsidR="005923BC" w:rsidRPr="00027E37">
        <w:rPr>
          <w:rFonts w:ascii="Times New Roman" w:hAnsi="Times New Roman"/>
          <w:sz w:val="28"/>
          <w:szCs w:val="28"/>
        </w:rPr>
        <w:t xml:space="preserve"> и для других значений</w:t>
      </w:r>
      <w:r>
        <w:rPr>
          <w:rFonts w:ascii="Times New Roman" w:hAnsi="Times New Roman"/>
          <w:sz w:val="28"/>
          <w:szCs w:val="28"/>
        </w:rPr>
        <w:t xml:space="preserve"> угла α. Опыт повторялся </w:t>
      </w:r>
      <w:r w:rsidR="00A56DCB" w:rsidRPr="00027E37">
        <w:rPr>
          <w:rFonts w:ascii="Times New Roman" w:hAnsi="Times New Roman"/>
          <w:sz w:val="28"/>
          <w:szCs w:val="28"/>
        </w:rPr>
        <w:t xml:space="preserve"> для исследуемых линз и системы из них</w:t>
      </w:r>
      <w:r w:rsidR="005923BC"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BB3068">
        <w:trPr>
          <w:trHeight w:val="364"/>
          <w:jc w:val="center"/>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BB3068">
        <w:trPr>
          <w:trHeight w:val="364"/>
          <w:jc w:val="center"/>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78291C"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0F180B"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D35AE5" w:rsidP="000E07A5">
      <w:pPr>
        <w:spacing w:after="0" w:line="240" w:lineRule="auto"/>
        <w:jc w:val="both"/>
        <w:rPr>
          <w:rFonts w:ascii="Times New Roman" w:hAnsi="Times New Roman"/>
          <w:sz w:val="28"/>
          <w:szCs w:val="28"/>
        </w:rPr>
      </w:pPr>
      <w:r>
        <w:rPr>
          <w:rFonts w:ascii="Times New Roman" w:hAnsi="Times New Roman"/>
          <w:sz w:val="28"/>
          <w:szCs w:val="28"/>
        </w:rPr>
        <w:t xml:space="preserve">По результатам таблицы был построен </w:t>
      </w:r>
      <w:r w:rsidRPr="00D35AE5">
        <w:rPr>
          <w:rFonts w:ascii="Times New Roman" w:hAnsi="Times New Roman"/>
          <w:sz w:val="28"/>
          <w:szCs w:val="28"/>
        </w:rPr>
        <w:t>график зависимости</w:t>
      </w:r>
      <w:proofErr w:type="gramStart"/>
      <w:r w:rsidRPr="00D35AE5">
        <w:rPr>
          <w:rFonts w:ascii="Times New Roman" w:hAnsi="Times New Roman"/>
          <w:sz w:val="28"/>
          <w:szCs w:val="28"/>
        </w:rPr>
        <w:t xml:space="preserve"> σ(α)(</w:t>
      </w:r>
      <w:proofErr w:type="gramEnd"/>
      <w:r w:rsidRPr="00D35AE5">
        <w:rPr>
          <w:rFonts w:ascii="Times New Roman" w:hAnsi="Times New Roman"/>
          <w:sz w:val="28"/>
          <w:szCs w:val="28"/>
        </w:rPr>
        <w:t>приложение 1 рис 4).</w:t>
      </w:r>
    </w:p>
    <w:p w:rsidR="00ED0754" w:rsidRPr="00D35AE5" w:rsidRDefault="00ED0754" w:rsidP="000E07A5">
      <w:pPr>
        <w:spacing w:after="0" w:line="240" w:lineRule="auto"/>
        <w:jc w:val="both"/>
        <w:rPr>
          <w:rFonts w:ascii="Times New Roman" w:hAnsi="Times New Roman"/>
          <w:sz w:val="28"/>
          <w:szCs w:val="28"/>
        </w:rPr>
      </w:pPr>
      <w:r w:rsidRPr="00ED0754">
        <w:rPr>
          <w:rFonts w:ascii="Times New Roman" w:hAnsi="Times New Roman"/>
          <w:sz w:val="28"/>
          <w:szCs w:val="28"/>
          <w:highlight w:val="red"/>
        </w:rPr>
        <w:t>Вставить график</w:t>
      </w:r>
    </w:p>
    <w:p w:rsidR="00A674CC" w:rsidRDefault="00D35AE5" w:rsidP="00677226">
      <w:pPr>
        <w:spacing w:after="0" w:line="240" w:lineRule="auto"/>
        <w:ind w:firstLine="708"/>
        <w:jc w:val="both"/>
        <w:rPr>
          <w:rFonts w:ascii="Times New Roman" w:hAnsi="Times New Roman"/>
          <w:sz w:val="28"/>
          <w:szCs w:val="28"/>
        </w:rPr>
      </w:pPr>
      <w:r>
        <w:rPr>
          <w:rFonts w:ascii="Times New Roman" w:hAnsi="Times New Roman"/>
          <w:sz w:val="28"/>
          <w:szCs w:val="28"/>
        </w:rPr>
        <w:t>На основании проведённого исследования можно сделать вывод</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lastRenderedPageBreak/>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443D6B"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3.</w:t>
      </w:r>
      <w:r w:rsidR="001C52DB" w:rsidRPr="00ED0754">
        <w:rPr>
          <w:rFonts w:ascii="Times New Roman" w:hAnsi="Times New Roman"/>
          <w:b/>
          <w:sz w:val="28"/>
          <w:szCs w:val="28"/>
        </w:rPr>
        <w:t xml:space="preserve"> </w:t>
      </w:r>
      <w:r w:rsidR="00493E56" w:rsidRPr="00ED0754">
        <w:rPr>
          <w:rFonts w:ascii="Times New Roman" w:hAnsi="Times New Roman"/>
          <w:b/>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Pr="00BB3068" w:rsidRDefault="00443D6B" w:rsidP="001C52DB">
      <w:pPr>
        <w:spacing w:after="0" w:line="240" w:lineRule="auto"/>
        <w:rPr>
          <w:rFonts w:ascii="Times New Roman" w:hAnsi="Times New Roman"/>
          <w:b/>
          <w:sz w:val="28"/>
          <w:szCs w:val="28"/>
        </w:rPr>
      </w:pPr>
      <w:r w:rsidRPr="00BB3068">
        <w:rPr>
          <w:rFonts w:ascii="Times New Roman" w:hAnsi="Times New Roman"/>
          <w:b/>
          <w:sz w:val="28"/>
          <w:szCs w:val="28"/>
        </w:rPr>
        <w:t xml:space="preserve">3.1 </w:t>
      </w:r>
      <w:r w:rsidR="001C52DB" w:rsidRPr="00BB3068">
        <w:rPr>
          <w:rFonts w:ascii="Times New Roman" w:hAnsi="Times New Roman"/>
          <w:b/>
          <w:sz w:val="28"/>
          <w:szCs w:val="28"/>
        </w:rPr>
        <w:t>Л</w:t>
      </w:r>
      <w:r w:rsidRPr="00BB3068">
        <w:rPr>
          <w:rFonts w:ascii="Times New Roman" w:hAnsi="Times New Roman"/>
          <w:b/>
          <w:sz w:val="28"/>
          <w:szCs w:val="28"/>
        </w:rPr>
        <w:t>инза</w:t>
      </w:r>
      <w:r w:rsidR="001C52DB" w:rsidRPr="00BB3068">
        <w:rPr>
          <w:rFonts w:ascii="Times New Roman" w:hAnsi="Times New Roman"/>
          <w:b/>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0F180B"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3" o:title=""/>
          </v:shape>
          <o:OLEObject Type="Embed" ProgID="Photoshop.Image.13" ShapeID="_x0000_i1025" DrawAspect="Content" ObjectID="_1542913680" r:id="rId14">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0F180B" w:rsidRPr="00871429" w:rsidRDefault="000F180B">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0F180B"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0F180B"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0F180B"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0F180B" w:rsidRPr="003F06B1" w:rsidRDefault="000F180B">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0F180B"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lastRenderedPageBreak/>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0F180B"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0F180B"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0F180B"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0F180B"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0F180B"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0F180B"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0F180B"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F180B"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0F180B" w:rsidRPr="000464F3" w:rsidRDefault="000F180B">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w:t>
      </w:r>
      <w:r w:rsidR="000B27E2">
        <w:rPr>
          <w:rFonts w:ascii="Cambria Math" w:eastAsia="Times New Roman" w:hAnsi="Cambria Math"/>
          <w:sz w:val="28"/>
          <w:szCs w:val="28"/>
        </w:rPr>
        <w:lastRenderedPageBreak/>
        <w:t>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0F180B"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0F180B"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0F180B"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ED0754" w:rsidP="00347916">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66432" behindDoc="1" locked="0" layoutInCell="1" allowOverlap="1" wp14:anchorId="43702F3B" wp14:editId="41D0D309">
            <wp:simplePos x="0" y="0"/>
            <wp:positionH relativeFrom="column">
              <wp:posOffset>3537585</wp:posOffset>
            </wp:positionH>
            <wp:positionV relativeFrom="paragraph">
              <wp:posOffset>-910590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ED0754"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908AAC" wp14:editId="5C24D069">
                <wp:simplePos x="0" y="0"/>
                <wp:positionH relativeFrom="column">
                  <wp:posOffset>4528185</wp:posOffset>
                </wp:positionH>
                <wp:positionV relativeFrom="paragraph">
                  <wp:posOffset>828040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0F180B" w:rsidRPr="00177F07" w:rsidRDefault="000F180B">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55pt;margin-top:65.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COHhNu3wAAAAsBAAAPAAAAZHJzL2Rvd25yZXYueG1s&#10;TI/BTsMwDIbvSLxDZCRuLEnL2FSaThPaxhEYFeesCW1F40RN1pW3x5zgaP+ffn8uN7Mb2GTH2HtU&#10;IBcCmMXGmx5bBfX7/m4NLCaNRg8erYJvG2FTXV+VujD+gm92OqaWUQnGQivoUgoF57HprNNx4YNF&#10;yj796HSicWy5GfWFyt3AMyEeuNM90oVOB/vU2ebreHYKQgqH1fP48rrd7SdRfxzqrG93St3ezNtH&#10;YMnO6Q+GX31Sh4qcTv6MJrJBwUrmklAKcnEPjIh1JmlzUpAv5RJ4VfL/P1Q/AAAA//8DAFBLAQIt&#10;ABQABgAIAAAAIQC2gziS/gAAAOEBAAATAAAAAAAAAAAAAAAAAAAAAABbQ29udGVudF9UeXBlc10u&#10;eG1sUEsBAi0AFAAGAAgAAAAhADj9If/WAAAAlAEAAAsAAAAAAAAAAAAAAAAALwEAAF9yZWxzLy5y&#10;ZWxzUEsBAi0AFAAGAAgAAAAhAPm7K74mAgAAAAQAAA4AAAAAAAAAAAAAAAAALgIAAGRycy9lMm9E&#10;b2MueG1sUEsBAi0AFAAGAAgAAAAhAI4eE27fAAAACwEAAA8AAAAAAAAAAAAAAAAAgAQAAGRycy9k&#10;b3ducmV2LnhtbFBLBQYAAAAABAAEAPMAAACMBQAAAAA=&#10;" filled="f" stroked="f">
                <v:textbox style="mso-fit-shape-to-text:t">
                  <w:txbxContent>
                    <w:p w:rsidR="00F772A9" w:rsidRPr="00177F07" w:rsidRDefault="00F772A9">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177F07" w:rsidRDefault="00177F07" w:rsidP="000E07A5">
      <w:pPr>
        <w:spacing w:after="0" w:line="240" w:lineRule="auto"/>
        <w:rPr>
          <w:rFonts w:ascii="Times New Roman" w:eastAsia="Times New Roman" w:hAnsi="Times New Roman"/>
          <w:sz w:val="28"/>
          <w:szCs w:val="28"/>
        </w:rPr>
      </w:pPr>
    </w:p>
    <w:p w:rsidR="00443D6B" w:rsidRPr="00177F07" w:rsidRDefault="00BB3068"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Э</w:t>
      </w:r>
      <w:r w:rsidR="00177F07">
        <w:rPr>
          <w:rFonts w:ascii="Times New Roman" w:eastAsia="Times New Roman" w:hAnsi="Times New Roman"/>
          <w:sz w:val="28"/>
          <w:szCs w:val="28"/>
        </w:rPr>
        <w:t>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5923BC"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 xml:space="preserve">3.2 </w:t>
      </w:r>
      <w:r w:rsidR="00066FE4" w:rsidRPr="00ED0754">
        <w:rPr>
          <w:rFonts w:ascii="Times New Roman" w:hAnsi="Times New Roman"/>
          <w:b/>
          <w:sz w:val="28"/>
          <w:szCs w:val="28"/>
        </w:rPr>
        <w:t xml:space="preserve">Линза, идеально фокусирующая лучи </w:t>
      </w:r>
      <w:r w:rsidRPr="00ED0754">
        <w:rPr>
          <w:rFonts w:ascii="Times New Roman" w:hAnsi="Times New Roman"/>
          <w:b/>
          <w:sz w:val="28"/>
          <w:szCs w:val="28"/>
        </w:rPr>
        <w:t>точечного источника света</w:t>
      </w:r>
    </w:p>
    <w:p w:rsidR="00404BED" w:rsidRPr="00BB3068" w:rsidRDefault="00404BED" w:rsidP="00677226">
      <w:pPr>
        <w:spacing w:after="0" w:line="240" w:lineRule="auto"/>
        <w:rPr>
          <w:rFonts w:ascii="Times New Roman" w:hAnsi="Times New Roman"/>
          <w:b/>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0F180B"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0F180B" w:rsidRPr="00143C9F" w:rsidRDefault="000F180B">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0F180B"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0F180B"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0F180B"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0F180B"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0F180B"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0F180B"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0F180B"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FD13F4" w:rsidRPr="00FD13F4" w:rsidRDefault="00FD13F4" w:rsidP="00CF2373">
      <w:pPr>
        <w:spacing w:after="0" w:line="240" w:lineRule="auto"/>
        <w:rPr>
          <w:rFonts w:ascii="Times New Roman" w:hAnsi="Times New Roman"/>
          <w:i/>
          <w:sz w:val="28"/>
          <w:szCs w:val="28"/>
        </w:rPr>
      </w:pPr>
      <w:r>
        <w:rPr>
          <w:rFonts w:ascii="Times New Roman" w:hAnsi="Times New Roman"/>
          <w:sz w:val="28"/>
          <w:szCs w:val="28"/>
        </w:rPr>
        <w:t xml:space="preserve">Где </w:t>
      </w:r>
      <m:oMath>
        <m:r>
          <w:rPr>
            <w:rFonts w:ascii="Cambria Math" w:hAnsi="Cambria Math"/>
            <w:sz w:val="28"/>
            <w:szCs w:val="28"/>
          </w:rPr>
          <m:t>y'</m:t>
        </m:r>
      </m:oMath>
      <w:r w:rsidRPr="00FD13F4">
        <w:rPr>
          <w:rFonts w:ascii="Times New Roman" w:hAnsi="Times New Roman"/>
          <w:sz w:val="28"/>
          <w:szCs w:val="28"/>
        </w:rPr>
        <w:t xml:space="preserve"> −</w:t>
      </w:r>
      <w:r>
        <w:rPr>
          <w:rFonts w:ascii="Times New Roman" w:hAnsi="Times New Roman"/>
          <w:sz w:val="28"/>
          <w:szCs w:val="28"/>
        </w:rPr>
        <w:t xml:space="preserve"> угловой коэффициент касательной.</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0F180B"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0F180B"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0F180B"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647900" w:rsidRDefault="000F180B" w:rsidP="000E07A5">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647900" w:rsidRDefault="00647900" w:rsidP="000E07A5">
      <w:pPr>
        <w:spacing w:after="0" w:line="240" w:lineRule="auto"/>
        <w:rPr>
          <w:rFonts w:ascii="Times New Roman" w:hAnsi="Times New Roman"/>
          <w:sz w:val="28"/>
          <w:szCs w:val="28"/>
        </w:rPr>
      </w:pPr>
      <w:r>
        <w:rPr>
          <w:rFonts w:ascii="Times New Roman" w:hAnsi="Times New Roman"/>
          <w:sz w:val="28"/>
          <w:szCs w:val="28"/>
        </w:rPr>
        <w:t>Подходящее решение «+»</w:t>
      </w:r>
    </w:p>
    <w:p w:rsidR="00647900" w:rsidRPr="00647900" w:rsidRDefault="000F180B" w:rsidP="00647900">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0379F4" w:rsidRPr="00465E2D" w:rsidRDefault="00143099" w:rsidP="000E07A5">
      <w:pPr>
        <w:spacing w:after="0" w:line="240" w:lineRule="auto"/>
        <w:rPr>
          <w:rFonts w:ascii="Times New Roman" w:hAnsi="Times New Roman"/>
          <w:sz w:val="28"/>
          <w:szCs w:val="28"/>
        </w:rPr>
      </w:pPr>
      <w:proofErr w:type="gramStart"/>
      <w:r>
        <w:rPr>
          <w:rFonts w:ascii="Times New Roman" w:hAnsi="Times New Roman"/>
          <w:sz w:val="28"/>
          <w:szCs w:val="28"/>
        </w:rPr>
        <w:t xml:space="preserve">В таком случае </w:t>
      </w:r>
      <w:r w:rsidR="000379F4">
        <w:rPr>
          <w:rFonts w:ascii="Times New Roman" w:hAnsi="Times New Roman"/>
          <w:sz w:val="28"/>
          <w:szCs w:val="28"/>
        </w:rPr>
        <w:t xml:space="preserve">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xml:space="preserve">, а область определения функции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d>
          <m:dPr>
            <m:begChr m:val="["/>
            <m:ctrlPr>
              <w:rPr>
                <w:rFonts w:ascii="Cambria Math" w:hAnsi="Cambria Math"/>
                <w:i/>
                <w:sz w:val="28"/>
                <w:szCs w:val="28"/>
              </w:rPr>
            </m:ctrlPr>
          </m:d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ctrlPr>
              <w:rPr>
                <w:rFonts w:ascii="Cambria Math" w:hAnsi="Cambria Math"/>
                <w:i/>
                <w:sz w:val="28"/>
                <w:szCs w:val="28"/>
                <w:lang w:val="en-US"/>
              </w:rPr>
            </m:ctrlPr>
          </m:e>
        </m:d>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roofErr w:type="gramEnd"/>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lastRenderedPageBreak/>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0F180B"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0F180B"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0F180B"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0F180B"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FB040C" w:rsidRDefault="00D72D77" w:rsidP="00D72D77">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92032" behindDoc="1" locked="0" layoutInCell="1" allowOverlap="1" wp14:anchorId="0A73F374" wp14:editId="1D4F64C9">
            <wp:simplePos x="0" y="0"/>
            <wp:positionH relativeFrom="column">
              <wp:posOffset>-167640</wp:posOffset>
            </wp:positionH>
            <wp:positionV relativeFrom="paragraph">
              <wp:posOffset>1116330</wp:posOffset>
            </wp:positionV>
            <wp:extent cx="6116320" cy="3056255"/>
            <wp:effectExtent l="0" t="0" r="0" b="0"/>
            <wp:wrapTight wrapText="bothSides">
              <wp:wrapPolygon edited="1">
                <wp:start x="0" y="0"/>
                <wp:lineTo x="0" y="20330"/>
                <wp:lineTo x="21600" y="20532"/>
                <wp:lineTo x="21528" y="0"/>
                <wp:lineTo x="0" y="0"/>
              </wp:wrapPolygon>
            </wp:wrapTight>
            <wp:docPr id="23" name="Рисунок 23" descr="C:\Users\Ololo\Desktop\science\sciense\Illustrations\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olo\Desktop\science\sciense\Illustrations\1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80B" w:rsidRPr="000F180B">
        <w:rPr>
          <w:rFonts w:ascii="Times New Roman" w:eastAsia="Times New Roman" w:hAnsi="Times New Roman"/>
          <w:noProof/>
          <w:sz w:val="28"/>
          <w:szCs w:val="28"/>
        </w:rPr>
        <mc:AlternateContent>
          <mc:Choice Requires="wps">
            <w:drawing>
              <wp:anchor distT="0" distB="0" distL="114300" distR="114300" simplePos="0" relativeHeight="251694080" behindDoc="0" locked="0" layoutInCell="1" allowOverlap="1" wp14:anchorId="09DA3CFA" wp14:editId="14620104">
                <wp:simplePos x="0" y="0"/>
                <wp:positionH relativeFrom="column">
                  <wp:posOffset>2870200</wp:posOffset>
                </wp:positionH>
                <wp:positionV relativeFrom="paragraph">
                  <wp:posOffset>3963670</wp:posOffset>
                </wp:positionV>
                <wp:extent cx="77152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noFill/>
                        <a:ln w="9525">
                          <a:noFill/>
                          <a:miter lim="800000"/>
                          <a:headEnd/>
                          <a:tailEnd/>
                        </a:ln>
                      </wps:spPr>
                      <wps:txbx>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226pt;margin-top:312.1pt;width:60.7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hvJgIAAAEEAAAOAAAAZHJzL2Uyb0RvYy54bWysU82O0zAQviPxDpbvNGm3pduo6WrZpQhp&#10;+ZEWHsB1nMbC9hjbbVJu3HkF3oEDB268QveNGDvdbrXcEDlY48z4m/k+f55fdFqRrXBeginpcJBT&#10;IgyHSpp1ST9+WD47p8QHZiqmwIiS7oSnF4unT+atLcQIGlCVcARBjC9aW9ImBFtkmeeN0MwPwAqD&#10;yRqcZgG3bp1VjrWIrlU2yvPnWQuusg648B7/XvdJukj4dS14eFfXXgSiSoqzhbS6tK7imi3mrFg7&#10;ZhvJD2Owf5hCM2mw6RHqmgVGNk7+BaUld+ChDgMOOoO6llwkDshmmD9ic9swKxIXFMfbo0z+/8Hy&#10;t9v3jsiqpGf5lBLDNF7S/vv+x/7n/vf+193Xu29kFFVqrS+w+NZieeheQIe3nRh7ewP8kycGrhpm&#10;1uLSOWgbwSqcchhPZidHexwfQVbtG6iwGdsESEBd7XSUEEUhiI63tTvekOgC4fhzOh1ORhNKOKaG&#10;4/xsdj5JLVhxf9o6H14J0CQGJXXogITOtjc+xGlYcV8SmxlYSqWSC5QhbUlnEf9RRsuAJlVSl/Q8&#10;j19vm0jypanS4cCk6mNsoMyBdSTaUw7dqksyp3mjIiuodiiDg96T+IYwaMB9oaRFP5bUf94wJyhR&#10;rw1KORuOx9HAaTOeTEe4caeZ1WmGGY5QJQ2U9OFVSKaPxLy9RMmXMqnxMMlhZPRZEunwJqKRT/ep&#10;6uHlLv4AAAD//wMAUEsDBBQABgAIAAAAIQCU/Zcc4QAAAAsBAAAPAAAAZHJzL2Rvd25yZXYueG1s&#10;TI/BTsMwEETvSPyDtUjcqIObtFWIU1WoLUdKiTi78TaJGq8j203D32NOcBzNaOZNsZ5Mz0Z0vrMk&#10;4XmWAEOqre6okVB97p5WwHxQpFVvCSV8o4d1eX9XqFzbG33geAwNiyXkcyWhDWHIOfd1i0b5mR2Q&#10;one2zqgQpWu4duoWy03PRZIsuFEdxYVWDfjaYn05Xo2EIQz75Zt7P2y2uzGpvvaV6JqtlI8P0+YF&#10;WMAp/IXhFz+iQxmZTvZK2rNeQpqJ+CVIWIhUAIuJbDnPgJ0krNJsDrws+P8P5Q8AAAD//wMAUEsB&#10;Ai0AFAAGAAgAAAAhALaDOJL+AAAA4QEAABMAAAAAAAAAAAAAAAAAAAAAAFtDb250ZW50X1R5cGVz&#10;XS54bWxQSwECLQAUAAYACAAAACEAOP0h/9YAAACUAQAACwAAAAAAAAAAAAAAAAAvAQAAX3JlbHMv&#10;LnJlbHNQSwECLQAUAAYACAAAACEASDS4byYCAAABBAAADgAAAAAAAAAAAAAAAAAuAgAAZHJzL2Uy&#10;b0RvYy54bWxQSwECLQAUAAYACAAAACEAlP2XHOEAAAALAQAADwAAAAAAAAAAAAAAAACABAAAZHJz&#10;L2Rvd25yZXYueG1sUEsFBgAAAAAEAAQA8wAAAI4FAAAAAA==&#10;" filled="f" stroked="f">
                <v:textbox style="mso-fit-shape-to-text:t">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v:textbox>
              </v:shape>
            </w:pict>
          </mc:Fallback>
        </mc:AlternateContent>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sidR="00B94C65">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p>
    <w:p w:rsidR="00404BFA"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w:t>
      </w:r>
      <w:r w:rsidR="00831359">
        <w:rPr>
          <w:rFonts w:ascii="Times New Roman" w:eastAsia="Times New Roman" w:hAnsi="Times New Roman"/>
          <w:sz w:val="28"/>
          <w:szCs w:val="28"/>
        </w:rPr>
        <w:t xml:space="preserve"> сферического сегмента</w:t>
      </w:r>
      <w:r w:rsidR="00607FD1">
        <w:rPr>
          <w:rFonts w:ascii="Times New Roman" w:eastAsia="Times New Roman" w:hAnsi="Times New Roman"/>
          <w:sz w:val="28"/>
          <w:szCs w:val="28"/>
        </w:rPr>
        <w:t xml:space="preserve">, ограниченного </w:t>
      </w:r>
      <w:proofErr w:type="spellStart"/>
      <w:r w:rsidR="00607FD1">
        <w:rPr>
          <w:rFonts w:ascii="Times New Roman" w:eastAsia="Times New Roman" w:hAnsi="Times New Roman"/>
          <w:sz w:val="28"/>
          <w:szCs w:val="28"/>
        </w:rPr>
        <w:t>овоидом</w:t>
      </w:r>
      <w:proofErr w:type="spellEnd"/>
      <w:r w:rsidR="00831359" w:rsidRPr="00831359">
        <w:rPr>
          <w:rFonts w:ascii="Times New Roman" w:eastAsia="Times New Roman" w:hAnsi="Times New Roman"/>
          <w:sz w:val="28"/>
          <w:szCs w:val="28"/>
        </w:rPr>
        <w:t>.</w:t>
      </w:r>
      <w:r w:rsidR="0083135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r>
          <w:rPr>
            <w:rFonts w:ascii="Cambria Math" w:eastAsia="Times New Roman" w:hAnsi="Cambria Math"/>
            <w:sz w:val="28"/>
            <w:szCs w:val="28"/>
          </w:rPr>
          <m:t>=2π</m:t>
        </m:r>
        <m:sSup>
          <m:sSupPr>
            <m:ctrlPr>
              <w:rPr>
                <w:rFonts w:ascii="Cambria Math" w:eastAsia="Times New Roman" w:hAnsi="Cambria Math"/>
                <w:i/>
                <w:sz w:val="28"/>
                <w:szCs w:val="28"/>
              </w:rPr>
            </m:ctrlPr>
          </m:sSupPr>
          <m:e>
            <m:r>
              <w:rPr>
                <w:rFonts w:ascii="Cambria Math" w:eastAsia="Times New Roman" w:hAnsi="Cambria Math"/>
                <w:sz w:val="28"/>
                <w:szCs w:val="28"/>
              </w:rPr>
              <m:t>R</m:t>
            </m:r>
          </m:e>
          <m:sup>
            <m:r>
              <w:rPr>
                <w:rFonts w:ascii="Cambria Math" w:eastAsia="Times New Roman" w:hAnsi="Cambria Math"/>
                <w:sz w:val="28"/>
                <w:szCs w:val="28"/>
              </w:rPr>
              <m:t>2</m:t>
            </m:r>
          </m:sup>
        </m:sSup>
        <m:r>
          <w:rPr>
            <w:rFonts w:ascii="Cambria Math" w:eastAsia="Times New Roman" w:hAnsi="Cambria Math"/>
            <w:sz w:val="28"/>
            <w:szCs w:val="28"/>
          </w:rPr>
          <m:t>(1-cos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eastAsia="Times New Roman" w:hAnsi="Cambria Math"/>
            <w:sz w:val="28"/>
            <w:szCs w:val="28"/>
          </w:rPr>
          <m:t>)</m:t>
        </m:r>
      </m:oMath>
      <w:r w:rsidR="0030156D">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sidR="00277CE0">
        <w:rPr>
          <w:rFonts w:ascii="Times New Roman" w:eastAsia="Times New Roman" w:hAnsi="Times New Roman"/>
          <w:sz w:val="28"/>
          <w:szCs w:val="28"/>
        </w:rPr>
        <w:t>К</w:t>
      </w:r>
      <w:r w:rsidR="00E645F8">
        <w:rPr>
          <w:rFonts w:ascii="Times New Roman" w:eastAsia="Times New Roman" w:hAnsi="Times New Roman"/>
          <w:sz w:val="28"/>
          <w:szCs w:val="28"/>
        </w:rPr>
        <w:t>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1C6AC8" w:rsidRPr="00603E7C" w:rsidRDefault="001C6AC8" w:rsidP="00404BFA">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 меня получилось найти линзу, фокусирующую лучи, точечного источника света, в одну точку.</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4775835</wp:posOffset>
            </wp:positionH>
            <wp:positionV relativeFrom="paragraph">
              <wp:posOffset>448945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1C6AC8">
        <w:rPr>
          <w:rFonts w:ascii="Times New Roman" w:eastAsia="Times New Roman" w:hAnsi="Times New Roman"/>
          <w:sz w:val="28"/>
          <w:szCs w:val="28"/>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E5353E"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712BB8BA" wp14:editId="355A9B3A">
                <wp:simplePos x="0" y="0"/>
                <wp:positionH relativeFrom="column">
                  <wp:posOffset>5540375</wp:posOffset>
                </wp:positionH>
                <wp:positionV relativeFrom="paragraph">
                  <wp:posOffset>751840</wp:posOffset>
                </wp:positionV>
                <wp:extent cx="762000" cy="311150"/>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150"/>
                        </a:xfrm>
                        <a:prstGeom prst="rect">
                          <a:avLst/>
                        </a:prstGeom>
                        <a:noFill/>
                        <a:ln w="9525">
                          <a:solidFill>
                            <a:schemeClr val="bg1"/>
                          </a:solidFill>
                          <a:miter lim="800000"/>
                          <a:headEnd/>
                          <a:tailEnd/>
                        </a:ln>
                      </wps:spPr>
                      <wps:txbx>
                        <w:txbxContent>
                          <w:p w:rsidR="000F180B" w:rsidRPr="00B05012" w:rsidRDefault="000F180B">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6.25pt;margin-top:59.2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bPOAIAACYEAAAOAAAAZHJzL2Uyb0RvYy54bWysU0uOEzEQ3SNxB8t70umQZGZa6YyGDIOQ&#10;ho80cAC32522sF3GdtI97NhzBe7AggU7rpC5EWV3EiLYITZW2VV+fvVeeXHZa0W2wnkJpqT5aEyJ&#10;MBxqadYlff/u5sk5JT4wUzMFRpT0Xnh6uXz8aNHZQkygBVULRxDE+KKzJW1DsEWWed4KzfwIrDCY&#10;bMBpFnDr1lntWIfoWmWT8XiedeBq64AL7/H0ekjSZcJvGsHDm6bxIhBVUuQW0urSWsU1Wy5YsXbM&#10;tpLvabB/YKGZNPjoEeqaBUY2Tv4FpSV34KEJIw46g6aRXKQesJt8/Ec3dy2zIvWC4nh7lMn/P1j+&#10;evvWEVmXdEKJYRot2n3dfdt93/3c/Xj4/PCFTKJGnfUFlt5ZLA79M+jR69Svt7fAP3hiYNUysxZX&#10;zkHXClYjxzzezE6uDjg+glTdK6jxMbYJkID6xukoIEpCEB29uj/6I/pAOB6ezdFyzHBMPc3zfJb8&#10;y1hxuGydDy8EaBKDkjq0P4Gz7a0PkQwrDiXxLQM3Uqk0AsqQrqQXs8lsaAuUrGMylqVhFCvlyJbh&#10;GFXroTFMnFZpGXCSldQlPUeWyDMBRy2emzrFgUk1xEhEmb04UY9BmdBXffJiftC8gvoe1XIwDC5+&#10;NAxacJ8o6XBoS+o/bpgTlKiXBhW/yKfTOOVpM52dTXDjTjPVaYYZjlAlDZQM4SqknzFIc4XONDKp&#10;Fi0cmOwp4zAmMfcfJ0776T5V/f7ey18AAAD//wMAUEsDBBQABgAIAAAAIQAYqH634QAAAAsBAAAP&#10;AAAAZHJzL2Rvd25yZXYueG1sTI/NTsMwEITvSLyDtUjcqJOSNmmIUwEqXHoA2krl6MZLEuGfELtN&#10;+vZsT3DcmU+zM8VyNJqdsPetswLiSQQMbeVUa2sBu+3LXQbMB2mV1M6igDN6WJbXV4XMlRvsB542&#10;oWYUYn0uBTQhdDnnvmrQSD9xHVryvlxvZKCzr7nq5UDhRvNpFM25ka2lD43s8LnB6ntzNAKG96fX&#10;fXyeJT/mLVt9ruudTu9XQtzejI8PwAKO4Q+GS32qDiV1OrijVZ5pAVk6nRFKRpwlwIhYLC7KgZR5&#10;mgAvC/5/Q/kLAAD//wMAUEsBAi0AFAAGAAgAAAAhALaDOJL+AAAA4QEAABMAAAAAAAAAAAAAAAAA&#10;AAAAAFtDb250ZW50X1R5cGVzXS54bWxQSwECLQAUAAYACAAAACEAOP0h/9YAAACUAQAACwAAAAAA&#10;AAAAAAAAAAAvAQAAX3JlbHMvLnJlbHNQSwECLQAUAAYACAAAACEAaGCWzzgCAAAmBAAADgAAAAAA&#10;AAAAAAAAAAAuAgAAZHJzL2Uyb0RvYy54bWxQSwECLQAUAAYACAAAACEAGKh+t+EAAAALAQAADwAA&#10;AAAAAAAAAAAAAACSBAAAZHJzL2Rvd25yZXYueG1sUEsFBgAAAAAEAAQA8wAAAKAFAAAAAA==&#10;" filled="f" strokecolor="white [3212]">
                <v:textbox>
                  <w:txbxContent>
                    <w:p w:rsidR="000F180B" w:rsidRPr="00B05012" w:rsidRDefault="000F180B">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 xml:space="preserve">свободной от сферической </w:t>
      </w:r>
      <w:bookmarkStart w:id="0" w:name="_GoBack"/>
      <w:bookmarkEnd w:id="0"/>
      <w:r w:rsidR="00D9399E" w:rsidRPr="00D91981">
        <w:rPr>
          <w:rFonts w:ascii="Times New Roman" w:eastAsia="Times New Roman" w:hAnsi="Times New Roman"/>
          <w:sz w:val="28"/>
          <w:szCs w:val="28"/>
          <w:highlight w:val="magenta"/>
        </w:rPr>
        <w:t>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lastRenderedPageBreak/>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8"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lastRenderedPageBreak/>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9"/>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88C" w:rsidRDefault="0082688C" w:rsidP="00CD61F7">
      <w:pPr>
        <w:spacing w:after="0" w:line="240" w:lineRule="auto"/>
      </w:pPr>
      <w:r>
        <w:separator/>
      </w:r>
    </w:p>
  </w:endnote>
  <w:endnote w:type="continuationSeparator" w:id="0">
    <w:p w:rsidR="0082688C" w:rsidRDefault="0082688C"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0B" w:rsidRDefault="000F180B">
    <w:pPr>
      <w:pStyle w:val="a9"/>
      <w:jc w:val="right"/>
    </w:pPr>
    <w:r>
      <w:fldChar w:fldCharType="begin"/>
    </w:r>
    <w:r>
      <w:instrText>PAGE   \* MERGEFORMAT</w:instrText>
    </w:r>
    <w:r>
      <w:fldChar w:fldCharType="separate"/>
    </w:r>
    <w:r w:rsidR="00AB0F8C">
      <w:rPr>
        <w:noProof/>
      </w:rPr>
      <w:t>18</w:t>
    </w:r>
    <w:r>
      <w:fldChar w:fldCharType="end"/>
    </w:r>
  </w:p>
  <w:p w:rsidR="000F180B" w:rsidRDefault="000F180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88C" w:rsidRDefault="0082688C" w:rsidP="00CD61F7">
      <w:pPr>
        <w:spacing w:after="0" w:line="240" w:lineRule="auto"/>
      </w:pPr>
      <w:r>
        <w:separator/>
      </w:r>
    </w:p>
  </w:footnote>
  <w:footnote w:type="continuationSeparator" w:id="0">
    <w:p w:rsidR="0082688C" w:rsidRDefault="0082688C"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031"/>
    <w:rsid w:val="00020F52"/>
    <w:rsid w:val="00021991"/>
    <w:rsid w:val="00022FC6"/>
    <w:rsid w:val="00026F7F"/>
    <w:rsid w:val="00027E37"/>
    <w:rsid w:val="00031C0C"/>
    <w:rsid w:val="000379F4"/>
    <w:rsid w:val="000409B2"/>
    <w:rsid w:val="000464F3"/>
    <w:rsid w:val="00057D84"/>
    <w:rsid w:val="00060FC1"/>
    <w:rsid w:val="00066FE4"/>
    <w:rsid w:val="0007355B"/>
    <w:rsid w:val="000828C7"/>
    <w:rsid w:val="00093DDF"/>
    <w:rsid w:val="000A1169"/>
    <w:rsid w:val="000A55CA"/>
    <w:rsid w:val="000A6C7F"/>
    <w:rsid w:val="000B03DF"/>
    <w:rsid w:val="000B27E2"/>
    <w:rsid w:val="000B2B81"/>
    <w:rsid w:val="000C23C7"/>
    <w:rsid w:val="000C274B"/>
    <w:rsid w:val="000C3F46"/>
    <w:rsid w:val="000E07A5"/>
    <w:rsid w:val="000F180B"/>
    <w:rsid w:val="00102223"/>
    <w:rsid w:val="0011105D"/>
    <w:rsid w:val="0011427B"/>
    <w:rsid w:val="00126DDB"/>
    <w:rsid w:val="00130D86"/>
    <w:rsid w:val="00133067"/>
    <w:rsid w:val="00136B4B"/>
    <w:rsid w:val="00143099"/>
    <w:rsid w:val="00143C9F"/>
    <w:rsid w:val="0014582B"/>
    <w:rsid w:val="0015164F"/>
    <w:rsid w:val="00155FC5"/>
    <w:rsid w:val="001575EA"/>
    <w:rsid w:val="00170864"/>
    <w:rsid w:val="00173E6A"/>
    <w:rsid w:val="00177F07"/>
    <w:rsid w:val="001960BA"/>
    <w:rsid w:val="001A2D9E"/>
    <w:rsid w:val="001B25CA"/>
    <w:rsid w:val="001B660F"/>
    <w:rsid w:val="001C4155"/>
    <w:rsid w:val="001C52DB"/>
    <w:rsid w:val="001C6AC8"/>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6628"/>
    <w:rsid w:val="00277CE0"/>
    <w:rsid w:val="00280256"/>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174C"/>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765D4"/>
    <w:rsid w:val="0038309F"/>
    <w:rsid w:val="00384A1A"/>
    <w:rsid w:val="00390C48"/>
    <w:rsid w:val="0039162A"/>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4FC"/>
    <w:rsid w:val="00443D6B"/>
    <w:rsid w:val="00445255"/>
    <w:rsid w:val="00446C5E"/>
    <w:rsid w:val="00463329"/>
    <w:rsid w:val="00463805"/>
    <w:rsid w:val="00465E2D"/>
    <w:rsid w:val="00466A24"/>
    <w:rsid w:val="00470261"/>
    <w:rsid w:val="004702AB"/>
    <w:rsid w:val="004730CC"/>
    <w:rsid w:val="00474C06"/>
    <w:rsid w:val="00474F04"/>
    <w:rsid w:val="00476020"/>
    <w:rsid w:val="00476FF2"/>
    <w:rsid w:val="00481B79"/>
    <w:rsid w:val="00482C2E"/>
    <w:rsid w:val="00485B33"/>
    <w:rsid w:val="004900B8"/>
    <w:rsid w:val="00493E56"/>
    <w:rsid w:val="004A01DD"/>
    <w:rsid w:val="004A289C"/>
    <w:rsid w:val="004A502E"/>
    <w:rsid w:val="004C2904"/>
    <w:rsid w:val="004C75E1"/>
    <w:rsid w:val="004E1A91"/>
    <w:rsid w:val="004E20A0"/>
    <w:rsid w:val="004E6D99"/>
    <w:rsid w:val="004F1FAB"/>
    <w:rsid w:val="004F6BBF"/>
    <w:rsid w:val="00500A85"/>
    <w:rsid w:val="00502A49"/>
    <w:rsid w:val="00505236"/>
    <w:rsid w:val="0050782C"/>
    <w:rsid w:val="00512B5F"/>
    <w:rsid w:val="00521BF2"/>
    <w:rsid w:val="00526FF5"/>
    <w:rsid w:val="00527C9F"/>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07FD1"/>
    <w:rsid w:val="00613211"/>
    <w:rsid w:val="006157E2"/>
    <w:rsid w:val="00615F72"/>
    <w:rsid w:val="00622901"/>
    <w:rsid w:val="00626A73"/>
    <w:rsid w:val="00647900"/>
    <w:rsid w:val="00670512"/>
    <w:rsid w:val="00672AF5"/>
    <w:rsid w:val="00675A3D"/>
    <w:rsid w:val="00677226"/>
    <w:rsid w:val="00680719"/>
    <w:rsid w:val="00681001"/>
    <w:rsid w:val="00682599"/>
    <w:rsid w:val="006958CC"/>
    <w:rsid w:val="006A13FC"/>
    <w:rsid w:val="006A4A58"/>
    <w:rsid w:val="006A605E"/>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8166E"/>
    <w:rsid w:val="0078291C"/>
    <w:rsid w:val="007832EC"/>
    <w:rsid w:val="007A54FF"/>
    <w:rsid w:val="007B68E3"/>
    <w:rsid w:val="007C6EAD"/>
    <w:rsid w:val="007D0607"/>
    <w:rsid w:val="007D1FD0"/>
    <w:rsid w:val="007D2407"/>
    <w:rsid w:val="007D7F52"/>
    <w:rsid w:val="007E7DE2"/>
    <w:rsid w:val="007F5869"/>
    <w:rsid w:val="0080347B"/>
    <w:rsid w:val="00815D05"/>
    <w:rsid w:val="008256D9"/>
    <w:rsid w:val="0082688C"/>
    <w:rsid w:val="00830DEF"/>
    <w:rsid w:val="00831359"/>
    <w:rsid w:val="0083219E"/>
    <w:rsid w:val="008325E5"/>
    <w:rsid w:val="00832677"/>
    <w:rsid w:val="00834AD6"/>
    <w:rsid w:val="00840028"/>
    <w:rsid w:val="00840C78"/>
    <w:rsid w:val="00842288"/>
    <w:rsid w:val="0084235D"/>
    <w:rsid w:val="00843167"/>
    <w:rsid w:val="00846B48"/>
    <w:rsid w:val="00856791"/>
    <w:rsid w:val="00871429"/>
    <w:rsid w:val="00881EFF"/>
    <w:rsid w:val="00886258"/>
    <w:rsid w:val="00897CBC"/>
    <w:rsid w:val="008A1DE6"/>
    <w:rsid w:val="008A203E"/>
    <w:rsid w:val="008B14AF"/>
    <w:rsid w:val="008C2771"/>
    <w:rsid w:val="008D2633"/>
    <w:rsid w:val="008D54C0"/>
    <w:rsid w:val="008E3E10"/>
    <w:rsid w:val="008F2E23"/>
    <w:rsid w:val="00903AB6"/>
    <w:rsid w:val="00916518"/>
    <w:rsid w:val="0093379D"/>
    <w:rsid w:val="00935E43"/>
    <w:rsid w:val="00943676"/>
    <w:rsid w:val="009453C9"/>
    <w:rsid w:val="009602B3"/>
    <w:rsid w:val="009668F8"/>
    <w:rsid w:val="00980F99"/>
    <w:rsid w:val="00983B37"/>
    <w:rsid w:val="00983D2D"/>
    <w:rsid w:val="00991751"/>
    <w:rsid w:val="0099196E"/>
    <w:rsid w:val="00995C24"/>
    <w:rsid w:val="009A3BF3"/>
    <w:rsid w:val="009A422C"/>
    <w:rsid w:val="009A505C"/>
    <w:rsid w:val="009B272D"/>
    <w:rsid w:val="009C0721"/>
    <w:rsid w:val="009C1602"/>
    <w:rsid w:val="009C30D0"/>
    <w:rsid w:val="009C505A"/>
    <w:rsid w:val="009E7735"/>
    <w:rsid w:val="009E7E9D"/>
    <w:rsid w:val="009F43C8"/>
    <w:rsid w:val="00A066F7"/>
    <w:rsid w:val="00A12A8E"/>
    <w:rsid w:val="00A16400"/>
    <w:rsid w:val="00A20E94"/>
    <w:rsid w:val="00A2248E"/>
    <w:rsid w:val="00A24F59"/>
    <w:rsid w:val="00A344E7"/>
    <w:rsid w:val="00A40CFE"/>
    <w:rsid w:val="00A56DCB"/>
    <w:rsid w:val="00A6642E"/>
    <w:rsid w:val="00A67095"/>
    <w:rsid w:val="00A674CC"/>
    <w:rsid w:val="00A67A88"/>
    <w:rsid w:val="00A70EF7"/>
    <w:rsid w:val="00A739D3"/>
    <w:rsid w:val="00A764B9"/>
    <w:rsid w:val="00A8286B"/>
    <w:rsid w:val="00A8693D"/>
    <w:rsid w:val="00AA5130"/>
    <w:rsid w:val="00AA7706"/>
    <w:rsid w:val="00AB0F8C"/>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06897"/>
    <w:rsid w:val="00B10449"/>
    <w:rsid w:val="00B13A63"/>
    <w:rsid w:val="00B141D9"/>
    <w:rsid w:val="00B16E3C"/>
    <w:rsid w:val="00B17416"/>
    <w:rsid w:val="00B2105E"/>
    <w:rsid w:val="00B46D8F"/>
    <w:rsid w:val="00B5036B"/>
    <w:rsid w:val="00B527BB"/>
    <w:rsid w:val="00B52A52"/>
    <w:rsid w:val="00B6164E"/>
    <w:rsid w:val="00B64EA3"/>
    <w:rsid w:val="00B70AFD"/>
    <w:rsid w:val="00B75C3E"/>
    <w:rsid w:val="00B81CB4"/>
    <w:rsid w:val="00B94315"/>
    <w:rsid w:val="00B94C65"/>
    <w:rsid w:val="00B952D3"/>
    <w:rsid w:val="00B9531C"/>
    <w:rsid w:val="00BA2A00"/>
    <w:rsid w:val="00BA4129"/>
    <w:rsid w:val="00BB069D"/>
    <w:rsid w:val="00BB3068"/>
    <w:rsid w:val="00BB4CBD"/>
    <w:rsid w:val="00BB6148"/>
    <w:rsid w:val="00BC43FF"/>
    <w:rsid w:val="00BC45EF"/>
    <w:rsid w:val="00BC5A53"/>
    <w:rsid w:val="00BD15E7"/>
    <w:rsid w:val="00BE4D4B"/>
    <w:rsid w:val="00BE7532"/>
    <w:rsid w:val="00BF4FEE"/>
    <w:rsid w:val="00BF5B85"/>
    <w:rsid w:val="00C01633"/>
    <w:rsid w:val="00C0797E"/>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B3E9B"/>
    <w:rsid w:val="00CB5FE0"/>
    <w:rsid w:val="00CD61F7"/>
    <w:rsid w:val="00CD7B62"/>
    <w:rsid w:val="00CE1927"/>
    <w:rsid w:val="00CF0885"/>
    <w:rsid w:val="00CF2373"/>
    <w:rsid w:val="00D05D8F"/>
    <w:rsid w:val="00D061E1"/>
    <w:rsid w:val="00D128AE"/>
    <w:rsid w:val="00D200BE"/>
    <w:rsid w:val="00D20E9B"/>
    <w:rsid w:val="00D25533"/>
    <w:rsid w:val="00D25605"/>
    <w:rsid w:val="00D35AE5"/>
    <w:rsid w:val="00D36C92"/>
    <w:rsid w:val="00D4102B"/>
    <w:rsid w:val="00D46533"/>
    <w:rsid w:val="00D57B44"/>
    <w:rsid w:val="00D57CEF"/>
    <w:rsid w:val="00D60384"/>
    <w:rsid w:val="00D67521"/>
    <w:rsid w:val="00D72D77"/>
    <w:rsid w:val="00D74498"/>
    <w:rsid w:val="00D82674"/>
    <w:rsid w:val="00D84A9B"/>
    <w:rsid w:val="00D85BB9"/>
    <w:rsid w:val="00D91981"/>
    <w:rsid w:val="00D91C20"/>
    <w:rsid w:val="00D9399E"/>
    <w:rsid w:val="00D94B00"/>
    <w:rsid w:val="00DB7B44"/>
    <w:rsid w:val="00DC5137"/>
    <w:rsid w:val="00DC6456"/>
    <w:rsid w:val="00DE34DE"/>
    <w:rsid w:val="00DE6CF5"/>
    <w:rsid w:val="00DE6F08"/>
    <w:rsid w:val="00DE7201"/>
    <w:rsid w:val="00DF3C51"/>
    <w:rsid w:val="00DF3D5E"/>
    <w:rsid w:val="00E108EC"/>
    <w:rsid w:val="00E36AED"/>
    <w:rsid w:val="00E44E37"/>
    <w:rsid w:val="00E4526C"/>
    <w:rsid w:val="00E45D5D"/>
    <w:rsid w:val="00E5353E"/>
    <w:rsid w:val="00E5363B"/>
    <w:rsid w:val="00E5690C"/>
    <w:rsid w:val="00E62397"/>
    <w:rsid w:val="00E645F8"/>
    <w:rsid w:val="00E80D33"/>
    <w:rsid w:val="00E81599"/>
    <w:rsid w:val="00E81642"/>
    <w:rsid w:val="00E825AD"/>
    <w:rsid w:val="00E82F8B"/>
    <w:rsid w:val="00E9323A"/>
    <w:rsid w:val="00E96086"/>
    <w:rsid w:val="00EA7D88"/>
    <w:rsid w:val="00EB4E52"/>
    <w:rsid w:val="00EC4343"/>
    <w:rsid w:val="00EC6847"/>
    <w:rsid w:val="00ED0754"/>
    <w:rsid w:val="00EE28A1"/>
    <w:rsid w:val="00EF0191"/>
    <w:rsid w:val="00EF4680"/>
    <w:rsid w:val="00F006DE"/>
    <w:rsid w:val="00F175E9"/>
    <w:rsid w:val="00F211AD"/>
    <w:rsid w:val="00F21D50"/>
    <w:rsid w:val="00F2253B"/>
    <w:rsid w:val="00F34EA8"/>
    <w:rsid w:val="00F4466E"/>
    <w:rsid w:val="00F4599D"/>
    <w:rsid w:val="00F502BD"/>
    <w:rsid w:val="00F5624B"/>
    <w:rsid w:val="00F56367"/>
    <w:rsid w:val="00F60B25"/>
    <w:rsid w:val="00F61588"/>
    <w:rsid w:val="00F772A9"/>
    <w:rsid w:val="00F84F19"/>
    <w:rsid w:val="00F91831"/>
    <w:rsid w:val="00F94E09"/>
    <w:rsid w:val="00F96195"/>
    <w:rsid w:val="00FA24B1"/>
    <w:rsid w:val="00FB040C"/>
    <w:rsid w:val="00FB1B71"/>
    <w:rsid w:val="00FB2214"/>
    <w:rsid w:val="00FB503D"/>
    <w:rsid w:val="00FB51AB"/>
    <w:rsid w:val="00FC1ECE"/>
    <w:rsid w:val="00FC4769"/>
    <w:rsid w:val="00FC7B94"/>
    <w:rsid w:val="00FD13F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ru.wikipedia.org/wiki/%CB%E8%ED%E7%E0"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A39EE-B253-41B5-9BF8-429EE9F2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20</Pages>
  <Words>3432</Words>
  <Characters>19565</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22952</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Ololo</cp:lastModifiedBy>
  <cp:revision>33</cp:revision>
  <dcterms:created xsi:type="dcterms:W3CDTF">2016-12-09T10:17:00Z</dcterms:created>
  <dcterms:modified xsi:type="dcterms:W3CDTF">2016-12-10T19:21:00Z</dcterms:modified>
</cp:coreProperties>
</file>