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4F" w:rsidRDefault="005B272C" w:rsidP="0014624F">
      <w:r>
        <w:t>Инициатором этой работы была фраза Ричарда Фейнмана о том, что только поверхности 4-го порядка идеально фокусируют свет, падающий на них. Меня</w:t>
      </w:r>
      <w:r w:rsidR="00005EB0">
        <w:t xml:space="preserve"> эта фраза очень заинтересовала, и я начал работать над подтверждением, либо опровержением ее.</w:t>
      </w:r>
    </w:p>
    <w:p w:rsidR="0014624F" w:rsidRPr="0014624F" w:rsidRDefault="0014624F" w:rsidP="0014624F">
      <w:r w:rsidRPr="0014624F">
        <w:rPr>
          <w:rFonts w:cstheme="minorHAnsi"/>
        </w:rPr>
        <w:t>На сегодняшний день влияние оптических приборов стремительно возрастает.</w:t>
      </w:r>
      <w:r>
        <w:t xml:space="preserve"> </w:t>
      </w:r>
      <w:r w:rsidRPr="0014624F">
        <w:rPr>
          <w:rFonts w:cstheme="minorHAnsi"/>
        </w:rPr>
        <w:t>Вследствие этого, актуален вопрос устранения дефектов линз. В погоне за увеличением точности, оптические системы «наращивают» линзы, становятся все больше и массивней. Потому остро стоит вопрос замены нескольких линз, устраняющих дефект, на одну, лишенной его. Эта замена способна начать новый этап использования асферических линз для создания более компактных, легких, точных оптических приборов.</w:t>
      </w:r>
    </w:p>
    <w:p w:rsidR="00C67A6F" w:rsidRPr="00541FFB" w:rsidRDefault="00746502">
      <w:pPr>
        <w:rPr>
          <w:rFonts w:cstheme="minorHAnsi"/>
          <w:szCs w:val="28"/>
        </w:rPr>
      </w:pPr>
      <w:r>
        <w:t xml:space="preserve">Целью моей было </w:t>
      </w:r>
      <w:r>
        <w:rPr>
          <w:rFonts w:cstheme="minorHAnsi"/>
          <w:szCs w:val="28"/>
        </w:rPr>
        <w:t>нахождение формулы поверхности</w:t>
      </w:r>
      <w:r w:rsidRPr="00746502">
        <w:rPr>
          <w:rFonts w:cstheme="minorHAnsi"/>
          <w:szCs w:val="28"/>
        </w:rPr>
        <w:t>, свободной от сферической аберрации</w:t>
      </w:r>
      <w:r>
        <w:rPr>
          <w:rFonts w:cstheme="minorHAnsi"/>
          <w:szCs w:val="28"/>
        </w:rPr>
        <w:t>,</w:t>
      </w:r>
      <w:r w:rsidR="00200254">
        <w:rPr>
          <w:rFonts w:cstheme="minorHAnsi"/>
          <w:szCs w:val="28"/>
        </w:rPr>
        <w:t xml:space="preserve"> ее формы, и ее геометрических свойств</w:t>
      </w:r>
      <w:r>
        <w:rPr>
          <w:rFonts w:cstheme="minorHAnsi"/>
          <w:szCs w:val="28"/>
        </w:rPr>
        <w:t>.</w:t>
      </w:r>
      <w:r w:rsidR="00541FFB">
        <w:rPr>
          <w:rFonts w:cstheme="minorHAnsi"/>
          <w:szCs w:val="28"/>
        </w:rPr>
        <w:t xml:space="preserve"> </w:t>
      </w:r>
      <w:r w:rsidR="00D04FC7">
        <w:t>Для этого поставил</w:t>
      </w:r>
      <w:r w:rsidR="00200254">
        <w:t xml:space="preserve"> задачи в исследовании</w:t>
      </w:r>
      <w:r w:rsidR="001C7AB4">
        <w:t xml:space="preserve"> 2</w:t>
      </w:r>
      <w:r w:rsidR="00200254">
        <w:t xml:space="preserve"> </w:t>
      </w:r>
      <w:r w:rsidR="00B065E8">
        <w:t>физических моделей</w:t>
      </w:r>
      <w:r w:rsidR="001C7AB4">
        <w:t>, в которых монохроматический свет падает на линзу.</w:t>
      </w:r>
      <w:r w:rsidR="004635CF">
        <w:t xml:space="preserve"> </w:t>
      </w:r>
      <w:r w:rsidR="001C7AB4">
        <w:t>В первом случае падает параллельный пучок</w:t>
      </w:r>
      <w:r w:rsidR="00763922">
        <w:t xml:space="preserve"> света</w:t>
      </w:r>
      <w:r w:rsidR="001C7AB4">
        <w:t>, а во втором</w:t>
      </w:r>
      <w:r w:rsidR="00763922">
        <w:t xml:space="preserve">, </w:t>
      </w:r>
      <w:r w:rsidR="002D5473">
        <w:t>свет</w:t>
      </w:r>
      <w:r w:rsidR="00763922">
        <w:t xml:space="preserve"> точечного источника.</w:t>
      </w:r>
      <w:r w:rsidR="00FA2329">
        <w:t xml:space="preserve"> Также, важной задачей была разработка программ, симулирующих эти физические модели.</w:t>
      </w:r>
      <w:r w:rsidR="00541FFB">
        <w:t xml:space="preserve"> </w:t>
      </w:r>
      <w:r w:rsidR="00C67A6F">
        <w:t>Объектом исследования были фокусирующие поверхности, а предметом исследования оптические аберрации.</w:t>
      </w:r>
    </w:p>
    <w:p w:rsidR="00EA2CD6" w:rsidRDefault="00EA2CD6">
      <w:pPr>
        <w:rPr>
          <w:rFonts w:eastAsia="Times New Roman" w:cstheme="minorHAnsi"/>
        </w:rPr>
      </w:pPr>
      <w:r>
        <w:t xml:space="preserve">Как мы знаем, время прохождения света через определенный материал рассчитывается по этой формуле (показываю на слайд). </w:t>
      </w:r>
      <w:r w:rsidR="001A01A6">
        <w:t xml:space="preserve">А </w:t>
      </w:r>
      <w:r w:rsidR="004947D0">
        <w:t xml:space="preserve">одинаковое время прохождения путей до точки фокусировки как условие фокусировки лучей. Иными словами: </w:t>
      </w:r>
      <w:r w:rsidR="004947D0">
        <w:rPr>
          <w:rFonts w:eastAsia="Times New Roman" w:cstheme="minorHAnsi"/>
        </w:rPr>
        <w:t>д</w:t>
      </w:r>
      <w:r w:rsidR="004947D0" w:rsidRPr="004947D0">
        <w:rPr>
          <w:rFonts w:eastAsia="Times New Roman" w:cstheme="minorHAnsi"/>
        </w:rPr>
        <w:t>ля фокусировки в одну точку, оптические длины путей лучей должны быть равны.</w:t>
      </w:r>
    </w:p>
    <w:p w:rsidR="00BC5453" w:rsidRDefault="00F00F68">
      <w:r w:rsidRPr="00F00F68">
        <w:t>Исходя из этого условия, состав</w:t>
      </w:r>
      <w:r>
        <w:t>ил</w:t>
      </w:r>
      <w:r w:rsidRPr="00F00F68">
        <w:t xml:space="preserve"> условие фокусировки лучей параллельных оптической оси</w:t>
      </w:r>
      <w:r w:rsidR="00BC5453">
        <w:t>. И подставил в условие данные физ</w:t>
      </w:r>
      <w:r w:rsidR="00911EA8">
        <w:t>ической</w:t>
      </w:r>
      <w:r w:rsidR="00BC5453">
        <w:t xml:space="preserve"> модели.</w:t>
      </w:r>
    </w:p>
    <w:p w:rsidR="00E065E5" w:rsidRDefault="00C84EF5" w:rsidP="00655BD6">
      <w:r>
        <w:t>После ряда преобразований получил формулу эллипса</w:t>
      </w:r>
      <w:r w:rsidR="00AC7E47">
        <w:t xml:space="preserve">, </w:t>
      </w:r>
      <w:r w:rsidR="00AC7E47" w:rsidRPr="00AC7E47">
        <w:t xml:space="preserve">лежащего и смещенного на b вдоль оси Y, с F равным </w:t>
      </w:r>
      <w:proofErr w:type="spellStart"/>
      <w:r w:rsidR="00AC7E47" w:rsidRPr="00AC7E47">
        <w:t>апофокусному</w:t>
      </w:r>
      <w:proofErr w:type="spellEnd"/>
      <w:r w:rsidR="00AC7E47" w:rsidRPr="00AC7E47">
        <w:t xml:space="preserve"> расстоянию.</w:t>
      </w:r>
      <w:r w:rsidR="00E02A92">
        <w:t xml:space="preserve"> </w:t>
      </w:r>
      <w:r w:rsidR="00655BD6" w:rsidRPr="00655BD6">
        <w:t>Далее буду использовать уравнение эллипса без смещения, лежащего вдоль оси X</w:t>
      </w:r>
      <w:r w:rsidR="002C1E8E">
        <w:t>.</w:t>
      </w:r>
    </w:p>
    <w:p w:rsidR="00A543D6" w:rsidRDefault="00D86B36" w:rsidP="00655BD6">
      <w:r>
        <w:t xml:space="preserve">Эллипс </w:t>
      </w:r>
      <w:r w:rsidR="00E02A92">
        <w:t>описан</w:t>
      </w:r>
      <w:r w:rsidR="00A543D6">
        <w:t xml:space="preserve"> около двух точек, лежащих на большой оси, именуемыми фокусами. Расстояние от центра эллипса до этих точек называется фокальным</w:t>
      </w:r>
      <w:proofErr w:type="gramStart"/>
      <w:r w:rsidR="00A543D6">
        <w:t>.</w:t>
      </w:r>
      <w:r w:rsidR="00A861BC">
        <w:t xml:space="preserve"> </w:t>
      </w:r>
      <w:r w:rsidR="00A543D6">
        <w:t xml:space="preserve">(, </w:t>
      </w:r>
      <w:proofErr w:type="gramEnd"/>
      <w:r w:rsidR="00A543D6">
        <w:t>и равно…(показываю на слайд)).</w:t>
      </w:r>
    </w:p>
    <w:p w:rsidR="0025063D" w:rsidRDefault="00A543D6" w:rsidP="00370BA7">
      <w:r>
        <w:t xml:space="preserve">Также эллипс, как и другие кривые второго порядка, </w:t>
      </w:r>
      <w:r w:rsidR="0025063D">
        <w:t xml:space="preserve">характеризуется эксцентриситетом. </w:t>
      </w:r>
      <w:r>
        <w:t xml:space="preserve">Эксцентриситет </w:t>
      </w:r>
      <w:r w:rsidR="00A54F82">
        <w:t xml:space="preserve">эллипса </w:t>
      </w:r>
      <w:r>
        <w:t>- это характеристика,</w:t>
      </w:r>
      <w:r w:rsidRPr="00A543D6">
        <w:t xml:space="preserve"> показывающая отклонение от формы окружности и равен отношению фокального расстояния к большой полуоси. Для эллипса эксцентриситет менее 1.</w:t>
      </w:r>
    </w:p>
    <w:p w:rsidR="004F12C8" w:rsidRDefault="00A861BC" w:rsidP="004F12C8">
      <w:r w:rsidRPr="00A861BC">
        <w:t>Для определения формы линзы, изготовленной из определенного материала, необходимо найти зависимость эксцентриситета от коэффициента преломления</w:t>
      </w:r>
      <w:r>
        <w:t>. Оказывается, эксцентриситет обратно пропорционален коэффициенту преломления.</w:t>
      </w:r>
    </w:p>
    <w:p w:rsidR="004F12C8" w:rsidRDefault="004F12C8" w:rsidP="004F12C8">
      <w:r w:rsidRPr="004F12C8">
        <w:t>Чтобы получ</w:t>
      </w:r>
      <w:r>
        <w:t>ить линзу максимального диаметра, радиус</w:t>
      </w:r>
      <w:r w:rsidRPr="004F12C8">
        <w:t xml:space="preserve"> кривизны ее внутренней поверхности следует выбирать </w:t>
      </w:r>
      <w:proofErr w:type="gramStart"/>
      <w:r w:rsidRPr="004F12C8">
        <w:t>равным</w:t>
      </w:r>
      <w:proofErr w:type="gramEnd"/>
      <w:r w:rsidRPr="004F12C8">
        <w:t xml:space="preserve"> большой полуоси эллипса</w:t>
      </w:r>
      <w:r>
        <w:t>.</w:t>
      </w:r>
    </w:p>
    <w:p w:rsidR="004F12C8" w:rsidRDefault="00C457BD" w:rsidP="004F12C8">
      <w:r>
        <w:t>Тогда</w:t>
      </w:r>
      <w:r w:rsidR="00FD4534">
        <w:t xml:space="preserve"> можно найти толщину линзы и расстояние от центра эллипса до внутренней стенки.</w:t>
      </w:r>
    </w:p>
    <w:p w:rsidR="00A41881" w:rsidRDefault="004B6F1D" w:rsidP="004F12C8">
      <w:r w:rsidRPr="004B6F1D">
        <w:t>Эллиптическая линза способно идеально фокусировать монохроматические лучи, пара</w:t>
      </w:r>
      <w:r w:rsidR="00AB081A">
        <w:t>ллельные оптической оси. Однако</w:t>
      </w:r>
      <w:r w:rsidRPr="004B6F1D">
        <w:t xml:space="preserve"> </w:t>
      </w:r>
      <w:r w:rsidR="00AB081A">
        <w:t>при отклонении от условий модели, начнут появляться</w:t>
      </w:r>
      <w:r w:rsidR="00E16D15">
        <w:t xml:space="preserve"> различные</w:t>
      </w:r>
      <w:r w:rsidR="00AB081A">
        <w:t xml:space="preserve"> искажения.</w:t>
      </w:r>
    </w:p>
    <w:p w:rsidR="00E16D15" w:rsidRDefault="006B7F11" w:rsidP="004F12C8">
      <w:r>
        <w:lastRenderedPageBreak/>
        <w:t xml:space="preserve">Возможностями одной эллиптической линзы не ограничишься, поэтому необходимо рассмотреть </w:t>
      </w:r>
      <w:r w:rsidR="007A0365">
        <w:t>случай со светом точечного источника света.</w:t>
      </w:r>
    </w:p>
    <w:p w:rsidR="007A0365" w:rsidRDefault="00C84249" w:rsidP="004F12C8">
      <w:r w:rsidRPr="00C84249">
        <w:t>Чтобы получить</w:t>
      </w:r>
      <w:r>
        <w:t xml:space="preserve"> эту</w:t>
      </w:r>
      <w:r w:rsidRPr="00C84249">
        <w:t xml:space="preserve"> поверхность, следует определить уравнение луча</w:t>
      </w:r>
      <w:r>
        <w:t xml:space="preserve"> от угла его наклона к оптической оси</w:t>
      </w:r>
      <w:r w:rsidRPr="00C84249">
        <w:t xml:space="preserve"> в полярной системе координат</w:t>
      </w:r>
      <w:proofErr w:type="gramStart"/>
      <w:r>
        <w:t>.</w:t>
      </w:r>
      <w:proofErr w:type="gramEnd"/>
      <w:r w:rsidR="001E4EC6">
        <w:t xml:space="preserve"> </w:t>
      </w:r>
      <w:r w:rsidR="00F12DB7">
        <w:t>(</w:t>
      </w:r>
      <w:proofErr w:type="gramStart"/>
      <w:r w:rsidR="00F12DB7">
        <w:t>ф</w:t>
      </w:r>
      <w:proofErr w:type="gramEnd"/>
      <w:r w:rsidR="00F12DB7">
        <w:t>ормула на слайде)</w:t>
      </w:r>
    </w:p>
    <w:p w:rsidR="00663E50" w:rsidRDefault="008812DA" w:rsidP="004F12C8">
      <w:r w:rsidRPr="008812DA">
        <w:t xml:space="preserve">С помощью компьютерного моделирования видно, что поверхностью, образуемой двумя уравнениями, является </w:t>
      </w:r>
      <w:proofErr w:type="spellStart"/>
      <w:r w:rsidRPr="008812DA">
        <w:t>овоид</w:t>
      </w:r>
      <w:proofErr w:type="spellEnd"/>
      <w:r>
        <w:t>.</w:t>
      </w:r>
    </w:p>
    <w:p w:rsidR="0019415A" w:rsidRDefault="0048111C" w:rsidP="0019415A">
      <w:r>
        <w:t xml:space="preserve">Однако если этот </w:t>
      </w:r>
      <w:proofErr w:type="spellStart"/>
      <w:r>
        <w:t>овоид</w:t>
      </w:r>
      <w:proofErr w:type="spellEnd"/>
      <w:r>
        <w:t xml:space="preserve"> является </w:t>
      </w:r>
      <w:r w:rsidRPr="0019415A">
        <w:t>лишь внутренним овалом, овала Декарта</w:t>
      </w:r>
      <w:r>
        <w:t>.</w:t>
      </w:r>
      <w:r w:rsidR="006C7941">
        <w:t xml:space="preserve"> </w:t>
      </w:r>
      <w:r w:rsidR="0019415A">
        <w:t xml:space="preserve">Действительно, внешний овал не соответствует ни математической, ни физической модели. </w:t>
      </w:r>
      <w:bookmarkStart w:id="0" w:name="_GoBack"/>
      <w:bookmarkEnd w:id="0"/>
      <w:r w:rsidR="0019415A">
        <w:t xml:space="preserve">На основании этого могу сказать, что только </w:t>
      </w:r>
      <w:proofErr w:type="gramStart"/>
      <w:r w:rsidR="0019415A">
        <w:t>внутренний</w:t>
      </w:r>
      <w:proofErr w:type="gramEnd"/>
      <w:r w:rsidR="0019415A">
        <w:t xml:space="preserve"> </w:t>
      </w:r>
      <w:proofErr w:type="spellStart"/>
      <w:r w:rsidR="0019415A">
        <w:t>овоид</w:t>
      </w:r>
      <w:proofErr w:type="spellEnd"/>
      <w:r w:rsidR="0019415A">
        <w:t xml:space="preserve"> овала Декарта является поверхностью, свободной от сферической аберрации.</w:t>
      </w:r>
    </w:p>
    <w:p w:rsidR="006E7341" w:rsidRDefault="00E3628B" w:rsidP="0019415A">
      <w:r>
        <w:t xml:space="preserve">Программно установил: </w:t>
      </w:r>
      <w:r w:rsidRPr="00E3628B">
        <w:t>При n→ ∞, поверхность принимает форму окружности</w:t>
      </w:r>
      <w:r>
        <w:t>.</w:t>
      </w:r>
      <w:r w:rsidR="006E7341">
        <w:t xml:space="preserve"> </w:t>
      </w:r>
    </w:p>
    <w:p w:rsidR="00E3628B" w:rsidRDefault="00E3628B" w:rsidP="0019415A">
      <w:r>
        <w:t>А п</w:t>
      </w:r>
      <w:r w:rsidRPr="00E3628B">
        <w:t>ри d→∞</w:t>
      </w:r>
      <w:r w:rsidR="002E7047">
        <w:t>, то есть при отдалении линзы от источника света</w:t>
      </w:r>
      <w:r w:rsidRPr="00E3628B">
        <w:t>,</w:t>
      </w:r>
      <w:r w:rsidR="00F24F67">
        <w:t xml:space="preserve"> </w:t>
      </w:r>
      <w:r w:rsidRPr="00E3628B">
        <w:t>и f</w:t>
      </w:r>
      <w:r>
        <w:t xml:space="preserve"> постоянном</w:t>
      </w:r>
      <w:r w:rsidRPr="00E3628B">
        <w:t xml:space="preserve">, </w:t>
      </w:r>
      <w:r w:rsidRPr="00E3628B">
        <w:rPr>
          <w:rFonts w:ascii="Calibri" w:hAnsi="Calibri" w:cs="Calibri"/>
        </w:rPr>
        <w:t>поверхность</w:t>
      </w:r>
      <w:r w:rsidRPr="00E3628B">
        <w:t xml:space="preserve"> </w:t>
      </w:r>
      <w:r w:rsidRPr="00E3628B">
        <w:rPr>
          <w:rFonts w:ascii="Calibri" w:hAnsi="Calibri" w:cs="Calibri"/>
        </w:rPr>
        <w:t>стремиться</w:t>
      </w:r>
      <w:r w:rsidRPr="00E3628B">
        <w:t xml:space="preserve"> </w:t>
      </w:r>
      <w:r w:rsidRPr="00E3628B">
        <w:rPr>
          <w:rFonts w:ascii="Calibri" w:hAnsi="Calibri" w:cs="Calibri"/>
        </w:rPr>
        <w:t>к</w:t>
      </w:r>
      <w:r w:rsidRPr="00E3628B">
        <w:t xml:space="preserve"> </w:t>
      </w:r>
      <w:r w:rsidRPr="00E3628B">
        <w:rPr>
          <w:rFonts w:ascii="Calibri" w:hAnsi="Calibri" w:cs="Calibri"/>
        </w:rPr>
        <w:t>форме</w:t>
      </w:r>
      <w:r w:rsidRPr="00E3628B">
        <w:t xml:space="preserve"> </w:t>
      </w:r>
      <w:r w:rsidRPr="00E3628B">
        <w:rPr>
          <w:rFonts w:ascii="Calibri" w:hAnsi="Calibri" w:cs="Calibri"/>
        </w:rPr>
        <w:t>эллипса</w:t>
      </w:r>
      <w:r w:rsidRPr="00E3628B">
        <w:t xml:space="preserve">, </w:t>
      </w:r>
      <w:r w:rsidRPr="00E3628B">
        <w:rPr>
          <w:rFonts w:ascii="Calibri" w:hAnsi="Calibri" w:cs="Calibri"/>
        </w:rPr>
        <w:t>что</w:t>
      </w:r>
      <w:r w:rsidRPr="00E3628B">
        <w:t xml:space="preserve"> </w:t>
      </w:r>
      <w:r w:rsidRPr="00E3628B">
        <w:rPr>
          <w:rFonts w:ascii="Calibri" w:hAnsi="Calibri" w:cs="Calibri"/>
        </w:rPr>
        <w:t>подтверждает</w:t>
      </w:r>
      <w:r w:rsidRPr="00E3628B">
        <w:t xml:space="preserve"> </w:t>
      </w:r>
      <w:r>
        <w:rPr>
          <w:rFonts w:ascii="Calibri" w:hAnsi="Calibri" w:cs="Calibri"/>
        </w:rPr>
        <w:t>предположение</w:t>
      </w:r>
      <w:r w:rsidRPr="00E3628B">
        <w:t xml:space="preserve"> </w:t>
      </w:r>
      <w:r w:rsidRPr="00E3628B">
        <w:rPr>
          <w:rFonts w:ascii="Calibri" w:hAnsi="Calibri" w:cs="Calibri"/>
        </w:rPr>
        <w:t>о</w:t>
      </w:r>
      <w:r w:rsidRPr="00E3628B">
        <w:t xml:space="preserve"> </w:t>
      </w:r>
      <w:r w:rsidRPr="00E3628B">
        <w:rPr>
          <w:rFonts w:ascii="Calibri" w:hAnsi="Calibri" w:cs="Calibri"/>
        </w:rPr>
        <w:t>фокусировке</w:t>
      </w:r>
      <w:r w:rsidRPr="00E3628B">
        <w:t xml:space="preserve"> </w:t>
      </w:r>
      <w:r w:rsidRPr="00E3628B">
        <w:rPr>
          <w:rFonts w:ascii="Calibri" w:hAnsi="Calibri" w:cs="Calibri"/>
        </w:rPr>
        <w:t>параллельных</w:t>
      </w:r>
      <w:r w:rsidRPr="00E3628B">
        <w:t xml:space="preserve"> </w:t>
      </w:r>
      <w:r w:rsidRPr="00E3628B">
        <w:rPr>
          <w:rFonts w:ascii="Calibri" w:hAnsi="Calibri" w:cs="Calibri"/>
        </w:rPr>
        <w:t>лучей</w:t>
      </w:r>
      <w:r w:rsidRPr="00E3628B">
        <w:t xml:space="preserve"> </w:t>
      </w:r>
      <w:r w:rsidRPr="00E3628B">
        <w:rPr>
          <w:rFonts w:ascii="Calibri" w:hAnsi="Calibri" w:cs="Calibri"/>
        </w:rPr>
        <w:t>эллипсом</w:t>
      </w:r>
      <w:r w:rsidRPr="00E3628B">
        <w:t>.</w:t>
      </w:r>
    </w:p>
    <w:p w:rsidR="005300B8" w:rsidRDefault="00EE0F6D" w:rsidP="0019415A">
      <w:r w:rsidRPr="00EE0F6D">
        <w:t xml:space="preserve">Для возможности изучения оптических свойств поверхности, необходимо получить возможность моделирования преломления лучей. </w:t>
      </w:r>
      <w:r>
        <w:t>И п</w:t>
      </w:r>
      <w:r w:rsidRPr="00EE0F6D">
        <w:t>ервый шаг для этого – нахождение формулы нормали.</w:t>
      </w:r>
      <w:r w:rsidR="005300B8">
        <w:t xml:space="preserve"> </w:t>
      </w:r>
      <w:r w:rsidR="00AF6C90">
        <w:t>Нормаль брал как прямую, перпендикулярную касательной. И произведение угловых коэффициентов равно -1 как условие перпендикулярности.</w:t>
      </w:r>
      <w:r w:rsidR="005300B8">
        <w:t xml:space="preserve"> После получения формулы, </w:t>
      </w:r>
      <w:r w:rsidR="005300B8" w:rsidRPr="005300B8">
        <w:t>интегрирова</w:t>
      </w:r>
      <w:r w:rsidR="005300B8">
        <w:t>л ее в программу</w:t>
      </w:r>
      <w:r w:rsidR="005300B8" w:rsidRPr="005300B8">
        <w:t xml:space="preserve"> наряду с законом </w:t>
      </w:r>
      <w:proofErr w:type="spellStart"/>
      <w:r w:rsidR="005300B8" w:rsidRPr="005300B8">
        <w:t>Снелла</w:t>
      </w:r>
      <w:proofErr w:type="spellEnd"/>
      <w:r w:rsidR="005300B8">
        <w:t>.</w:t>
      </w:r>
      <w:r w:rsidR="006734D4">
        <w:t xml:space="preserve"> </w:t>
      </w:r>
    </w:p>
    <w:p w:rsidR="005E5A05" w:rsidRDefault="005E5A05" w:rsidP="0019415A">
      <w:r w:rsidRPr="005E5A05">
        <w:t>Далее</w:t>
      </w:r>
      <w:r>
        <w:t xml:space="preserve"> нашел</w:t>
      </w:r>
      <w:r w:rsidRPr="005E5A05">
        <w:t xml:space="preserve"> продольные размеры </w:t>
      </w:r>
      <w:proofErr w:type="spellStart"/>
      <w:r w:rsidRPr="005E5A05">
        <w:t>овоида</w:t>
      </w:r>
      <w:proofErr w:type="spellEnd"/>
      <w:r w:rsidRPr="005E5A05">
        <w:t>, и его наиболее удаленную точку от начала системы координат</w:t>
      </w:r>
      <w:r>
        <w:t>.</w:t>
      </w:r>
      <w:r w:rsidR="00070617">
        <w:t xml:space="preserve"> Видна аналоги</w:t>
      </w:r>
      <w:r w:rsidR="006269D9">
        <w:t>я</w:t>
      </w:r>
      <w:r w:rsidR="00070617">
        <w:t xml:space="preserve"> с эллипсом.</w:t>
      </w:r>
    </w:p>
    <w:p w:rsidR="0097167E" w:rsidRDefault="0097167E" w:rsidP="0097167E">
      <w:r>
        <w:t>Найд</w:t>
      </w:r>
      <w:r w:rsidR="00B25074">
        <w:t xml:space="preserve">у угловую ширину </w:t>
      </w:r>
      <w:proofErr w:type="spellStart"/>
      <w:r w:rsidR="00B25074">
        <w:t>овоида</w:t>
      </w:r>
      <w:proofErr w:type="spellEnd"/>
      <w:r w:rsidR="00B25074">
        <w:t xml:space="preserve"> (линзы)</w:t>
      </w:r>
      <w:r>
        <w:t xml:space="preserve"> относительно начала координат. Угловая ширина будет равна </w:t>
      </w:r>
      <w:r w:rsidR="004A76A5">
        <w:t>удвоенному углу касательной</w:t>
      </w:r>
      <w:r w:rsidR="00B25074">
        <w:t xml:space="preserve"> к</w:t>
      </w:r>
      <w:r w:rsidR="004A76A5">
        <w:t xml:space="preserve"> </w:t>
      </w:r>
      <w:proofErr w:type="spellStart"/>
      <w:r>
        <w:t>овоиду</w:t>
      </w:r>
      <w:proofErr w:type="spellEnd"/>
      <w:r>
        <w:t xml:space="preserve"> от начала координат. Касательная проведена к точке соприкосновения двух уравнений поверхности, а соприкосновение графиков уравнений достигается при нулевом дискриминанте (D=0), тогда угол легко выражается</w:t>
      </w:r>
      <w:proofErr w:type="gramStart"/>
      <w:r w:rsidR="00902E49">
        <w:t>.</w:t>
      </w:r>
      <w:proofErr w:type="gramEnd"/>
      <w:r w:rsidR="00902E49">
        <w:t xml:space="preserve"> (</w:t>
      </w:r>
      <w:proofErr w:type="gramStart"/>
      <w:r w:rsidR="00902E49">
        <w:t>в</w:t>
      </w:r>
      <w:proofErr w:type="gramEnd"/>
      <w:r w:rsidR="00902E49">
        <w:t xml:space="preserve"> формулу на слайде)</w:t>
      </w:r>
    </w:p>
    <w:p w:rsidR="00902E49" w:rsidRDefault="00883F0D" w:rsidP="0097167E">
      <w:r w:rsidRPr="00883F0D">
        <w:t>Уравнение для трех</w:t>
      </w:r>
      <w:r w:rsidR="005C7755">
        <w:t>мерной поверхности</w:t>
      </w:r>
      <w:r w:rsidRPr="00883F0D">
        <w:t xml:space="preserve"> выводится так же</w:t>
      </w:r>
      <w:r>
        <w:t xml:space="preserve">, для него же </w:t>
      </w:r>
      <w:r w:rsidR="005C7755">
        <w:t xml:space="preserve">и подходят некоторые формулы двумерного </w:t>
      </w:r>
      <w:r w:rsidR="00AB33B3">
        <w:t>варианта</w:t>
      </w:r>
      <w:r w:rsidR="005C7755">
        <w:t>.</w:t>
      </w:r>
    </w:p>
    <w:p w:rsidR="000D135B" w:rsidRDefault="007D606A" w:rsidP="0097167E">
      <w:r w:rsidRPr="007D606A">
        <w:t xml:space="preserve">Данная линза идеально фокусирует монохроматический свет, излученный точечным источником света, в одну точку. </w:t>
      </w:r>
    </w:p>
    <w:p w:rsidR="007D606A" w:rsidRDefault="007D606A" w:rsidP="0097167E">
      <w:r w:rsidRPr="007D606A">
        <w:t>В этой точке свет фокусируется в бесконечно плотный поток света</w:t>
      </w:r>
      <w:r w:rsidR="00165F75">
        <w:t>.</w:t>
      </w:r>
      <w:r w:rsidR="000D135B">
        <w:t xml:space="preserve"> Г</w:t>
      </w:r>
      <w:r w:rsidR="000D135B" w:rsidRPr="000D135B">
        <w:t xml:space="preserve">де </w:t>
      </w:r>
      <w:proofErr w:type="spellStart"/>
      <w:r w:rsidR="000D135B" w:rsidRPr="000D135B">
        <w:t>S_сег</w:t>
      </w:r>
      <w:proofErr w:type="spellEnd"/>
      <w:r w:rsidR="000D135B" w:rsidRPr="000D135B">
        <w:t xml:space="preserve"> – площадь сферического сегмента, ограниченного </w:t>
      </w:r>
      <w:proofErr w:type="spellStart"/>
      <w:r w:rsidR="000D135B" w:rsidRPr="000D135B">
        <w:t>овоидом</w:t>
      </w:r>
      <w:proofErr w:type="spellEnd"/>
      <w:r w:rsidR="000D135B" w:rsidRPr="000D135B">
        <w:t xml:space="preserve">. </w:t>
      </w:r>
      <w:r w:rsidR="000D135B">
        <w:t>А</w:t>
      </w:r>
      <w:r w:rsidR="000D135B" w:rsidRPr="000D135B">
        <w:t xml:space="preserve"> R – </w:t>
      </w:r>
      <w:r w:rsidR="000D135B">
        <w:t>к</w:t>
      </w:r>
      <w:r w:rsidR="000D135B" w:rsidRPr="000D135B">
        <w:t xml:space="preserve">асательная к </w:t>
      </w:r>
      <w:proofErr w:type="spellStart"/>
      <w:r w:rsidR="000D135B" w:rsidRPr="000D135B">
        <w:t>овоиду</w:t>
      </w:r>
      <w:proofErr w:type="spellEnd"/>
      <w:r w:rsidR="000D135B" w:rsidRPr="000D135B">
        <w:t xml:space="preserve"> от начала координат.</w:t>
      </w:r>
    </w:p>
    <w:p w:rsidR="000D135B" w:rsidRDefault="00BF7EC4" w:rsidP="0097167E">
      <w:r w:rsidRPr="00BF7EC4">
        <w:t>У меня получилось найти линзу, фокусирующую лучи, точечного источника света, в одну точку.</w:t>
      </w:r>
      <w:r>
        <w:t xml:space="preserve"> </w:t>
      </w:r>
      <w:r w:rsidRPr="007D606A">
        <w:t>Источник света должен находиться на одной прямой с оптической о</w:t>
      </w:r>
      <w:r>
        <w:t>сью и на расстоянии d от линзы.</w:t>
      </w:r>
      <w:r w:rsidR="006D4A43" w:rsidRPr="006D4A43">
        <w:t xml:space="preserve"> </w:t>
      </w:r>
      <w:r w:rsidR="006D4A43">
        <w:t>Однако</w:t>
      </w:r>
      <w:r w:rsidR="006D4A43" w:rsidRPr="006D4A43">
        <w:t xml:space="preserve"> точность фокусировки реальной линзы, зависит от качества материала и точности изготовления.</w:t>
      </w:r>
    </w:p>
    <w:p w:rsidR="006D4A43" w:rsidRDefault="00A408E3" w:rsidP="00A408E3">
      <w:r>
        <w:t xml:space="preserve">Но это не единственный способ фокусировки света, излученного точечным источником, в одну точку. Рене Декарт, в своем труде «Рассуждения о методе и его приложения: Диоптрика, метеоры, </w:t>
      </w:r>
      <w:r>
        <w:lastRenderedPageBreak/>
        <w:t xml:space="preserve">геометрия» 1637г., описывал способ, при котором используются две эллиптические линзы, описанные мною ранее. </w:t>
      </w:r>
      <w:proofErr w:type="gramStart"/>
      <w:r>
        <w:t xml:space="preserve">«Если соединить две подобные по форме линзы DBQ и </w:t>
      </w:r>
      <w:proofErr w:type="spellStart"/>
      <w:r>
        <w:t>dbq</w:t>
      </w:r>
      <w:proofErr w:type="spellEnd"/>
      <w:r>
        <w:t>, не равные по величине, или поставить их на произвольном расстоянии друг от друга, лишь бы только их оси были расположены на одной прямой, а эллиптические поверхности обращены друг к другу, то они соберут все лучи, идущие из фокуса одной из низ, помеченного буквой I, в другой фокус, также помеченный буквой</w:t>
      </w:r>
      <w:proofErr w:type="gramEnd"/>
      <w:r>
        <w:t xml:space="preserve"> I». Данный способ действительно позволяет фокусировать лучи, однако у него есть принципиальный недостаток – это система линз, а не одна линза. Для меня </w:t>
      </w:r>
      <w:r w:rsidR="00D75566">
        <w:t>была цель − найти форму одной</w:t>
      </w:r>
      <w:r>
        <w:t xml:space="preserve"> линзы, свободной от сферической аберрации, и я достиг этой цели.</w:t>
      </w:r>
    </w:p>
    <w:p w:rsidR="00D703B9" w:rsidRDefault="00D703B9" w:rsidP="00D703B9">
      <w:r>
        <w:t>В ходе работы были достигнуты следующие результаты:</w:t>
      </w:r>
    </w:p>
    <w:p w:rsidR="00D703B9" w:rsidRDefault="00D703B9" w:rsidP="00D703B9">
      <w:r>
        <w:t>1.Подтверждение факта идеальной фокусировки эллипсом монохроматических лучей, параллельных его большой оси;</w:t>
      </w:r>
    </w:p>
    <w:p w:rsidR="00D703B9" w:rsidRDefault="00D703B9" w:rsidP="00D703B9">
      <w:r>
        <w:t>2.Определение формы эллиптической линзы;</w:t>
      </w:r>
    </w:p>
    <w:p w:rsidR="00D703B9" w:rsidRDefault="00D703B9" w:rsidP="00D703B9">
      <w:r>
        <w:t>3.Выявление поверхности,  идеально фокусирующей монохроматические лучи точечного источника света;</w:t>
      </w:r>
    </w:p>
    <w:p w:rsidR="00D703B9" w:rsidRDefault="00D703B9" w:rsidP="00D703B9">
      <w:r>
        <w:t xml:space="preserve">4.Определение формы и некоторых геометрических свойств </w:t>
      </w:r>
      <w:proofErr w:type="spellStart"/>
      <w:r>
        <w:t>овоидной</w:t>
      </w:r>
      <w:proofErr w:type="spellEnd"/>
      <w:r>
        <w:t xml:space="preserve"> линзы.</w:t>
      </w:r>
    </w:p>
    <w:p w:rsidR="00D703B9" w:rsidRDefault="00D703B9" w:rsidP="00D703B9">
      <w:r>
        <w:t>5.Разработка программ, моделирующих линзы.</w:t>
      </w:r>
    </w:p>
    <w:p w:rsidR="00D703B9" w:rsidRDefault="00D703B9" w:rsidP="00D703B9">
      <w:r>
        <w:t>Также были распечатаны на 3D принтере объемные модели линз и поверхности.</w:t>
      </w:r>
    </w:p>
    <w:p w:rsidR="00D703B9" w:rsidRDefault="00D703B9" w:rsidP="00D703B9">
      <w:r>
        <w:t>Работа в выбранном направлении может быть продолжена изучением геометрических и оптических свойств линзы.</w:t>
      </w:r>
    </w:p>
    <w:sectPr w:rsidR="00D70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2C"/>
    <w:rsid w:val="00005EB0"/>
    <w:rsid w:val="00070617"/>
    <w:rsid w:val="00081009"/>
    <w:rsid w:val="000A5C3D"/>
    <w:rsid w:val="000A6FBB"/>
    <w:rsid w:val="000D135B"/>
    <w:rsid w:val="000D5DB6"/>
    <w:rsid w:val="0011196B"/>
    <w:rsid w:val="00116A04"/>
    <w:rsid w:val="00132BA8"/>
    <w:rsid w:val="0014624F"/>
    <w:rsid w:val="00162278"/>
    <w:rsid w:val="00165F75"/>
    <w:rsid w:val="0019415A"/>
    <w:rsid w:val="001A01A6"/>
    <w:rsid w:val="001A5051"/>
    <w:rsid w:val="001B4DDD"/>
    <w:rsid w:val="001C7AB4"/>
    <w:rsid w:val="001E4EC6"/>
    <w:rsid w:val="00200254"/>
    <w:rsid w:val="002265E4"/>
    <w:rsid w:val="0025063D"/>
    <w:rsid w:val="0025623E"/>
    <w:rsid w:val="00256F57"/>
    <w:rsid w:val="00281890"/>
    <w:rsid w:val="002A39A2"/>
    <w:rsid w:val="002C1E8E"/>
    <w:rsid w:val="002D05AD"/>
    <w:rsid w:val="002D201F"/>
    <w:rsid w:val="002D510A"/>
    <w:rsid w:val="002D5473"/>
    <w:rsid w:val="002E7047"/>
    <w:rsid w:val="002F1E80"/>
    <w:rsid w:val="002F21E2"/>
    <w:rsid w:val="00342F12"/>
    <w:rsid w:val="00370BA7"/>
    <w:rsid w:val="003752EB"/>
    <w:rsid w:val="003835B2"/>
    <w:rsid w:val="003F5C4E"/>
    <w:rsid w:val="00440DC6"/>
    <w:rsid w:val="004635CF"/>
    <w:rsid w:val="0048111C"/>
    <w:rsid w:val="004947D0"/>
    <w:rsid w:val="004A2EA6"/>
    <w:rsid w:val="004A76A5"/>
    <w:rsid w:val="004B6F1D"/>
    <w:rsid w:val="004D0122"/>
    <w:rsid w:val="004D474F"/>
    <w:rsid w:val="004F12C8"/>
    <w:rsid w:val="00513E42"/>
    <w:rsid w:val="005300B8"/>
    <w:rsid w:val="00541FFB"/>
    <w:rsid w:val="00545800"/>
    <w:rsid w:val="00553388"/>
    <w:rsid w:val="005B272C"/>
    <w:rsid w:val="005C70C4"/>
    <w:rsid w:val="005C7755"/>
    <w:rsid w:val="005E2483"/>
    <w:rsid w:val="005E41C0"/>
    <w:rsid w:val="005E5A05"/>
    <w:rsid w:val="00617BB7"/>
    <w:rsid w:val="006269D9"/>
    <w:rsid w:val="00655BD6"/>
    <w:rsid w:val="00663E50"/>
    <w:rsid w:val="006734D4"/>
    <w:rsid w:val="00681209"/>
    <w:rsid w:val="006A7801"/>
    <w:rsid w:val="006B2806"/>
    <w:rsid w:val="006B7F11"/>
    <w:rsid w:val="006C080B"/>
    <w:rsid w:val="006C4DC3"/>
    <w:rsid w:val="006C7941"/>
    <w:rsid w:val="006D4A43"/>
    <w:rsid w:val="006E7341"/>
    <w:rsid w:val="006E7704"/>
    <w:rsid w:val="006F6012"/>
    <w:rsid w:val="00746502"/>
    <w:rsid w:val="00763922"/>
    <w:rsid w:val="00767F9F"/>
    <w:rsid w:val="00771BE3"/>
    <w:rsid w:val="00774F38"/>
    <w:rsid w:val="007941B0"/>
    <w:rsid w:val="007A0365"/>
    <w:rsid w:val="007A1E7C"/>
    <w:rsid w:val="007A57FF"/>
    <w:rsid w:val="007C257E"/>
    <w:rsid w:val="007D606A"/>
    <w:rsid w:val="007E56EC"/>
    <w:rsid w:val="0083660C"/>
    <w:rsid w:val="008430ED"/>
    <w:rsid w:val="00862924"/>
    <w:rsid w:val="008812DA"/>
    <w:rsid w:val="00883F0D"/>
    <w:rsid w:val="00894A8F"/>
    <w:rsid w:val="008964EB"/>
    <w:rsid w:val="008C2E63"/>
    <w:rsid w:val="008D619A"/>
    <w:rsid w:val="008D6C03"/>
    <w:rsid w:val="008F65AE"/>
    <w:rsid w:val="00902E49"/>
    <w:rsid w:val="00911EA8"/>
    <w:rsid w:val="009169F5"/>
    <w:rsid w:val="009324D2"/>
    <w:rsid w:val="009334F6"/>
    <w:rsid w:val="009364AF"/>
    <w:rsid w:val="00954888"/>
    <w:rsid w:val="009649BA"/>
    <w:rsid w:val="0097167E"/>
    <w:rsid w:val="00983BCC"/>
    <w:rsid w:val="00984BE3"/>
    <w:rsid w:val="009C3D35"/>
    <w:rsid w:val="009D7740"/>
    <w:rsid w:val="009E33B8"/>
    <w:rsid w:val="00A1503E"/>
    <w:rsid w:val="00A24BB9"/>
    <w:rsid w:val="00A27F9D"/>
    <w:rsid w:val="00A408E3"/>
    <w:rsid w:val="00A41881"/>
    <w:rsid w:val="00A543D6"/>
    <w:rsid w:val="00A54F82"/>
    <w:rsid w:val="00A75B8F"/>
    <w:rsid w:val="00A828CE"/>
    <w:rsid w:val="00A861BC"/>
    <w:rsid w:val="00AA5006"/>
    <w:rsid w:val="00AB081A"/>
    <w:rsid w:val="00AB33B3"/>
    <w:rsid w:val="00AC7E47"/>
    <w:rsid w:val="00AF6C90"/>
    <w:rsid w:val="00B065E8"/>
    <w:rsid w:val="00B25074"/>
    <w:rsid w:val="00B30FDE"/>
    <w:rsid w:val="00B3245E"/>
    <w:rsid w:val="00B57989"/>
    <w:rsid w:val="00B71478"/>
    <w:rsid w:val="00B73753"/>
    <w:rsid w:val="00BC5453"/>
    <w:rsid w:val="00BD4E96"/>
    <w:rsid w:val="00BF062A"/>
    <w:rsid w:val="00BF7EC4"/>
    <w:rsid w:val="00C43589"/>
    <w:rsid w:val="00C45560"/>
    <w:rsid w:val="00C457BD"/>
    <w:rsid w:val="00C63BE2"/>
    <w:rsid w:val="00C650C5"/>
    <w:rsid w:val="00C67A6F"/>
    <w:rsid w:val="00C84249"/>
    <w:rsid w:val="00C84EF5"/>
    <w:rsid w:val="00C855E1"/>
    <w:rsid w:val="00C87B8C"/>
    <w:rsid w:val="00CD554A"/>
    <w:rsid w:val="00CF6BB6"/>
    <w:rsid w:val="00CF6E64"/>
    <w:rsid w:val="00D04FC7"/>
    <w:rsid w:val="00D06F86"/>
    <w:rsid w:val="00D258FB"/>
    <w:rsid w:val="00D703B9"/>
    <w:rsid w:val="00D71E0D"/>
    <w:rsid w:val="00D75566"/>
    <w:rsid w:val="00D82090"/>
    <w:rsid w:val="00D85A10"/>
    <w:rsid w:val="00D86B36"/>
    <w:rsid w:val="00DA65A3"/>
    <w:rsid w:val="00DD0BE4"/>
    <w:rsid w:val="00DD348C"/>
    <w:rsid w:val="00DE7AF9"/>
    <w:rsid w:val="00DF51A0"/>
    <w:rsid w:val="00E00F9C"/>
    <w:rsid w:val="00E02A92"/>
    <w:rsid w:val="00E065E5"/>
    <w:rsid w:val="00E120F8"/>
    <w:rsid w:val="00E16D15"/>
    <w:rsid w:val="00E347A7"/>
    <w:rsid w:val="00E3628B"/>
    <w:rsid w:val="00E474FF"/>
    <w:rsid w:val="00E53A2E"/>
    <w:rsid w:val="00E53C75"/>
    <w:rsid w:val="00E62097"/>
    <w:rsid w:val="00E71EA5"/>
    <w:rsid w:val="00EA2CD6"/>
    <w:rsid w:val="00EC29A8"/>
    <w:rsid w:val="00ED1E8D"/>
    <w:rsid w:val="00ED6634"/>
    <w:rsid w:val="00EE0F6D"/>
    <w:rsid w:val="00F00F68"/>
    <w:rsid w:val="00F12DB7"/>
    <w:rsid w:val="00F24F67"/>
    <w:rsid w:val="00F66022"/>
    <w:rsid w:val="00F7690A"/>
    <w:rsid w:val="00FA2329"/>
    <w:rsid w:val="00FA2380"/>
    <w:rsid w:val="00FA7A8B"/>
    <w:rsid w:val="00FD4534"/>
    <w:rsid w:val="00F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564BC-84E0-407A-8F80-C9DA0D0A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</dc:creator>
  <cp:lastModifiedBy>Ololo</cp:lastModifiedBy>
  <cp:revision>73</cp:revision>
  <dcterms:created xsi:type="dcterms:W3CDTF">2017-02-19T16:10:00Z</dcterms:created>
  <dcterms:modified xsi:type="dcterms:W3CDTF">2017-02-23T21:47:00Z</dcterms:modified>
</cp:coreProperties>
</file>