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067E6" w:rsidRPr="00AA6BCC" w:rsidRDefault="00E067E6" w:rsidP="00DD6A12">
      <w:pPr>
        <w:jc w:val="center"/>
        <w:rPr>
          <w:rFonts w:ascii="Calibri" w:hAnsi="Calibri" w:cs="Calibri"/>
          <w:b/>
          <w:sz w:val="36"/>
          <w:szCs w:val="36"/>
        </w:rPr>
      </w:pPr>
      <w:r w:rsidRPr="00AA6BCC">
        <w:rPr>
          <w:rFonts w:ascii="Calibri" w:hAnsi="Calibri" w:cs="Calibri"/>
          <w:b/>
          <w:sz w:val="36"/>
          <w:szCs w:val="36"/>
        </w:rPr>
        <w:t>Оглавление</w:t>
      </w:r>
    </w:p>
    <w:bookmarkStart w:id="0" w:name="_Ref231811576"/>
    <w:bookmarkStart w:id="1" w:name="_Toc231812804"/>
    <w:bookmarkStart w:id="2" w:name="_Toc231813085"/>
    <w:p w:rsidR="00DB4861" w:rsidRPr="00891B98" w:rsidRDefault="00A31007">
      <w:pPr>
        <w:pStyle w:val="13"/>
        <w:tabs>
          <w:tab w:val="left" w:pos="442"/>
          <w:tab w:val="right" w:leader="dot" w:pos="9173"/>
        </w:tabs>
        <w:rPr>
          <w:rFonts w:eastAsia="Times New Roman" w:cs="Times New Roman"/>
          <w:b w:val="0"/>
          <w:bCs w:val="0"/>
          <w:iCs w:val="0"/>
          <w:noProof/>
          <w:kern w:val="0"/>
          <w:sz w:val="22"/>
          <w:szCs w:val="22"/>
          <w:lang w:eastAsia="ru-RU"/>
        </w:rPr>
      </w:pPr>
      <w:r w:rsidRPr="000B7C1D">
        <w:rPr>
          <w:rFonts w:ascii="Cambria" w:hAnsi="Cambria"/>
        </w:rPr>
        <w:fldChar w:fldCharType="begin"/>
      </w:r>
      <w:r w:rsidRPr="000B7C1D">
        <w:rPr>
          <w:rFonts w:ascii="Cambria" w:hAnsi="Cambria"/>
        </w:rPr>
        <w:instrText xml:space="preserve"> TOC \o "1-3" \h \z \u </w:instrText>
      </w:r>
      <w:r w:rsidRPr="000B7C1D">
        <w:rPr>
          <w:rFonts w:ascii="Cambria" w:hAnsi="Cambria"/>
        </w:rPr>
        <w:fldChar w:fldCharType="separate"/>
      </w:r>
      <w:hyperlink w:anchor="_Toc480472656" w:history="1">
        <w:r w:rsidR="00DB4861" w:rsidRPr="00AD7C8C">
          <w:rPr>
            <w:rStyle w:val="a9"/>
            <w:noProof/>
          </w:rPr>
          <w:t>1</w:t>
        </w:r>
        <w:r w:rsidR="00DB4861" w:rsidRPr="00891B98">
          <w:rPr>
            <w:rFonts w:eastAsia="Times New Roman" w:cs="Times New Roman"/>
            <w:b w:val="0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B4861" w:rsidRPr="00AD7C8C">
          <w:rPr>
            <w:rStyle w:val="a9"/>
            <w:noProof/>
          </w:rPr>
          <w:t>Перечень принятых сокращений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_Toc480472656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5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13"/>
        <w:tabs>
          <w:tab w:val="left" w:pos="442"/>
          <w:tab w:val="right" w:leader="dot" w:pos="9173"/>
        </w:tabs>
        <w:rPr>
          <w:rFonts w:eastAsia="Times New Roman" w:cs="Times New Roman"/>
          <w:b w:val="0"/>
          <w:bCs w:val="0"/>
          <w:iCs w:val="0"/>
          <w:noProof/>
          <w:kern w:val="0"/>
          <w:sz w:val="22"/>
          <w:szCs w:val="22"/>
          <w:lang w:eastAsia="ru-RU"/>
        </w:rPr>
      </w:pPr>
      <w:hyperlink w:anchor="_Toc480472657" w:history="1">
        <w:r w:rsidR="00DB4861" w:rsidRPr="00AD7C8C">
          <w:rPr>
            <w:rStyle w:val="a9"/>
            <w:noProof/>
          </w:rPr>
          <w:t>2</w:t>
        </w:r>
        <w:r w:rsidR="00DB4861" w:rsidRPr="00891B98">
          <w:rPr>
            <w:rFonts w:eastAsia="Times New Roman" w:cs="Times New Roman"/>
            <w:b w:val="0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B4861" w:rsidRPr="00AD7C8C">
          <w:rPr>
            <w:rStyle w:val="a9"/>
            <w:noProof/>
          </w:rPr>
          <w:t>Техническое описание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_Toc480472657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6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58" w:history="1">
        <w:r w:rsidR="00DB4861" w:rsidRPr="00AD7C8C">
          <w:rPr>
            <w:rStyle w:val="a9"/>
            <w:noProof/>
          </w:rPr>
          <w:t>2.1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Назначение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_Toc480472658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6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59" w:history="1">
        <w:r w:rsidR="00DB4861" w:rsidRPr="00AD7C8C">
          <w:rPr>
            <w:rStyle w:val="a9"/>
            <w:noProof/>
          </w:rPr>
          <w:t>2.2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Ключевые особенности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_Toc480472659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6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60" w:history="1">
        <w:r w:rsidR="00DB4861" w:rsidRPr="00AD7C8C">
          <w:rPr>
            <w:rStyle w:val="a9"/>
            <w:noProof/>
          </w:rPr>
          <w:t>2.3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Структурная схема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_Toc480472660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6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31"/>
        <w:tabs>
          <w:tab w:val="left" w:pos="1320"/>
          <w:tab w:val="right" w:leader="dot" w:pos="9173"/>
        </w:tabs>
        <w:rPr>
          <w:rFonts w:ascii="Calibri" w:eastAsia="Times New Roman" w:hAnsi="Calibri" w:cs="Times New Roman"/>
          <w:noProof/>
          <w:kern w:val="0"/>
          <w:szCs w:val="22"/>
          <w:lang w:eastAsia="ru-RU"/>
        </w:rPr>
      </w:pPr>
      <w:hyperlink w:anchor="_Toc480472661" w:history="1">
        <w:r w:rsidR="00DB4861" w:rsidRPr="00AD7C8C">
          <w:rPr>
            <w:rStyle w:val="a9"/>
            <w:noProof/>
          </w:rPr>
          <w:t>2.3.1</w:t>
        </w:r>
        <w:r w:rsidR="00DB4861" w:rsidRPr="00891B98">
          <w:rPr>
            <w:rFonts w:ascii="Calibri" w:eastAsia="Times New Roman" w:hAnsi="Calibri" w:cs="Times New Roman"/>
            <w:noProof/>
            <w:kern w:val="0"/>
            <w:szCs w:val="22"/>
            <w:lang w:eastAsia="ru-RU"/>
          </w:rPr>
          <w:tab/>
        </w:r>
        <w:r w:rsidR="00DB4861" w:rsidRPr="00AD7C8C">
          <w:rPr>
            <w:rStyle w:val="a9"/>
            <w:noProof/>
          </w:rPr>
          <w:t>RTC, резервное ОЗУ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_Toc480472661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7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31"/>
        <w:tabs>
          <w:tab w:val="left" w:pos="1320"/>
          <w:tab w:val="right" w:leader="dot" w:pos="9173"/>
        </w:tabs>
        <w:rPr>
          <w:rFonts w:ascii="Calibri" w:eastAsia="Times New Roman" w:hAnsi="Calibri" w:cs="Times New Roman"/>
          <w:noProof/>
          <w:kern w:val="0"/>
          <w:szCs w:val="22"/>
          <w:lang w:eastAsia="ru-RU"/>
        </w:rPr>
      </w:pPr>
      <w:hyperlink w:anchor="_Toc480472662" w:history="1">
        <w:r w:rsidR="00DB4861" w:rsidRPr="00AD7C8C">
          <w:rPr>
            <w:rStyle w:val="a9"/>
            <w:noProof/>
          </w:rPr>
          <w:t>2.3.2</w:t>
        </w:r>
        <w:r w:rsidR="00DB4861" w:rsidRPr="00891B98">
          <w:rPr>
            <w:rFonts w:ascii="Calibri" w:eastAsia="Times New Roman" w:hAnsi="Calibri" w:cs="Times New Roman"/>
            <w:noProof/>
            <w:kern w:val="0"/>
            <w:szCs w:val="22"/>
            <w:lang w:eastAsia="ru-RU"/>
          </w:rPr>
          <w:tab/>
        </w:r>
        <w:r w:rsidR="00DB4861" w:rsidRPr="00AD7C8C">
          <w:rPr>
            <w:rStyle w:val="a9"/>
            <w:noProof/>
          </w:rPr>
          <w:t>Flash память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_Toc480472662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7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63" w:history="1">
        <w:r w:rsidR="00DB4861" w:rsidRPr="00AD7C8C">
          <w:rPr>
            <w:rStyle w:val="a9"/>
            <w:noProof/>
          </w:rPr>
          <w:t>2.4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Варианты исполнения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_Toc480472663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7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31"/>
        <w:tabs>
          <w:tab w:val="left" w:pos="1320"/>
          <w:tab w:val="right" w:leader="dot" w:pos="9173"/>
        </w:tabs>
        <w:rPr>
          <w:rFonts w:ascii="Calibri" w:eastAsia="Times New Roman" w:hAnsi="Calibri" w:cs="Times New Roman"/>
          <w:noProof/>
          <w:kern w:val="0"/>
          <w:szCs w:val="22"/>
          <w:lang w:eastAsia="ru-RU"/>
        </w:rPr>
      </w:pPr>
      <w:hyperlink w:anchor="_Toc480472664" w:history="1">
        <w:r w:rsidR="00DB4861" w:rsidRPr="00AD7C8C">
          <w:rPr>
            <w:rStyle w:val="a9"/>
            <w:noProof/>
          </w:rPr>
          <w:t>2.4.1</w:t>
        </w:r>
        <w:r w:rsidR="00DB4861" w:rsidRPr="00891B98">
          <w:rPr>
            <w:rFonts w:ascii="Calibri" w:eastAsia="Times New Roman" w:hAnsi="Calibri" w:cs="Times New Roman"/>
            <w:noProof/>
            <w:kern w:val="0"/>
            <w:szCs w:val="22"/>
            <w:lang w:eastAsia="ru-RU"/>
          </w:rPr>
          <w:tab/>
        </w:r>
        <w:r>
          <w:rPr>
            <w:rStyle w:val="a9"/>
            <w:noProof/>
          </w:rPr>
          <w:t>ПРО-04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_Toc480472664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7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 w:rsidP="00D94117">
      <w:pPr>
        <w:pStyle w:val="31"/>
        <w:tabs>
          <w:tab w:val="left" w:pos="1320"/>
          <w:tab w:val="right" w:leader="dot" w:pos="9173"/>
        </w:tabs>
        <w:rPr>
          <w:rFonts w:ascii="Calibri" w:eastAsia="Times New Roman" w:hAnsi="Calibri" w:cs="Times New Roman"/>
          <w:noProof/>
          <w:kern w:val="0"/>
          <w:szCs w:val="22"/>
          <w:lang w:eastAsia="ru-RU"/>
        </w:rPr>
      </w:pPr>
      <w:hyperlink w:anchor="_Toc480472665" w:history="1">
        <w:r w:rsidR="00DB4861" w:rsidRPr="00AD7C8C">
          <w:rPr>
            <w:rStyle w:val="a9"/>
            <w:noProof/>
          </w:rPr>
          <w:t>2.4.2</w:t>
        </w:r>
        <w:r w:rsidR="00DB4861" w:rsidRPr="00891B98">
          <w:rPr>
            <w:rFonts w:ascii="Calibri" w:eastAsia="Times New Roman" w:hAnsi="Calibri" w:cs="Times New Roman"/>
            <w:noProof/>
            <w:kern w:val="0"/>
            <w:szCs w:val="22"/>
            <w:lang w:eastAsia="ru-RU"/>
          </w:rPr>
          <w:tab/>
        </w:r>
        <w:r>
          <w:rPr>
            <w:rStyle w:val="a9"/>
            <w:noProof/>
          </w:rPr>
          <w:t>ПРО-04</w:t>
        </w:r>
        <w:r>
          <w:rPr>
            <w:rStyle w:val="a9"/>
            <w:noProof/>
            <w:lang w:val="en-US"/>
          </w:rPr>
          <w:t>R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_Toc480472665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7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67" w:history="1">
        <w:r w:rsidR="00DB4861" w:rsidRPr="00AD7C8C">
          <w:rPr>
            <w:rStyle w:val="a9"/>
            <w:noProof/>
          </w:rPr>
          <w:t>2.5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Входные/выходные сигналы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_Toc480472667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8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68" w:history="1">
        <w:r w:rsidR="00DB4861" w:rsidRPr="00AD7C8C">
          <w:rPr>
            <w:rStyle w:val="a9"/>
            <w:noProof/>
          </w:rPr>
          <w:t>2.6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Напряжения питания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_Toc480472668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8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69" w:history="1">
        <w:r w:rsidR="00DB4861" w:rsidRPr="00AD7C8C">
          <w:rPr>
            <w:rStyle w:val="a9"/>
            <w:noProof/>
          </w:rPr>
          <w:t>2.7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Питание активной антенны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_Toc480472669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9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70" w:history="1">
        <w:r w:rsidR="00DB4861" w:rsidRPr="00AD7C8C">
          <w:rPr>
            <w:rStyle w:val="a9"/>
            <w:noProof/>
          </w:rPr>
          <w:t>2.8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Потреб</w:t>
        </w:r>
        <w:r w:rsidR="00DB4861" w:rsidRPr="00AD7C8C">
          <w:rPr>
            <w:rStyle w:val="a9"/>
            <w:noProof/>
          </w:rPr>
          <w:t>л</w:t>
        </w:r>
        <w:r w:rsidR="00DB4861" w:rsidRPr="00AD7C8C">
          <w:rPr>
            <w:rStyle w:val="a9"/>
            <w:noProof/>
          </w:rPr>
          <w:t>яемая мощность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_Toc480472670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9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71" w:history="1">
        <w:r w:rsidR="00DB4861" w:rsidRPr="00AD7C8C">
          <w:rPr>
            <w:rStyle w:val="a9"/>
            <w:noProof/>
          </w:rPr>
          <w:t>2.9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Встроенный контроль напряжений питания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_Toc480472671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10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72" w:history="1">
        <w:r w:rsidR="00DB4861" w:rsidRPr="00AD7C8C">
          <w:rPr>
            <w:rStyle w:val="a9"/>
            <w:noProof/>
          </w:rPr>
          <w:t>2.10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Последовательные порты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_Toc480472672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10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73" w:history="1">
        <w:r w:rsidR="00DB4861" w:rsidRPr="00AD7C8C">
          <w:rPr>
            <w:rStyle w:val="a9"/>
            <w:noProof/>
          </w:rPr>
          <w:t>2.11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Поддерживаемые протоколы обмена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_Toc480472673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10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74" w:history="1">
        <w:r w:rsidR="00DB4861" w:rsidRPr="00AD7C8C">
          <w:rPr>
            <w:rStyle w:val="a9"/>
            <w:noProof/>
          </w:rPr>
          <w:t>2.12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 xml:space="preserve">Вывод </w:t>
        </w:r>
        <w:r w:rsidR="00DB4861" w:rsidRPr="00AD7C8C">
          <w:rPr>
            <w:rStyle w:val="a9"/>
            <w:noProof/>
            <w:lang w:val="en-US"/>
          </w:rPr>
          <w:t>STATUS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_Toc480472674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11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75" w:history="1">
        <w:r w:rsidR="00DB4861" w:rsidRPr="00AD7C8C">
          <w:rPr>
            <w:rStyle w:val="a9"/>
            <w:noProof/>
          </w:rPr>
          <w:t>2.13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 xml:space="preserve">Выводы </w:t>
        </w:r>
        <w:r w:rsidR="00DB4861" w:rsidRPr="00AD7C8C">
          <w:rPr>
            <w:rStyle w:val="a9"/>
            <w:noProof/>
            <w:lang w:val="en-US"/>
          </w:rPr>
          <w:t>WAKE</w:t>
        </w:r>
        <w:r w:rsidR="00DB4861" w:rsidRPr="00AD7C8C">
          <w:rPr>
            <w:rStyle w:val="a9"/>
            <w:noProof/>
          </w:rPr>
          <w:t xml:space="preserve">, </w:t>
        </w:r>
        <w:r w:rsidR="00DB4861" w:rsidRPr="00AD7C8C">
          <w:rPr>
            <w:rStyle w:val="a9"/>
            <w:noProof/>
            <w:lang w:val="en-US"/>
          </w:rPr>
          <w:t>ACT</w:t>
        </w:r>
        <w:r w:rsidR="00DB4861" w:rsidRPr="00AD7C8C">
          <w:rPr>
            <w:rStyle w:val="a9"/>
            <w:noProof/>
          </w:rPr>
          <w:t>_</w:t>
        </w:r>
        <w:r w:rsidR="00DB4861" w:rsidRPr="00AD7C8C">
          <w:rPr>
            <w:rStyle w:val="a9"/>
            <w:noProof/>
            <w:lang w:val="en-US"/>
          </w:rPr>
          <w:t>SLP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_Toc480472675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12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76" w:history="1">
        <w:r w:rsidR="00DB4861" w:rsidRPr="00AD7C8C">
          <w:rPr>
            <w:rStyle w:val="a9"/>
            <w:noProof/>
          </w:rPr>
          <w:t>2.14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 xml:space="preserve">Вывод </w:t>
        </w:r>
        <w:r w:rsidR="00DB4861" w:rsidRPr="00AD7C8C">
          <w:rPr>
            <w:rStyle w:val="a9"/>
            <w:noProof/>
            <w:lang w:val="en-US"/>
          </w:rPr>
          <w:t>ON</w:t>
        </w:r>
        <w:r w:rsidR="00DB4861" w:rsidRPr="00AD7C8C">
          <w:rPr>
            <w:rStyle w:val="a9"/>
            <w:noProof/>
          </w:rPr>
          <w:t>_</w:t>
        </w:r>
        <w:r w:rsidR="00DB4861" w:rsidRPr="00AD7C8C">
          <w:rPr>
            <w:rStyle w:val="a9"/>
            <w:noProof/>
            <w:lang w:val="en-US"/>
          </w:rPr>
          <w:t>OFF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_Toc480472676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12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77" w:history="1">
        <w:r w:rsidR="00DB4861" w:rsidRPr="00AD7C8C">
          <w:rPr>
            <w:rStyle w:val="a9"/>
            <w:noProof/>
          </w:rPr>
          <w:t>2.15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Состояния модуля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_Toc480472677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12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78" w:history="1">
        <w:r w:rsidR="00DB4861" w:rsidRPr="00AD7C8C">
          <w:rPr>
            <w:rStyle w:val="a9"/>
            <w:noProof/>
          </w:rPr>
          <w:t>2.16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Конфигурация и настройки встроенного ПО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_Toc480472678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13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79" w:history="1">
        <w:r w:rsidR="00DB4861" w:rsidRPr="00AD7C8C">
          <w:rPr>
            <w:rStyle w:val="a9"/>
            <w:noProof/>
          </w:rPr>
          <w:t>2.17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Требования к антенне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_Toc480472679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14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13"/>
        <w:tabs>
          <w:tab w:val="left" w:pos="442"/>
          <w:tab w:val="right" w:leader="dot" w:pos="9173"/>
        </w:tabs>
        <w:rPr>
          <w:rFonts w:eastAsia="Times New Roman" w:cs="Times New Roman"/>
          <w:b w:val="0"/>
          <w:bCs w:val="0"/>
          <w:iCs w:val="0"/>
          <w:noProof/>
          <w:kern w:val="0"/>
          <w:sz w:val="22"/>
          <w:szCs w:val="22"/>
          <w:lang w:eastAsia="ru-RU"/>
        </w:rPr>
      </w:pPr>
      <w:hyperlink w:anchor="_Toc480472680" w:history="1">
        <w:r w:rsidR="00DB4861" w:rsidRPr="00AD7C8C">
          <w:rPr>
            <w:rStyle w:val="a9"/>
            <w:noProof/>
          </w:rPr>
          <w:t>3</w:t>
        </w:r>
        <w:r w:rsidR="00DB4861" w:rsidRPr="00891B98">
          <w:rPr>
            <w:rFonts w:eastAsia="Times New Roman" w:cs="Times New Roman"/>
            <w:b w:val="0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B4861" w:rsidRPr="00AD7C8C">
          <w:rPr>
            <w:rStyle w:val="a9"/>
            <w:noProof/>
          </w:rPr>
          <w:t>Функциональные возможности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_Toc480472680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15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81" w:history="1">
        <w:r w:rsidR="00DB4861" w:rsidRPr="00AD7C8C">
          <w:rPr>
            <w:rStyle w:val="a9"/>
            <w:noProof/>
          </w:rPr>
          <w:t>3.1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Режимы работы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_Toc480472681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15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82" w:history="1">
        <w:r w:rsidR="00DB4861" w:rsidRPr="00AD7C8C">
          <w:rPr>
            <w:rStyle w:val="a9"/>
            <w:noProof/>
          </w:rPr>
          <w:t>3.2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Используемые ГНСС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_Toc480472682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15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83" w:history="1">
        <w:r w:rsidR="00DB4861" w:rsidRPr="00AD7C8C">
          <w:rPr>
            <w:rStyle w:val="a9"/>
            <w:noProof/>
          </w:rPr>
          <w:t>3.3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  <w:lang w:val="en-US"/>
          </w:rPr>
          <w:t>SBAS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_Toc480472683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15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84" w:history="1">
        <w:r w:rsidR="00DB4861" w:rsidRPr="00AD7C8C">
          <w:rPr>
            <w:rStyle w:val="a9"/>
            <w:noProof/>
          </w:rPr>
          <w:t>3.4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  <w:lang w:val="en-US"/>
          </w:rPr>
          <w:t>RAIM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_Toc480472684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16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85" w:history="1">
        <w:r w:rsidR="00DB4861" w:rsidRPr="00AD7C8C">
          <w:rPr>
            <w:rStyle w:val="a9"/>
            <w:noProof/>
          </w:rPr>
          <w:t>3.5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Секундная метка времени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_Toc480472685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16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86" w:history="1">
        <w:r w:rsidR="00DB4861" w:rsidRPr="00AD7C8C">
          <w:rPr>
            <w:rStyle w:val="a9"/>
            <w:noProof/>
          </w:rPr>
          <w:t>3.6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Темп выдачи выходных данных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_Toc480472686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16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87" w:history="1">
        <w:r w:rsidR="00DB4861" w:rsidRPr="00AD7C8C">
          <w:rPr>
            <w:rStyle w:val="a9"/>
            <w:noProof/>
          </w:rPr>
          <w:t>3.7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Профили динамики потребителя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_Toc480472687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16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88" w:history="1">
        <w:r w:rsidR="00DB4861" w:rsidRPr="00AD7C8C">
          <w:rPr>
            <w:rStyle w:val="a9"/>
            <w:noProof/>
          </w:rPr>
          <w:t>3.8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Продленные эфемериды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_Toc480472688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16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89" w:history="1">
        <w:r w:rsidR="00DB4861" w:rsidRPr="00AD7C8C">
          <w:rPr>
            <w:rStyle w:val="a9"/>
            <w:noProof/>
          </w:rPr>
          <w:t>3.9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Режимы энергосбережения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_Toc480472689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17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13"/>
        <w:tabs>
          <w:tab w:val="left" w:pos="442"/>
          <w:tab w:val="right" w:leader="dot" w:pos="9173"/>
        </w:tabs>
        <w:rPr>
          <w:rFonts w:eastAsia="Times New Roman" w:cs="Times New Roman"/>
          <w:b w:val="0"/>
          <w:bCs w:val="0"/>
          <w:iCs w:val="0"/>
          <w:noProof/>
          <w:kern w:val="0"/>
          <w:sz w:val="22"/>
          <w:szCs w:val="22"/>
          <w:lang w:eastAsia="ru-RU"/>
        </w:rPr>
      </w:pPr>
      <w:hyperlink w:anchor="_Toc480472690" w:history="1">
        <w:r w:rsidR="00DB4861" w:rsidRPr="00AD7C8C">
          <w:rPr>
            <w:rStyle w:val="a9"/>
            <w:noProof/>
          </w:rPr>
          <w:t>4</w:t>
        </w:r>
        <w:r w:rsidR="00DB4861" w:rsidRPr="00891B98">
          <w:rPr>
            <w:rFonts w:eastAsia="Times New Roman" w:cs="Times New Roman"/>
            <w:b w:val="0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B4861" w:rsidRPr="00AD7C8C">
          <w:rPr>
            <w:rStyle w:val="a9"/>
            <w:noProof/>
          </w:rPr>
          <w:t>Тактико-технические характеристики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_Toc480472690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18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91" w:history="1">
        <w:r w:rsidR="00DB4861" w:rsidRPr="00AD7C8C">
          <w:rPr>
            <w:rStyle w:val="a9"/>
            <w:noProof/>
          </w:rPr>
          <w:t>4.1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Электрические параметры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_Toc480472691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19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13"/>
        <w:tabs>
          <w:tab w:val="left" w:pos="442"/>
          <w:tab w:val="right" w:leader="dot" w:pos="9173"/>
        </w:tabs>
        <w:rPr>
          <w:rFonts w:eastAsia="Times New Roman" w:cs="Times New Roman"/>
          <w:b w:val="0"/>
          <w:bCs w:val="0"/>
          <w:iCs w:val="0"/>
          <w:noProof/>
          <w:kern w:val="0"/>
          <w:sz w:val="22"/>
          <w:szCs w:val="22"/>
          <w:lang w:eastAsia="ru-RU"/>
        </w:rPr>
      </w:pPr>
      <w:hyperlink w:anchor="_Toc480472692" w:history="1">
        <w:r w:rsidR="00DB4861" w:rsidRPr="00AD7C8C">
          <w:rPr>
            <w:rStyle w:val="a9"/>
            <w:noProof/>
          </w:rPr>
          <w:t>5</w:t>
        </w:r>
        <w:r w:rsidR="00DB4861" w:rsidRPr="00891B98">
          <w:rPr>
            <w:rFonts w:eastAsia="Times New Roman" w:cs="Times New Roman"/>
            <w:b w:val="0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B4861" w:rsidRPr="00AD7C8C">
          <w:rPr>
            <w:rStyle w:val="a9"/>
            <w:noProof/>
          </w:rPr>
          <w:t>Габаритный чертеж, расположение выводов, маркировка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_Toc480472692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21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93" w:history="1">
        <w:r w:rsidR="00DB4861" w:rsidRPr="00AD7C8C">
          <w:rPr>
            <w:rStyle w:val="a9"/>
            <w:noProof/>
          </w:rPr>
          <w:t>5.1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Конструкция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_Toc480472693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21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94" w:history="1">
        <w:r w:rsidR="00DB4861" w:rsidRPr="00AD7C8C">
          <w:rPr>
            <w:rStyle w:val="a9"/>
            <w:noProof/>
          </w:rPr>
          <w:t>5.2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Посадочное место на ПП пользователя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_Toc480472694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21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95" w:history="1">
        <w:r w:rsidR="00DB4861" w:rsidRPr="00AD7C8C">
          <w:rPr>
            <w:rStyle w:val="a9"/>
            <w:noProof/>
          </w:rPr>
          <w:t>5.3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Маркировка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_Toc480472695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22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13"/>
        <w:tabs>
          <w:tab w:val="left" w:pos="442"/>
          <w:tab w:val="right" w:leader="dot" w:pos="9173"/>
        </w:tabs>
        <w:rPr>
          <w:rFonts w:eastAsia="Times New Roman" w:cs="Times New Roman"/>
          <w:b w:val="0"/>
          <w:bCs w:val="0"/>
          <w:iCs w:val="0"/>
          <w:noProof/>
          <w:kern w:val="0"/>
          <w:sz w:val="22"/>
          <w:szCs w:val="22"/>
          <w:lang w:eastAsia="ru-RU"/>
        </w:rPr>
      </w:pPr>
      <w:hyperlink w:anchor="_Toc480472696" w:history="1">
        <w:r w:rsidR="00DB4861" w:rsidRPr="00AD7C8C">
          <w:rPr>
            <w:rStyle w:val="a9"/>
            <w:noProof/>
          </w:rPr>
          <w:t>6</w:t>
        </w:r>
        <w:r w:rsidR="00DB4861" w:rsidRPr="00891B98">
          <w:rPr>
            <w:rFonts w:eastAsia="Times New Roman" w:cs="Times New Roman"/>
            <w:b w:val="0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B4861" w:rsidRPr="00AD7C8C">
          <w:rPr>
            <w:rStyle w:val="a9"/>
            <w:noProof/>
          </w:rPr>
          <w:t>Рекомендации по хранению и монтажу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_Toc480472696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23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97" w:history="1">
        <w:r w:rsidR="00DB4861" w:rsidRPr="00AD7C8C">
          <w:rPr>
            <w:rStyle w:val="a9"/>
            <w:noProof/>
          </w:rPr>
          <w:t>6.1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Упаковка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_Toc480472697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23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98" w:history="1">
        <w:r w:rsidR="00DB4861" w:rsidRPr="00AD7C8C">
          <w:rPr>
            <w:rStyle w:val="a9"/>
            <w:noProof/>
          </w:rPr>
          <w:t>6.2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Меры защиты от статического электричества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_Toc480472698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23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699" w:history="1">
        <w:r w:rsidR="00DB4861" w:rsidRPr="00AD7C8C">
          <w:rPr>
            <w:rStyle w:val="a9"/>
            <w:noProof/>
          </w:rPr>
          <w:t>6.3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Соответствие международным экологическим стандартам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_Toc480472699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24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13"/>
        <w:tabs>
          <w:tab w:val="left" w:pos="442"/>
          <w:tab w:val="right" w:leader="dot" w:pos="9173"/>
        </w:tabs>
        <w:rPr>
          <w:rFonts w:eastAsia="Times New Roman" w:cs="Times New Roman"/>
          <w:b w:val="0"/>
          <w:bCs w:val="0"/>
          <w:iCs w:val="0"/>
          <w:noProof/>
          <w:kern w:val="0"/>
          <w:sz w:val="22"/>
          <w:szCs w:val="22"/>
          <w:lang w:eastAsia="ru-RU"/>
        </w:rPr>
      </w:pPr>
      <w:hyperlink w:anchor="_Toc480472700" w:history="1">
        <w:r w:rsidR="00DB4861" w:rsidRPr="00AD7C8C">
          <w:rPr>
            <w:rStyle w:val="a9"/>
            <w:noProof/>
          </w:rPr>
          <w:t>7</w:t>
        </w:r>
        <w:r w:rsidR="00DB4861" w:rsidRPr="00891B98">
          <w:rPr>
            <w:rFonts w:eastAsia="Times New Roman" w:cs="Times New Roman"/>
            <w:b w:val="0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B4861" w:rsidRPr="00AD7C8C">
          <w:rPr>
            <w:rStyle w:val="a9"/>
            <w:noProof/>
          </w:rPr>
          <w:t>Рекомендации по использованию в аппаратуре пользователей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_Toc480472700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25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701" w:history="1">
        <w:r w:rsidR="00DB4861" w:rsidRPr="00AD7C8C">
          <w:rPr>
            <w:rStyle w:val="a9"/>
            <w:noProof/>
          </w:rPr>
          <w:t>7.1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>Типовая схема включения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_Toc480472701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25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702" w:history="1">
        <w:r w:rsidR="00DB4861" w:rsidRPr="00AD7C8C">
          <w:rPr>
            <w:rStyle w:val="a9"/>
            <w:noProof/>
          </w:rPr>
          <w:t>7.2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 xml:space="preserve">Последовательность подачи напряжений питания </w:t>
        </w:r>
        <w:r w:rsidR="00DB4861" w:rsidRPr="00AD7C8C">
          <w:rPr>
            <w:rStyle w:val="a9"/>
            <w:noProof/>
            <w:lang w:val="en-US"/>
          </w:rPr>
          <w:t>VDD</w:t>
        </w:r>
        <w:r w:rsidR="00DB4861" w:rsidRPr="00AD7C8C">
          <w:rPr>
            <w:rStyle w:val="a9"/>
            <w:noProof/>
          </w:rPr>
          <w:t xml:space="preserve"> и </w:t>
        </w:r>
        <w:r w:rsidR="00DB4861" w:rsidRPr="00AD7C8C">
          <w:rPr>
            <w:rStyle w:val="a9"/>
            <w:noProof/>
            <w:lang w:val="en-US"/>
          </w:rPr>
          <w:t>VDD</w:t>
        </w:r>
        <w:r w:rsidR="00DB4861" w:rsidRPr="00AD7C8C">
          <w:rPr>
            <w:rStyle w:val="a9"/>
            <w:noProof/>
          </w:rPr>
          <w:t>_</w:t>
        </w:r>
        <w:r w:rsidR="00DB4861" w:rsidRPr="00AD7C8C">
          <w:rPr>
            <w:rStyle w:val="a9"/>
            <w:noProof/>
            <w:lang w:val="en-US"/>
          </w:rPr>
          <w:t>IO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_Toc480472702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25</w:t>
        </w:r>
        <w:r w:rsidR="00DB4861">
          <w:rPr>
            <w:noProof/>
            <w:webHidden/>
          </w:rPr>
          <w:fldChar w:fldCharType="end"/>
        </w:r>
      </w:hyperlink>
    </w:p>
    <w:p w:rsidR="00DB4861" w:rsidRPr="00891B98" w:rsidRDefault="00D94117">
      <w:pPr>
        <w:pStyle w:val="21"/>
        <w:tabs>
          <w:tab w:val="left" w:pos="880"/>
          <w:tab w:val="right" w:leader="dot" w:pos="9173"/>
        </w:tabs>
        <w:rPr>
          <w:rFonts w:ascii="Calibri" w:eastAsia="Times New Roman" w:hAnsi="Calibri" w:cs="Times New Roman"/>
          <w:bCs w:val="0"/>
          <w:noProof/>
          <w:kern w:val="0"/>
          <w:lang w:eastAsia="ru-RU"/>
        </w:rPr>
      </w:pPr>
      <w:hyperlink w:anchor="_Toc480472703" w:history="1">
        <w:r w:rsidR="00DB4861" w:rsidRPr="00AD7C8C">
          <w:rPr>
            <w:rStyle w:val="a9"/>
            <w:noProof/>
          </w:rPr>
          <w:t>7.3</w:t>
        </w:r>
        <w:r w:rsidR="00DB4861" w:rsidRPr="00891B98">
          <w:rPr>
            <w:rFonts w:ascii="Calibri" w:eastAsia="Times New Roman" w:hAnsi="Calibri" w:cs="Times New Roman"/>
            <w:bCs w:val="0"/>
            <w:noProof/>
            <w:kern w:val="0"/>
            <w:lang w:eastAsia="ru-RU"/>
          </w:rPr>
          <w:tab/>
        </w:r>
        <w:r w:rsidR="00DB4861" w:rsidRPr="00AD7C8C">
          <w:rPr>
            <w:rStyle w:val="a9"/>
            <w:noProof/>
          </w:rPr>
          <w:t xml:space="preserve">Рекомендации по формированию напряжения </w:t>
        </w:r>
        <w:r w:rsidR="00DB4861" w:rsidRPr="00AD7C8C">
          <w:rPr>
            <w:rStyle w:val="a9"/>
            <w:noProof/>
            <w:lang w:val="en-US"/>
          </w:rPr>
          <w:t>VDD</w:t>
        </w:r>
        <w:r w:rsidR="00DB4861">
          <w:rPr>
            <w:noProof/>
            <w:webHidden/>
          </w:rPr>
          <w:tab/>
        </w:r>
        <w:r w:rsidR="00DB4861">
          <w:rPr>
            <w:noProof/>
            <w:webHidden/>
          </w:rPr>
          <w:fldChar w:fldCharType="begin"/>
        </w:r>
        <w:r w:rsidR="00DB4861">
          <w:rPr>
            <w:noProof/>
            <w:webHidden/>
          </w:rPr>
          <w:instrText xml:space="preserve"> PAGEREF _Toc480472703 \h </w:instrText>
        </w:r>
        <w:r w:rsidR="00DB4861">
          <w:rPr>
            <w:noProof/>
            <w:webHidden/>
          </w:rPr>
        </w:r>
        <w:r w:rsidR="00DB4861">
          <w:rPr>
            <w:noProof/>
            <w:webHidden/>
          </w:rPr>
          <w:fldChar w:fldCharType="separate"/>
        </w:r>
        <w:r w:rsidR="00303A50">
          <w:rPr>
            <w:noProof/>
            <w:webHidden/>
          </w:rPr>
          <w:t>26</w:t>
        </w:r>
        <w:r w:rsidR="00DB4861">
          <w:rPr>
            <w:noProof/>
            <w:webHidden/>
          </w:rPr>
          <w:fldChar w:fldCharType="end"/>
        </w:r>
      </w:hyperlink>
    </w:p>
    <w:p w:rsidR="00E358D3" w:rsidRDefault="00A31007">
      <w:r w:rsidRPr="000B7C1D">
        <w:rPr>
          <w:rFonts w:ascii="Cambria" w:hAnsi="Cambria" w:cs="Calibri"/>
          <w:sz w:val="24"/>
          <w:szCs w:val="24"/>
        </w:rPr>
        <w:fldChar w:fldCharType="end"/>
      </w:r>
    </w:p>
    <w:p w:rsidR="00E067E6" w:rsidRPr="006678B0" w:rsidRDefault="00E067E6" w:rsidP="006678B0"/>
    <w:p w:rsidR="006C6431" w:rsidRPr="006678B0" w:rsidRDefault="003A7E80" w:rsidP="003A7E80">
      <w:pPr>
        <w:tabs>
          <w:tab w:val="left" w:pos="6381"/>
        </w:tabs>
      </w:pPr>
      <w:r>
        <w:tab/>
      </w:r>
    </w:p>
    <w:p w:rsidR="006C6431" w:rsidRPr="006678B0" w:rsidRDefault="006C6431" w:rsidP="006678B0"/>
    <w:p w:rsidR="006C6431" w:rsidRPr="006678B0" w:rsidRDefault="006C6431" w:rsidP="006678B0"/>
    <w:p w:rsidR="006C6431" w:rsidRPr="006678B0" w:rsidRDefault="006C6431" w:rsidP="006678B0"/>
    <w:p w:rsidR="006C6431" w:rsidRPr="006678B0" w:rsidRDefault="006C6431" w:rsidP="006678B0"/>
    <w:p w:rsidR="002163CE" w:rsidRPr="006678B0" w:rsidRDefault="002163CE" w:rsidP="006678B0"/>
    <w:p w:rsidR="002163CE" w:rsidRPr="006678B0" w:rsidRDefault="002163CE" w:rsidP="006678B0"/>
    <w:p w:rsidR="002163CE" w:rsidRPr="006678B0" w:rsidRDefault="002163CE" w:rsidP="006678B0"/>
    <w:p w:rsidR="006C6431" w:rsidRPr="006678B0" w:rsidRDefault="006C6431" w:rsidP="006678B0">
      <w:pPr>
        <w:rPr>
          <w:lang w:val="en-US"/>
        </w:rPr>
      </w:pPr>
    </w:p>
    <w:p w:rsidR="006660CB" w:rsidRPr="006678B0" w:rsidRDefault="006660CB" w:rsidP="006678B0">
      <w:pPr>
        <w:rPr>
          <w:lang w:val="en-US"/>
        </w:rPr>
      </w:pPr>
    </w:p>
    <w:p w:rsidR="006660CB" w:rsidRPr="006678B0" w:rsidRDefault="006660CB" w:rsidP="006678B0">
      <w:pPr>
        <w:rPr>
          <w:lang w:val="en-US"/>
        </w:rPr>
      </w:pPr>
    </w:p>
    <w:p w:rsidR="006660CB" w:rsidRPr="006678B0" w:rsidRDefault="006660CB" w:rsidP="006678B0">
      <w:pPr>
        <w:rPr>
          <w:lang w:val="en-US"/>
        </w:rPr>
      </w:pPr>
    </w:p>
    <w:p w:rsidR="006660CB" w:rsidRPr="006678B0" w:rsidRDefault="006660CB" w:rsidP="006678B0">
      <w:pPr>
        <w:rPr>
          <w:lang w:val="en-US"/>
        </w:rPr>
      </w:pPr>
    </w:p>
    <w:p w:rsidR="006660CB" w:rsidRPr="006678B0" w:rsidRDefault="006660CB" w:rsidP="006678B0"/>
    <w:p w:rsidR="00904E69" w:rsidRPr="006678B0" w:rsidRDefault="00904E69" w:rsidP="006678B0"/>
    <w:p w:rsidR="00904E69" w:rsidRPr="006678B0" w:rsidRDefault="00904E69" w:rsidP="006678B0"/>
    <w:p w:rsidR="00904E69" w:rsidRPr="006678B0" w:rsidRDefault="00904E69" w:rsidP="006678B0"/>
    <w:p w:rsidR="00904E69" w:rsidRPr="006678B0" w:rsidRDefault="00904E69" w:rsidP="006678B0"/>
    <w:p w:rsidR="00904E69" w:rsidRPr="006678B0" w:rsidRDefault="00904E69" w:rsidP="006678B0"/>
    <w:p w:rsidR="00C275F0" w:rsidRPr="006678B0" w:rsidRDefault="00C275F0" w:rsidP="006678B0"/>
    <w:p w:rsidR="00165EB5" w:rsidRPr="006678B0" w:rsidRDefault="002672C2" w:rsidP="00165EB5">
      <w:pPr>
        <w:spacing w:before="240" w:after="120"/>
        <w:jc w:val="left"/>
      </w:pPr>
      <w:r>
        <w:rPr>
          <w:rFonts w:ascii="Calibri" w:hAnsi="Calibri" w:cs="Calibri"/>
          <w:b/>
          <w:sz w:val="36"/>
          <w:szCs w:val="36"/>
        </w:rPr>
        <w:br w:type="page"/>
      </w:r>
      <w:bookmarkStart w:id="3" w:name="_Toc231813088"/>
      <w:bookmarkStart w:id="4" w:name="_Toc479869672"/>
      <w:bookmarkStart w:id="5" w:name="_Toc479869720"/>
      <w:bookmarkStart w:id="6" w:name="_Toc479869768"/>
      <w:bookmarkStart w:id="7" w:name="_Toc479869816"/>
      <w:bookmarkStart w:id="8" w:name="_Toc479869912"/>
      <w:bookmarkStart w:id="9" w:name="_Toc480472656"/>
      <w:bookmarkEnd w:id="0"/>
      <w:bookmarkEnd w:id="1"/>
      <w:bookmarkEnd w:id="2"/>
    </w:p>
    <w:p w:rsidR="00E067E6" w:rsidRPr="006678B0" w:rsidRDefault="00E067E6" w:rsidP="0035693C">
      <w:pPr>
        <w:pStyle w:val="1"/>
      </w:pPr>
      <w:r w:rsidRPr="006678B0">
        <w:t>Перечень принятых сокращений</w:t>
      </w:r>
      <w:bookmarkEnd w:id="3"/>
      <w:bookmarkEnd w:id="4"/>
      <w:bookmarkEnd w:id="5"/>
      <w:bookmarkEnd w:id="6"/>
      <w:bookmarkEnd w:id="7"/>
      <w:bookmarkEnd w:id="8"/>
      <w:bookmarkEnd w:id="9"/>
    </w:p>
    <w:p w:rsidR="00E067E6" w:rsidRPr="006678B0" w:rsidRDefault="00E067E6" w:rsidP="006678B0">
      <w:pPr>
        <w:rPr>
          <w:lang w:eastAsia="ru-RU"/>
        </w:rPr>
      </w:pPr>
      <w:r w:rsidRPr="006678B0">
        <w:rPr>
          <w:lang w:eastAsia="ru-RU"/>
        </w:rPr>
        <w:t>Ниже приведен перечень принятых сокращений:</w:t>
      </w:r>
    </w:p>
    <w:p w:rsidR="00940E57" w:rsidRPr="006678B0" w:rsidRDefault="00940E57" w:rsidP="006678B0">
      <w:pPr>
        <w:rPr>
          <w:b/>
          <w:lang w:eastAsia="ru-RU"/>
        </w:rPr>
      </w:pPr>
      <w:r w:rsidRPr="006678B0">
        <w:rPr>
          <w:b/>
          <w:lang w:eastAsia="ru-RU"/>
        </w:rPr>
        <w:t>ВЧ</w:t>
      </w:r>
      <w:r w:rsidRPr="006678B0">
        <w:rPr>
          <w:lang w:eastAsia="ru-RU"/>
        </w:rPr>
        <w:t>: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высокочастотный</w:t>
      </w:r>
    </w:p>
    <w:p w:rsidR="00E067E6" w:rsidRPr="006678B0" w:rsidRDefault="00E067E6" w:rsidP="006678B0">
      <w:pPr>
        <w:rPr>
          <w:lang w:eastAsia="ru-RU"/>
        </w:rPr>
      </w:pPr>
      <w:r w:rsidRPr="006678B0">
        <w:rPr>
          <w:b/>
          <w:lang w:eastAsia="ru-RU"/>
        </w:rPr>
        <w:t>КА</w:t>
      </w:r>
      <w:r w:rsidRPr="006678B0">
        <w:rPr>
          <w:lang w:eastAsia="ru-RU"/>
        </w:rPr>
        <w:t>: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космический аппарат</w:t>
      </w:r>
    </w:p>
    <w:p w:rsidR="00E067E6" w:rsidRPr="006678B0" w:rsidRDefault="00E067E6" w:rsidP="006678B0">
      <w:pPr>
        <w:rPr>
          <w:lang w:eastAsia="ru-RU"/>
        </w:rPr>
      </w:pPr>
      <w:r w:rsidRPr="006678B0">
        <w:rPr>
          <w:b/>
          <w:lang w:eastAsia="ru-RU"/>
        </w:rPr>
        <w:t>КНС</w:t>
      </w:r>
      <w:r w:rsidRPr="006678B0">
        <w:rPr>
          <w:lang w:eastAsia="ru-RU"/>
        </w:rPr>
        <w:t>: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космическая навигационная система</w:t>
      </w:r>
    </w:p>
    <w:p w:rsidR="002F5C27" w:rsidRPr="006678B0" w:rsidRDefault="002F5C27" w:rsidP="006678B0">
      <w:pPr>
        <w:rPr>
          <w:lang w:eastAsia="ru-RU"/>
        </w:rPr>
      </w:pPr>
      <w:r w:rsidRPr="006678B0">
        <w:rPr>
          <w:b/>
          <w:lang w:eastAsia="ru-RU"/>
        </w:rPr>
        <w:t>Лог. «0»</w:t>
      </w:r>
      <w:r w:rsidRPr="006678B0">
        <w:rPr>
          <w:lang w:eastAsia="ru-RU"/>
        </w:rPr>
        <w:t>: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логический «0» (низкий логический уровень)</w:t>
      </w:r>
    </w:p>
    <w:p w:rsidR="002F5C27" w:rsidRPr="006678B0" w:rsidRDefault="002F5C27" w:rsidP="006678B0">
      <w:pPr>
        <w:rPr>
          <w:lang w:eastAsia="ru-RU"/>
        </w:rPr>
      </w:pPr>
      <w:r w:rsidRPr="006678B0">
        <w:rPr>
          <w:b/>
          <w:lang w:eastAsia="ru-RU"/>
        </w:rPr>
        <w:t>Лог. «1»</w:t>
      </w:r>
      <w:r w:rsidRPr="006678B0">
        <w:rPr>
          <w:lang w:eastAsia="ru-RU"/>
        </w:rPr>
        <w:t>: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логическая «1» (высокий логический уровень)</w:t>
      </w:r>
    </w:p>
    <w:p w:rsidR="002C3F43" w:rsidRPr="006678B0" w:rsidRDefault="002C3F43" w:rsidP="006678B0">
      <w:pPr>
        <w:rPr>
          <w:b/>
          <w:lang w:eastAsia="ru-RU"/>
        </w:rPr>
      </w:pPr>
      <w:r w:rsidRPr="006678B0">
        <w:rPr>
          <w:b/>
          <w:lang w:eastAsia="ru-RU"/>
        </w:rPr>
        <w:t>МШУ</w:t>
      </w:r>
      <w:r w:rsidRPr="006678B0">
        <w:rPr>
          <w:lang w:eastAsia="ru-RU"/>
        </w:rPr>
        <w:t>: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малошумящий усилитель</w:t>
      </w:r>
    </w:p>
    <w:p w:rsidR="00E067E6" w:rsidRPr="006678B0" w:rsidRDefault="00E067E6" w:rsidP="006678B0">
      <w:pPr>
        <w:rPr>
          <w:lang w:eastAsia="ru-RU"/>
        </w:rPr>
      </w:pPr>
      <w:r w:rsidRPr="006678B0">
        <w:rPr>
          <w:b/>
          <w:lang w:eastAsia="ru-RU"/>
        </w:rPr>
        <w:t>НЗ</w:t>
      </w:r>
      <w:r w:rsidRPr="006678B0">
        <w:rPr>
          <w:lang w:eastAsia="ru-RU"/>
        </w:rPr>
        <w:t>: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навигационная задача</w:t>
      </w:r>
    </w:p>
    <w:p w:rsidR="00E067E6" w:rsidRPr="006678B0" w:rsidRDefault="00E067E6" w:rsidP="006678B0">
      <w:pPr>
        <w:rPr>
          <w:lang w:eastAsia="ru-RU"/>
        </w:rPr>
      </w:pPr>
      <w:r w:rsidRPr="006678B0">
        <w:rPr>
          <w:b/>
          <w:lang w:eastAsia="ru-RU"/>
        </w:rPr>
        <w:t>ОЗУ</w:t>
      </w:r>
      <w:r w:rsidRPr="006678B0">
        <w:rPr>
          <w:lang w:eastAsia="ru-RU"/>
        </w:rPr>
        <w:t xml:space="preserve">: 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оперативное запоминающее устройство</w:t>
      </w:r>
    </w:p>
    <w:p w:rsidR="00AA290E" w:rsidRPr="006678B0" w:rsidRDefault="00AA290E" w:rsidP="006678B0">
      <w:pPr>
        <w:rPr>
          <w:b/>
          <w:lang w:eastAsia="ru-RU"/>
        </w:rPr>
      </w:pPr>
      <w:r w:rsidRPr="006678B0">
        <w:rPr>
          <w:b/>
          <w:lang w:eastAsia="ru-RU"/>
        </w:rPr>
        <w:t>ПАВ</w:t>
      </w:r>
      <w:r w:rsidRPr="006678B0">
        <w:rPr>
          <w:lang w:eastAsia="ru-RU"/>
        </w:rPr>
        <w:t xml:space="preserve">: 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поверхностные акустические волны</w:t>
      </w:r>
    </w:p>
    <w:p w:rsidR="00E067E6" w:rsidRPr="006678B0" w:rsidRDefault="00E067E6" w:rsidP="006678B0">
      <w:pPr>
        <w:rPr>
          <w:lang w:eastAsia="ru-RU"/>
        </w:rPr>
      </w:pPr>
      <w:r w:rsidRPr="006678B0">
        <w:rPr>
          <w:b/>
          <w:lang w:eastAsia="ru-RU"/>
        </w:rPr>
        <w:t>ПО</w:t>
      </w:r>
      <w:r w:rsidRPr="006678B0">
        <w:rPr>
          <w:lang w:eastAsia="ru-RU"/>
        </w:rPr>
        <w:t xml:space="preserve">: 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программное обеспечение</w:t>
      </w:r>
    </w:p>
    <w:p w:rsidR="00E067E6" w:rsidRPr="006678B0" w:rsidRDefault="00E067E6" w:rsidP="006678B0">
      <w:pPr>
        <w:rPr>
          <w:lang w:eastAsia="ru-RU"/>
        </w:rPr>
      </w:pPr>
      <w:r w:rsidRPr="006678B0">
        <w:rPr>
          <w:b/>
          <w:lang w:eastAsia="ru-RU"/>
        </w:rPr>
        <w:t>ПП</w:t>
      </w:r>
      <w:r w:rsidRPr="006678B0">
        <w:rPr>
          <w:lang w:eastAsia="ru-RU"/>
        </w:rPr>
        <w:t>: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печатная плата</w:t>
      </w:r>
    </w:p>
    <w:p w:rsidR="0013760D" w:rsidRPr="006678B0" w:rsidRDefault="0013760D" w:rsidP="006678B0">
      <w:pPr>
        <w:rPr>
          <w:b/>
          <w:lang w:eastAsia="ru-RU"/>
        </w:rPr>
      </w:pPr>
      <w:r w:rsidRPr="006678B0">
        <w:rPr>
          <w:b/>
          <w:lang w:eastAsia="ru-RU"/>
        </w:rPr>
        <w:t>СТ</w:t>
      </w:r>
      <w:r w:rsidRPr="006678B0">
        <w:rPr>
          <w:lang w:eastAsia="ru-RU"/>
        </w:rPr>
        <w:t xml:space="preserve">: 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стандартной точности</w:t>
      </w:r>
    </w:p>
    <w:p w:rsidR="00E067E6" w:rsidRPr="006678B0" w:rsidRDefault="00E067E6" w:rsidP="006678B0">
      <w:pPr>
        <w:rPr>
          <w:lang w:eastAsia="ru-RU"/>
        </w:rPr>
      </w:pPr>
      <w:r w:rsidRPr="006678B0">
        <w:rPr>
          <w:b/>
          <w:lang w:eastAsia="ru-RU"/>
        </w:rPr>
        <w:t>ШВ</w:t>
      </w:r>
      <w:r w:rsidRPr="006678B0">
        <w:rPr>
          <w:lang w:eastAsia="ru-RU"/>
        </w:rPr>
        <w:t xml:space="preserve">: 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  <w:t>шкала времени</w:t>
      </w:r>
    </w:p>
    <w:p w:rsidR="00740BC8" w:rsidRPr="006678B0" w:rsidRDefault="00740BC8" w:rsidP="006678B0">
      <w:pPr>
        <w:rPr>
          <w:lang w:eastAsia="ru-RU"/>
        </w:rPr>
      </w:pPr>
      <w:r w:rsidRPr="006678B0">
        <w:rPr>
          <w:b/>
          <w:lang w:val="en-US" w:eastAsia="ru-RU"/>
        </w:rPr>
        <w:t>ESD</w:t>
      </w:r>
      <w:r w:rsidRPr="006678B0">
        <w:rPr>
          <w:b/>
          <w:lang w:eastAsia="ru-RU"/>
        </w:rPr>
        <w:t>:</w:t>
      </w:r>
      <w:r w:rsidRPr="006678B0">
        <w:rPr>
          <w:b/>
          <w:lang w:eastAsia="ru-RU"/>
        </w:rPr>
        <w:tab/>
      </w:r>
      <w:r w:rsidRPr="006678B0">
        <w:rPr>
          <w:b/>
          <w:lang w:eastAsia="ru-RU"/>
        </w:rPr>
        <w:tab/>
      </w:r>
      <w:r w:rsidRPr="006678B0">
        <w:rPr>
          <w:b/>
          <w:lang w:eastAsia="ru-RU"/>
        </w:rPr>
        <w:tab/>
      </w:r>
      <w:r w:rsidRPr="006678B0">
        <w:rPr>
          <w:lang w:val="en-US" w:eastAsia="ru-RU"/>
        </w:rPr>
        <w:t>Electro</w:t>
      </w:r>
      <w:r w:rsidR="007F5C33" w:rsidRPr="006678B0">
        <w:rPr>
          <w:lang w:eastAsia="ru-RU"/>
        </w:rPr>
        <w:t xml:space="preserve"> </w:t>
      </w:r>
      <w:r w:rsidRPr="006678B0">
        <w:rPr>
          <w:lang w:val="en-US" w:eastAsia="ru-RU"/>
        </w:rPr>
        <w:t>Static</w:t>
      </w:r>
      <w:r w:rsidRPr="006678B0">
        <w:rPr>
          <w:lang w:eastAsia="ru-RU"/>
        </w:rPr>
        <w:t xml:space="preserve"> </w:t>
      </w:r>
      <w:r w:rsidRPr="006678B0">
        <w:rPr>
          <w:lang w:val="en-US" w:eastAsia="ru-RU"/>
        </w:rPr>
        <w:t>Discharge</w:t>
      </w:r>
      <w:r w:rsidRPr="006678B0">
        <w:rPr>
          <w:lang w:eastAsia="ru-RU"/>
        </w:rPr>
        <w:t xml:space="preserve"> (разряд статического электричества)</w:t>
      </w:r>
    </w:p>
    <w:p w:rsidR="002F5C27" w:rsidRPr="006678B0" w:rsidRDefault="002F5C27" w:rsidP="006678B0">
      <w:pPr>
        <w:rPr>
          <w:b/>
          <w:lang w:eastAsia="ru-RU"/>
        </w:rPr>
      </w:pPr>
      <w:r w:rsidRPr="006678B0">
        <w:rPr>
          <w:b/>
          <w:lang w:val="en-US" w:eastAsia="ru-RU"/>
        </w:rPr>
        <w:t>HBM</w:t>
      </w:r>
      <w:r w:rsidRPr="006678B0">
        <w:rPr>
          <w:lang w:eastAsia="ru-RU"/>
        </w:rPr>
        <w:t>: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val="en-US" w:eastAsia="ru-RU"/>
        </w:rPr>
        <w:t>Human</w:t>
      </w:r>
      <w:r w:rsidRPr="006678B0">
        <w:rPr>
          <w:lang w:eastAsia="ru-RU"/>
        </w:rPr>
        <w:t xml:space="preserve"> </w:t>
      </w:r>
      <w:r w:rsidRPr="006678B0">
        <w:rPr>
          <w:lang w:val="en-US" w:eastAsia="ru-RU"/>
        </w:rPr>
        <w:t>Body</w:t>
      </w:r>
      <w:r w:rsidRPr="006678B0">
        <w:rPr>
          <w:lang w:eastAsia="ru-RU"/>
        </w:rPr>
        <w:t xml:space="preserve"> </w:t>
      </w:r>
      <w:r w:rsidRPr="006678B0">
        <w:rPr>
          <w:lang w:val="en-US" w:eastAsia="ru-RU"/>
        </w:rPr>
        <w:t>Model</w:t>
      </w:r>
      <w:r w:rsidRPr="006678B0">
        <w:rPr>
          <w:lang w:eastAsia="ru-RU"/>
        </w:rPr>
        <w:t xml:space="preserve"> (модель </w:t>
      </w:r>
      <w:r w:rsidR="00740BC8" w:rsidRPr="006678B0">
        <w:rPr>
          <w:lang w:eastAsia="ru-RU"/>
        </w:rPr>
        <w:t>электро</w:t>
      </w:r>
      <w:r w:rsidRPr="006678B0">
        <w:rPr>
          <w:lang w:eastAsia="ru-RU"/>
        </w:rPr>
        <w:t>ст</w:t>
      </w:r>
      <w:r w:rsidR="003201D5">
        <w:rPr>
          <w:lang w:eastAsia="ru-RU"/>
        </w:rPr>
        <w:t xml:space="preserve">атического заряда человеческого </w:t>
      </w:r>
      <w:r w:rsidR="003201D5" w:rsidRPr="006678B0">
        <w:rPr>
          <w:lang w:eastAsia="ru-RU"/>
        </w:rPr>
        <w:tab/>
      </w:r>
      <w:r w:rsidR="003201D5" w:rsidRPr="006678B0">
        <w:rPr>
          <w:lang w:eastAsia="ru-RU"/>
        </w:rPr>
        <w:tab/>
      </w:r>
      <w:r w:rsidR="003201D5" w:rsidRPr="006678B0">
        <w:rPr>
          <w:lang w:eastAsia="ru-RU"/>
        </w:rPr>
        <w:tab/>
      </w:r>
      <w:r w:rsidRPr="006678B0">
        <w:rPr>
          <w:lang w:eastAsia="ru-RU"/>
        </w:rPr>
        <w:t>тела)</w:t>
      </w:r>
    </w:p>
    <w:p w:rsidR="0026723F" w:rsidRPr="00C756F2" w:rsidRDefault="0026723F" w:rsidP="00C756F2">
      <w:pPr>
        <w:ind w:left="2127" w:hanging="2127"/>
        <w:rPr>
          <w:b/>
          <w:lang w:val="en-US" w:eastAsia="ru-RU"/>
        </w:rPr>
      </w:pPr>
      <w:r>
        <w:rPr>
          <w:b/>
          <w:lang w:val="en-US" w:eastAsia="ru-RU"/>
        </w:rPr>
        <w:t>RAIM</w:t>
      </w:r>
      <w:r w:rsidRPr="00C756F2">
        <w:rPr>
          <w:lang w:val="en-US" w:eastAsia="ru-RU"/>
        </w:rPr>
        <w:t>:</w:t>
      </w:r>
      <w:r w:rsidRPr="00C756F2">
        <w:rPr>
          <w:lang w:val="en-US" w:eastAsia="ru-RU"/>
        </w:rPr>
        <w:tab/>
      </w:r>
      <w:r w:rsidR="00C756F2">
        <w:rPr>
          <w:lang w:val="en-US" w:eastAsia="ru-RU"/>
        </w:rPr>
        <w:t>Receiver Autonomous Integrity Monitoring</w:t>
      </w:r>
      <w:r w:rsidRPr="00C756F2">
        <w:rPr>
          <w:lang w:val="en-US" w:eastAsia="ru-RU"/>
        </w:rPr>
        <w:t xml:space="preserve"> (</w:t>
      </w:r>
      <w:r w:rsidR="00C756F2">
        <w:rPr>
          <w:lang w:eastAsia="ru-RU"/>
        </w:rPr>
        <w:t>автономный</w:t>
      </w:r>
      <w:r w:rsidR="00C756F2" w:rsidRPr="00C756F2">
        <w:rPr>
          <w:lang w:val="en-US" w:eastAsia="ru-RU"/>
        </w:rPr>
        <w:t xml:space="preserve"> </w:t>
      </w:r>
      <w:r w:rsidR="00C756F2">
        <w:rPr>
          <w:lang w:eastAsia="ru-RU"/>
        </w:rPr>
        <w:t>контроль</w:t>
      </w:r>
      <w:r w:rsidR="00C756F2" w:rsidRPr="00C756F2">
        <w:rPr>
          <w:lang w:val="en-US" w:eastAsia="ru-RU"/>
        </w:rPr>
        <w:t xml:space="preserve"> </w:t>
      </w:r>
      <w:r w:rsidR="00C756F2">
        <w:rPr>
          <w:lang w:eastAsia="ru-RU"/>
        </w:rPr>
        <w:t>целостности</w:t>
      </w:r>
      <w:r w:rsidRPr="00C756F2">
        <w:rPr>
          <w:lang w:val="en-US" w:eastAsia="ru-RU"/>
        </w:rPr>
        <w:t>)</w:t>
      </w:r>
    </w:p>
    <w:p w:rsidR="00940E57" w:rsidRPr="006678B0" w:rsidRDefault="00940E57" w:rsidP="006678B0">
      <w:pPr>
        <w:rPr>
          <w:lang w:eastAsia="ru-RU"/>
        </w:rPr>
      </w:pPr>
      <w:r w:rsidRPr="006678B0">
        <w:rPr>
          <w:b/>
          <w:lang w:val="en-US" w:eastAsia="ru-RU"/>
        </w:rPr>
        <w:t>RTC</w:t>
      </w:r>
      <w:r w:rsidRPr="006678B0">
        <w:rPr>
          <w:lang w:eastAsia="ru-RU"/>
        </w:rPr>
        <w:t>:</w:t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eastAsia="ru-RU"/>
        </w:rPr>
        <w:tab/>
      </w:r>
      <w:r w:rsidRPr="006678B0">
        <w:rPr>
          <w:lang w:val="en-US" w:eastAsia="ru-RU"/>
        </w:rPr>
        <w:t>Real</w:t>
      </w:r>
      <w:r w:rsidRPr="006678B0">
        <w:rPr>
          <w:lang w:eastAsia="ru-RU"/>
        </w:rPr>
        <w:t xml:space="preserve"> </w:t>
      </w:r>
      <w:r w:rsidRPr="006678B0">
        <w:rPr>
          <w:lang w:val="en-US" w:eastAsia="ru-RU"/>
        </w:rPr>
        <w:t>Time</w:t>
      </w:r>
      <w:r w:rsidRPr="006678B0">
        <w:rPr>
          <w:lang w:eastAsia="ru-RU"/>
        </w:rPr>
        <w:t xml:space="preserve"> </w:t>
      </w:r>
      <w:r w:rsidRPr="006678B0">
        <w:rPr>
          <w:lang w:val="en-US" w:eastAsia="ru-RU"/>
        </w:rPr>
        <w:t>Clock</w:t>
      </w:r>
      <w:r w:rsidRPr="006678B0">
        <w:rPr>
          <w:lang w:eastAsia="ru-RU"/>
        </w:rPr>
        <w:t xml:space="preserve"> (часы реального времени)</w:t>
      </w:r>
    </w:p>
    <w:p w:rsidR="00E067E6" w:rsidRDefault="00940E57" w:rsidP="006678B0">
      <w:pPr>
        <w:rPr>
          <w:lang w:eastAsia="ru-RU"/>
        </w:rPr>
      </w:pPr>
      <w:r w:rsidRPr="006678B0">
        <w:rPr>
          <w:b/>
          <w:lang w:val="en-US" w:eastAsia="ru-RU"/>
        </w:rPr>
        <w:t>TCXO</w:t>
      </w:r>
      <w:r w:rsidR="00BA564F" w:rsidRPr="0026723F">
        <w:rPr>
          <w:lang w:eastAsia="ru-RU"/>
        </w:rPr>
        <w:t xml:space="preserve">: </w:t>
      </w:r>
      <w:r w:rsidR="00BA564F" w:rsidRPr="0026723F">
        <w:rPr>
          <w:lang w:eastAsia="ru-RU"/>
        </w:rPr>
        <w:tab/>
      </w:r>
      <w:r w:rsidR="00BA564F" w:rsidRPr="0026723F">
        <w:rPr>
          <w:lang w:eastAsia="ru-RU"/>
        </w:rPr>
        <w:tab/>
      </w:r>
      <w:r w:rsidR="000E0830" w:rsidRPr="0026723F">
        <w:rPr>
          <w:lang w:eastAsia="ru-RU"/>
        </w:rPr>
        <w:tab/>
      </w:r>
      <w:proofErr w:type="spellStart"/>
      <w:r w:rsidRPr="006678B0">
        <w:rPr>
          <w:lang w:val="en-US" w:eastAsia="ru-RU"/>
        </w:rPr>
        <w:t>Thermo</w:t>
      </w:r>
      <w:proofErr w:type="spellEnd"/>
      <w:r w:rsidRPr="0026723F">
        <w:rPr>
          <w:lang w:eastAsia="ru-RU"/>
        </w:rPr>
        <w:t xml:space="preserve"> </w:t>
      </w:r>
      <w:r w:rsidRPr="006678B0">
        <w:rPr>
          <w:lang w:val="en-US" w:eastAsia="ru-RU"/>
        </w:rPr>
        <w:t>Compensated</w:t>
      </w:r>
      <w:r w:rsidRPr="0026723F">
        <w:rPr>
          <w:lang w:eastAsia="ru-RU"/>
        </w:rPr>
        <w:t xml:space="preserve"> </w:t>
      </w:r>
      <w:r w:rsidRPr="006678B0">
        <w:rPr>
          <w:lang w:val="en-US" w:eastAsia="ru-RU"/>
        </w:rPr>
        <w:t>Crystal</w:t>
      </w:r>
      <w:r w:rsidRPr="0026723F">
        <w:rPr>
          <w:lang w:eastAsia="ru-RU"/>
        </w:rPr>
        <w:t xml:space="preserve"> </w:t>
      </w:r>
      <w:r w:rsidRPr="006678B0">
        <w:rPr>
          <w:lang w:val="en-US" w:eastAsia="ru-RU"/>
        </w:rPr>
        <w:t>Oscillator</w:t>
      </w:r>
      <w:r w:rsidRPr="0026723F">
        <w:rPr>
          <w:lang w:eastAsia="ru-RU"/>
        </w:rPr>
        <w:t xml:space="preserve"> (</w:t>
      </w:r>
      <w:proofErr w:type="spellStart"/>
      <w:r w:rsidRPr="006678B0">
        <w:rPr>
          <w:lang w:eastAsia="ru-RU"/>
        </w:rPr>
        <w:t>термокомпенсированный</w:t>
      </w:r>
      <w:proofErr w:type="spellEnd"/>
      <w:r w:rsidRPr="0026723F">
        <w:rPr>
          <w:lang w:eastAsia="ru-RU"/>
        </w:rPr>
        <w:t xml:space="preserve"> </w:t>
      </w:r>
      <w:r w:rsidR="003201D5" w:rsidRPr="006678B0">
        <w:rPr>
          <w:lang w:eastAsia="ru-RU"/>
        </w:rPr>
        <w:tab/>
      </w:r>
      <w:r w:rsidR="003201D5" w:rsidRPr="006678B0">
        <w:rPr>
          <w:lang w:eastAsia="ru-RU"/>
        </w:rPr>
        <w:tab/>
      </w:r>
      <w:r w:rsidR="003201D5" w:rsidRPr="006678B0">
        <w:rPr>
          <w:lang w:eastAsia="ru-RU"/>
        </w:rPr>
        <w:tab/>
      </w:r>
      <w:r w:rsidR="003201D5" w:rsidRPr="006678B0">
        <w:rPr>
          <w:lang w:eastAsia="ru-RU"/>
        </w:rPr>
        <w:tab/>
      </w:r>
      <w:r w:rsidRPr="006678B0">
        <w:rPr>
          <w:lang w:eastAsia="ru-RU"/>
        </w:rPr>
        <w:t>кварцевый</w:t>
      </w:r>
      <w:r w:rsidRPr="0026723F">
        <w:rPr>
          <w:lang w:eastAsia="ru-RU"/>
        </w:rPr>
        <w:t xml:space="preserve"> </w:t>
      </w:r>
      <w:r w:rsidRPr="006678B0">
        <w:rPr>
          <w:lang w:eastAsia="ru-RU"/>
        </w:rPr>
        <w:t>генератор</w:t>
      </w:r>
      <w:r w:rsidRPr="0026723F">
        <w:rPr>
          <w:lang w:eastAsia="ru-RU"/>
        </w:rPr>
        <w:t>)</w:t>
      </w: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753DE" w:rsidRPr="0026723F" w:rsidRDefault="006753DE" w:rsidP="006678B0">
      <w:pPr>
        <w:rPr>
          <w:lang w:eastAsia="ru-RU"/>
        </w:rPr>
      </w:pPr>
    </w:p>
    <w:p w:rsidR="006678B0" w:rsidRDefault="000B7F7D" w:rsidP="006678B0">
      <w:pPr>
        <w:pStyle w:val="1"/>
      </w:pPr>
      <w:bookmarkStart w:id="10" w:name="_Описание_и_работа"/>
      <w:bookmarkStart w:id="11" w:name="_Техническое_описание"/>
      <w:bookmarkEnd w:id="10"/>
      <w:bookmarkEnd w:id="11"/>
      <w:r>
        <w:br w:type="page"/>
      </w:r>
      <w:bookmarkStart w:id="12" w:name="_Toc479869673"/>
      <w:bookmarkStart w:id="13" w:name="_Toc479869721"/>
      <w:bookmarkStart w:id="14" w:name="_Toc479869769"/>
      <w:bookmarkStart w:id="15" w:name="_Toc479869817"/>
      <w:bookmarkStart w:id="16" w:name="_Toc479869913"/>
      <w:bookmarkStart w:id="17" w:name="_Toc480472657"/>
      <w:r w:rsidR="000E0830">
        <w:t>Техническое о</w:t>
      </w:r>
      <w:r w:rsidR="00E067E6" w:rsidRPr="006678B0">
        <w:t>писание</w:t>
      </w:r>
      <w:bookmarkEnd w:id="12"/>
      <w:bookmarkEnd w:id="13"/>
      <w:bookmarkEnd w:id="14"/>
      <w:bookmarkEnd w:id="15"/>
      <w:bookmarkEnd w:id="16"/>
      <w:bookmarkEnd w:id="17"/>
    </w:p>
    <w:p w:rsidR="00E067E6" w:rsidRPr="006678B0" w:rsidRDefault="00E067E6" w:rsidP="006678B0">
      <w:pPr>
        <w:pStyle w:val="2"/>
      </w:pPr>
      <w:bookmarkStart w:id="18" w:name="_Toc479869674"/>
      <w:bookmarkStart w:id="19" w:name="_Toc479869722"/>
      <w:bookmarkStart w:id="20" w:name="_Toc479869770"/>
      <w:bookmarkStart w:id="21" w:name="_Toc479869818"/>
      <w:bookmarkStart w:id="22" w:name="_Toc479869914"/>
      <w:bookmarkStart w:id="23" w:name="_Toc480472658"/>
      <w:r w:rsidRPr="006678B0">
        <w:t>Назначение</w:t>
      </w:r>
      <w:bookmarkEnd w:id="18"/>
      <w:bookmarkEnd w:id="19"/>
      <w:bookmarkEnd w:id="20"/>
      <w:bookmarkEnd w:id="21"/>
      <w:bookmarkEnd w:id="22"/>
      <w:bookmarkEnd w:id="23"/>
    </w:p>
    <w:p w:rsidR="00E067E6" w:rsidRPr="006678B0" w:rsidRDefault="00E067E6" w:rsidP="006678B0">
      <w:r w:rsidRPr="006678B0">
        <w:t xml:space="preserve">Приемное устройство КНС </w:t>
      </w:r>
      <w:r w:rsidR="00AC5509" w:rsidRPr="006678B0">
        <w:t>ГЛОНАСС/GPS/GALILEO/QZSS/SBAS</w:t>
      </w:r>
      <w:r w:rsidR="00CB74C8" w:rsidRPr="006678B0">
        <w:t xml:space="preserve"> </w:t>
      </w:r>
      <w:r w:rsidR="00165EB5">
        <w:t>ПРО-04</w:t>
      </w:r>
      <w:r w:rsidRPr="006678B0">
        <w:t xml:space="preserve"> (далее по тексту – приемник</w:t>
      </w:r>
      <w:r w:rsidR="00CB74C8" w:rsidRPr="006678B0">
        <w:t>, модуль</w:t>
      </w:r>
      <w:r w:rsidRPr="006678B0">
        <w:t xml:space="preserve">) предназначено для вычисления текущих координат и скорости объекта в реальном масштабе времени в автономном </w:t>
      </w:r>
      <w:r w:rsidR="00CB74C8" w:rsidRPr="006678B0">
        <w:t>и дифференциальных режимах</w:t>
      </w:r>
      <w:r w:rsidRPr="006678B0">
        <w:t>, формирования секундной метки времени и обмена с внешним оборудованием по последовательным портам RS232.</w:t>
      </w:r>
    </w:p>
    <w:p w:rsidR="00E067E6" w:rsidRPr="006678B0" w:rsidRDefault="00E067E6" w:rsidP="006678B0">
      <w:r w:rsidRPr="006678B0">
        <w:t>Принцип действия приемника основан на пара</w:t>
      </w:r>
      <w:r w:rsidR="00AC5509" w:rsidRPr="006678B0">
        <w:t>ллельном приеме и обработке 44</w:t>
      </w:r>
      <w:r w:rsidRPr="006678B0">
        <w:t xml:space="preserve">-мя измерительными каналами сигналов </w:t>
      </w:r>
      <w:r w:rsidR="007E5EAA" w:rsidRPr="006678B0">
        <w:t xml:space="preserve">частотного диапазона </w:t>
      </w:r>
      <w:r w:rsidR="007E5EAA" w:rsidRPr="006678B0">
        <w:rPr>
          <w:lang w:val="en-US"/>
        </w:rPr>
        <w:t>L</w:t>
      </w:r>
      <w:r w:rsidR="007E5EAA" w:rsidRPr="006678B0">
        <w:t xml:space="preserve">1 </w:t>
      </w:r>
      <w:r w:rsidRPr="006678B0">
        <w:t xml:space="preserve">КНС ГЛОНАСС </w:t>
      </w:r>
      <w:r w:rsidR="00AC5509" w:rsidRPr="006678B0">
        <w:t>(C</w:t>
      </w:r>
      <w:r w:rsidRPr="006678B0">
        <w:t>Т-код)</w:t>
      </w:r>
      <w:r w:rsidR="00AC5509" w:rsidRPr="006678B0">
        <w:t>, GPS/</w:t>
      </w:r>
      <w:r w:rsidR="00AC5509" w:rsidRPr="006678B0">
        <w:rPr>
          <w:lang w:val="en-US"/>
        </w:rPr>
        <w:t>QZSS</w:t>
      </w:r>
      <w:r w:rsidR="00AC5509" w:rsidRPr="006678B0">
        <w:t>/</w:t>
      </w:r>
      <w:r w:rsidR="00AC5509" w:rsidRPr="006678B0">
        <w:rPr>
          <w:lang w:val="en-US"/>
        </w:rPr>
        <w:t>SBAS</w:t>
      </w:r>
      <w:r w:rsidRPr="006678B0">
        <w:t xml:space="preserve"> (C/A код)</w:t>
      </w:r>
      <w:r w:rsidR="00AC5509" w:rsidRPr="006678B0">
        <w:t xml:space="preserve"> и </w:t>
      </w:r>
      <w:r w:rsidR="00AC5509" w:rsidRPr="006678B0">
        <w:rPr>
          <w:lang w:val="en-US"/>
        </w:rPr>
        <w:t>GALILEO</w:t>
      </w:r>
      <w:r w:rsidR="00AC5509" w:rsidRPr="006678B0">
        <w:t xml:space="preserve"> </w:t>
      </w:r>
      <w:r w:rsidR="00E91B6C" w:rsidRPr="006678B0">
        <w:t xml:space="preserve">(коды </w:t>
      </w:r>
      <w:r w:rsidR="00AC5509" w:rsidRPr="006678B0">
        <w:rPr>
          <w:lang w:val="en-US"/>
        </w:rPr>
        <w:t>E</w:t>
      </w:r>
      <w:r w:rsidR="00AC5509" w:rsidRPr="006678B0">
        <w:t>1</w:t>
      </w:r>
      <w:r w:rsidR="00E91B6C" w:rsidRPr="006678B0">
        <w:rPr>
          <w:lang w:val="en-US"/>
        </w:rPr>
        <w:t>B</w:t>
      </w:r>
      <w:r w:rsidR="00E91B6C" w:rsidRPr="006678B0">
        <w:t>/</w:t>
      </w:r>
      <w:r w:rsidR="00E91B6C" w:rsidRPr="006678B0">
        <w:rPr>
          <w:lang w:val="en-US"/>
        </w:rPr>
        <w:t>C</w:t>
      </w:r>
      <w:r w:rsidR="00E91B6C" w:rsidRPr="006678B0">
        <w:t>)</w:t>
      </w:r>
      <w:r w:rsidRPr="006678B0">
        <w:t>.</w:t>
      </w:r>
    </w:p>
    <w:p w:rsidR="00F355AE" w:rsidRPr="006678B0" w:rsidRDefault="00F355AE" w:rsidP="006678B0">
      <w:pPr>
        <w:pStyle w:val="2"/>
      </w:pPr>
      <w:bookmarkStart w:id="24" w:name="_Toc479869675"/>
      <w:bookmarkStart w:id="25" w:name="_Toc479869723"/>
      <w:bookmarkStart w:id="26" w:name="_Toc479869771"/>
      <w:bookmarkStart w:id="27" w:name="_Toc479869819"/>
      <w:bookmarkStart w:id="28" w:name="_Toc479869915"/>
      <w:bookmarkStart w:id="29" w:name="_Toc480472659"/>
      <w:r w:rsidRPr="006678B0">
        <w:t>Ключевые особенности</w:t>
      </w:r>
      <w:bookmarkEnd w:id="24"/>
      <w:bookmarkEnd w:id="25"/>
      <w:bookmarkEnd w:id="26"/>
      <w:bookmarkEnd w:id="27"/>
      <w:bookmarkEnd w:id="28"/>
      <w:bookmarkEnd w:id="29"/>
    </w:p>
    <w:p w:rsidR="00F355AE" w:rsidRPr="006678B0" w:rsidRDefault="00F355AE" w:rsidP="005A1CCB">
      <w:pPr>
        <w:numPr>
          <w:ilvl w:val="0"/>
          <w:numId w:val="17"/>
        </w:numPr>
        <w:rPr>
          <w:lang w:eastAsia="ru-RU"/>
        </w:rPr>
      </w:pPr>
      <w:r w:rsidRPr="006678B0">
        <w:rPr>
          <w:lang w:eastAsia="ru-RU"/>
        </w:rPr>
        <w:t>Одновременная обработка всех видимых КА ГЛОНАСС</w:t>
      </w:r>
      <w:r w:rsidR="00AC5509" w:rsidRPr="006678B0">
        <w:rPr>
          <w:lang w:eastAsia="ru-RU"/>
        </w:rPr>
        <w:t xml:space="preserve">, </w:t>
      </w:r>
      <w:r w:rsidR="00AC5509" w:rsidRPr="006678B0">
        <w:rPr>
          <w:lang w:val="en-US" w:eastAsia="ru-RU"/>
        </w:rPr>
        <w:t>GPS</w:t>
      </w:r>
      <w:r w:rsidR="00AC5509" w:rsidRPr="006678B0">
        <w:rPr>
          <w:lang w:eastAsia="ru-RU"/>
        </w:rPr>
        <w:t xml:space="preserve">, </w:t>
      </w:r>
      <w:r w:rsidR="00AC5509" w:rsidRPr="006678B0">
        <w:rPr>
          <w:lang w:val="en-US" w:eastAsia="ru-RU"/>
        </w:rPr>
        <w:t>GALILEO</w:t>
      </w:r>
      <w:r w:rsidR="00AC5509" w:rsidRPr="006678B0">
        <w:rPr>
          <w:lang w:eastAsia="ru-RU"/>
        </w:rPr>
        <w:t xml:space="preserve"> и </w:t>
      </w:r>
      <w:r w:rsidR="00AC5509" w:rsidRPr="006678B0">
        <w:rPr>
          <w:lang w:val="en-US" w:eastAsia="ru-RU"/>
        </w:rPr>
        <w:t>QZSS</w:t>
      </w:r>
      <w:r w:rsidR="0019754B" w:rsidRPr="0019754B">
        <w:rPr>
          <w:lang w:eastAsia="ru-RU"/>
        </w:rPr>
        <w:t>;</w:t>
      </w:r>
    </w:p>
    <w:p w:rsidR="00F355AE" w:rsidRPr="006678B0" w:rsidRDefault="00F355AE" w:rsidP="005A1CCB">
      <w:pPr>
        <w:numPr>
          <w:ilvl w:val="0"/>
          <w:numId w:val="17"/>
        </w:numPr>
        <w:rPr>
          <w:lang w:eastAsia="ru-RU"/>
        </w:rPr>
      </w:pPr>
      <w:r w:rsidRPr="006678B0">
        <w:rPr>
          <w:lang w:eastAsia="ru-RU"/>
        </w:rPr>
        <w:t xml:space="preserve">Поддержка </w:t>
      </w:r>
      <w:r w:rsidRPr="006678B0">
        <w:rPr>
          <w:lang w:val="en-US" w:eastAsia="ru-RU"/>
        </w:rPr>
        <w:t>SBAS</w:t>
      </w:r>
      <w:r w:rsidR="0019754B">
        <w:rPr>
          <w:lang w:val="en-US" w:eastAsia="ru-RU"/>
        </w:rPr>
        <w:t>;</w:t>
      </w:r>
    </w:p>
    <w:p w:rsidR="00F355AE" w:rsidRPr="006678B0" w:rsidRDefault="00F355AE" w:rsidP="005A1CCB">
      <w:pPr>
        <w:numPr>
          <w:ilvl w:val="0"/>
          <w:numId w:val="17"/>
        </w:numPr>
        <w:rPr>
          <w:lang w:eastAsia="ru-RU"/>
        </w:rPr>
      </w:pPr>
      <w:r w:rsidRPr="006678B0">
        <w:rPr>
          <w:lang w:eastAsia="ru-RU"/>
        </w:rPr>
        <w:t>Автономный и дифференциальный режимы</w:t>
      </w:r>
      <w:r w:rsidR="0019754B">
        <w:rPr>
          <w:lang w:val="en-US" w:eastAsia="ru-RU"/>
        </w:rPr>
        <w:t>;</w:t>
      </w:r>
    </w:p>
    <w:p w:rsidR="00F355AE" w:rsidRPr="006678B0" w:rsidRDefault="00F355AE" w:rsidP="005A1CCB">
      <w:pPr>
        <w:numPr>
          <w:ilvl w:val="0"/>
          <w:numId w:val="17"/>
        </w:numPr>
        <w:rPr>
          <w:lang w:eastAsia="ru-RU"/>
        </w:rPr>
      </w:pPr>
      <w:r w:rsidRPr="006678B0">
        <w:rPr>
          <w:lang w:eastAsia="ru-RU"/>
        </w:rPr>
        <w:t>Чувствительность по слежению</w:t>
      </w:r>
      <w:r w:rsidR="00B35BB5" w:rsidRPr="006678B0">
        <w:rPr>
          <w:lang w:eastAsia="ru-RU"/>
        </w:rPr>
        <w:t>:</w:t>
      </w:r>
      <w:r w:rsidR="00AC5509" w:rsidRPr="006678B0">
        <w:rPr>
          <w:lang w:eastAsia="ru-RU"/>
        </w:rPr>
        <w:t xml:space="preserve"> до -163</w:t>
      </w:r>
      <w:r w:rsidRPr="006678B0">
        <w:rPr>
          <w:lang w:eastAsia="ru-RU"/>
        </w:rPr>
        <w:t>дБмВт</w:t>
      </w:r>
      <w:r w:rsidR="0019754B" w:rsidRPr="0019754B">
        <w:rPr>
          <w:lang w:eastAsia="ru-RU"/>
        </w:rPr>
        <w:t>;</w:t>
      </w:r>
    </w:p>
    <w:p w:rsidR="00E866D0" w:rsidRPr="006678B0" w:rsidRDefault="007E5EAA" w:rsidP="005A1CCB">
      <w:pPr>
        <w:numPr>
          <w:ilvl w:val="0"/>
          <w:numId w:val="17"/>
        </w:numPr>
        <w:rPr>
          <w:lang w:eastAsia="ru-RU"/>
        </w:rPr>
      </w:pPr>
      <w:r w:rsidRPr="006678B0">
        <w:rPr>
          <w:lang w:eastAsia="ru-RU"/>
        </w:rPr>
        <w:t xml:space="preserve">Потребляемая мощность: </w:t>
      </w:r>
      <w:r w:rsidR="00A74449" w:rsidRPr="006678B0">
        <w:rPr>
          <w:lang w:eastAsia="ru-RU"/>
        </w:rPr>
        <w:t>&lt;</w:t>
      </w:r>
      <w:r w:rsidRPr="006678B0">
        <w:rPr>
          <w:lang w:eastAsia="ru-RU"/>
        </w:rPr>
        <w:t>20</w:t>
      </w:r>
      <w:r w:rsidR="00E866D0" w:rsidRPr="006678B0">
        <w:rPr>
          <w:lang w:eastAsia="ru-RU"/>
        </w:rPr>
        <w:t>0мВт</w:t>
      </w:r>
      <w:r w:rsidRPr="006678B0">
        <w:rPr>
          <w:lang w:eastAsia="ru-RU"/>
        </w:rPr>
        <w:t xml:space="preserve"> (обнаружение), </w:t>
      </w:r>
      <w:r w:rsidR="00A74449" w:rsidRPr="006678B0">
        <w:rPr>
          <w:lang w:eastAsia="ru-RU"/>
        </w:rPr>
        <w:t>&lt;</w:t>
      </w:r>
      <w:r w:rsidRPr="006678B0">
        <w:rPr>
          <w:lang w:eastAsia="ru-RU"/>
        </w:rPr>
        <w:t>80</w:t>
      </w:r>
      <w:r w:rsidR="00E866D0" w:rsidRPr="006678B0">
        <w:rPr>
          <w:lang w:eastAsia="ru-RU"/>
        </w:rPr>
        <w:t>мВт (слежение)</w:t>
      </w:r>
      <w:r w:rsidR="0019754B" w:rsidRPr="0019754B">
        <w:rPr>
          <w:lang w:eastAsia="ru-RU"/>
        </w:rPr>
        <w:t>;</w:t>
      </w:r>
    </w:p>
    <w:p w:rsidR="00E866D0" w:rsidRPr="006678B0" w:rsidRDefault="00E866D0" w:rsidP="005A1CCB">
      <w:pPr>
        <w:numPr>
          <w:ilvl w:val="0"/>
          <w:numId w:val="17"/>
        </w:numPr>
        <w:rPr>
          <w:lang w:eastAsia="ru-RU"/>
        </w:rPr>
      </w:pPr>
      <w:r w:rsidRPr="006678B0">
        <w:rPr>
          <w:lang w:eastAsia="ru-RU"/>
        </w:rPr>
        <w:t xml:space="preserve">Улучшенная </w:t>
      </w:r>
      <w:proofErr w:type="spellStart"/>
      <w:r w:rsidRPr="006678B0">
        <w:rPr>
          <w:lang w:eastAsia="ru-RU"/>
        </w:rPr>
        <w:t>помехозащита</w:t>
      </w:r>
      <w:proofErr w:type="spellEnd"/>
      <w:r w:rsidR="0019754B">
        <w:rPr>
          <w:lang w:val="en-US" w:eastAsia="ru-RU"/>
        </w:rPr>
        <w:t>;</w:t>
      </w:r>
    </w:p>
    <w:p w:rsidR="000D27BD" w:rsidRPr="006678B0" w:rsidRDefault="000D27BD" w:rsidP="005A1CCB">
      <w:pPr>
        <w:numPr>
          <w:ilvl w:val="0"/>
          <w:numId w:val="17"/>
        </w:numPr>
        <w:rPr>
          <w:lang w:eastAsia="ru-RU"/>
        </w:rPr>
      </w:pPr>
      <w:r w:rsidRPr="006678B0">
        <w:rPr>
          <w:lang w:eastAsia="ru-RU"/>
        </w:rPr>
        <w:t xml:space="preserve">Встроенная </w:t>
      </w:r>
      <w:r w:rsidRPr="006678B0">
        <w:rPr>
          <w:lang w:val="en-US" w:eastAsia="ru-RU"/>
        </w:rPr>
        <w:t>Flash</w:t>
      </w:r>
      <w:r w:rsidRPr="006678B0">
        <w:rPr>
          <w:lang w:eastAsia="ru-RU"/>
        </w:rPr>
        <w:t xml:space="preserve"> </w:t>
      </w:r>
      <w:r w:rsidR="00B35BB5" w:rsidRPr="006678B0">
        <w:rPr>
          <w:lang w:eastAsia="ru-RU"/>
        </w:rPr>
        <w:t xml:space="preserve">память </w:t>
      </w:r>
      <w:r w:rsidRPr="006678B0">
        <w:rPr>
          <w:lang w:eastAsia="ru-RU"/>
        </w:rPr>
        <w:t>для хранения альманахов и настроек приемника</w:t>
      </w:r>
      <w:r w:rsidR="0019754B" w:rsidRPr="0019754B">
        <w:rPr>
          <w:lang w:eastAsia="ru-RU"/>
        </w:rPr>
        <w:t>;</w:t>
      </w:r>
    </w:p>
    <w:p w:rsidR="000D27BD" w:rsidRPr="006678B0" w:rsidRDefault="000D27BD" w:rsidP="005A1CCB">
      <w:pPr>
        <w:numPr>
          <w:ilvl w:val="0"/>
          <w:numId w:val="17"/>
        </w:numPr>
        <w:rPr>
          <w:lang w:eastAsia="ru-RU"/>
        </w:rPr>
      </w:pPr>
      <w:r w:rsidRPr="006678B0">
        <w:rPr>
          <w:lang w:eastAsia="ru-RU"/>
        </w:rPr>
        <w:t>Встроенная схема питания активной антенны с монитором состояния антенны и защитой от короткого замыкания</w:t>
      </w:r>
      <w:r w:rsidR="0019754B" w:rsidRPr="0019754B">
        <w:rPr>
          <w:lang w:eastAsia="ru-RU"/>
        </w:rPr>
        <w:t>;</w:t>
      </w:r>
    </w:p>
    <w:p w:rsidR="000D27BD" w:rsidRPr="006678B0" w:rsidRDefault="000D27BD" w:rsidP="005A1CCB">
      <w:pPr>
        <w:numPr>
          <w:ilvl w:val="0"/>
          <w:numId w:val="17"/>
        </w:numPr>
        <w:rPr>
          <w:lang w:eastAsia="ru-RU"/>
        </w:rPr>
      </w:pPr>
      <w:r w:rsidRPr="006678B0">
        <w:rPr>
          <w:lang w:eastAsia="ru-RU"/>
        </w:rPr>
        <w:t>Широкий диапазон напряжения питания антенны</w:t>
      </w:r>
      <w:r w:rsidR="00B35BB5" w:rsidRPr="006678B0">
        <w:rPr>
          <w:lang w:eastAsia="ru-RU"/>
        </w:rPr>
        <w:t>:</w:t>
      </w:r>
      <w:r w:rsidRPr="006678B0">
        <w:rPr>
          <w:lang w:eastAsia="ru-RU"/>
        </w:rPr>
        <w:t xml:space="preserve"> от 1,8В до 3,6В</w:t>
      </w:r>
      <w:r w:rsidR="0019754B" w:rsidRPr="0019754B">
        <w:rPr>
          <w:lang w:eastAsia="ru-RU"/>
        </w:rPr>
        <w:t>;</w:t>
      </w:r>
    </w:p>
    <w:p w:rsidR="00FD594D" w:rsidRPr="006678B0" w:rsidRDefault="000D27BD" w:rsidP="00165EB5">
      <w:pPr>
        <w:numPr>
          <w:ilvl w:val="0"/>
          <w:numId w:val="17"/>
        </w:numPr>
        <w:rPr>
          <w:lang w:eastAsia="ru-RU"/>
        </w:rPr>
      </w:pPr>
      <w:r w:rsidRPr="006678B0">
        <w:rPr>
          <w:lang w:eastAsia="ru-RU"/>
        </w:rPr>
        <w:t xml:space="preserve">Два режима энергосбережения: </w:t>
      </w:r>
      <w:r w:rsidRPr="006678B0">
        <w:rPr>
          <w:lang w:val="en-US" w:eastAsia="ru-RU"/>
        </w:rPr>
        <w:t>RELAXED</w:t>
      </w:r>
      <w:r w:rsidRPr="006678B0">
        <w:rPr>
          <w:lang w:eastAsia="ru-RU"/>
        </w:rPr>
        <w:t xml:space="preserve"> </w:t>
      </w:r>
      <w:r w:rsidRPr="006678B0">
        <w:rPr>
          <w:lang w:val="en-US" w:eastAsia="ru-RU"/>
        </w:rPr>
        <w:t>FIX</w:t>
      </w:r>
      <w:r w:rsidRPr="006678B0">
        <w:rPr>
          <w:sz w:val="28"/>
          <w:szCs w:val="28"/>
          <w:lang w:eastAsia="ru-RU"/>
        </w:rPr>
        <w:t>®</w:t>
      </w:r>
      <w:r w:rsidRPr="006678B0">
        <w:rPr>
          <w:lang w:eastAsia="ru-RU"/>
        </w:rPr>
        <w:t xml:space="preserve"> и </w:t>
      </w:r>
      <w:r w:rsidRPr="006678B0">
        <w:rPr>
          <w:lang w:val="en-US" w:eastAsia="ru-RU"/>
        </w:rPr>
        <w:t>FIX</w:t>
      </w:r>
      <w:r w:rsidRPr="006678B0">
        <w:rPr>
          <w:lang w:eastAsia="ru-RU"/>
        </w:rPr>
        <w:t>-</w:t>
      </w:r>
      <w:r w:rsidRPr="006678B0">
        <w:rPr>
          <w:lang w:val="en-US" w:eastAsia="ru-RU"/>
        </w:rPr>
        <w:t>BY</w:t>
      </w:r>
      <w:r w:rsidRPr="006678B0">
        <w:rPr>
          <w:lang w:eastAsia="ru-RU"/>
        </w:rPr>
        <w:t>-</w:t>
      </w:r>
      <w:r w:rsidRPr="006678B0">
        <w:rPr>
          <w:lang w:val="en-US" w:eastAsia="ru-RU"/>
        </w:rPr>
        <w:t>REQUEST</w:t>
      </w:r>
      <w:r w:rsidRPr="006678B0">
        <w:rPr>
          <w:sz w:val="28"/>
          <w:szCs w:val="28"/>
          <w:lang w:eastAsia="ru-RU"/>
        </w:rPr>
        <w:t>®</w:t>
      </w:r>
      <w:r w:rsidR="00FD594D" w:rsidRPr="006678B0">
        <w:t>.</w:t>
      </w:r>
    </w:p>
    <w:p w:rsidR="008D7787" w:rsidRPr="006678B0" w:rsidRDefault="008D7787" w:rsidP="006678B0">
      <w:pPr>
        <w:pStyle w:val="2"/>
      </w:pPr>
      <w:bookmarkStart w:id="30" w:name="_Toc479869677"/>
      <w:bookmarkStart w:id="31" w:name="_Toc479869725"/>
      <w:bookmarkStart w:id="32" w:name="_Toc479869773"/>
      <w:bookmarkStart w:id="33" w:name="_Toc479869821"/>
      <w:bookmarkStart w:id="34" w:name="_Toc479869917"/>
      <w:bookmarkStart w:id="35" w:name="_Toc480472660"/>
      <w:r w:rsidRPr="006678B0">
        <w:t>Структурная схема</w:t>
      </w:r>
      <w:bookmarkEnd w:id="30"/>
      <w:bookmarkEnd w:id="31"/>
      <w:bookmarkEnd w:id="32"/>
      <w:bookmarkEnd w:id="33"/>
      <w:bookmarkEnd w:id="34"/>
      <w:bookmarkEnd w:id="35"/>
    </w:p>
    <w:p w:rsidR="00E067E6" w:rsidRPr="006678B0" w:rsidRDefault="00A03890" w:rsidP="006678B0">
      <w:r w:rsidRPr="006678B0">
        <w:t>Состав (Рис. 1):</w:t>
      </w:r>
    </w:p>
    <w:p w:rsidR="00A03890" w:rsidRPr="006678B0" w:rsidRDefault="00B7747C" w:rsidP="005A1CCB">
      <w:pPr>
        <w:numPr>
          <w:ilvl w:val="0"/>
          <w:numId w:val="19"/>
        </w:numPr>
      </w:pPr>
      <w:r w:rsidRPr="006678B0">
        <w:t>Аналоговая секция</w:t>
      </w:r>
      <w:r w:rsidR="00647469">
        <w:rPr>
          <w:lang w:val="en-US"/>
        </w:rPr>
        <w:t>;</w:t>
      </w:r>
    </w:p>
    <w:p w:rsidR="00A03890" w:rsidRPr="006678B0" w:rsidRDefault="00B7747C" w:rsidP="005A1CCB">
      <w:pPr>
        <w:numPr>
          <w:ilvl w:val="0"/>
          <w:numId w:val="19"/>
        </w:numPr>
      </w:pPr>
      <w:r w:rsidRPr="006678B0">
        <w:t>Цифровая секция</w:t>
      </w:r>
      <w:r w:rsidR="00647469">
        <w:rPr>
          <w:lang w:val="en-US"/>
        </w:rPr>
        <w:t>;</w:t>
      </w:r>
    </w:p>
    <w:p w:rsidR="00A03890" w:rsidRPr="006678B0" w:rsidRDefault="00A03890" w:rsidP="005A1CCB">
      <w:pPr>
        <w:numPr>
          <w:ilvl w:val="0"/>
          <w:numId w:val="19"/>
        </w:numPr>
      </w:pPr>
      <w:r w:rsidRPr="006678B0">
        <w:rPr>
          <w:lang w:val="en-US"/>
        </w:rPr>
        <w:t>SPI</w:t>
      </w:r>
      <w:r w:rsidRPr="006678B0">
        <w:t xml:space="preserve"> </w:t>
      </w:r>
      <w:r w:rsidRPr="006678B0">
        <w:rPr>
          <w:lang w:val="en-US"/>
        </w:rPr>
        <w:t>Flash</w:t>
      </w:r>
      <w:r w:rsidRPr="006678B0">
        <w:t xml:space="preserve"> память</w:t>
      </w:r>
      <w:r w:rsidR="00647469" w:rsidRPr="00647469">
        <w:t>;</w:t>
      </w:r>
    </w:p>
    <w:p w:rsidR="00A03890" w:rsidRPr="006678B0" w:rsidRDefault="004A658C" w:rsidP="005A1CCB">
      <w:pPr>
        <w:numPr>
          <w:ilvl w:val="0"/>
          <w:numId w:val="19"/>
        </w:numPr>
      </w:pPr>
      <w:r w:rsidRPr="006678B0">
        <w:t>Два ВЧ ПАВ фильтра</w:t>
      </w:r>
      <w:r w:rsidR="00647469">
        <w:rPr>
          <w:lang w:val="en-US"/>
        </w:rPr>
        <w:t>;</w:t>
      </w:r>
    </w:p>
    <w:p w:rsidR="00A03890" w:rsidRPr="006678B0" w:rsidRDefault="00AB5974" w:rsidP="005A1CCB">
      <w:pPr>
        <w:numPr>
          <w:ilvl w:val="0"/>
          <w:numId w:val="19"/>
        </w:numPr>
      </w:pPr>
      <w:r w:rsidRPr="006678B0">
        <w:t>Опорный генератор (</w:t>
      </w:r>
      <w:r w:rsidR="00A03890" w:rsidRPr="006678B0">
        <w:rPr>
          <w:lang w:val="en-US"/>
        </w:rPr>
        <w:t>TCXO</w:t>
      </w:r>
      <w:r w:rsidRPr="006678B0">
        <w:t>)</w:t>
      </w:r>
      <w:r w:rsidR="00647469">
        <w:rPr>
          <w:lang w:val="en-US"/>
        </w:rPr>
        <w:t>;</w:t>
      </w:r>
    </w:p>
    <w:p w:rsidR="00C66611" w:rsidRPr="006678B0" w:rsidRDefault="00A03890" w:rsidP="005A1CCB">
      <w:pPr>
        <w:numPr>
          <w:ilvl w:val="0"/>
          <w:numId w:val="19"/>
        </w:numPr>
      </w:pPr>
      <w:r w:rsidRPr="006678B0">
        <w:t>Кварцевый резонатор 32.768КГц</w:t>
      </w:r>
      <w:r w:rsidR="00647469">
        <w:rPr>
          <w:lang w:val="en-US"/>
        </w:rPr>
        <w:t>;</w:t>
      </w:r>
    </w:p>
    <w:p w:rsidR="00A03890" w:rsidRPr="006678B0" w:rsidRDefault="008A2145" w:rsidP="005A1CCB">
      <w:pPr>
        <w:numPr>
          <w:ilvl w:val="0"/>
          <w:numId w:val="19"/>
        </w:numPr>
      </w:pPr>
      <w:r w:rsidRPr="006678B0">
        <w:t>Цепи</w:t>
      </w:r>
      <w:r w:rsidR="00C66611" w:rsidRPr="006678B0">
        <w:t xml:space="preserve"> защиты от электростатического разряда (не показан</w:t>
      </w:r>
      <w:r w:rsidRPr="006678B0">
        <w:t>ы</w:t>
      </w:r>
      <w:r w:rsidR="00C66611" w:rsidRPr="006678B0">
        <w:t>)</w:t>
      </w:r>
      <w:r w:rsidR="00A03890" w:rsidRPr="006678B0">
        <w:t>.</w:t>
      </w:r>
    </w:p>
    <w:p w:rsidR="00A03890" w:rsidRPr="006678B0" w:rsidRDefault="00A03890" w:rsidP="006678B0"/>
    <w:p w:rsidR="00B06769" w:rsidRDefault="008A2145" w:rsidP="00B06769">
      <w:pPr>
        <w:keepNext/>
        <w:jc w:val="center"/>
      </w:pPr>
      <w:r w:rsidRPr="006678B0">
        <w:object w:dxaOrig="14266" w:dyaOrig="5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92.6pt" o:ole="">
            <v:imagedata r:id="rId9" o:title=""/>
          </v:shape>
          <o:OLEObject Type="Embed" ProgID="Visio.Drawing.11" ShapeID="_x0000_i1025" DrawAspect="Content" ObjectID="_1562156170" r:id="rId10"/>
        </w:object>
      </w:r>
    </w:p>
    <w:p w:rsidR="00591494" w:rsidRPr="006678B0" w:rsidRDefault="00B06769" w:rsidP="00B06769">
      <w:pPr>
        <w:pStyle w:val="af8"/>
        <w:spacing w:before="120"/>
        <w:jc w:val="center"/>
      </w:pPr>
      <w:bookmarkStart w:id="36" w:name="_Toc479777914"/>
      <w:r>
        <w:t xml:space="preserve">Рис. </w:t>
      </w:r>
      <w:fldSimple w:instr=" SEQ Рис. \* ARABIC ">
        <w:r w:rsidR="00303A50">
          <w:rPr>
            <w:noProof/>
          </w:rPr>
          <w:t>1</w:t>
        </w:r>
      </w:fldSimple>
      <w:r>
        <w:t xml:space="preserve">. </w:t>
      </w:r>
      <w:r w:rsidR="004A658C" w:rsidRPr="006678B0">
        <w:t>Структурная схема</w:t>
      </w:r>
      <w:bookmarkEnd w:id="36"/>
    </w:p>
    <w:p w:rsidR="00591494" w:rsidRPr="00B06769" w:rsidRDefault="00591494" w:rsidP="0029490D">
      <w:pPr>
        <w:pStyle w:val="3"/>
        <w:rPr>
          <w:lang w:val="ru-RU"/>
        </w:rPr>
      </w:pPr>
      <w:bookmarkStart w:id="37" w:name="_Toc479869678"/>
      <w:bookmarkStart w:id="38" w:name="_Toc479869726"/>
      <w:bookmarkStart w:id="39" w:name="_Toc479869774"/>
      <w:bookmarkStart w:id="40" w:name="_Toc479869822"/>
      <w:bookmarkStart w:id="41" w:name="_Toc479869918"/>
      <w:bookmarkStart w:id="42" w:name="_Toc480472661"/>
      <w:r w:rsidRPr="0029490D">
        <w:t>RTC</w:t>
      </w:r>
      <w:r w:rsidRPr="00B06769">
        <w:rPr>
          <w:lang w:val="ru-RU"/>
        </w:rPr>
        <w:t>, резервное ОЗУ</w:t>
      </w:r>
      <w:bookmarkEnd w:id="37"/>
      <w:bookmarkEnd w:id="38"/>
      <w:bookmarkEnd w:id="39"/>
      <w:bookmarkEnd w:id="40"/>
      <w:bookmarkEnd w:id="41"/>
      <w:bookmarkEnd w:id="42"/>
    </w:p>
    <w:p w:rsidR="000D27BD" w:rsidRPr="006678B0" w:rsidRDefault="007F7779" w:rsidP="006678B0">
      <w:r w:rsidRPr="006678B0">
        <w:t>Часы реального времени (</w:t>
      </w:r>
      <w:r w:rsidRPr="006678B0">
        <w:rPr>
          <w:lang w:val="en-US"/>
        </w:rPr>
        <w:t>RTC</w:t>
      </w:r>
      <w:r w:rsidRPr="006678B0">
        <w:t>) и резервное ОЗУ</w:t>
      </w:r>
      <w:r w:rsidR="00BC419C" w:rsidRPr="006678B0">
        <w:t>, расположенные в зоне батарейного питания,</w:t>
      </w:r>
      <w:r w:rsidRPr="006678B0">
        <w:t xml:space="preserve"> – единственные блоки цифровой части, которые продолжают функционировать </w:t>
      </w:r>
      <w:r w:rsidR="00C73AE4" w:rsidRPr="006678B0">
        <w:t>при отсутстви</w:t>
      </w:r>
      <w:r w:rsidR="0019754B">
        <w:t>и основного питания</w:t>
      </w:r>
      <w:r w:rsidR="00C73AE4" w:rsidRPr="006678B0">
        <w:t xml:space="preserve"> </w:t>
      </w:r>
      <w:r w:rsidRPr="006678B0">
        <w:t>и обеспечивают дальнейший тепл</w:t>
      </w:r>
      <w:r w:rsidR="00C73AE4" w:rsidRPr="006678B0">
        <w:t>ый/</w:t>
      </w:r>
      <w:r w:rsidRPr="006678B0">
        <w:t xml:space="preserve">горячий старт приемника при его восстановлении. </w:t>
      </w:r>
      <w:r w:rsidR="00C73AE4" w:rsidRPr="006678B0">
        <w:t>Часы реального времени тактируются частотой 32,768КГц и осуществляют отсчет времени. В резервном ОЗУ сохраняются эфемериды КА и другие данные, необходимые для реализации теплого/горячего старта.</w:t>
      </w:r>
    </w:p>
    <w:p w:rsidR="00000AD0" w:rsidRPr="0019754B" w:rsidRDefault="00000AD0" w:rsidP="0029490D">
      <w:pPr>
        <w:pStyle w:val="3"/>
        <w:rPr>
          <w:lang w:val="ru-RU"/>
        </w:rPr>
      </w:pPr>
      <w:bookmarkStart w:id="43" w:name="_Toc479869679"/>
      <w:bookmarkStart w:id="44" w:name="_Toc479869727"/>
      <w:bookmarkStart w:id="45" w:name="_Toc479869775"/>
      <w:bookmarkStart w:id="46" w:name="_Toc479869823"/>
      <w:bookmarkStart w:id="47" w:name="_Toc479869919"/>
      <w:bookmarkStart w:id="48" w:name="_Toc480472662"/>
      <w:r w:rsidRPr="006678B0">
        <w:t>Flash</w:t>
      </w:r>
      <w:r w:rsidRPr="0019754B">
        <w:rPr>
          <w:lang w:val="ru-RU"/>
        </w:rPr>
        <w:t xml:space="preserve"> память</w:t>
      </w:r>
      <w:bookmarkEnd w:id="43"/>
      <w:bookmarkEnd w:id="44"/>
      <w:bookmarkEnd w:id="45"/>
      <w:bookmarkEnd w:id="46"/>
      <w:bookmarkEnd w:id="47"/>
      <w:bookmarkEnd w:id="48"/>
    </w:p>
    <w:p w:rsidR="00DD687F" w:rsidRPr="006678B0" w:rsidRDefault="00000AD0" w:rsidP="006678B0">
      <w:r w:rsidRPr="006678B0">
        <w:rPr>
          <w:lang w:val="en-US"/>
        </w:rPr>
        <w:t>Flash</w:t>
      </w:r>
      <w:r w:rsidR="00DD687F" w:rsidRPr="006678B0">
        <w:t xml:space="preserve"> память используется для хранения:</w:t>
      </w:r>
    </w:p>
    <w:p w:rsidR="00DD687F" w:rsidRPr="006678B0" w:rsidRDefault="00DD687F" w:rsidP="005A1CCB">
      <w:pPr>
        <w:numPr>
          <w:ilvl w:val="0"/>
          <w:numId w:val="25"/>
        </w:numPr>
      </w:pPr>
      <w:r w:rsidRPr="006678B0">
        <w:t>К</w:t>
      </w:r>
      <w:r w:rsidR="00000AD0" w:rsidRPr="006678B0">
        <w:t>од</w:t>
      </w:r>
      <w:r w:rsidRPr="006678B0">
        <w:t xml:space="preserve">а встроенного </w:t>
      </w:r>
      <w:proofErr w:type="gramStart"/>
      <w:r w:rsidRPr="006678B0">
        <w:t>ПО</w:t>
      </w:r>
      <w:proofErr w:type="gramEnd"/>
      <w:r w:rsidRPr="006678B0">
        <w:t>;</w:t>
      </w:r>
    </w:p>
    <w:p w:rsidR="00DD687F" w:rsidRPr="006678B0" w:rsidRDefault="00DD687F" w:rsidP="005A1CCB">
      <w:pPr>
        <w:numPr>
          <w:ilvl w:val="0"/>
          <w:numId w:val="25"/>
        </w:numPr>
      </w:pPr>
      <w:r w:rsidRPr="006678B0">
        <w:t>Настрое</w:t>
      </w:r>
      <w:r w:rsidR="00000AD0" w:rsidRPr="006678B0">
        <w:t>к</w:t>
      </w:r>
      <w:r w:rsidRPr="006678B0">
        <w:t xml:space="preserve"> и конфигурации модуля;</w:t>
      </w:r>
    </w:p>
    <w:p w:rsidR="00DD687F" w:rsidRPr="006678B0" w:rsidRDefault="00DD687F" w:rsidP="00AD6432">
      <w:pPr>
        <w:numPr>
          <w:ilvl w:val="0"/>
          <w:numId w:val="25"/>
        </w:numPr>
      </w:pPr>
      <w:r w:rsidRPr="006678B0">
        <w:t>Альманахов</w:t>
      </w:r>
      <w:r w:rsidR="00000AD0" w:rsidRPr="006678B0">
        <w:t xml:space="preserve"> КНС</w:t>
      </w:r>
      <w:r w:rsidRPr="006678B0">
        <w:t>.</w:t>
      </w:r>
    </w:p>
    <w:p w:rsidR="00000AD0" w:rsidRPr="006678B0" w:rsidRDefault="00000AD0" w:rsidP="006678B0">
      <w:r w:rsidRPr="006678B0">
        <w:t xml:space="preserve">Модуль поддерживает </w:t>
      </w:r>
      <w:r w:rsidR="00E931B4" w:rsidRPr="006678B0">
        <w:t>обновление</w:t>
      </w:r>
      <w:r w:rsidR="00DD687F" w:rsidRPr="006678B0">
        <w:t xml:space="preserve"> встроенного</w:t>
      </w:r>
      <w:r w:rsidRPr="006678B0">
        <w:t xml:space="preserve"> ПО в процессе эксплуатации</w:t>
      </w:r>
      <w:r w:rsidR="00C62A18" w:rsidRPr="006678B0">
        <w:t xml:space="preserve"> в составе аппаратуры пользователя</w:t>
      </w:r>
      <w:r w:rsidRPr="006678B0">
        <w:t>.</w:t>
      </w:r>
    </w:p>
    <w:p w:rsidR="000E0830" w:rsidRDefault="000E0830" w:rsidP="006678B0">
      <w:pPr>
        <w:pStyle w:val="2"/>
      </w:pPr>
      <w:bookmarkStart w:id="49" w:name="_Toc479869680"/>
      <w:bookmarkStart w:id="50" w:name="_Toc479869728"/>
      <w:bookmarkStart w:id="51" w:name="_Toc479869776"/>
      <w:bookmarkStart w:id="52" w:name="_Toc479869824"/>
      <w:bookmarkStart w:id="53" w:name="_Toc479869920"/>
      <w:bookmarkStart w:id="54" w:name="_Toc480472663"/>
      <w:r>
        <w:t>Варианты исполнения</w:t>
      </w:r>
      <w:bookmarkEnd w:id="49"/>
      <w:bookmarkEnd w:id="50"/>
      <w:bookmarkEnd w:id="51"/>
      <w:bookmarkEnd w:id="52"/>
      <w:bookmarkEnd w:id="53"/>
      <w:bookmarkEnd w:id="54"/>
    </w:p>
    <w:p w:rsidR="00A66D25" w:rsidRPr="006678B0" w:rsidRDefault="00AD6432" w:rsidP="00A66D25">
      <w:pPr>
        <w:pStyle w:val="3"/>
      </w:pPr>
      <w:bookmarkStart w:id="55" w:name="_Toc480472664"/>
      <w:bookmarkStart w:id="56" w:name="_Toc479869681"/>
      <w:bookmarkStart w:id="57" w:name="_Toc479869729"/>
      <w:bookmarkStart w:id="58" w:name="_Toc479869777"/>
      <w:bookmarkStart w:id="59" w:name="_Toc479869825"/>
      <w:bookmarkStart w:id="60" w:name="_Toc479869921"/>
      <w:r>
        <w:rPr>
          <w:lang w:val="ru-RU"/>
        </w:rPr>
        <w:t>ПРО</w:t>
      </w:r>
      <w:r w:rsidR="00A66D25">
        <w:t>-</w:t>
      </w:r>
      <w:bookmarkEnd w:id="55"/>
      <w:r>
        <w:t>04</w:t>
      </w:r>
    </w:p>
    <w:p w:rsidR="00A66D25" w:rsidRPr="006678B0" w:rsidRDefault="00AD6432" w:rsidP="00A66D25">
      <w:r>
        <w:t>ПРО-04</w:t>
      </w:r>
      <w:r w:rsidR="00A66D25">
        <w:t xml:space="preserve"> </w:t>
      </w:r>
      <w:r w:rsidR="00DB4861">
        <w:t xml:space="preserve">является </w:t>
      </w:r>
      <w:r w:rsidR="00A66D25">
        <w:t>базов</w:t>
      </w:r>
      <w:r w:rsidR="00DB4861">
        <w:t>ой</w:t>
      </w:r>
      <w:r w:rsidR="00A66D25">
        <w:t xml:space="preserve"> моди</w:t>
      </w:r>
      <w:r w:rsidR="00DB4861">
        <w:t>фикацией</w:t>
      </w:r>
      <w:r w:rsidR="00A66D25">
        <w:t xml:space="preserve"> модуля, </w:t>
      </w:r>
      <w:r>
        <w:t xml:space="preserve">которая </w:t>
      </w:r>
      <w:r w:rsidR="007111A1">
        <w:t>не обеспечивает выдачу измерений полной фазы несущей в составе «сырой» измерительной информации.</w:t>
      </w:r>
    </w:p>
    <w:p w:rsidR="005F44B1" w:rsidRPr="006678B0" w:rsidRDefault="00AD6432" w:rsidP="000E0830">
      <w:pPr>
        <w:pStyle w:val="3"/>
      </w:pPr>
      <w:bookmarkStart w:id="61" w:name="_Toc480472665"/>
      <w:r>
        <w:rPr>
          <w:lang w:val="ru-RU"/>
        </w:rPr>
        <w:t>ПРО</w:t>
      </w:r>
      <w:r>
        <w:t>-04</w:t>
      </w:r>
      <w:r w:rsidR="00FD594D" w:rsidRPr="006678B0">
        <w:t>R</w:t>
      </w:r>
      <w:bookmarkEnd w:id="56"/>
      <w:bookmarkEnd w:id="57"/>
      <w:bookmarkEnd w:id="58"/>
      <w:bookmarkEnd w:id="59"/>
      <w:bookmarkEnd w:id="60"/>
      <w:bookmarkEnd w:id="61"/>
    </w:p>
    <w:p w:rsidR="005F44B1" w:rsidRPr="004E381B" w:rsidRDefault="0043531F" w:rsidP="006678B0">
      <w:r w:rsidRPr="006678B0">
        <w:t>Особенность модулей</w:t>
      </w:r>
      <w:r w:rsidR="00103259">
        <w:t xml:space="preserve"> </w:t>
      </w:r>
      <w:r w:rsidR="00AD6432">
        <w:t>ПРО-04</w:t>
      </w:r>
      <w:r w:rsidR="007D4DF7" w:rsidRPr="006678B0">
        <w:rPr>
          <w:lang w:val="en-US"/>
        </w:rPr>
        <w:t>R</w:t>
      </w:r>
      <w:r w:rsidRPr="006678B0">
        <w:t xml:space="preserve"> </w:t>
      </w:r>
      <w:r w:rsidR="007D4DF7" w:rsidRPr="006678B0">
        <w:t xml:space="preserve">заключается в </w:t>
      </w:r>
      <w:r w:rsidRPr="006678B0">
        <w:t>выдаче</w:t>
      </w:r>
      <w:r w:rsidR="007D4DF7" w:rsidRPr="006678B0">
        <w:t xml:space="preserve"> измерений полной фазы несущей в составе «сырой» измерительной инф</w:t>
      </w:r>
      <w:r w:rsidR="00B81322">
        <w:t>ормации</w:t>
      </w:r>
      <w:r w:rsidR="004E381B">
        <w:t xml:space="preserve">. </w:t>
      </w:r>
      <w:r w:rsidR="000E0830">
        <w:t>Область применения данного типа модулей: аппаратура</w:t>
      </w:r>
      <w:r w:rsidR="004E381B">
        <w:t xml:space="preserve"> высокоточного </w:t>
      </w:r>
      <w:r w:rsidR="000E0830">
        <w:t>позиционирования</w:t>
      </w:r>
      <w:r w:rsidR="004E381B">
        <w:t xml:space="preserve"> с использованием дифференциально-фазового режима.</w:t>
      </w:r>
    </w:p>
    <w:p w:rsidR="001A490B" w:rsidRPr="006678B0" w:rsidRDefault="001A490B" w:rsidP="006678B0">
      <w:r w:rsidRPr="006678B0">
        <w:t>По остальным параметрам, включая конструкцию, набор сигналов, электрические характеристики и информаци</w:t>
      </w:r>
      <w:r w:rsidR="004E381B">
        <w:t xml:space="preserve">онные протоколы, модули </w:t>
      </w:r>
      <w:r w:rsidR="00AD6432">
        <w:t>ПРО-04</w:t>
      </w:r>
      <w:r w:rsidR="003B196B" w:rsidRPr="006678B0">
        <w:rPr>
          <w:lang w:val="en-US"/>
        </w:rPr>
        <w:t>R</w:t>
      </w:r>
      <w:r w:rsidR="003B196B" w:rsidRPr="006678B0">
        <w:t xml:space="preserve"> </w:t>
      </w:r>
      <w:r w:rsidRPr="006678B0">
        <w:t xml:space="preserve">идентичны модулям </w:t>
      </w:r>
      <w:r w:rsidR="007111A1">
        <w:t>базовой модификации</w:t>
      </w:r>
      <w:r w:rsidRPr="006678B0">
        <w:t xml:space="preserve">. </w:t>
      </w:r>
    </w:p>
    <w:p w:rsidR="00E067E6" w:rsidRPr="006678B0" w:rsidRDefault="00E067E6" w:rsidP="006678B0">
      <w:pPr>
        <w:pStyle w:val="2"/>
      </w:pPr>
      <w:bookmarkStart w:id="62" w:name="_Toc479869683"/>
      <w:bookmarkStart w:id="63" w:name="_Toc479869731"/>
      <w:bookmarkStart w:id="64" w:name="_Toc479869779"/>
      <w:bookmarkStart w:id="65" w:name="_Toc479869827"/>
      <w:bookmarkStart w:id="66" w:name="_Toc479869923"/>
      <w:bookmarkStart w:id="67" w:name="_Toc480472667"/>
      <w:r w:rsidRPr="006678B0">
        <w:t>Входные/выходные сигналы</w:t>
      </w:r>
      <w:bookmarkEnd w:id="62"/>
      <w:bookmarkEnd w:id="63"/>
      <w:bookmarkEnd w:id="64"/>
      <w:bookmarkEnd w:id="65"/>
      <w:bookmarkEnd w:id="66"/>
      <w:bookmarkEnd w:id="67"/>
    </w:p>
    <w:p w:rsidR="00536216" w:rsidRPr="006678B0" w:rsidRDefault="00E3014B" w:rsidP="007B1405">
      <w:pPr>
        <w:pStyle w:val="afb"/>
      </w:pPr>
      <w:r w:rsidRPr="006678B0">
        <w:t>Таблица 3</w:t>
      </w:r>
      <w:r w:rsidR="00536216" w:rsidRPr="006678B0">
        <w:t xml:space="preserve">. </w:t>
      </w:r>
      <w:r w:rsidRPr="006678B0">
        <w:t>Входные/выходные сигналы</w:t>
      </w:r>
    </w:p>
    <w:tbl>
      <w:tblPr>
        <w:tblW w:w="9214" w:type="dxa"/>
        <w:tblInd w:w="108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76"/>
        <w:gridCol w:w="1418"/>
        <w:gridCol w:w="5386"/>
      </w:tblGrid>
      <w:tr w:rsidR="006678B0" w:rsidRPr="00FF06F8" w:rsidTr="00E358D3">
        <w:trPr>
          <w:trHeight w:val="340"/>
          <w:tblHeader/>
        </w:trPr>
        <w:tc>
          <w:tcPr>
            <w:tcW w:w="1134" w:type="dxa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D644BC" w:rsidRPr="0025564B" w:rsidRDefault="00D644BC" w:rsidP="00FF06F8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Номер</w:t>
            </w:r>
          </w:p>
        </w:tc>
        <w:tc>
          <w:tcPr>
            <w:tcW w:w="127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D644BC" w:rsidRPr="0025564B" w:rsidRDefault="00D644BC" w:rsidP="00FF06F8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14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D644BC" w:rsidRPr="0025564B" w:rsidRDefault="00D644BC" w:rsidP="00FF06F8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538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D644BC" w:rsidRPr="0025564B" w:rsidRDefault="00D644BC" w:rsidP="00FF06F8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Описание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top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644BC" w:rsidRPr="00FF06F8" w:rsidRDefault="00D644BC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644BC" w:rsidRPr="00FF06F8" w:rsidRDefault="00D644BC" w:rsidP="00FF0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644BC" w:rsidRPr="00FF06F8" w:rsidRDefault="00D644BC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  <w:lang w:val="en-US"/>
              </w:rPr>
              <w:t>GND</w:t>
            </w:r>
          </w:p>
        </w:tc>
        <w:tc>
          <w:tcPr>
            <w:tcW w:w="5386" w:type="dxa"/>
            <w:tcBorders>
              <w:top w:val="single" w:sz="6" w:space="0" w:color="7F7F7F"/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D644BC" w:rsidRPr="00FF06F8" w:rsidRDefault="00D644BC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Общий (корпус)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right w:val="single" w:sz="6" w:space="0" w:color="7F7F7F"/>
            </w:tcBorders>
            <w:shd w:val="clear" w:color="auto" w:fill="F2F2F2"/>
            <w:vAlign w:val="center"/>
          </w:tcPr>
          <w:p w:rsidR="00D644BC" w:rsidRPr="00FF06F8" w:rsidRDefault="00D644BC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left w:val="single" w:sz="6" w:space="0" w:color="7F7F7F"/>
              <w:right w:val="single" w:sz="6" w:space="0" w:color="7F7F7F"/>
            </w:tcBorders>
            <w:shd w:val="clear" w:color="auto" w:fill="F2F2F2"/>
            <w:vAlign w:val="center"/>
          </w:tcPr>
          <w:p w:rsidR="00D644BC" w:rsidRPr="00FF06F8" w:rsidRDefault="00D644BC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Вход</w:t>
            </w:r>
          </w:p>
        </w:tc>
        <w:tc>
          <w:tcPr>
            <w:tcW w:w="1418" w:type="dxa"/>
            <w:tcBorders>
              <w:left w:val="single" w:sz="6" w:space="0" w:color="7F7F7F"/>
              <w:right w:val="single" w:sz="6" w:space="0" w:color="7F7F7F"/>
            </w:tcBorders>
            <w:shd w:val="clear" w:color="auto" w:fill="F2F2F2"/>
            <w:vAlign w:val="center"/>
          </w:tcPr>
          <w:p w:rsidR="00D644BC" w:rsidRPr="00FF06F8" w:rsidRDefault="00D644BC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  <w:lang w:val="en-US"/>
              </w:rPr>
              <w:t>ANT</w:t>
            </w:r>
          </w:p>
        </w:tc>
        <w:tc>
          <w:tcPr>
            <w:tcW w:w="5386" w:type="dxa"/>
            <w:tcBorders>
              <w:left w:val="single" w:sz="6" w:space="0" w:color="7F7F7F"/>
            </w:tcBorders>
            <w:shd w:val="clear" w:color="auto" w:fill="F2F2F2"/>
            <w:vAlign w:val="center"/>
          </w:tcPr>
          <w:p w:rsidR="00D644BC" w:rsidRPr="00FF06F8" w:rsidRDefault="00D644BC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Антенный вход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644BC" w:rsidRPr="00FF06F8" w:rsidRDefault="00D644BC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3</w:t>
            </w:r>
            <w:r w:rsidRPr="00FF06F8">
              <w:rPr>
                <w:sz w:val="20"/>
                <w:szCs w:val="20"/>
                <w:lang w:val="en-US"/>
              </w:rPr>
              <w:t xml:space="preserve">, </w:t>
            </w:r>
            <w:r w:rsidRPr="00FF06F8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644BC" w:rsidRPr="00FF06F8" w:rsidRDefault="00D644BC" w:rsidP="00FF0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644BC" w:rsidRPr="00FF06F8" w:rsidRDefault="00D644BC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GND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D644BC" w:rsidRPr="00FF06F8" w:rsidRDefault="00D644BC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Общий (корпус)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AB7866" w:rsidRPr="00FF06F8" w:rsidRDefault="00AB7866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AB7866" w:rsidRPr="00FF06F8" w:rsidRDefault="00AB7866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AB7866" w:rsidRPr="00FF06F8" w:rsidRDefault="00E3014B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WAKE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AB7866" w:rsidRPr="00FF06F8" w:rsidRDefault="00AB7866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Сигнал пробуждения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Выход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1PPS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Выходная секундная метка времени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E3014B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NC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3717F7" w:rsidRPr="00FF06F8" w:rsidRDefault="00E3014B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Не подключен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295227" w:rsidRPr="00FF06F8" w:rsidRDefault="0029522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295227" w:rsidRPr="00FF06F8" w:rsidRDefault="0029522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Выход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295227" w:rsidRPr="00FF06F8" w:rsidRDefault="00E3014B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ACT_SLP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295227" w:rsidRPr="00FF06F8" w:rsidRDefault="00295227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Индикатор состояния «АКТИВЕН»/«СОН»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Выход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rPr>
                <w:b/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Состояние модуля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E3014B" w:rsidRPr="00FF06F8" w:rsidRDefault="00E3014B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E3014B" w:rsidRPr="00FF06F8" w:rsidRDefault="00E3014B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E3014B" w:rsidRPr="00FF06F8" w:rsidRDefault="00E3014B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NC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E3014B" w:rsidRPr="00FF06F8" w:rsidRDefault="00E3014B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Не подключен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</w:rPr>
              <w:t>1</w:t>
            </w:r>
            <w:r w:rsidRPr="00FF06F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  <w:lang w:val="en-US"/>
              </w:rPr>
              <w:t>RX</w:t>
            </w:r>
            <w:r w:rsidRPr="00FF06F8">
              <w:rPr>
                <w:sz w:val="20"/>
                <w:szCs w:val="20"/>
              </w:rPr>
              <w:t>1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 xml:space="preserve">Принимаемые данные </w:t>
            </w:r>
            <w:r w:rsidRPr="00FF06F8">
              <w:rPr>
                <w:sz w:val="20"/>
                <w:szCs w:val="20"/>
                <w:lang w:val="en-US"/>
              </w:rPr>
              <w:t>RS</w:t>
            </w:r>
            <w:r w:rsidRPr="00FF06F8">
              <w:rPr>
                <w:sz w:val="20"/>
                <w:szCs w:val="20"/>
              </w:rPr>
              <w:t>232, Порт #1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</w:rPr>
              <w:t>1</w:t>
            </w:r>
            <w:r w:rsidRPr="00FF06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Выход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  <w:lang w:val="en-US"/>
              </w:rPr>
              <w:t>TX</w:t>
            </w:r>
            <w:r w:rsidRPr="00FF06F8">
              <w:rPr>
                <w:sz w:val="20"/>
                <w:szCs w:val="20"/>
              </w:rPr>
              <w:t>1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 xml:space="preserve">Передаваемые данные </w:t>
            </w:r>
            <w:r w:rsidRPr="00FF06F8">
              <w:rPr>
                <w:sz w:val="20"/>
                <w:szCs w:val="20"/>
                <w:lang w:val="en-US"/>
              </w:rPr>
              <w:t>RS</w:t>
            </w:r>
            <w:r w:rsidRPr="00FF06F8">
              <w:rPr>
                <w:sz w:val="20"/>
                <w:szCs w:val="20"/>
              </w:rPr>
              <w:t>232, Порт #1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</w:rPr>
              <w:t>Вход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RX0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Принимаемые данные</w:t>
            </w:r>
            <w:r w:rsidRPr="00FF06F8">
              <w:rPr>
                <w:sz w:val="20"/>
                <w:szCs w:val="20"/>
                <w:lang w:val="en-US"/>
              </w:rPr>
              <w:t xml:space="preserve"> RS232</w:t>
            </w:r>
            <w:r w:rsidRPr="00FF06F8">
              <w:rPr>
                <w:sz w:val="20"/>
                <w:szCs w:val="20"/>
              </w:rPr>
              <w:t xml:space="preserve">, Порт </w:t>
            </w:r>
            <w:r w:rsidRPr="00FF06F8">
              <w:rPr>
                <w:sz w:val="20"/>
                <w:szCs w:val="20"/>
                <w:lang w:val="en-US"/>
              </w:rPr>
              <w:t>#0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</w:rPr>
              <w:t>Выход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TX0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Передаваемые данные</w:t>
            </w:r>
            <w:r w:rsidRPr="00FF06F8">
              <w:rPr>
                <w:sz w:val="20"/>
                <w:szCs w:val="20"/>
                <w:lang w:val="en-US"/>
              </w:rPr>
              <w:t xml:space="preserve"> RS232</w:t>
            </w:r>
            <w:r w:rsidRPr="00FF06F8">
              <w:rPr>
                <w:sz w:val="20"/>
                <w:szCs w:val="20"/>
              </w:rPr>
              <w:t xml:space="preserve">, Порт </w:t>
            </w:r>
            <w:r w:rsidRPr="00FF06F8">
              <w:rPr>
                <w:sz w:val="20"/>
                <w:szCs w:val="20"/>
                <w:lang w:val="en-US"/>
              </w:rPr>
              <w:t>#0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E3014B" w:rsidRPr="00FF06F8" w:rsidRDefault="00E3014B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15, 16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E3014B" w:rsidRPr="00FF06F8" w:rsidRDefault="00E3014B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E3014B" w:rsidRPr="00FF06F8" w:rsidRDefault="00E3014B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NC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E3014B" w:rsidRPr="00FF06F8" w:rsidRDefault="00E3014B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Не подключен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17, 18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  <w:lang w:val="en-US"/>
              </w:rPr>
              <w:t>GND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Общий (корпус)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19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  <w:lang w:val="en-US"/>
              </w:rPr>
              <w:t>NRESET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Внешнее обнуление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20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  <w:lang w:val="en-US"/>
              </w:rPr>
              <w:t>VDD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3717F7" w:rsidRPr="00B81322" w:rsidRDefault="00B81322" w:rsidP="00FF06F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Основное напряжение питания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21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  <w:lang w:val="en-US"/>
              </w:rPr>
              <w:t>VBAT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Резервное напряжение питания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</w:rPr>
              <w:t>Вход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E3014B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ON_</w:t>
            </w:r>
            <w:r w:rsidR="003717F7" w:rsidRPr="00FF06F8">
              <w:rPr>
                <w:sz w:val="20"/>
                <w:szCs w:val="20"/>
                <w:lang w:val="en-US"/>
              </w:rPr>
              <w:t>OFF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Включение/выключение модуля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276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Вход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  <w:lang w:val="en-US"/>
              </w:rPr>
              <w:t>VDD_IO</w:t>
            </w:r>
          </w:p>
        </w:tc>
        <w:tc>
          <w:tcPr>
            <w:tcW w:w="5386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3717F7" w:rsidRPr="00FF06F8" w:rsidRDefault="00B81322" w:rsidP="00FF06F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Напряжение питания ввода/вывода</w:t>
            </w:r>
          </w:p>
        </w:tc>
      </w:tr>
      <w:tr w:rsidR="006678B0" w:rsidRPr="00FF06F8" w:rsidTr="00E358D3">
        <w:trPr>
          <w:trHeight w:val="340"/>
        </w:trPr>
        <w:tc>
          <w:tcPr>
            <w:tcW w:w="1134" w:type="dxa"/>
            <w:tcBorders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276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</w:rPr>
              <w:t>Вход</w:t>
            </w:r>
          </w:p>
        </w:tc>
        <w:tc>
          <w:tcPr>
            <w:tcW w:w="1418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FF06F8">
              <w:rPr>
                <w:sz w:val="20"/>
                <w:szCs w:val="20"/>
                <w:lang w:val="en-US"/>
              </w:rPr>
              <w:t>V_ANT</w:t>
            </w:r>
          </w:p>
        </w:tc>
        <w:tc>
          <w:tcPr>
            <w:tcW w:w="5386" w:type="dxa"/>
            <w:tcBorders>
              <w:left w:val="single" w:sz="6" w:space="0" w:color="7F7F7F"/>
              <w:bottom w:val="single" w:sz="6" w:space="0" w:color="7F7F7F"/>
            </w:tcBorders>
            <w:shd w:val="clear" w:color="auto" w:fill="FFFFFF"/>
            <w:vAlign w:val="center"/>
          </w:tcPr>
          <w:p w:rsidR="003717F7" w:rsidRPr="00FF06F8" w:rsidRDefault="003717F7" w:rsidP="00FF06F8">
            <w:pPr>
              <w:spacing w:before="0" w:after="0"/>
              <w:rPr>
                <w:sz w:val="20"/>
                <w:szCs w:val="20"/>
              </w:rPr>
            </w:pPr>
            <w:r w:rsidRPr="00FF06F8">
              <w:rPr>
                <w:sz w:val="20"/>
                <w:szCs w:val="20"/>
              </w:rPr>
              <w:t>Напряжение питания антенны</w:t>
            </w:r>
          </w:p>
        </w:tc>
      </w:tr>
    </w:tbl>
    <w:p w:rsidR="00E067E6" w:rsidRPr="006678B0" w:rsidRDefault="00FF06F8" w:rsidP="006678B0">
      <w:pPr>
        <w:pStyle w:val="2"/>
      </w:pPr>
      <w:bookmarkStart w:id="68" w:name="_Toc479869684"/>
      <w:bookmarkStart w:id="69" w:name="_Toc479869732"/>
      <w:bookmarkStart w:id="70" w:name="_Toc479869780"/>
      <w:bookmarkStart w:id="71" w:name="_Toc479869828"/>
      <w:bookmarkStart w:id="72" w:name="_Toc479869924"/>
      <w:bookmarkStart w:id="73" w:name="_Toc480472668"/>
      <w:r>
        <w:t>Напряжения п</w:t>
      </w:r>
      <w:r w:rsidR="00E067E6" w:rsidRPr="006678B0">
        <w:t>итани</w:t>
      </w:r>
      <w:r>
        <w:t>я</w:t>
      </w:r>
      <w:bookmarkEnd w:id="68"/>
      <w:bookmarkEnd w:id="69"/>
      <w:bookmarkEnd w:id="70"/>
      <w:bookmarkEnd w:id="71"/>
      <w:bookmarkEnd w:id="72"/>
      <w:bookmarkEnd w:id="73"/>
    </w:p>
    <w:p w:rsidR="00007E3F" w:rsidRPr="006678B0" w:rsidRDefault="00007E3F" w:rsidP="006678B0">
      <w:r w:rsidRPr="006678B0">
        <w:t xml:space="preserve">Модуль имеет два </w:t>
      </w:r>
      <w:r w:rsidR="00FF06F8">
        <w:t xml:space="preserve">основных </w:t>
      </w:r>
      <w:r w:rsidRPr="006678B0">
        <w:t>напряжения питания:</w:t>
      </w:r>
    </w:p>
    <w:p w:rsidR="00007E3F" w:rsidRPr="006678B0" w:rsidRDefault="000B145A" w:rsidP="005A1CCB">
      <w:pPr>
        <w:numPr>
          <w:ilvl w:val="0"/>
          <w:numId w:val="14"/>
        </w:numPr>
      </w:pPr>
      <w:r w:rsidRPr="006678B0">
        <w:t>Основное</w:t>
      </w:r>
      <w:r w:rsidR="005F31A9" w:rsidRPr="006678B0">
        <w:t xml:space="preserve"> (вывод </w:t>
      </w:r>
      <w:r w:rsidR="005F31A9" w:rsidRPr="006678B0">
        <w:rPr>
          <w:lang w:val="en-US"/>
        </w:rPr>
        <w:t>VDD</w:t>
      </w:r>
      <w:r w:rsidR="005F31A9" w:rsidRPr="006678B0">
        <w:t>):</w:t>
      </w:r>
      <w:r w:rsidRPr="006678B0">
        <w:t xml:space="preserve"> 1,8В</w:t>
      </w:r>
      <w:r w:rsidR="00007E3F" w:rsidRPr="006678B0">
        <w:t>. Допустимый уровень пульсаций – 50мВ пик-пик.</w:t>
      </w:r>
    </w:p>
    <w:p w:rsidR="00007E3F" w:rsidRPr="006678B0" w:rsidRDefault="000B145A" w:rsidP="005A1CCB">
      <w:pPr>
        <w:numPr>
          <w:ilvl w:val="0"/>
          <w:numId w:val="14"/>
        </w:numPr>
      </w:pPr>
      <w:r w:rsidRPr="006678B0">
        <w:t xml:space="preserve">Ввода/вывода </w:t>
      </w:r>
      <w:r w:rsidR="005F31A9" w:rsidRPr="006678B0">
        <w:t xml:space="preserve">(вывод </w:t>
      </w:r>
      <w:r w:rsidR="005F31A9" w:rsidRPr="006678B0">
        <w:rPr>
          <w:lang w:val="en-US"/>
        </w:rPr>
        <w:t>VDD</w:t>
      </w:r>
      <w:r w:rsidR="005F31A9" w:rsidRPr="006678B0">
        <w:t>_</w:t>
      </w:r>
      <w:r w:rsidR="005F31A9" w:rsidRPr="006678B0">
        <w:rPr>
          <w:lang w:val="en-US"/>
        </w:rPr>
        <w:t>IO</w:t>
      </w:r>
      <w:r w:rsidR="005F31A9" w:rsidRPr="006678B0">
        <w:t xml:space="preserve">): </w:t>
      </w:r>
      <w:r w:rsidR="00A74449" w:rsidRPr="006678B0">
        <w:t xml:space="preserve">в диапазоне </w:t>
      </w:r>
      <w:r w:rsidR="00AB5974" w:rsidRPr="006678B0">
        <w:t>от 1,7В до 3,6</w:t>
      </w:r>
      <w:r w:rsidRPr="006678B0">
        <w:t xml:space="preserve">В. Напряжение задает уровни следующих сигналов: </w:t>
      </w:r>
      <w:r w:rsidRPr="006678B0">
        <w:rPr>
          <w:lang w:val="en-US"/>
        </w:rPr>
        <w:t>TX</w:t>
      </w:r>
      <w:r w:rsidRPr="006678B0">
        <w:t xml:space="preserve">0, </w:t>
      </w:r>
      <w:r w:rsidRPr="006678B0">
        <w:rPr>
          <w:lang w:val="en-US"/>
        </w:rPr>
        <w:t>TX</w:t>
      </w:r>
      <w:r w:rsidRPr="006678B0">
        <w:t xml:space="preserve">1, </w:t>
      </w:r>
      <w:r w:rsidRPr="006678B0">
        <w:rPr>
          <w:lang w:val="en-US"/>
        </w:rPr>
        <w:t>RX</w:t>
      </w:r>
      <w:r w:rsidRPr="006678B0">
        <w:t xml:space="preserve">0, </w:t>
      </w:r>
      <w:r w:rsidRPr="006678B0">
        <w:rPr>
          <w:lang w:val="en-US"/>
        </w:rPr>
        <w:t>RX</w:t>
      </w:r>
      <w:r w:rsidRPr="006678B0">
        <w:t>1, 1</w:t>
      </w:r>
      <w:r w:rsidRPr="006678B0">
        <w:rPr>
          <w:lang w:val="en-US"/>
        </w:rPr>
        <w:t>PPS</w:t>
      </w:r>
      <w:r w:rsidRPr="006678B0">
        <w:t xml:space="preserve">, </w:t>
      </w:r>
      <w:r w:rsidR="00412BE9" w:rsidRPr="006678B0">
        <w:rPr>
          <w:lang w:val="en-US"/>
        </w:rPr>
        <w:t>WAKE</w:t>
      </w:r>
      <w:r w:rsidRPr="006678B0">
        <w:t xml:space="preserve">, </w:t>
      </w:r>
      <w:r w:rsidRPr="006678B0">
        <w:rPr>
          <w:lang w:val="en-US"/>
        </w:rPr>
        <w:t>NRESET</w:t>
      </w:r>
      <w:r w:rsidRPr="006678B0">
        <w:t xml:space="preserve">, </w:t>
      </w:r>
      <w:r w:rsidR="00412BE9" w:rsidRPr="006678B0">
        <w:rPr>
          <w:lang w:val="en-US"/>
        </w:rPr>
        <w:t>ACT</w:t>
      </w:r>
      <w:r w:rsidRPr="006678B0">
        <w:t>_</w:t>
      </w:r>
      <w:r w:rsidR="00412BE9" w:rsidRPr="006678B0">
        <w:rPr>
          <w:lang w:val="en-US"/>
        </w:rPr>
        <w:t>SLP</w:t>
      </w:r>
      <w:r w:rsidRPr="006678B0">
        <w:t xml:space="preserve">, </w:t>
      </w:r>
      <w:r w:rsidRPr="006678B0">
        <w:rPr>
          <w:lang w:val="en-US"/>
        </w:rPr>
        <w:t>STATUS</w:t>
      </w:r>
      <w:r w:rsidRPr="006678B0">
        <w:t xml:space="preserve">, </w:t>
      </w:r>
      <w:r w:rsidRPr="006678B0">
        <w:rPr>
          <w:lang w:val="en-US"/>
        </w:rPr>
        <w:t>ON</w:t>
      </w:r>
      <w:r w:rsidR="00412BE9" w:rsidRPr="006678B0">
        <w:t>_</w:t>
      </w:r>
      <w:r w:rsidRPr="006678B0">
        <w:rPr>
          <w:lang w:val="en-US"/>
        </w:rPr>
        <w:t>OFF</w:t>
      </w:r>
      <w:r w:rsidR="00412BE9" w:rsidRPr="006678B0">
        <w:t>.</w:t>
      </w:r>
    </w:p>
    <w:p w:rsidR="00E067E6" w:rsidRDefault="00E067E6" w:rsidP="006678B0">
      <w:r w:rsidRPr="006678B0">
        <w:t xml:space="preserve">Для обеспечения работы приемника в теплом и горячем старте к </w:t>
      </w:r>
      <w:r w:rsidR="00007E3F" w:rsidRPr="006678B0">
        <w:t xml:space="preserve">выводу </w:t>
      </w:r>
      <w:r w:rsidR="00007E3F" w:rsidRPr="006678B0">
        <w:rPr>
          <w:lang w:val="en-US"/>
        </w:rPr>
        <w:t>VBAT</w:t>
      </w:r>
      <w:r w:rsidR="00007E3F" w:rsidRPr="006678B0">
        <w:t xml:space="preserve"> </w:t>
      </w:r>
      <w:r w:rsidR="00A36975" w:rsidRPr="006678B0">
        <w:t xml:space="preserve">может </w:t>
      </w:r>
      <w:r w:rsidR="00007E3F" w:rsidRPr="006678B0">
        <w:t>подключат</w:t>
      </w:r>
      <w:r w:rsidR="00A36975" w:rsidRPr="006678B0">
        <w:t>ь</w:t>
      </w:r>
      <w:r w:rsidR="00007E3F" w:rsidRPr="006678B0">
        <w:t>ся внешний источник резервного питания</w:t>
      </w:r>
      <w:r w:rsidRPr="006678B0">
        <w:t xml:space="preserve">. </w:t>
      </w:r>
      <w:r w:rsidR="00972604" w:rsidRPr="006678B0">
        <w:t xml:space="preserve">Если не используется, вывод </w:t>
      </w:r>
      <w:r w:rsidR="00972604" w:rsidRPr="006678B0">
        <w:rPr>
          <w:lang w:val="en-US"/>
        </w:rPr>
        <w:t>VBAT</w:t>
      </w:r>
      <w:r w:rsidR="00972604" w:rsidRPr="006678B0">
        <w:t xml:space="preserve"> может быть оставлен неподключенным. </w:t>
      </w:r>
    </w:p>
    <w:p w:rsidR="00B516DB" w:rsidRPr="006678B0" w:rsidRDefault="00B516DB" w:rsidP="00B516DB">
      <w:pPr>
        <w:pStyle w:val="2"/>
      </w:pPr>
      <w:bookmarkStart w:id="74" w:name="_Toc479869685"/>
      <w:bookmarkStart w:id="75" w:name="_Toc479869733"/>
      <w:bookmarkStart w:id="76" w:name="_Toc479869781"/>
      <w:bookmarkStart w:id="77" w:name="_Toc479869829"/>
      <w:bookmarkStart w:id="78" w:name="_Toc479869925"/>
      <w:bookmarkStart w:id="79" w:name="_Toc480472669"/>
      <w:r>
        <w:t>П</w:t>
      </w:r>
      <w:r w:rsidRPr="006678B0">
        <w:t>итани</w:t>
      </w:r>
      <w:r>
        <w:t>е активной антенны</w:t>
      </w:r>
      <w:bookmarkEnd w:id="74"/>
      <w:bookmarkEnd w:id="75"/>
      <w:bookmarkEnd w:id="76"/>
      <w:bookmarkEnd w:id="77"/>
      <w:bookmarkEnd w:id="78"/>
      <w:bookmarkEnd w:id="79"/>
    </w:p>
    <w:p w:rsidR="00B516DB" w:rsidRPr="006678B0" w:rsidRDefault="00B516DB" w:rsidP="00B516DB">
      <w:pPr>
        <w:pStyle w:val="af4"/>
        <w:ind w:left="0"/>
      </w:pPr>
      <w:r w:rsidRPr="006678B0">
        <w:t>Питание активной антенны производится подачей</w:t>
      </w:r>
      <w:r>
        <w:t xml:space="preserve"> постоянного</w:t>
      </w:r>
      <w:r w:rsidRPr="006678B0">
        <w:t xml:space="preserve"> напряжения на вывод </w:t>
      </w:r>
      <w:r w:rsidRPr="006678B0">
        <w:rPr>
          <w:lang w:val="en-US"/>
        </w:rPr>
        <w:t>V</w:t>
      </w:r>
      <w:r w:rsidRPr="006678B0">
        <w:t>_</w:t>
      </w:r>
      <w:r w:rsidRPr="006678B0">
        <w:rPr>
          <w:lang w:val="en-US"/>
        </w:rPr>
        <w:t>ANT</w:t>
      </w:r>
      <w:r>
        <w:t xml:space="preserve">, которое проходит через встроенный монитор питания и </w:t>
      </w:r>
      <w:r w:rsidR="00852213" w:rsidRPr="00852213">
        <w:t>приходит</w:t>
      </w:r>
      <w:r>
        <w:t xml:space="preserve"> на вывод </w:t>
      </w:r>
      <w:r>
        <w:rPr>
          <w:lang w:val="en-US"/>
        </w:rPr>
        <w:t>ANT</w:t>
      </w:r>
      <w:r>
        <w:t xml:space="preserve">. </w:t>
      </w:r>
      <w:r w:rsidRPr="006678B0">
        <w:t xml:space="preserve">Напряжение </w:t>
      </w:r>
      <w:r>
        <w:t xml:space="preserve">на выводе </w:t>
      </w:r>
      <w:r>
        <w:rPr>
          <w:lang w:val="en-US"/>
        </w:rPr>
        <w:t>ANT</w:t>
      </w:r>
      <w:r w:rsidRPr="00C0283B">
        <w:t xml:space="preserve"> </w:t>
      </w:r>
      <w:r w:rsidRPr="006678B0">
        <w:t>может быть выключено. По умолчанию, питание антенны включено.</w:t>
      </w:r>
      <w:r w:rsidRPr="00B516DB">
        <w:t xml:space="preserve"> </w:t>
      </w:r>
      <w:r w:rsidRPr="006678B0">
        <w:t xml:space="preserve">Если не используется, вывод </w:t>
      </w:r>
      <w:r w:rsidRPr="006678B0">
        <w:rPr>
          <w:lang w:val="en-US"/>
        </w:rPr>
        <w:t>V</w:t>
      </w:r>
      <w:r w:rsidRPr="006678B0">
        <w:t>_</w:t>
      </w:r>
      <w:r w:rsidRPr="006678B0">
        <w:rPr>
          <w:lang w:val="en-US"/>
        </w:rPr>
        <w:t>ANT</w:t>
      </w:r>
      <w:r w:rsidRPr="006678B0">
        <w:t xml:space="preserve"> может быть оставлен неподключенным.</w:t>
      </w:r>
    </w:p>
    <w:p w:rsidR="00B516DB" w:rsidRPr="006678B0" w:rsidRDefault="00B516DB" w:rsidP="00B516DB">
      <w:pPr>
        <w:pStyle w:val="af4"/>
        <w:ind w:left="0"/>
      </w:pPr>
      <w:r>
        <w:t xml:space="preserve">Монитор питания измеряет ток, потребляемый антенной. </w:t>
      </w:r>
      <w:r w:rsidRPr="006678B0">
        <w:t xml:space="preserve">В зависимости от </w:t>
      </w:r>
      <w:r>
        <w:t xml:space="preserve">величины </w:t>
      </w:r>
      <w:r w:rsidRPr="006678B0">
        <w:t>измеренного тока, формирует</w:t>
      </w:r>
      <w:r>
        <w:t>ся следующая телеметрия антенны</w:t>
      </w:r>
      <w:r w:rsidRPr="006678B0">
        <w:t>:</w:t>
      </w:r>
    </w:p>
    <w:p w:rsidR="00B516DB" w:rsidRPr="006678B0" w:rsidRDefault="00B516DB" w:rsidP="005A1CCB">
      <w:pPr>
        <w:numPr>
          <w:ilvl w:val="0"/>
          <w:numId w:val="15"/>
        </w:numPr>
      </w:pPr>
      <w:r w:rsidRPr="006678B0">
        <w:t>«Измерения не производятся»</w:t>
      </w:r>
      <w:r w:rsidR="00F379EE">
        <w:t xml:space="preserve">: </w:t>
      </w:r>
      <w:r w:rsidRPr="006678B0">
        <w:t>в случае</w:t>
      </w:r>
      <w:r w:rsidR="00F379EE">
        <w:t>, если</w:t>
      </w:r>
      <w:r w:rsidRPr="006678B0">
        <w:t xml:space="preserve"> </w:t>
      </w:r>
      <w:r w:rsidR="00F379EE">
        <w:t xml:space="preserve">напряжение </w:t>
      </w:r>
      <w:r>
        <w:t>питания антенны</w:t>
      </w:r>
      <w:r w:rsidR="00F379EE">
        <w:t xml:space="preserve"> выключено</w:t>
      </w:r>
      <w:r w:rsidRPr="006678B0">
        <w:t>;</w:t>
      </w:r>
    </w:p>
    <w:p w:rsidR="00B516DB" w:rsidRPr="006678B0" w:rsidRDefault="00B516DB" w:rsidP="005A1CCB">
      <w:pPr>
        <w:numPr>
          <w:ilvl w:val="0"/>
          <w:numId w:val="15"/>
        </w:numPr>
      </w:pPr>
      <w:r w:rsidRPr="006678B0">
        <w:t>«Перегружена»: ток больше 32мА;</w:t>
      </w:r>
    </w:p>
    <w:p w:rsidR="00B516DB" w:rsidRPr="006678B0" w:rsidRDefault="00B516DB" w:rsidP="005A1CCB">
      <w:pPr>
        <w:numPr>
          <w:ilvl w:val="0"/>
          <w:numId w:val="15"/>
        </w:numPr>
      </w:pPr>
      <w:r w:rsidRPr="006678B0">
        <w:t>«Не подключена»: ток меньше 3мА;</w:t>
      </w:r>
    </w:p>
    <w:p w:rsidR="00B516DB" w:rsidRPr="006678B0" w:rsidRDefault="00B516DB" w:rsidP="005A1CCB">
      <w:pPr>
        <w:numPr>
          <w:ilvl w:val="0"/>
          <w:numId w:val="15"/>
        </w:numPr>
        <w:rPr>
          <w:lang w:eastAsia="ru-RU"/>
        </w:rPr>
      </w:pPr>
      <w:r w:rsidRPr="006678B0">
        <w:t>«Норма»: ток находится в пределах от 3 до 32мА.</w:t>
      </w:r>
    </w:p>
    <w:p w:rsidR="00B516DB" w:rsidRDefault="00B516DB" w:rsidP="00B516DB">
      <w:pPr>
        <w:rPr>
          <w:lang w:eastAsia="ru-RU"/>
        </w:rPr>
      </w:pPr>
      <w:r w:rsidRPr="006678B0">
        <w:rPr>
          <w:lang w:eastAsia="ru-RU"/>
        </w:rPr>
        <w:t xml:space="preserve">Монитор </w:t>
      </w:r>
      <w:r>
        <w:rPr>
          <w:lang w:eastAsia="ru-RU"/>
        </w:rPr>
        <w:t xml:space="preserve">питания </w:t>
      </w:r>
      <w:r w:rsidRPr="006678B0">
        <w:rPr>
          <w:lang w:eastAsia="ru-RU"/>
        </w:rPr>
        <w:t>антенны обеспечивает защиту от короткого замыкания путем ограничения тока на уровне 50мА. Таким образом, короткое замыкание в антенне не вызывает выход модуля из строя, а сопровождается выдачей телеметрии антенны «Перегружена».</w:t>
      </w:r>
    </w:p>
    <w:p w:rsidR="00AD6432" w:rsidRDefault="00AD6432" w:rsidP="00B516DB">
      <w:r w:rsidRPr="006678B0">
        <w:t xml:space="preserve">Если напряжение питания антенны не подано на вывод </w:t>
      </w:r>
      <w:r w:rsidRPr="006678B0">
        <w:rPr>
          <w:lang w:val="en-US"/>
        </w:rPr>
        <w:t>V</w:t>
      </w:r>
      <w:r w:rsidRPr="006678B0">
        <w:t>_</w:t>
      </w:r>
      <w:r w:rsidRPr="006678B0">
        <w:rPr>
          <w:lang w:val="en-US"/>
        </w:rPr>
        <w:t>ANT</w:t>
      </w:r>
      <w:r w:rsidRPr="006678B0">
        <w:t xml:space="preserve"> (например, при использовании пассивной антенны или внешней цепи питания активной антенны), то результаты измерения тока монитором могут оказаться некорректными. В таких случаях рекомендуется выключать п</w:t>
      </w:r>
      <w:r>
        <w:t>итание антенны.</w:t>
      </w:r>
    </w:p>
    <w:p w:rsidR="00AD6432" w:rsidRPr="006678B0" w:rsidRDefault="00AD6432" w:rsidP="00B516DB">
      <w:pPr>
        <w:rPr>
          <w:lang w:eastAsia="ru-RU"/>
        </w:rPr>
      </w:pPr>
      <w:r w:rsidRPr="006678B0">
        <w:t>Если рабочий ток антенны меньше 3мА или больше 32мА</w:t>
      </w:r>
      <w:r>
        <w:t>,</w:t>
      </w:r>
      <w:r w:rsidRPr="006678B0">
        <w:t xml:space="preserve"> и обеспечены условия для нормального приема сигналов, то приемник будет выполнять целевую функцию по получению навигационных определений. В таком случае сообщения телеметрии антенны можно игнорировать</w:t>
      </w:r>
      <w:r>
        <w:t>.</w:t>
      </w:r>
    </w:p>
    <w:p w:rsidR="00B516DB" w:rsidRDefault="00B516DB" w:rsidP="00B516DB">
      <w:pPr>
        <w:rPr>
          <w:lang w:eastAsia="ru-RU"/>
        </w:rPr>
      </w:pPr>
      <w:r w:rsidRPr="006678B0">
        <w:rPr>
          <w:lang w:eastAsia="ru-RU"/>
        </w:rPr>
        <w:t xml:space="preserve">Следует иметь в виду, что при питании антенны через вывод </w:t>
      </w:r>
      <w:r w:rsidRPr="006678B0">
        <w:rPr>
          <w:lang w:val="en-US" w:eastAsia="ru-RU"/>
        </w:rPr>
        <w:t>V</w:t>
      </w:r>
      <w:r w:rsidRPr="006678B0">
        <w:rPr>
          <w:lang w:eastAsia="ru-RU"/>
        </w:rPr>
        <w:t>_</w:t>
      </w:r>
      <w:r w:rsidRPr="006678B0">
        <w:rPr>
          <w:lang w:val="en-US" w:eastAsia="ru-RU"/>
        </w:rPr>
        <w:t>ANT</w:t>
      </w:r>
      <w:r w:rsidRPr="006678B0">
        <w:rPr>
          <w:lang w:eastAsia="ru-RU"/>
        </w:rPr>
        <w:t xml:space="preserve"> постоянное напряжение на выводе </w:t>
      </w:r>
      <w:r w:rsidRPr="006678B0">
        <w:rPr>
          <w:lang w:val="en-US" w:eastAsia="ru-RU"/>
        </w:rPr>
        <w:t>ANT</w:t>
      </w:r>
      <w:r w:rsidRPr="006678B0">
        <w:rPr>
          <w:lang w:eastAsia="ru-RU"/>
        </w:rPr>
        <w:t xml:space="preserve"> чуть ниже напряжения на выводе </w:t>
      </w:r>
      <w:r w:rsidRPr="006678B0">
        <w:rPr>
          <w:lang w:val="en-US" w:eastAsia="ru-RU"/>
        </w:rPr>
        <w:t>V</w:t>
      </w:r>
      <w:r w:rsidRPr="006678B0">
        <w:rPr>
          <w:lang w:eastAsia="ru-RU"/>
        </w:rPr>
        <w:t>_</w:t>
      </w:r>
      <w:r w:rsidRPr="006678B0">
        <w:rPr>
          <w:lang w:val="en-US" w:eastAsia="ru-RU"/>
        </w:rPr>
        <w:t>ANT</w:t>
      </w:r>
      <w:r w:rsidRPr="006678B0">
        <w:rPr>
          <w:lang w:eastAsia="ru-RU"/>
        </w:rPr>
        <w:t xml:space="preserve"> за счет падения напряжения в мониторе. Величина падения напряжения тем больше, чем больше ток антенны: типовое значение составляет 100мВ при токе 10мА. Это следует учитывать при выборе активной антенны.</w:t>
      </w:r>
    </w:p>
    <w:p w:rsidR="00047385" w:rsidRPr="006678B0" w:rsidRDefault="00047385" w:rsidP="006678B0">
      <w:pPr>
        <w:pStyle w:val="2"/>
      </w:pPr>
      <w:bookmarkStart w:id="80" w:name="_Toc479869686"/>
      <w:bookmarkStart w:id="81" w:name="_Toc479869734"/>
      <w:bookmarkStart w:id="82" w:name="_Toc479869782"/>
      <w:bookmarkStart w:id="83" w:name="_Toc479869830"/>
      <w:bookmarkStart w:id="84" w:name="_Toc479869926"/>
      <w:bookmarkStart w:id="85" w:name="_Toc480472670"/>
      <w:r w:rsidRPr="006678B0">
        <w:t>Потребляемая мощность</w:t>
      </w:r>
      <w:bookmarkEnd w:id="80"/>
      <w:bookmarkEnd w:id="81"/>
      <w:bookmarkEnd w:id="82"/>
      <w:bookmarkEnd w:id="83"/>
      <w:bookmarkEnd w:id="84"/>
      <w:bookmarkEnd w:id="85"/>
    </w:p>
    <w:p w:rsidR="00BE2658" w:rsidRPr="00B516DB" w:rsidRDefault="00BE2658" w:rsidP="006678B0">
      <w:r w:rsidRPr="006678B0">
        <w:t xml:space="preserve">Для </w:t>
      </w:r>
      <w:r w:rsidR="002E42AE" w:rsidRPr="006678B0">
        <w:t>обеспеч</w:t>
      </w:r>
      <w:r w:rsidR="00414F32" w:rsidRPr="006678B0">
        <w:t xml:space="preserve">ения требуемых характеристик </w:t>
      </w:r>
      <w:r w:rsidR="002E42AE" w:rsidRPr="006678B0">
        <w:t xml:space="preserve">чувствительности и времени первого определения </w:t>
      </w:r>
      <w:r w:rsidR="00710039">
        <w:t xml:space="preserve">координат </w:t>
      </w:r>
      <w:r w:rsidRPr="006678B0">
        <w:t xml:space="preserve">модуль использует </w:t>
      </w:r>
      <w:r w:rsidR="00846766" w:rsidRPr="006678B0">
        <w:t>под</w:t>
      </w:r>
      <w:r w:rsidR="001C153D" w:rsidRPr="006678B0">
        <w:t xml:space="preserve">систему </w:t>
      </w:r>
      <w:r w:rsidR="00710039">
        <w:t>быстрого</w:t>
      </w:r>
      <w:r w:rsidR="001C153D" w:rsidRPr="006678B0">
        <w:t xml:space="preserve"> </w:t>
      </w:r>
      <w:r w:rsidRPr="006678B0">
        <w:t>поиска</w:t>
      </w:r>
      <w:r w:rsidR="002E42AE" w:rsidRPr="006678B0">
        <w:t xml:space="preserve"> сигналов</w:t>
      </w:r>
      <w:r w:rsidRPr="006678B0">
        <w:t xml:space="preserve">. После включения питания </w:t>
      </w:r>
      <w:r w:rsidR="00414F32" w:rsidRPr="006678B0">
        <w:t xml:space="preserve">модуль активизирует максимальное количество блоков быстрого поиска, в результате чего </w:t>
      </w:r>
      <w:r w:rsidRPr="006678B0">
        <w:t xml:space="preserve">ток потребления </w:t>
      </w:r>
      <w:r w:rsidR="00414F32" w:rsidRPr="006678B0">
        <w:t>становится максимальным</w:t>
      </w:r>
      <w:r w:rsidRPr="006678B0">
        <w:t xml:space="preserve">. </w:t>
      </w:r>
      <w:r w:rsidR="00414F32" w:rsidRPr="006678B0">
        <w:t xml:space="preserve">В </w:t>
      </w:r>
      <w:r w:rsidR="00F379EE">
        <w:t>Таблице 10</w:t>
      </w:r>
      <w:r w:rsidR="00710039">
        <w:t xml:space="preserve"> значение</w:t>
      </w:r>
      <w:r w:rsidRPr="006678B0">
        <w:t xml:space="preserve"> </w:t>
      </w:r>
      <w:r w:rsidR="00414F32" w:rsidRPr="006678B0">
        <w:t>ток</w:t>
      </w:r>
      <w:r w:rsidR="00710039">
        <w:t>а</w:t>
      </w:r>
      <w:r w:rsidR="00414F32" w:rsidRPr="006678B0">
        <w:t xml:space="preserve"> потребления </w:t>
      </w:r>
      <w:r w:rsidRPr="006678B0">
        <w:t>для таких условий указан</w:t>
      </w:r>
      <w:r w:rsidR="00710039">
        <w:t>о</w:t>
      </w:r>
      <w:r w:rsidRPr="006678B0">
        <w:t xml:space="preserve"> в </w:t>
      </w:r>
      <w:r w:rsidRPr="00B516DB">
        <w:t>строке</w:t>
      </w:r>
      <w:r w:rsidR="00846766" w:rsidRPr="00B516DB">
        <w:t xml:space="preserve"> «Ток потребления по цепи </w:t>
      </w:r>
      <w:r w:rsidR="00846766" w:rsidRPr="00B516DB">
        <w:rPr>
          <w:lang w:val="en-US"/>
        </w:rPr>
        <w:t>VDD</w:t>
      </w:r>
      <w:r w:rsidR="00846766" w:rsidRPr="00B516DB">
        <w:t>, обнаружение».</w:t>
      </w:r>
    </w:p>
    <w:p w:rsidR="000B145A" w:rsidRPr="00B516DB" w:rsidRDefault="00BE2658" w:rsidP="006678B0">
      <w:r w:rsidRPr="006678B0">
        <w:t>По мере обнаружения и захвата спутников количество активных блоков</w:t>
      </w:r>
      <w:r w:rsidR="00710039">
        <w:t xml:space="preserve"> быстрого поиска уменьшается, что приводит к снижению </w:t>
      </w:r>
      <w:r w:rsidRPr="006678B0">
        <w:t>ток</w:t>
      </w:r>
      <w:r w:rsidR="00710039">
        <w:t>а</w:t>
      </w:r>
      <w:r w:rsidRPr="006678B0">
        <w:t xml:space="preserve"> потребления. Модуль полностью отключает систему быстрого поиска после приема альманахов</w:t>
      </w:r>
      <w:r w:rsidR="00846766" w:rsidRPr="006678B0">
        <w:t xml:space="preserve"> и обнаружения всех КА в расчетной зоне видимости</w:t>
      </w:r>
      <w:r w:rsidRPr="006678B0">
        <w:t>.</w:t>
      </w:r>
      <w:r w:rsidR="00846766" w:rsidRPr="006678B0">
        <w:t xml:space="preserve"> </w:t>
      </w:r>
      <w:r w:rsidR="00710039">
        <w:t>В</w:t>
      </w:r>
      <w:r w:rsidR="00F379EE">
        <w:t xml:space="preserve"> Таблице 10</w:t>
      </w:r>
      <w:r w:rsidR="00846766" w:rsidRPr="006678B0">
        <w:t xml:space="preserve"> </w:t>
      </w:r>
      <w:r w:rsidR="00710039">
        <w:t>значение</w:t>
      </w:r>
      <w:r w:rsidR="00710039" w:rsidRPr="006678B0">
        <w:t xml:space="preserve"> ток</w:t>
      </w:r>
      <w:r w:rsidR="00710039">
        <w:t>а</w:t>
      </w:r>
      <w:r w:rsidR="00710039" w:rsidRPr="006678B0">
        <w:t xml:space="preserve"> потребления </w:t>
      </w:r>
      <w:r w:rsidR="00846766" w:rsidRPr="006678B0">
        <w:t>для таких условий указан</w:t>
      </w:r>
      <w:r w:rsidR="00710039">
        <w:t>о</w:t>
      </w:r>
      <w:r w:rsidR="00846766" w:rsidRPr="006678B0">
        <w:t xml:space="preserve"> в строке </w:t>
      </w:r>
      <w:r w:rsidR="00846766" w:rsidRPr="00B516DB">
        <w:t xml:space="preserve">«Ток потребления по цепи </w:t>
      </w:r>
      <w:r w:rsidR="00846766" w:rsidRPr="00B516DB">
        <w:rPr>
          <w:lang w:val="en-US"/>
        </w:rPr>
        <w:t>VDD</w:t>
      </w:r>
      <w:r w:rsidR="00846766" w:rsidRPr="00B516DB">
        <w:t>, слежение».</w:t>
      </w:r>
    </w:p>
    <w:p w:rsidR="00414F32" w:rsidRPr="006678B0" w:rsidRDefault="00414F32" w:rsidP="006678B0">
      <w:r w:rsidRPr="006678B0">
        <w:t xml:space="preserve">На продолжительность и интенсивность работы подсистемы </w:t>
      </w:r>
      <w:r w:rsidR="00587FDE">
        <w:t xml:space="preserve">поиска </w:t>
      </w:r>
      <w:r w:rsidRPr="006678B0">
        <w:t>и, как следствие, величину потребляемого тока, влияют ряд факторов:</w:t>
      </w:r>
    </w:p>
    <w:p w:rsidR="00414F32" w:rsidRPr="006678B0" w:rsidRDefault="00414F32" w:rsidP="005A1CCB">
      <w:pPr>
        <w:numPr>
          <w:ilvl w:val="0"/>
          <w:numId w:val="26"/>
        </w:numPr>
      </w:pPr>
      <w:r w:rsidRPr="006678B0">
        <w:t>Тип старта (холодный, теплый, горячий);</w:t>
      </w:r>
    </w:p>
    <w:p w:rsidR="002E42AE" w:rsidRPr="006678B0" w:rsidRDefault="002E42AE" w:rsidP="005A1CCB">
      <w:pPr>
        <w:numPr>
          <w:ilvl w:val="0"/>
          <w:numId w:val="26"/>
        </w:numPr>
      </w:pPr>
      <w:r w:rsidRPr="006678B0">
        <w:t>У</w:t>
      </w:r>
      <w:r w:rsidR="00846766" w:rsidRPr="006678B0">
        <w:t>ровн</w:t>
      </w:r>
      <w:r w:rsidRPr="006678B0">
        <w:t>и</w:t>
      </w:r>
      <w:r w:rsidR="00846766" w:rsidRPr="006678B0">
        <w:t xml:space="preserve"> принимаемых сигналов</w:t>
      </w:r>
      <w:r w:rsidRPr="006678B0">
        <w:t xml:space="preserve"> (слабые сигналы требуют большего времени обнаружения</w:t>
      </w:r>
      <w:r w:rsidR="00414F32" w:rsidRPr="006678B0">
        <w:t xml:space="preserve"> и, следовательно, более продолжительной работы подсистемы</w:t>
      </w:r>
      <w:r w:rsidRPr="006678B0">
        <w:t>);</w:t>
      </w:r>
    </w:p>
    <w:p w:rsidR="002E42AE" w:rsidRPr="006678B0" w:rsidRDefault="002E42AE" w:rsidP="005A1CCB">
      <w:pPr>
        <w:numPr>
          <w:ilvl w:val="0"/>
          <w:numId w:val="26"/>
        </w:numPr>
      </w:pPr>
      <w:r w:rsidRPr="006678B0">
        <w:t>Условия видимости КА (</w:t>
      </w:r>
      <w:r w:rsidR="00345F1A" w:rsidRPr="006678B0">
        <w:t>пропадания</w:t>
      </w:r>
      <w:r w:rsidRPr="006678B0">
        <w:t xml:space="preserve"> сигналов </w:t>
      </w:r>
      <w:r w:rsidR="00345F1A" w:rsidRPr="006678B0">
        <w:t>в результате затенений активизирую</w:t>
      </w:r>
      <w:r w:rsidRPr="006678B0">
        <w:t xml:space="preserve">т </w:t>
      </w:r>
      <w:r w:rsidR="00345F1A" w:rsidRPr="006678B0">
        <w:t>под</w:t>
      </w:r>
      <w:r w:rsidRPr="006678B0">
        <w:t>систему поиска);</w:t>
      </w:r>
    </w:p>
    <w:p w:rsidR="00BE2658" w:rsidRPr="006678B0" w:rsidRDefault="002E42AE" w:rsidP="005A1CCB">
      <w:pPr>
        <w:numPr>
          <w:ilvl w:val="0"/>
          <w:numId w:val="26"/>
        </w:numPr>
      </w:pPr>
      <w:r w:rsidRPr="006678B0">
        <w:t xml:space="preserve">Наличие в памяти модуля альманахов КНС. </w:t>
      </w:r>
    </w:p>
    <w:p w:rsidR="00963EB0" w:rsidRPr="006678B0" w:rsidRDefault="009F2C9F" w:rsidP="006678B0">
      <w:pPr>
        <w:pStyle w:val="2"/>
      </w:pPr>
      <w:bookmarkStart w:id="86" w:name="_Toc479869687"/>
      <w:bookmarkStart w:id="87" w:name="_Toc479869735"/>
      <w:bookmarkStart w:id="88" w:name="_Toc479869783"/>
      <w:bookmarkStart w:id="89" w:name="_Toc479869831"/>
      <w:bookmarkStart w:id="90" w:name="_Toc479869927"/>
      <w:bookmarkStart w:id="91" w:name="_Toc480472671"/>
      <w:r w:rsidRPr="006678B0">
        <w:t>Встроенный контроль напряжений питания</w:t>
      </w:r>
      <w:bookmarkEnd w:id="86"/>
      <w:bookmarkEnd w:id="87"/>
      <w:bookmarkEnd w:id="88"/>
      <w:bookmarkEnd w:id="89"/>
      <w:bookmarkEnd w:id="90"/>
      <w:bookmarkEnd w:id="91"/>
    </w:p>
    <w:p w:rsidR="00963EB0" w:rsidRPr="006678B0" w:rsidRDefault="00963EB0" w:rsidP="006678B0">
      <w:r w:rsidRPr="006678B0">
        <w:t xml:space="preserve">Модуль </w:t>
      </w:r>
      <w:r w:rsidR="00BC6EF8" w:rsidRPr="006678B0">
        <w:t>содержит встроенную схему контроля следующих напряжений питания:</w:t>
      </w:r>
    </w:p>
    <w:p w:rsidR="00BC6EF8" w:rsidRPr="006678B0" w:rsidRDefault="00851E77" w:rsidP="005A1CCB">
      <w:pPr>
        <w:numPr>
          <w:ilvl w:val="0"/>
          <w:numId w:val="27"/>
        </w:numPr>
      </w:pPr>
      <w:r w:rsidRPr="006678B0">
        <w:rPr>
          <w:lang w:val="en-US"/>
        </w:rPr>
        <w:t>VDD (</w:t>
      </w:r>
      <w:r w:rsidR="00BC6EF8" w:rsidRPr="006678B0">
        <w:rPr>
          <w:lang w:val="en-US"/>
        </w:rPr>
        <w:t>1,</w:t>
      </w:r>
      <w:r w:rsidR="00BC6EF8" w:rsidRPr="006678B0">
        <w:t>8В</w:t>
      </w:r>
      <w:r w:rsidRPr="006678B0">
        <w:t>)</w:t>
      </w:r>
      <w:r w:rsidR="00BC6EF8" w:rsidRPr="006678B0">
        <w:t>;</w:t>
      </w:r>
    </w:p>
    <w:p w:rsidR="00E50483" w:rsidRPr="006678B0" w:rsidRDefault="00E50483" w:rsidP="005A1CCB">
      <w:pPr>
        <w:numPr>
          <w:ilvl w:val="0"/>
          <w:numId w:val="27"/>
        </w:numPr>
      </w:pPr>
      <w:r w:rsidRPr="006678B0">
        <w:t>Я</w:t>
      </w:r>
      <w:r w:rsidR="00BC6EF8" w:rsidRPr="006678B0">
        <w:t xml:space="preserve">дра цифровой секции </w:t>
      </w:r>
      <w:r w:rsidR="00851E77" w:rsidRPr="006678B0">
        <w:t>(1,2В)</w:t>
      </w:r>
      <w:r w:rsidRPr="006678B0">
        <w:t>;</w:t>
      </w:r>
    </w:p>
    <w:p w:rsidR="00BC6EF8" w:rsidRPr="006678B0" w:rsidRDefault="00851E77" w:rsidP="005A1CCB">
      <w:pPr>
        <w:numPr>
          <w:ilvl w:val="0"/>
          <w:numId w:val="27"/>
        </w:numPr>
      </w:pPr>
      <w:r w:rsidRPr="006678B0">
        <w:t>Батарейной з</w:t>
      </w:r>
      <w:r w:rsidR="00E50483" w:rsidRPr="006678B0">
        <w:t xml:space="preserve">оны </w:t>
      </w:r>
      <w:r w:rsidRPr="006678B0">
        <w:t>(1,2В)</w:t>
      </w:r>
      <w:r w:rsidR="00E50483" w:rsidRPr="006678B0">
        <w:t>.</w:t>
      </w:r>
    </w:p>
    <w:p w:rsidR="00BC6EF8" w:rsidRPr="006678B0" w:rsidRDefault="00E50483" w:rsidP="006678B0">
      <w:r w:rsidRPr="006678B0">
        <w:t xml:space="preserve">Если хотя бы одно </w:t>
      </w:r>
      <w:r w:rsidR="00851E77" w:rsidRPr="006678B0">
        <w:t>из первых двух напряжений</w:t>
      </w:r>
      <w:r w:rsidRPr="006678B0">
        <w:t xml:space="preserve"> ниже порога (1,6В для </w:t>
      </w:r>
      <w:r w:rsidRPr="006678B0">
        <w:rPr>
          <w:lang w:val="en-US"/>
        </w:rPr>
        <w:t>VDD</w:t>
      </w:r>
      <w:r w:rsidRPr="006678B0">
        <w:t xml:space="preserve"> и 1,0В для </w:t>
      </w:r>
      <w:r w:rsidR="0016773D">
        <w:t xml:space="preserve">напряжения </w:t>
      </w:r>
      <w:r w:rsidRPr="006678B0">
        <w:t xml:space="preserve">ядра), то </w:t>
      </w:r>
      <w:r w:rsidR="00BC6EF8" w:rsidRPr="006678B0">
        <w:t xml:space="preserve">формируется сигнал сброса, который удерживает цифровую часть приемника в состоянии обнуления. </w:t>
      </w:r>
      <w:r w:rsidR="00851E77" w:rsidRPr="006678B0">
        <w:t xml:space="preserve">Если напряжение батарейной зоны ниже порога (0,9В), то формируется сигнал </w:t>
      </w:r>
      <w:r w:rsidR="00587FDE">
        <w:t>сброса</w:t>
      </w:r>
      <w:r w:rsidR="00851E77" w:rsidRPr="006678B0">
        <w:t xml:space="preserve"> </w:t>
      </w:r>
      <w:r w:rsidR="00851E77" w:rsidRPr="006678B0">
        <w:rPr>
          <w:lang w:val="en-US"/>
        </w:rPr>
        <w:t>RTC</w:t>
      </w:r>
      <w:r w:rsidR="00851E77" w:rsidRPr="006678B0">
        <w:t>.</w:t>
      </w:r>
      <w:r w:rsidR="00711AD1" w:rsidRPr="006678B0">
        <w:t xml:space="preserve"> </w:t>
      </w:r>
    </w:p>
    <w:p w:rsidR="00E067E6" w:rsidRPr="006678B0" w:rsidRDefault="004966DF" w:rsidP="006678B0">
      <w:pPr>
        <w:pStyle w:val="2"/>
      </w:pPr>
      <w:bookmarkStart w:id="92" w:name="_Секундная_метка_времени"/>
      <w:bookmarkStart w:id="93" w:name="_Состояния_модуля"/>
      <w:bookmarkStart w:id="94" w:name="_Toc479869688"/>
      <w:bookmarkStart w:id="95" w:name="_Toc479869736"/>
      <w:bookmarkStart w:id="96" w:name="_Toc479869784"/>
      <w:bookmarkStart w:id="97" w:name="_Toc479869832"/>
      <w:bookmarkStart w:id="98" w:name="_Toc479869928"/>
      <w:bookmarkStart w:id="99" w:name="_Toc480472672"/>
      <w:bookmarkEnd w:id="92"/>
      <w:bookmarkEnd w:id="93"/>
      <w:r w:rsidRPr="006678B0">
        <w:t>Последовательные</w:t>
      </w:r>
      <w:r w:rsidR="00E067E6" w:rsidRPr="006678B0">
        <w:t xml:space="preserve"> порты</w:t>
      </w:r>
      <w:bookmarkEnd w:id="94"/>
      <w:bookmarkEnd w:id="95"/>
      <w:bookmarkEnd w:id="96"/>
      <w:bookmarkEnd w:id="97"/>
      <w:bookmarkEnd w:id="98"/>
      <w:bookmarkEnd w:id="99"/>
    </w:p>
    <w:p w:rsidR="00E067E6" w:rsidRPr="006678B0" w:rsidRDefault="00E067E6" w:rsidP="006678B0">
      <w:pPr>
        <w:rPr>
          <w:lang w:eastAsia="ru-RU"/>
        </w:rPr>
      </w:pPr>
      <w:r w:rsidRPr="006678B0">
        <w:rPr>
          <w:lang w:eastAsia="ru-RU"/>
        </w:rPr>
        <w:t xml:space="preserve">Приемник имеет два </w:t>
      </w:r>
      <w:r w:rsidR="00E833B6" w:rsidRPr="006678B0">
        <w:rPr>
          <w:lang w:eastAsia="ru-RU"/>
        </w:rPr>
        <w:t>последовательных</w:t>
      </w:r>
      <w:r w:rsidRPr="006678B0">
        <w:rPr>
          <w:lang w:eastAsia="ru-RU"/>
        </w:rPr>
        <w:t xml:space="preserve"> порта </w:t>
      </w:r>
      <w:r w:rsidRPr="006678B0">
        <w:rPr>
          <w:lang w:val="en-US" w:eastAsia="ru-RU"/>
        </w:rPr>
        <w:t>RS</w:t>
      </w:r>
      <w:r w:rsidRPr="006678B0">
        <w:rPr>
          <w:lang w:eastAsia="ru-RU"/>
        </w:rPr>
        <w:t>232 для организации обмена с внешними устройствами – Порт #0 и Порт #1.</w:t>
      </w:r>
    </w:p>
    <w:p w:rsidR="00E067E6" w:rsidRPr="006678B0" w:rsidRDefault="00E067E6" w:rsidP="006678B0">
      <w:pPr>
        <w:rPr>
          <w:lang w:eastAsia="ru-RU"/>
        </w:rPr>
      </w:pPr>
      <w:r w:rsidRPr="006678B0">
        <w:rPr>
          <w:lang w:eastAsia="ru-RU"/>
        </w:rPr>
        <w:t xml:space="preserve">Оба порта </w:t>
      </w:r>
      <w:r w:rsidRPr="006678B0">
        <w:rPr>
          <w:lang w:val="en-US" w:eastAsia="ru-RU"/>
        </w:rPr>
        <w:t>RS</w:t>
      </w:r>
      <w:r w:rsidRPr="006678B0">
        <w:rPr>
          <w:lang w:eastAsia="ru-RU"/>
        </w:rPr>
        <w:t>232 – со следующими программируемыми параметрами (программируются индивидуально для каждого порта</w:t>
      </w:r>
      <w:r w:rsidR="00E833B6" w:rsidRPr="006678B0">
        <w:rPr>
          <w:lang w:eastAsia="ru-RU"/>
        </w:rPr>
        <w:t>)</w:t>
      </w:r>
      <w:r w:rsidRPr="006678B0">
        <w:rPr>
          <w:lang w:eastAsia="ru-RU"/>
        </w:rPr>
        <w:t>:</w:t>
      </w:r>
    </w:p>
    <w:p w:rsidR="00E067E6" w:rsidRPr="006678B0" w:rsidRDefault="00E067E6" w:rsidP="006678B0">
      <w:pPr>
        <w:numPr>
          <w:ilvl w:val="0"/>
          <w:numId w:val="5"/>
        </w:numPr>
        <w:rPr>
          <w:lang w:eastAsia="ru-RU"/>
        </w:rPr>
      </w:pPr>
      <w:r w:rsidRPr="006678B0">
        <w:rPr>
          <w:lang w:eastAsia="ru-RU"/>
        </w:rPr>
        <w:t>Скорость приема/передачи, бит/с: 4800, 9600, 19200, 38400, 57600, 115200</w:t>
      </w:r>
      <w:r w:rsidR="00E833B6" w:rsidRPr="006678B0">
        <w:rPr>
          <w:lang w:eastAsia="ru-RU"/>
        </w:rPr>
        <w:t>, 230400, 460800, 921600</w:t>
      </w:r>
      <w:r w:rsidR="00A74449" w:rsidRPr="006678B0">
        <w:rPr>
          <w:lang w:eastAsia="ru-RU"/>
        </w:rPr>
        <w:t>;</w:t>
      </w:r>
    </w:p>
    <w:p w:rsidR="00E067E6" w:rsidRPr="006678B0" w:rsidRDefault="00E067E6" w:rsidP="006678B0">
      <w:pPr>
        <w:numPr>
          <w:ilvl w:val="0"/>
          <w:numId w:val="5"/>
        </w:numPr>
        <w:rPr>
          <w:lang w:eastAsia="ru-RU"/>
        </w:rPr>
      </w:pPr>
      <w:r w:rsidRPr="006678B0">
        <w:rPr>
          <w:lang w:eastAsia="ru-RU"/>
        </w:rPr>
        <w:t>Количество стоповых бит: 1 или 2</w:t>
      </w:r>
      <w:r w:rsidR="00A74449" w:rsidRPr="006678B0">
        <w:rPr>
          <w:lang w:eastAsia="ru-RU"/>
        </w:rPr>
        <w:t>;</w:t>
      </w:r>
    </w:p>
    <w:p w:rsidR="00E067E6" w:rsidRPr="006678B0" w:rsidRDefault="00E067E6" w:rsidP="006678B0">
      <w:pPr>
        <w:numPr>
          <w:ilvl w:val="0"/>
          <w:numId w:val="5"/>
        </w:numPr>
        <w:rPr>
          <w:lang w:eastAsia="ru-RU"/>
        </w:rPr>
      </w:pPr>
      <w:r w:rsidRPr="006678B0">
        <w:rPr>
          <w:lang w:eastAsia="ru-RU"/>
        </w:rPr>
        <w:t>Бит четности: не формируется, формируется как бит четности, формируется как бит нечетности, всегда «0», всегда «1»</w:t>
      </w:r>
      <w:r w:rsidR="00A74449" w:rsidRPr="006678B0">
        <w:rPr>
          <w:lang w:eastAsia="ru-RU"/>
        </w:rPr>
        <w:t>.</w:t>
      </w:r>
    </w:p>
    <w:p w:rsidR="00E067E6" w:rsidRPr="006678B0" w:rsidRDefault="00E067E6" w:rsidP="006678B0">
      <w:pPr>
        <w:rPr>
          <w:lang w:eastAsia="ru-RU"/>
        </w:rPr>
      </w:pPr>
      <w:r w:rsidRPr="006678B0">
        <w:rPr>
          <w:lang w:eastAsia="ru-RU"/>
        </w:rPr>
        <w:t xml:space="preserve">По умолчанию параметры обоих портов: скорость 115200, </w:t>
      </w:r>
      <w:r w:rsidR="007311ED" w:rsidRPr="006678B0">
        <w:rPr>
          <w:lang w:eastAsia="ru-RU"/>
        </w:rPr>
        <w:t>1 стоповый</w:t>
      </w:r>
      <w:r w:rsidRPr="006678B0">
        <w:rPr>
          <w:lang w:eastAsia="ru-RU"/>
        </w:rPr>
        <w:t>, бит четности не формируется.</w:t>
      </w:r>
    </w:p>
    <w:p w:rsidR="00587FDE" w:rsidRPr="006678B0" w:rsidRDefault="00587FDE" w:rsidP="00587FDE">
      <w:pPr>
        <w:pStyle w:val="2"/>
      </w:pPr>
      <w:bookmarkStart w:id="100" w:name="_Toc479869689"/>
      <w:bookmarkStart w:id="101" w:name="_Toc479869737"/>
      <w:bookmarkStart w:id="102" w:name="_Toc479869785"/>
      <w:bookmarkStart w:id="103" w:name="_Toc479869833"/>
      <w:bookmarkStart w:id="104" w:name="_Toc479869929"/>
      <w:bookmarkStart w:id="105" w:name="_Toc480472673"/>
      <w:r w:rsidRPr="006678B0">
        <w:t>Поддерживаемые протоколы обмена</w:t>
      </w:r>
      <w:bookmarkEnd w:id="100"/>
      <w:bookmarkEnd w:id="101"/>
      <w:bookmarkEnd w:id="102"/>
      <w:bookmarkEnd w:id="103"/>
      <w:bookmarkEnd w:id="104"/>
      <w:bookmarkEnd w:id="105"/>
    </w:p>
    <w:p w:rsidR="00587FDE" w:rsidRPr="006678B0" w:rsidRDefault="00587FDE" w:rsidP="00587FDE">
      <w:pPr>
        <w:rPr>
          <w:lang w:eastAsia="ru-RU"/>
        </w:rPr>
      </w:pPr>
      <w:r w:rsidRPr="006678B0">
        <w:rPr>
          <w:lang w:eastAsia="ru-RU"/>
        </w:rPr>
        <w:t xml:space="preserve">Обмен с приемником производится по двум информационным протоколам: бинарному и </w:t>
      </w:r>
      <w:r w:rsidRPr="006678B0">
        <w:rPr>
          <w:lang w:val="en-US" w:eastAsia="ru-RU"/>
        </w:rPr>
        <w:t>NMEA</w:t>
      </w:r>
      <w:r w:rsidRPr="006678B0">
        <w:rPr>
          <w:lang w:eastAsia="ru-RU"/>
        </w:rPr>
        <w:t xml:space="preserve">. </w:t>
      </w:r>
      <w:r>
        <w:rPr>
          <w:lang w:eastAsia="ru-RU"/>
        </w:rPr>
        <w:t>Кроме того, в</w:t>
      </w:r>
      <w:r w:rsidRPr="006678B0">
        <w:rPr>
          <w:lang w:eastAsia="ru-RU"/>
        </w:rPr>
        <w:t xml:space="preserve"> дифференциальном режиме приемник обрабатывает дифференциальные поправки в соответствии со стандартом </w:t>
      </w:r>
      <w:r w:rsidRPr="006678B0">
        <w:rPr>
          <w:lang w:val="en-US" w:eastAsia="ru-RU"/>
        </w:rPr>
        <w:t>RTCM</w:t>
      </w:r>
      <w:r w:rsidRPr="006678B0">
        <w:rPr>
          <w:lang w:eastAsia="ru-RU"/>
        </w:rPr>
        <w:t xml:space="preserve"> </w:t>
      </w:r>
      <w:r w:rsidRPr="006678B0">
        <w:rPr>
          <w:lang w:val="en-US" w:eastAsia="ru-RU"/>
        </w:rPr>
        <w:t>SC</w:t>
      </w:r>
      <w:r w:rsidRPr="006678B0">
        <w:rPr>
          <w:lang w:eastAsia="ru-RU"/>
        </w:rPr>
        <w:t xml:space="preserve">104 </w:t>
      </w:r>
      <w:r w:rsidRPr="006678B0">
        <w:rPr>
          <w:lang w:val="en-US" w:eastAsia="ru-RU"/>
        </w:rPr>
        <w:t>v</w:t>
      </w:r>
      <w:r w:rsidRPr="006678B0">
        <w:rPr>
          <w:lang w:eastAsia="ru-RU"/>
        </w:rPr>
        <w:t xml:space="preserve">2.3 - сообщения 1, 3, 31. Дифференциальные поправки принимаются по Порту #1. </w:t>
      </w:r>
    </w:p>
    <w:p w:rsidR="00587FDE" w:rsidRPr="006678B0" w:rsidRDefault="00587FDE" w:rsidP="00587FDE">
      <w:pPr>
        <w:rPr>
          <w:lang w:eastAsia="ru-RU"/>
        </w:rPr>
      </w:pPr>
      <w:r w:rsidRPr="006678B0">
        <w:rPr>
          <w:lang w:eastAsia="ru-RU"/>
        </w:rPr>
        <w:t>Возможны 5 комбинаций распределения информационных протоко</w:t>
      </w:r>
      <w:r w:rsidR="0089781D">
        <w:rPr>
          <w:lang w:eastAsia="ru-RU"/>
        </w:rPr>
        <w:t>лов по Портам #0 и #1 (Таблица 4</w:t>
      </w:r>
      <w:r w:rsidRPr="006678B0">
        <w:rPr>
          <w:lang w:eastAsia="ru-RU"/>
        </w:rPr>
        <w:t>).</w:t>
      </w:r>
    </w:p>
    <w:p w:rsidR="00587FDE" w:rsidRPr="007B1405" w:rsidRDefault="00587FDE" w:rsidP="007B1405">
      <w:pPr>
        <w:pStyle w:val="afb"/>
      </w:pPr>
      <w:r w:rsidRPr="007B1405">
        <w:t xml:space="preserve">Таблица </w:t>
      </w:r>
      <w:r w:rsidR="0089781D" w:rsidRPr="007B1405">
        <w:t>4</w:t>
      </w:r>
      <w:r w:rsidRPr="007B1405">
        <w:t>. Распределение протоколов по портам приемника</w:t>
      </w:r>
    </w:p>
    <w:tbl>
      <w:tblPr>
        <w:tblW w:w="0" w:type="auto"/>
        <w:tblInd w:w="108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1842"/>
      </w:tblGrid>
      <w:tr w:rsidR="00587FDE" w:rsidRPr="00A61AE1" w:rsidTr="00E358D3">
        <w:trPr>
          <w:trHeight w:val="340"/>
          <w:tblHeader/>
        </w:trPr>
        <w:tc>
          <w:tcPr>
            <w:tcW w:w="851" w:type="dxa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587FDE" w:rsidRPr="0025564B" w:rsidRDefault="00587FDE" w:rsidP="0025564B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Номер</w:t>
            </w:r>
          </w:p>
        </w:tc>
        <w:tc>
          <w:tcPr>
            <w:tcW w:w="18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587FDE" w:rsidRPr="0025564B" w:rsidRDefault="00587FDE" w:rsidP="0025564B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 xml:space="preserve">Порт </w:t>
            </w:r>
            <w:r w:rsidRPr="0025564B">
              <w:rPr>
                <w:b/>
                <w:sz w:val="20"/>
                <w:szCs w:val="20"/>
                <w:lang w:val="en-US"/>
              </w:rPr>
              <w:t>#</w:t>
            </w:r>
            <w:r w:rsidRPr="0025564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587FDE" w:rsidRPr="0025564B" w:rsidRDefault="00587FDE" w:rsidP="0025564B">
            <w:pPr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25564B">
              <w:rPr>
                <w:b/>
                <w:sz w:val="20"/>
                <w:szCs w:val="20"/>
              </w:rPr>
              <w:t xml:space="preserve">Порт </w:t>
            </w:r>
            <w:r w:rsidRPr="0025564B">
              <w:rPr>
                <w:b/>
                <w:sz w:val="20"/>
                <w:szCs w:val="20"/>
                <w:lang w:val="en-US"/>
              </w:rPr>
              <w:t>#1</w:t>
            </w:r>
          </w:p>
        </w:tc>
      </w:tr>
      <w:tr w:rsidR="00587FDE" w:rsidRPr="00A61AE1" w:rsidTr="00E358D3">
        <w:trPr>
          <w:trHeight w:val="340"/>
        </w:trPr>
        <w:tc>
          <w:tcPr>
            <w:tcW w:w="851" w:type="dxa"/>
            <w:tcBorders>
              <w:top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Бинарный</w:t>
            </w:r>
          </w:p>
        </w:tc>
        <w:tc>
          <w:tcPr>
            <w:tcW w:w="1842" w:type="dxa"/>
            <w:tcBorders>
              <w:top w:val="single" w:sz="6" w:space="0" w:color="7F7F7F"/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A61AE1">
              <w:rPr>
                <w:sz w:val="20"/>
                <w:szCs w:val="20"/>
                <w:lang w:val="en-US"/>
              </w:rPr>
              <w:t>NMEA</w:t>
            </w:r>
          </w:p>
        </w:tc>
      </w:tr>
      <w:tr w:rsidR="00587FDE" w:rsidRPr="00A61AE1" w:rsidTr="00E358D3">
        <w:trPr>
          <w:trHeight w:val="340"/>
        </w:trPr>
        <w:tc>
          <w:tcPr>
            <w:tcW w:w="851" w:type="dxa"/>
            <w:tcBorders>
              <w:right w:val="single" w:sz="6" w:space="0" w:color="7F7F7F"/>
            </w:tcBorders>
            <w:shd w:val="clear" w:color="auto" w:fill="F2F2F2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left w:val="single" w:sz="6" w:space="0" w:color="7F7F7F"/>
              <w:right w:val="single" w:sz="6" w:space="0" w:color="7F7F7F"/>
            </w:tcBorders>
            <w:shd w:val="clear" w:color="auto" w:fill="F2F2F2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A61AE1">
              <w:rPr>
                <w:sz w:val="20"/>
                <w:szCs w:val="20"/>
                <w:lang w:val="en-US"/>
              </w:rPr>
              <w:t>NMEA</w:t>
            </w:r>
          </w:p>
        </w:tc>
        <w:tc>
          <w:tcPr>
            <w:tcW w:w="1842" w:type="dxa"/>
            <w:tcBorders>
              <w:left w:val="single" w:sz="6" w:space="0" w:color="7F7F7F"/>
            </w:tcBorders>
            <w:shd w:val="clear" w:color="auto" w:fill="F2F2F2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Бинарный</w:t>
            </w:r>
          </w:p>
        </w:tc>
      </w:tr>
      <w:tr w:rsidR="00587FDE" w:rsidRPr="00A61AE1" w:rsidTr="00E358D3">
        <w:trPr>
          <w:trHeight w:val="340"/>
        </w:trPr>
        <w:tc>
          <w:tcPr>
            <w:tcW w:w="851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A61AE1">
              <w:rPr>
                <w:sz w:val="20"/>
                <w:szCs w:val="20"/>
                <w:lang w:val="en-US"/>
              </w:rPr>
              <w:t>NMEA</w:t>
            </w:r>
          </w:p>
        </w:tc>
        <w:tc>
          <w:tcPr>
            <w:tcW w:w="1842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A61AE1">
              <w:rPr>
                <w:sz w:val="20"/>
                <w:szCs w:val="20"/>
                <w:lang w:val="en-US"/>
              </w:rPr>
              <w:t>NMEA</w:t>
            </w:r>
          </w:p>
        </w:tc>
      </w:tr>
      <w:tr w:rsidR="00587FDE" w:rsidRPr="00A61AE1" w:rsidTr="00E358D3">
        <w:trPr>
          <w:trHeight w:val="340"/>
        </w:trPr>
        <w:tc>
          <w:tcPr>
            <w:tcW w:w="851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Бинарный</w:t>
            </w:r>
          </w:p>
        </w:tc>
        <w:tc>
          <w:tcPr>
            <w:tcW w:w="1842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A61AE1">
              <w:rPr>
                <w:sz w:val="20"/>
                <w:szCs w:val="20"/>
                <w:lang w:val="en-US"/>
              </w:rPr>
              <w:t>RTCM</w:t>
            </w:r>
          </w:p>
        </w:tc>
      </w:tr>
      <w:tr w:rsidR="00587FDE" w:rsidRPr="00A61AE1" w:rsidTr="00E358D3">
        <w:trPr>
          <w:trHeight w:val="340"/>
        </w:trPr>
        <w:tc>
          <w:tcPr>
            <w:tcW w:w="851" w:type="dxa"/>
            <w:tcBorders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A61AE1">
              <w:rPr>
                <w:sz w:val="20"/>
                <w:szCs w:val="20"/>
                <w:lang w:val="en-US"/>
              </w:rPr>
              <w:t>NMEA</w:t>
            </w:r>
          </w:p>
        </w:tc>
        <w:tc>
          <w:tcPr>
            <w:tcW w:w="1842" w:type="dxa"/>
            <w:tcBorders>
              <w:left w:val="single" w:sz="6" w:space="0" w:color="7F7F7F"/>
              <w:bottom w:val="single" w:sz="6" w:space="0" w:color="7F7F7F"/>
            </w:tcBorders>
            <w:shd w:val="clear" w:color="auto" w:fill="FFFFFF"/>
            <w:vAlign w:val="center"/>
          </w:tcPr>
          <w:p w:rsidR="00587FDE" w:rsidRPr="00A61AE1" w:rsidRDefault="00587FDE" w:rsidP="0025564B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A61AE1">
              <w:rPr>
                <w:sz w:val="20"/>
                <w:szCs w:val="20"/>
                <w:lang w:val="en-US"/>
              </w:rPr>
              <w:t>RTCM</w:t>
            </w:r>
          </w:p>
        </w:tc>
      </w:tr>
    </w:tbl>
    <w:p w:rsidR="00587FDE" w:rsidRPr="006678B0" w:rsidRDefault="00587FDE" w:rsidP="00587FDE">
      <w:pPr>
        <w:rPr>
          <w:lang w:eastAsia="ru-RU"/>
        </w:rPr>
      </w:pPr>
    </w:p>
    <w:p w:rsidR="00587FDE" w:rsidRPr="006678B0" w:rsidRDefault="00587FDE" w:rsidP="00587FDE">
      <w:pPr>
        <w:rPr>
          <w:lang w:eastAsia="ru-RU"/>
        </w:rPr>
      </w:pPr>
      <w:r w:rsidRPr="006678B0">
        <w:rPr>
          <w:lang w:eastAsia="ru-RU"/>
        </w:rPr>
        <w:t xml:space="preserve">По умолчанию, Порт #0 работает в бинарном протоколе, Порт #1 – в </w:t>
      </w:r>
      <w:r w:rsidRPr="006678B0">
        <w:rPr>
          <w:lang w:val="en-US" w:eastAsia="ru-RU"/>
        </w:rPr>
        <w:t>NMEA</w:t>
      </w:r>
      <w:r w:rsidRPr="006678B0">
        <w:rPr>
          <w:lang w:eastAsia="ru-RU"/>
        </w:rPr>
        <w:t>.</w:t>
      </w:r>
    </w:p>
    <w:p w:rsidR="00370D9F" w:rsidRPr="006678B0" w:rsidRDefault="00370D9F" w:rsidP="006678B0">
      <w:pPr>
        <w:pStyle w:val="2"/>
      </w:pPr>
      <w:bookmarkStart w:id="106" w:name="_Вывод_STATUS"/>
      <w:bookmarkStart w:id="107" w:name="_Toc479869690"/>
      <w:bookmarkStart w:id="108" w:name="_Toc479869738"/>
      <w:bookmarkStart w:id="109" w:name="_Toc479869786"/>
      <w:bookmarkStart w:id="110" w:name="_Toc479869834"/>
      <w:bookmarkStart w:id="111" w:name="_Toc479869930"/>
      <w:bookmarkStart w:id="112" w:name="_Toc480472674"/>
      <w:bookmarkEnd w:id="106"/>
      <w:r w:rsidRPr="006678B0">
        <w:t xml:space="preserve">Вывод </w:t>
      </w:r>
      <w:r w:rsidRPr="006678B0">
        <w:rPr>
          <w:lang w:val="en-US"/>
        </w:rPr>
        <w:t>STATUS</w:t>
      </w:r>
      <w:bookmarkEnd w:id="107"/>
      <w:bookmarkEnd w:id="108"/>
      <w:bookmarkEnd w:id="109"/>
      <w:bookmarkEnd w:id="110"/>
      <w:bookmarkEnd w:id="111"/>
      <w:bookmarkEnd w:id="112"/>
    </w:p>
    <w:p w:rsidR="00277B0E" w:rsidRPr="006678B0" w:rsidRDefault="00B46DAC" w:rsidP="006678B0">
      <w:pPr>
        <w:rPr>
          <w:lang w:eastAsia="ru-RU"/>
        </w:rPr>
      </w:pPr>
      <w:r w:rsidRPr="006678B0">
        <w:rPr>
          <w:lang w:eastAsia="ru-RU"/>
        </w:rPr>
        <w:t>Выходной в</w:t>
      </w:r>
      <w:r w:rsidR="00277B0E" w:rsidRPr="006678B0">
        <w:rPr>
          <w:lang w:eastAsia="ru-RU"/>
        </w:rPr>
        <w:t xml:space="preserve">ывод </w:t>
      </w:r>
      <w:r w:rsidR="00277B0E" w:rsidRPr="006678B0">
        <w:rPr>
          <w:lang w:val="en-US" w:eastAsia="ru-RU"/>
        </w:rPr>
        <w:t>STATUS</w:t>
      </w:r>
      <w:r w:rsidR="00277B0E" w:rsidRPr="006678B0">
        <w:rPr>
          <w:lang w:eastAsia="ru-RU"/>
        </w:rPr>
        <w:t xml:space="preserve"> </w:t>
      </w:r>
      <w:r w:rsidR="00FE1FF0" w:rsidRPr="006678B0">
        <w:rPr>
          <w:lang w:eastAsia="ru-RU"/>
        </w:rPr>
        <w:t xml:space="preserve">представляет собой </w:t>
      </w:r>
      <w:r w:rsidR="00277B0E" w:rsidRPr="006678B0">
        <w:rPr>
          <w:lang w:eastAsia="ru-RU"/>
        </w:rPr>
        <w:t xml:space="preserve">индикатор </w:t>
      </w:r>
      <w:r w:rsidR="0059209E" w:rsidRPr="006678B0">
        <w:rPr>
          <w:lang w:eastAsia="ru-RU"/>
        </w:rPr>
        <w:t>статуса</w:t>
      </w:r>
      <w:r w:rsidR="00277B0E" w:rsidRPr="006678B0">
        <w:rPr>
          <w:lang w:eastAsia="ru-RU"/>
        </w:rPr>
        <w:t xml:space="preserve"> модуля</w:t>
      </w:r>
      <w:r w:rsidR="00B74083" w:rsidRPr="006678B0">
        <w:rPr>
          <w:lang w:eastAsia="ru-RU"/>
        </w:rPr>
        <w:t xml:space="preserve"> (</w:t>
      </w:r>
      <w:r w:rsidR="00B74083" w:rsidRPr="006678B0">
        <w:rPr>
          <w:b/>
          <w:lang w:eastAsia="ru-RU"/>
        </w:rPr>
        <w:t>ПОИСК</w:t>
      </w:r>
      <w:r w:rsidR="00B74083" w:rsidRPr="006678B0">
        <w:rPr>
          <w:lang w:eastAsia="ru-RU"/>
        </w:rPr>
        <w:t xml:space="preserve">, </w:t>
      </w:r>
      <w:r w:rsidR="00B74083" w:rsidRPr="006678B0">
        <w:rPr>
          <w:b/>
          <w:lang w:eastAsia="ru-RU"/>
        </w:rPr>
        <w:t>НАВИГАЦИЯ</w:t>
      </w:r>
      <w:r w:rsidR="00B74083" w:rsidRPr="006678B0">
        <w:rPr>
          <w:lang w:eastAsia="ru-RU"/>
        </w:rPr>
        <w:t xml:space="preserve">, </w:t>
      </w:r>
      <w:r w:rsidR="00B74083" w:rsidRPr="006678B0">
        <w:rPr>
          <w:b/>
          <w:lang w:eastAsia="ru-RU"/>
        </w:rPr>
        <w:t>НЕНОРМА</w:t>
      </w:r>
      <w:r w:rsidR="00B74083" w:rsidRPr="006678B0">
        <w:rPr>
          <w:lang w:eastAsia="ru-RU"/>
        </w:rPr>
        <w:t xml:space="preserve">). Сигнал на выводе </w:t>
      </w:r>
      <w:r w:rsidR="00B74083" w:rsidRPr="006678B0">
        <w:rPr>
          <w:lang w:val="en-US" w:eastAsia="ru-RU"/>
        </w:rPr>
        <w:t>STATUS</w:t>
      </w:r>
      <w:r w:rsidR="00647469">
        <w:rPr>
          <w:lang w:eastAsia="ru-RU"/>
        </w:rPr>
        <w:t xml:space="preserve"> представляет собой</w:t>
      </w:r>
      <w:r w:rsidR="00B74083" w:rsidRPr="006678B0">
        <w:rPr>
          <w:lang w:eastAsia="ru-RU"/>
        </w:rPr>
        <w:t xml:space="preserve"> чередование уровней лог. «0» и лог. «1» с разн</w:t>
      </w:r>
      <w:r w:rsidR="004D2CE4" w:rsidRPr="006678B0">
        <w:rPr>
          <w:lang w:eastAsia="ru-RU"/>
        </w:rPr>
        <w:t>ым</w:t>
      </w:r>
      <w:r w:rsidR="00A61AE1">
        <w:rPr>
          <w:lang w:eastAsia="ru-RU"/>
        </w:rPr>
        <w:t>и</w:t>
      </w:r>
      <w:r w:rsidR="00B74083" w:rsidRPr="006678B0">
        <w:rPr>
          <w:lang w:eastAsia="ru-RU"/>
        </w:rPr>
        <w:t xml:space="preserve"> периодом и длительностью:</w:t>
      </w:r>
    </w:p>
    <w:p w:rsidR="0059209E" w:rsidRPr="006678B0" w:rsidRDefault="0059209E" w:rsidP="005A1CCB">
      <w:pPr>
        <w:pStyle w:val="af3"/>
        <w:numPr>
          <w:ilvl w:val="0"/>
          <w:numId w:val="13"/>
        </w:numPr>
      </w:pPr>
      <w:r w:rsidRPr="006678B0">
        <w:rPr>
          <w:b/>
        </w:rPr>
        <w:t>ПОИСК</w:t>
      </w:r>
      <w:r w:rsidRPr="006678B0">
        <w:t xml:space="preserve">: идет поиск </w:t>
      </w:r>
      <w:r w:rsidR="00F76718">
        <w:t>спутников</w:t>
      </w:r>
      <w:r w:rsidRPr="006678B0">
        <w:t xml:space="preserve">, аппаратная телеметрия в норме, </w:t>
      </w:r>
      <w:r w:rsidR="00B74083" w:rsidRPr="006678B0">
        <w:t xml:space="preserve">нет решения НЗ, данные </w:t>
      </w:r>
      <w:proofErr w:type="spellStart"/>
      <w:r w:rsidR="00B74083" w:rsidRPr="006678B0">
        <w:t>местоопределения</w:t>
      </w:r>
      <w:proofErr w:type="spellEnd"/>
      <w:r w:rsidR="00B74083" w:rsidRPr="006678B0">
        <w:t xml:space="preserve"> недоступны</w:t>
      </w:r>
      <w:r w:rsidRPr="006678B0">
        <w:t xml:space="preserve">. </w:t>
      </w:r>
      <w:r w:rsidR="00FE1FF0" w:rsidRPr="006678B0">
        <w:t>Сигнал на выводе</w:t>
      </w:r>
      <w:r w:rsidR="00035439" w:rsidRPr="006678B0">
        <w:t>: меандр с периодом 2</w:t>
      </w:r>
      <w:r w:rsidR="00B74083" w:rsidRPr="006678B0">
        <w:t>с (</w:t>
      </w:r>
      <w:r w:rsidRPr="006678B0">
        <w:t>длительность лог. «1» - 1с, лог. «0» - 1с)</w:t>
      </w:r>
      <w:r w:rsidR="00A74449" w:rsidRPr="006678B0">
        <w:t>;</w:t>
      </w:r>
    </w:p>
    <w:p w:rsidR="0059209E" w:rsidRPr="006678B0" w:rsidRDefault="0059209E" w:rsidP="005A1CCB">
      <w:pPr>
        <w:pStyle w:val="af3"/>
        <w:numPr>
          <w:ilvl w:val="0"/>
          <w:numId w:val="13"/>
        </w:numPr>
      </w:pPr>
      <w:r w:rsidRPr="006678B0">
        <w:rPr>
          <w:b/>
        </w:rPr>
        <w:t>НАВИГАЦИЯ</w:t>
      </w:r>
      <w:r w:rsidR="00B74083" w:rsidRPr="006678B0">
        <w:t xml:space="preserve">: </w:t>
      </w:r>
      <w:r w:rsidR="00F76718">
        <w:t>спутники</w:t>
      </w:r>
      <w:r w:rsidR="00B74083" w:rsidRPr="006678B0">
        <w:t xml:space="preserve"> в слежении</w:t>
      </w:r>
      <w:r w:rsidR="00F3242F" w:rsidRPr="006678B0">
        <w:t xml:space="preserve">, решается НЗ, </w:t>
      </w:r>
      <w:r w:rsidRPr="006678B0">
        <w:t>да</w:t>
      </w:r>
      <w:r w:rsidR="00B74083" w:rsidRPr="006678B0">
        <w:t xml:space="preserve">нные </w:t>
      </w:r>
      <w:proofErr w:type="spellStart"/>
      <w:r w:rsidR="00B74083" w:rsidRPr="006678B0">
        <w:t>местоопределения</w:t>
      </w:r>
      <w:proofErr w:type="spellEnd"/>
      <w:r w:rsidR="00B74083" w:rsidRPr="006678B0">
        <w:t xml:space="preserve"> выдаются</w:t>
      </w:r>
      <w:r w:rsidRPr="006678B0">
        <w:t xml:space="preserve">. </w:t>
      </w:r>
      <w:r w:rsidR="00FE1FF0" w:rsidRPr="006678B0">
        <w:t>Сигнал на выводе</w:t>
      </w:r>
      <w:r w:rsidR="00B74083" w:rsidRPr="006678B0">
        <w:t>: период 1с (длительность лог. «1» - 0,2с, лог. «0» - 0,8с)</w:t>
      </w:r>
      <w:r w:rsidR="00A74449" w:rsidRPr="006678B0">
        <w:t>;</w:t>
      </w:r>
    </w:p>
    <w:p w:rsidR="0059209E" w:rsidRDefault="00B74083" w:rsidP="005A1CCB">
      <w:pPr>
        <w:pStyle w:val="af3"/>
        <w:numPr>
          <w:ilvl w:val="0"/>
          <w:numId w:val="13"/>
        </w:numPr>
      </w:pPr>
      <w:r w:rsidRPr="006678B0">
        <w:rPr>
          <w:b/>
        </w:rPr>
        <w:t>НЕНОРМА</w:t>
      </w:r>
      <w:r w:rsidRPr="006678B0">
        <w:t>: ошибка</w:t>
      </w:r>
      <w:r w:rsidR="0059209E" w:rsidRPr="006678B0">
        <w:t xml:space="preserve"> хотя бы одного из параметров </w:t>
      </w:r>
      <w:r w:rsidRPr="006678B0">
        <w:t xml:space="preserve">в </w:t>
      </w:r>
      <w:r w:rsidR="00F3242F" w:rsidRPr="006678B0">
        <w:t xml:space="preserve">аппаратной телеметрии, </w:t>
      </w:r>
      <w:r w:rsidR="0059209E" w:rsidRPr="006678B0">
        <w:t>решения НЗ нет</w:t>
      </w:r>
      <w:r w:rsidRPr="006678B0">
        <w:t xml:space="preserve">. </w:t>
      </w:r>
      <w:r w:rsidR="00FE1FF0" w:rsidRPr="006678B0">
        <w:t>Сигнал на выводе</w:t>
      </w:r>
      <w:r w:rsidRPr="006678B0">
        <w:t>: период 0,5с (длительность лог. «1» - 0,2с, лог. «0» - 0,3с)</w:t>
      </w:r>
      <w:r w:rsidR="00A74449" w:rsidRPr="006678B0">
        <w:t>.</w:t>
      </w:r>
    </w:p>
    <w:p w:rsidR="00F76718" w:rsidRPr="006678B0" w:rsidRDefault="00F76718" w:rsidP="00F76718">
      <w:pPr>
        <w:pStyle w:val="af3"/>
        <w:ind w:left="720"/>
      </w:pPr>
    </w:p>
    <w:p w:rsidR="00B06769" w:rsidRDefault="003D37A9" w:rsidP="00B06769">
      <w:pPr>
        <w:keepNext/>
        <w:jc w:val="center"/>
      </w:pPr>
      <w:r w:rsidRPr="006678B0">
        <w:object w:dxaOrig="10279" w:dyaOrig="5293">
          <v:shape id="_x0000_i1026" type="#_x0000_t75" style="width:354.05pt;height:183pt" o:ole="">
            <v:imagedata r:id="rId11" o:title=""/>
          </v:shape>
          <o:OLEObject Type="Embed" ProgID="Visio.Drawing.11" ShapeID="_x0000_i1026" DrawAspect="Content" ObjectID="_1562156171" r:id="rId12"/>
        </w:object>
      </w:r>
    </w:p>
    <w:p w:rsidR="00B74083" w:rsidRPr="006678B0" w:rsidRDefault="00B06769" w:rsidP="00B06769">
      <w:pPr>
        <w:pStyle w:val="af8"/>
        <w:spacing w:before="120"/>
        <w:jc w:val="center"/>
        <w:rPr>
          <w:lang w:eastAsia="ru-RU"/>
        </w:rPr>
      </w:pPr>
      <w:bookmarkStart w:id="113" w:name="_Toc479777915"/>
      <w:r>
        <w:t xml:space="preserve">Рис. </w:t>
      </w:r>
      <w:fldSimple w:instr=" SEQ Рис. \* ARABIC ">
        <w:r w:rsidR="00303A50">
          <w:rPr>
            <w:noProof/>
          </w:rPr>
          <w:t>2</w:t>
        </w:r>
      </w:fldSimple>
      <w:r>
        <w:t xml:space="preserve">. </w:t>
      </w:r>
      <w:r w:rsidR="004D2CE4" w:rsidRPr="006678B0">
        <w:rPr>
          <w:lang w:eastAsia="ru-RU"/>
        </w:rPr>
        <w:t xml:space="preserve">Временные диаграммы на выводе </w:t>
      </w:r>
      <w:r w:rsidR="004D2CE4" w:rsidRPr="006678B0">
        <w:rPr>
          <w:lang w:val="en-US" w:eastAsia="ru-RU"/>
        </w:rPr>
        <w:t>STATUS</w:t>
      </w:r>
      <w:bookmarkEnd w:id="113"/>
    </w:p>
    <w:p w:rsidR="004D2CE4" w:rsidRPr="006678B0" w:rsidRDefault="004D2CE4" w:rsidP="006678B0">
      <w:r w:rsidRPr="006678B0">
        <w:rPr>
          <w:lang w:eastAsia="ru-RU"/>
        </w:rPr>
        <w:t xml:space="preserve">В режимах энергосбережения поведение </w:t>
      </w:r>
      <w:r w:rsidR="003D37A9" w:rsidRPr="006678B0">
        <w:rPr>
          <w:lang w:eastAsia="ru-RU"/>
        </w:rPr>
        <w:t>вывода</w:t>
      </w:r>
      <w:r w:rsidRPr="006678B0">
        <w:rPr>
          <w:lang w:eastAsia="ru-RU"/>
        </w:rPr>
        <w:t xml:space="preserve"> следующее:</w:t>
      </w:r>
      <w:r w:rsidR="000C4E72" w:rsidRPr="006678B0">
        <w:rPr>
          <w:lang w:eastAsia="ru-RU"/>
        </w:rPr>
        <w:t xml:space="preserve"> </w:t>
      </w:r>
      <w:r w:rsidRPr="006678B0">
        <w:t>в состоянии «СОН» (</w:t>
      </w:r>
      <w:r w:rsidR="007F159F" w:rsidRPr="006678B0">
        <w:rPr>
          <w:lang w:val="en-US"/>
        </w:rPr>
        <w:t>ACT</w:t>
      </w:r>
      <w:r w:rsidRPr="006678B0">
        <w:t>_</w:t>
      </w:r>
      <w:r w:rsidR="007F159F" w:rsidRPr="006678B0">
        <w:rPr>
          <w:lang w:val="en-US"/>
        </w:rPr>
        <w:t>SLP</w:t>
      </w:r>
      <w:r w:rsidRPr="006678B0">
        <w:t xml:space="preserve">=0) на выводе формируется лог. «0»; в состоянии «АКТИВЕН» </w:t>
      </w:r>
      <w:r w:rsidR="003D37A9" w:rsidRPr="006678B0">
        <w:t>(</w:t>
      </w:r>
      <w:r w:rsidR="007F159F" w:rsidRPr="006678B0">
        <w:rPr>
          <w:lang w:val="en-US"/>
        </w:rPr>
        <w:t>ACT</w:t>
      </w:r>
      <w:r w:rsidR="003D37A9" w:rsidRPr="006678B0">
        <w:t>_</w:t>
      </w:r>
      <w:r w:rsidR="007F159F" w:rsidRPr="006678B0">
        <w:rPr>
          <w:lang w:val="en-US"/>
        </w:rPr>
        <w:t>SLP</w:t>
      </w:r>
      <w:r w:rsidR="003D37A9" w:rsidRPr="006678B0">
        <w:t xml:space="preserve">=1) </w:t>
      </w:r>
      <w:r w:rsidRPr="006678B0">
        <w:t>управляется, как описано выше.</w:t>
      </w:r>
    </w:p>
    <w:p w:rsidR="00FC5E1A" w:rsidRPr="006678B0" w:rsidRDefault="00FC5E1A" w:rsidP="006678B0">
      <w:pPr>
        <w:pStyle w:val="2"/>
      </w:pPr>
      <w:bookmarkStart w:id="114" w:name="_Toc479869691"/>
      <w:bookmarkStart w:id="115" w:name="_Toc479869739"/>
      <w:bookmarkStart w:id="116" w:name="_Toc479869787"/>
      <w:bookmarkStart w:id="117" w:name="_Toc479869835"/>
      <w:bookmarkStart w:id="118" w:name="_Toc479869931"/>
      <w:bookmarkStart w:id="119" w:name="_Toc480472675"/>
      <w:r w:rsidRPr="006678B0">
        <w:t xml:space="preserve">Выводы </w:t>
      </w:r>
      <w:r w:rsidR="007F159F" w:rsidRPr="006678B0">
        <w:rPr>
          <w:lang w:val="en-US"/>
        </w:rPr>
        <w:t>WAKE</w:t>
      </w:r>
      <w:r w:rsidRPr="006678B0">
        <w:t xml:space="preserve">, </w:t>
      </w:r>
      <w:r w:rsidR="007F159F" w:rsidRPr="006678B0">
        <w:rPr>
          <w:lang w:val="en-US"/>
        </w:rPr>
        <w:t>ACT</w:t>
      </w:r>
      <w:r w:rsidRPr="006678B0">
        <w:t>_</w:t>
      </w:r>
      <w:r w:rsidR="007F159F" w:rsidRPr="006678B0">
        <w:rPr>
          <w:lang w:val="en-US"/>
        </w:rPr>
        <w:t>SLP</w:t>
      </w:r>
      <w:bookmarkEnd w:id="114"/>
      <w:bookmarkEnd w:id="115"/>
      <w:bookmarkEnd w:id="116"/>
      <w:bookmarkEnd w:id="117"/>
      <w:bookmarkEnd w:id="118"/>
      <w:bookmarkEnd w:id="119"/>
    </w:p>
    <w:p w:rsidR="00B46DAC" w:rsidRPr="006678B0" w:rsidRDefault="00DA5590" w:rsidP="006678B0">
      <w:pPr>
        <w:rPr>
          <w:lang w:eastAsia="ru-RU"/>
        </w:rPr>
      </w:pPr>
      <w:r w:rsidRPr="006678B0">
        <w:rPr>
          <w:lang w:eastAsia="ru-RU"/>
        </w:rPr>
        <w:t xml:space="preserve">Входной вывод </w:t>
      </w:r>
      <w:r w:rsidR="007F159F" w:rsidRPr="006678B0">
        <w:rPr>
          <w:lang w:val="en-US" w:eastAsia="ru-RU"/>
        </w:rPr>
        <w:t>WAKE</w:t>
      </w:r>
      <w:r w:rsidRPr="006678B0">
        <w:rPr>
          <w:lang w:eastAsia="ru-RU"/>
        </w:rPr>
        <w:t xml:space="preserve"> используе</w:t>
      </w:r>
      <w:r w:rsidR="00094F81" w:rsidRPr="006678B0">
        <w:rPr>
          <w:lang w:eastAsia="ru-RU"/>
        </w:rPr>
        <w:t xml:space="preserve">тся </w:t>
      </w:r>
      <w:r w:rsidRPr="006678B0">
        <w:rPr>
          <w:lang w:eastAsia="ru-RU"/>
        </w:rPr>
        <w:t xml:space="preserve">для пробуждения модуля </w:t>
      </w:r>
      <w:r w:rsidR="00094F81" w:rsidRPr="006678B0">
        <w:rPr>
          <w:lang w:eastAsia="ru-RU"/>
        </w:rPr>
        <w:t>в режиме энергосбережения</w:t>
      </w:r>
      <w:r w:rsidR="00094F81" w:rsidRPr="006678B0">
        <w:t xml:space="preserve"> </w:t>
      </w:r>
      <w:r w:rsidR="00094F81" w:rsidRPr="006678B0">
        <w:rPr>
          <w:lang w:val="en-US"/>
        </w:rPr>
        <w:t>FIX</w:t>
      </w:r>
      <w:r w:rsidR="00094F81" w:rsidRPr="006678B0">
        <w:t>-</w:t>
      </w:r>
      <w:r w:rsidR="00094F81" w:rsidRPr="006678B0">
        <w:rPr>
          <w:lang w:val="en-US"/>
        </w:rPr>
        <w:t>BY</w:t>
      </w:r>
      <w:r w:rsidR="00094F81" w:rsidRPr="006678B0">
        <w:t>-</w:t>
      </w:r>
      <w:r w:rsidR="00094F81" w:rsidRPr="006678B0">
        <w:rPr>
          <w:lang w:val="en-US"/>
        </w:rPr>
        <w:t>REQUEST</w:t>
      </w:r>
      <w:r w:rsidR="00094F81" w:rsidRPr="006678B0">
        <w:rPr>
          <w:b/>
          <w:sz w:val="28"/>
          <w:szCs w:val="28"/>
        </w:rPr>
        <w:t>®</w:t>
      </w:r>
      <w:r w:rsidR="00094F81" w:rsidRPr="006678B0">
        <w:rPr>
          <w:lang w:eastAsia="ru-RU"/>
        </w:rPr>
        <w:t>.</w:t>
      </w:r>
      <w:r w:rsidR="00647469">
        <w:rPr>
          <w:lang w:eastAsia="ru-RU"/>
        </w:rPr>
        <w:t xml:space="preserve"> </w:t>
      </w:r>
      <w:r w:rsidR="00B46DAC" w:rsidRPr="006678B0">
        <w:rPr>
          <w:noProof/>
          <w:lang w:eastAsia="ru-RU"/>
        </w:rPr>
        <w:t xml:space="preserve">Активным является положительный фронт сигнала (переход из </w:t>
      </w:r>
      <w:r w:rsidRPr="006678B0">
        <w:rPr>
          <w:noProof/>
          <w:lang w:eastAsia="ru-RU"/>
        </w:rPr>
        <w:t>лог. «0» в лог. «1»)</w:t>
      </w:r>
      <w:r w:rsidR="00B46DAC" w:rsidRPr="006678B0">
        <w:rPr>
          <w:noProof/>
          <w:lang w:eastAsia="ru-RU"/>
        </w:rPr>
        <w:t>. Длительность лог. «1» должна быть не менее 100мкс.</w:t>
      </w:r>
    </w:p>
    <w:p w:rsidR="00FC5E1A" w:rsidRDefault="00B46DAC" w:rsidP="006678B0">
      <w:pPr>
        <w:rPr>
          <w:lang w:eastAsia="ru-RU"/>
        </w:rPr>
      </w:pPr>
      <w:r w:rsidRPr="006678B0">
        <w:rPr>
          <w:lang w:eastAsia="ru-RU"/>
        </w:rPr>
        <w:t xml:space="preserve">Выходной вывод </w:t>
      </w:r>
      <w:r w:rsidR="007F159F" w:rsidRPr="006678B0">
        <w:rPr>
          <w:lang w:val="en-US" w:eastAsia="ru-RU"/>
        </w:rPr>
        <w:t>ACT</w:t>
      </w:r>
      <w:r w:rsidRPr="006678B0">
        <w:rPr>
          <w:lang w:eastAsia="ru-RU"/>
        </w:rPr>
        <w:t>_</w:t>
      </w:r>
      <w:r w:rsidR="007F159F" w:rsidRPr="006678B0">
        <w:rPr>
          <w:lang w:val="en-US" w:eastAsia="ru-RU"/>
        </w:rPr>
        <w:t>SLP</w:t>
      </w:r>
      <w:r w:rsidRPr="006678B0">
        <w:rPr>
          <w:lang w:eastAsia="ru-RU"/>
        </w:rPr>
        <w:t xml:space="preserve"> представляет собой индикатор состояний «АКТИВЕН» и «СОН». Если модуль находится в состоянии «АКТИВЕН», то </w:t>
      </w:r>
      <w:r w:rsidR="007F159F" w:rsidRPr="006678B0">
        <w:rPr>
          <w:lang w:val="en-US" w:eastAsia="ru-RU"/>
        </w:rPr>
        <w:t>ACT</w:t>
      </w:r>
      <w:r w:rsidRPr="006678B0">
        <w:rPr>
          <w:lang w:eastAsia="ru-RU"/>
        </w:rPr>
        <w:t>_</w:t>
      </w:r>
      <w:r w:rsidR="007F159F" w:rsidRPr="006678B0">
        <w:rPr>
          <w:lang w:val="en-US" w:eastAsia="ru-RU"/>
        </w:rPr>
        <w:t>SLP</w:t>
      </w:r>
      <w:r w:rsidRPr="006678B0">
        <w:rPr>
          <w:lang w:eastAsia="ru-RU"/>
        </w:rPr>
        <w:t xml:space="preserve">=1. Если модуль находится в состоянии «СОН», то </w:t>
      </w:r>
      <w:r w:rsidR="007F159F" w:rsidRPr="006678B0">
        <w:rPr>
          <w:lang w:val="en-US" w:eastAsia="ru-RU"/>
        </w:rPr>
        <w:t>ACT</w:t>
      </w:r>
      <w:r w:rsidRPr="006678B0">
        <w:rPr>
          <w:lang w:eastAsia="ru-RU"/>
        </w:rPr>
        <w:t>_</w:t>
      </w:r>
      <w:r w:rsidR="007F159F" w:rsidRPr="006678B0">
        <w:rPr>
          <w:lang w:val="en-US" w:eastAsia="ru-RU"/>
        </w:rPr>
        <w:t>SLP</w:t>
      </w:r>
      <w:r w:rsidRPr="006678B0">
        <w:rPr>
          <w:lang w:eastAsia="ru-RU"/>
        </w:rPr>
        <w:t>=0.</w:t>
      </w:r>
    </w:p>
    <w:p w:rsidR="00861CEB" w:rsidRPr="006678B0" w:rsidRDefault="00861CEB" w:rsidP="00861CEB">
      <w:pPr>
        <w:pStyle w:val="2"/>
      </w:pPr>
      <w:bookmarkStart w:id="120" w:name="_Toc479869692"/>
      <w:bookmarkStart w:id="121" w:name="_Toc479869740"/>
      <w:bookmarkStart w:id="122" w:name="_Toc479869788"/>
      <w:bookmarkStart w:id="123" w:name="_Toc479869836"/>
      <w:bookmarkStart w:id="124" w:name="_Toc479869932"/>
      <w:bookmarkStart w:id="125" w:name="_Toc480472676"/>
      <w:r>
        <w:t xml:space="preserve">Вывод </w:t>
      </w:r>
      <w:r>
        <w:rPr>
          <w:lang w:val="en-US"/>
        </w:rPr>
        <w:t>ON</w:t>
      </w:r>
      <w:r w:rsidRPr="00FF06F8">
        <w:t>_</w:t>
      </w:r>
      <w:r>
        <w:rPr>
          <w:lang w:val="en-US"/>
        </w:rPr>
        <w:t>OFF</w:t>
      </w:r>
      <w:bookmarkEnd w:id="120"/>
      <w:bookmarkEnd w:id="121"/>
      <w:bookmarkEnd w:id="122"/>
      <w:bookmarkEnd w:id="123"/>
      <w:bookmarkEnd w:id="124"/>
      <w:bookmarkEnd w:id="125"/>
    </w:p>
    <w:p w:rsidR="00861CEB" w:rsidRDefault="00861CEB" w:rsidP="00861CEB">
      <w:pPr>
        <w:rPr>
          <w:lang w:eastAsia="ru-RU"/>
        </w:rPr>
      </w:pPr>
      <w:r w:rsidRPr="006678B0">
        <w:t xml:space="preserve">Для управления включением модуля используется сигнал </w:t>
      </w:r>
      <w:r w:rsidRPr="006678B0">
        <w:rPr>
          <w:lang w:val="en-US"/>
        </w:rPr>
        <w:t>ON</w:t>
      </w:r>
      <w:r w:rsidRPr="006678B0">
        <w:t>_</w:t>
      </w:r>
      <w:r w:rsidRPr="006678B0">
        <w:rPr>
          <w:lang w:val="en-US"/>
        </w:rPr>
        <w:t>OFF</w:t>
      </w:r>
      <w:r w:rsidRPr="006678B0">
        <w:t xml:space="preserve">: лог. «1» включает приемник, лог. «0» – выключает. Если не используется, вывод </w:t>
      </w:r>
      <w:r w:rsidRPr="006678B0">
        <w:rPr>
          <w:lang w:val="en-US"/>
        </w:rPr>
        <w:t>ON</w:t>
      </w:r>
      <w:r w:rsidRPr="006678B0">
        <w:t>_</w:t>
      </w:r>
      <w:r w:rsidRPr="006678B0">
        <w:rPr>
          <w:lang w:val="en-US"/>
        </w:rPr>
        <w:t>OFF</w:t>
      </w:r>
      <w:r w:rsidRPr="006678B0">
        <w:t xml:space="preserve"> может быть оставлен неподключенным</w:t>
      </w:r>
      <w:r w:rsidRPr="006678B0">
        <w:rPr>
          <w:sz w:val="24"/>
          <w:szCs w:val="24"/>
        </w:rPr>
        <w:t xml:space="preserve"> </w:t>
      </w:r>
      <w:r w:rsidRPr="006678B0">
        <w:t xml:space="preserve">или </w:t>
      </w:r>
      <w:r>
        <w:t>подключен к</w:t>
      </w:r>
      <w:r w:rsidRPr="006678B0">
        <w:t xml:space="preserve"> </w:t>
      </w:r>
      <w:r w:rsidRPr="006678B0">
        <w:rPr>
          <w:lang w:val="en-US"/>
        </w:rPr>
        <w:t>VDD</w:t>
      </w:r>
      <w:r w:rsidRPr="006678B0">
        <w:t>_</w:t>
      </w:r>
      <w:r w:rsidRPr="006678B0">
        <w:rPr>
          <w:lang w:val="en-US"/>
        </w:rPr>
        <w:t>IO</w:t>
      </w:r>
      <w:r w:rsidRPr="006678B0">
        <w:t>.</w:t>
      </w:r>
      <w:r w:rsidRPr="006678B0">
        <w:rPr>
          <w:sz w:val="24"/>
          <w:szCs w:val="24"/>
        </w:rPr>
        <w:t xml:space="preserve"> </w:t>
      </w:r>
    </w:p>
    <w:p w:rsidR="00861CEB" w:rsidRPr="006678B0" w:rsidRDefault="00861CEB" w:rsidP="00861CEB">
      <w:pPr>
        <w:rPr>
          <w:lang w:eastAsia="ru-RU"/>
        </w:rPr>
      </w:pPr>
      <w:r w:rsidRPr="006678B0">
        <w:rPr>
          <w:lang w:eastAsia="ru-RU"/>
        </w:rPr>
        <w:t xml:space="preserve">При </w:t>
      </w:r>
      <w:r w:rsidRPr="006678B0">
        <w:rPr>
          <w:lang w:val="en-US" w:eastAsia="ru-RU"/>
        </w:rPr>
        <w:t>ON</w:t>
      </w:r>
      <w:r w:rsidRPr="006678B0">
        <w:rPr>
          <w:lang w:eastAsia="ru-RU"/>
        </w:rPr>
        <w:t>_</w:t>
      </w:r>
      <w:r w:rsidRPr="006678B0">
        <w:rPr>
          <w:lang w:val="en-US" w:eastAsia="ru-RU"/>
        </w:rPr>
        <w:t>OFF</w:t>
      </w:r>
      <w:r w:rsidRPr="006678B0">
        <w:rPr>
          <w:lang w:eastAsia="ru-RU"/>
        </w:rPr>
        <w:t>=0 выходные сигналы модуля переходят в следующие состояния:</w:t>
      </w:r>
    </w:p>
    <w:p w:rsidR="00861CEB" w:rsidRPr="006678B0" w:rsidRDefault="00861CEB" w:rsidP="005A1CCB">
      <w:pPr>
        <w:numPr>
          <w:ilvl w:val="0"/>
          <w:numId w:val="21"/>
        </w:numPr>
        <w:rPr>
          <w:lang w:eastAsia="ru-RU"/>
        </w:rPr>
      </w:pPr>
      <w:r w:rsidRPr="006678B0">
        <w:rPr>
          <w:lang w:val="en-US" w:eastAsia="ru-RU"/>
        </w:rPr>
        <w:t xml:space="preserve">TX0, TX1: </w:t>
      </w:r>
      <w:r w:rsidRPr="006678B0">
        <w:rPr>
          <w:lang w:eastAsia="ru-RU"/>
        </w:rPr>
        <w:t>лог. «1»</w:t>
      </w:r>
      <w:r w:rsidRPr="006678B0">
        <w:rPr>
          <w:lang w:val="en-US" w:eastAsia="ru-RU"/>
        </w:rPr>
        <w:t>;</w:t>
      </w:r>
    </w:p>
    <w:p w:rsidR="00861CEB" w:rsidRPr="00B01179" w:rsidRDefault="00861CEB" w:rsidP="005A1CCB">
      <w:pPr>
        <w:numPr>
          <w:ilvl w:val="0"/>
          <w:numId w:val="21"/>
        </w:numPr>
        <w:rPr>
          <w:lang w:eastAsia="ru-RU"/>
        </w:rPr>
      </w:pPr>
      <w:r w:rsidRPr="006678B0">
        <w:rPr>
          <w:noProof/>
          <w:lang w:eastAsia="ru-RU"/>
        </w:rPr>
        <w:t>1</w:t>
      </w:r>
      <w:r w:rsidRPr="006678B0">
        <w:rPr>
          <w:noProof/>
          <w:lang w:val="en-US" w:eastAsia="ru-RU"/>
        </w:rPr>
        <w:t>PPS</w:t>
      </w:r>
      <w:r w:rsidRPr="006678B0">
        <w:rPr>
          <w:noProof/>
          <w:lang w:eastAsia="ru-RU"/>
        </w:rPr>
        <w:t>: лог. «0»</w:t>
      </w:r>
      <w:r w:rsidRPr="006678B0">
        <w:rPr>
          <w:noProof/>
          <w:lang w:val="en-US" w:eastAsia="ru-RU"/>
        </w:rPr>
        <w:t>;</w:t>
      </w:r>
    </w:p>
    <w:p w:rsidR="00861CEB" w:rsidRDefault="00861CEB" w:rsidP="005A1CCB">
      <w:pPr>
        <w:numPr>
          <w:ilvl w:val="0"/>
          <w:numId w:val="21"/>
        </w:numPr>
        <w:rPr>
          <w:lang w:eastAsia="ru-RU"/>
        </w:rPr>
      </w:pPr>
      <w:r w:rsidRPr="00B01179">
        <w:rPr>
          <w:noProof/>
          <w:lang w:val="en-US" w:eastAsia="ru-RU"/>
        </w:rPr>
        <w:t>ACT</w:t>
      </w:r>
      <w:r w:rsidRPr="006678B0">
        <w:rPr>
          <w:noProof/>
          <w:lang w:eastAsia="ru-RU"/>
        </w:rPr>
        <w:t>_</w:t>
      </w:r>
      <w:r w:rsidRPr="00B01179">
        <w:rPr>
          <w:noProof/>
          <w:lang w:val="en-US" w:eastAsia="ru-RU"/>
        </w:rPr>
        <w:t>SLP</w:t>
      </w:r>
      <w:r w:rsidRPr="006678B0">
        <w:rPr>
          <w:noProof/>
          <w:lang w:eastAsia="ru-RU"/>
        </w:rPr>
        <w:t xml:space="preserve">, </w:t>
      </w:r>
      <w:r w:rsidRPr="00B01179">
        <w:rPr>
          <w:noProof/>
          <w:lang w:val="en-US" w:eastAsia="ru-RU"/>
        </w:rPr>
        <w:t>STATUS</w:t>
      </w:r>
      <w:r w:rsidRPr="006678B0">
        <w:rPr>
          <w:noProof/>
          <w:lang w:eastAsia="ru-RU"/>
        </w:rPr>
        <w:t>: лог. «1».</w:t>
      </w:r>
    </w:p>
    <w:p w:rsidR="00861CEB" w:rsidRPr="006678B0" w:rsidRDefault="00861CEB" w:rsidP="00861CEB">
      <w:pPr>
        <w:rPr>
          <w:lang w:eastAsia="ru-RU"/>
        </w:rPr>
      </w:pPr>
      <w:r w:rsidRPr="006678B0">
        <w:t>При выключении модуля (</w:t>
      </w:r>
      <w:r w:rsidRPr="006678B0">
        <w:rPr>
          <w:lang w:val="en-US"/>
        </w:rPr>
        <w:t>VDD</w:t>
      </w:r>
      <w:r w:rsidRPr="006678B0">
        <w:t xml:space="preserve">=0 или </w:t>
      </w:r>
      <w:r w:rsidRPr="006678B0">
        <w:rPr>
          <w:lang w:val="en-US"/>
        </w:rPr>
        <w:t>ON</w:t>
      </w:r>
      <w:r w:rsidRPr="006678B0">
        <w:t>_</w:t>
      </w:r>
      <w:r w:rsidRPr="006678B0">
        <w:rPr>
          <w:lang w:val="en-US"/>
        </w:rPr>
        <w:t>OFF</w:t>
      </w:r>
      <w:r w:rsidRPr="006678B0">
        <w:t xml:space="preserve">=0) питание антенны на контакте </w:t>
      </w:r>
      <w:r w:rsidRPr="006678B0">
        <w:rPr>
          <w:lang w:val="en-US"/>
        </w:rPr>
        <w:t>ANT</w:t>
      </w:r>
      <w:r w:rsidRPr="006678B0">
        <w:t xml:space="preserve"> отключается.</w:t>
      </w:r>
    </w:p>
    <w:p w:rsidR="00647469" w:rsidRPr="006678B0" w:rsidRDefault="00647469" w:rsidP="00647469">
      <w:pPr>
        <w:pStyle w:val="2"/>
      </w:pPr>
      <w:bookmarkStart w:id="126" w:name="_Требования_к_антенне."/>
      <w:bookmarkStart w:id="127" w:name="_Toc479869693"/>
      <w:bookmarkStart w:id="128" w:name="_Toc479869741"/>
      <w:bookmarkStart w:id="129" w:name="_Toc479869789"/>
      <w:bookmarkStart w:id="130" w:name="_Toc479869837"/>
      <w:bookmarkStart w:id="131" w:name="_Toc479869933"/>
      <w:bookmarkStart w:id="132" w:name="_Toc480472677"/>
      <w:bookmarkEnd w:id="126"/>
      <w:r w:rsidRPr="006678B0">
        <w:t>Состояния модуля</w:t>
      </w:r>
      <w:bookmarkEnd w:id="127"/>
      <w:bookmarkEnd w:id="128"/>
      <w:bookmarkEnd w:id="129"/>
      <w:bookmarkEnd w:id="130"/>
      <w:bookmarkEnd w:id="131"/>
      <w:bookmarkEnd w:id="132"/>
    </w:p>
    <w:p w:rsidR="00647469" w:rsidRPr="006678B0" w:rsidRDefault="00647469" w:rsidP="00647469">
      <w:pPr>
        <w:rPr>
          <w:lang w:eastAsia="ru-RU"/>
        </w:rPr>
      </w:pPr>
      <w:r w:rsidRPr="006678B0">
        <w:rPr>
          <w:lang w:eastAsia="ru-RU"/>
        </w:rPr>
        <w:t xml:space="preserve">Модуль может находиться в одном из следующих пяти состояний </w:t>
      </w:r>
      <w:r w:rsidRPr="006678B0">
        <w:t>–</w:t>
      </w:r>
      <w:r w:rsidRPr="006678B0">
        <w:rPr>
          <w:lang w:eastAsia="ru-RU"/>
        </w:rPr>
        <w:t xml:space="preserve"> </w:t>
      </w:r>
      <w:r w:rsidRPr="006678B0">
        <w:t>«ВЫКЛЮЧЕН», «РЕЗЕРВ», «ОБНУЛЕН»,</w:t>
      </w:r>
      <w:r w:rsidRPr="006678B0">
        <w:rPr>
          <w:lang w:eastAsia="ru-RU"/>
        </w:rPr>
        <w:t xml:space="preserve"> </w:t>
      </w:r>
      <w:r w:rsidRPr="006678B0">
        <w:t>«АКТИВЕН»,</w:t>
      </w:r>
      <w:r w:rsidRPr="006678B0">
        <w:rPr>
          <w:lang w:eastAsia="ru-RU"/>
        </w:rPr>
        <w:t xml:space="preserve"> </w:t>
      </w:r>
      <w:r w:rsidRPr="006678B0">
        <w:t>«СОН»</w:t>
      </w:r>
      <w:r w:rsidRPr="006678B0">
        <w:rPr>
          <w:lang w:eastAsia="ru-RU"/>
        </w:rPr>
        <w:t xml:space="preserve"> </w:t>
      </w:r>
      <w:r w:rsidR="0089781D">
        <w:rPr>
          <w:lang w:eastAsia="ru-RU"/>
        </w:rPr>
        <w:t>(Таблица 5</w:t>
      </w:r>
      <w:r w:rsidRPr="006678B0">
        <w:rPr>
          <w:lang w:eastAsia="ru-RU"/>
        </w:rPr>
        <w:t>).</w:t>
      </w:r>
    </w:p>
    <w:p w:rsidR="00647469" w:rsidRPr="006678B0" w:rsidRDefault="0089781D" w:rsidP="007B1405">
      <w:pPr>
        <w:pStyle w:val="afb"/>
      </w:pPr>
      <w:r>
        <w:t>Таблица 5</w:t>
      </w:r>
      <w:r w:rsidR="00647469" w:rsidRPr="006678B0">
        <w:t>. Состояния модуля</w:t>
      </w:r>
    </w:p>
    <w:tbl>
      <w:tblPr>
        <w:tblW w:w="9356" w:type="dxa"/>
        <w:tblInd w:w="108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677"/>
        <w:gridCol w:w="1701"/>
        <w:gridCol w:w="1418"/>
      </w:tblGrid>
      <w:tr w:rsidR="00647469" w:rsidRPr="00B61B76" w:rsidTr="00E358D3">
        <w:trPr>
          <w:trHeight w:val="340"/>
          <w:tblHeader/>
        </w:trPr>
        <w:tc>
          <w:tcPr>
            <w:tcW w:w="1560" w:type="dxa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647469" w:rsidRPr="0025564B" w:rsidRDefault="00647469" w:rsidP="008818DA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Состояние</w:t>
            </w:r>
          </w:p>
        </w:tc>
        <w:tc>
          <w:tcPr>
            <w:tcW w:w="46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647469" w:rsidRPr="0025564B" w:rsidRDefault="00647469" w:rsidP="008818DA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170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647469" w:rsidRPr="0025564B" w:rsidRDefault="00647469" w:rsidP="008818DA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Условия</w:t>
            </w:r>
          </w:p>
        </w:tc>
        <w:tc>
          <w:tcPr>
            <w:tcW w:w="14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</w:tcBorders>
            <w:shd w:val="clear" w:color="auto" w:fill="D9D9D9"/>
          </w:tcPr>
          <w:p w:rsidR="00647469" w:rsidRPr="0025564B" w:rsidRDefault="00647469" w:rsidP="008818DA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Ток потребления (тип.)</w:t>
            </w:r>
          </w:p>
        </w:tc>
      </w:tr>
      <w:tr w:rsidR="00647469" w:rsidRPr="00B61B76" w:rsidTr="00E358D3">
        <w:trPr>
          <w:trHeight w:val="1701"/>
        </w:trPr>
        <w:tc>
          <w:tcPr>
            <w:tcW w:w="1560" w:type="dxa"/>
            <w:tcBorders>
              <w:top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647469" w:rsidRPr="00B61B76" w:rsidRDefault="00647469" w:rsidP="008818DA">
            <w:pPr>
              <w:spacing w:before="0" w:after="0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>«ВЫКЛЮЧЕН»</w:t>
            </w:r>
          </w:p>
        </w:tc>
        <w:tc>
          <w:tcPr>
            <w:tcW w:w="4677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647469" w:rsidRPr="00B61B76" w:rsidRDefault="00647469" w:rsidP="008818DA">
            <w:pPr>
              <w:spacing w:before="0" w:after="0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>Приемник обесточен. Целевая функция получения навигационных определений не выполняется. Обмен с приемником по последовательным портам невозможен. Часы реального времени продолжают отчет времени для поддержания ШВ, в резервном ОЗУ хранятся данные, что обеспечивает теплый или горячий старт после включения (</w:t>
            </w:r>
            <w:r w:rsidRPr="00B61B76">
              <w:rPr>
                <w:sz w:val="20"/>
                <w:szCs w:val="20"/>
                <w:lang w:val="en-US"/>
              </w:rPr>
              <w:t>ON</w:t>
            </w:r>
            <w:r w:rsidRPr="00B61B76">
              <w:rPr>
                <w:sz w:val="20"/>
                <w:szCs w:val="20"/>
              </w:rPr>
              <w:t>_</w:t>
            </w:r>
            <w:r w:rsidRPr="00B61B76">
              <w:rPr>
                <w:sz w:val="20"/>
                <w:szCs w:val="20"/>
                <w:lang w:val="en-US"/>
              </w:rPr>
              <w:t>OFF</w:t>
            </w:r>
            <w:r w:rsidRPr="00B61B76">
              <w:rPr>
                <w:sz w:val="20"/>
                <w:szCs w:val="20"/>
              </w:rPr>
              <w:t>=1)</w:t>
            </w:r>
          </w:p>
        </w:tc>
        <w:tc>
          <w:tcPr>
            <w:tcW w:w="1701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B61B76">
              <w:rPr>
                <w:sz w:val="20"/>
                <w:szCs w:val="20"/>
                <w:lang w:val="en-US"/>
              </w:rPr>
              <w:t xml:space="preserve">VDD – </w:t>
            </w:r>
            <w:r w:rsidRPr="00B61B76">
              <w:rPr>
                <w:sz w:val="20"/>
                <w:szCs w:val="20"/>
              </w:rPr>
              <w:t>вкл</w:t>
            </w:r>
            <w:bookmarkStart w:id="133" w:name="_GoBack"/>
            <w:bookmarkEnd w:id="133"/>
            <w:r w:rsidRPr="00B61B76">
              <w:rPr>
                <w:sz w:val="20"/>
                <w:szCs w:val="20"/>
                <w:lang w:val="en-US"/>
              </w:rPr>
              <w:t>,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B61B76">
              <w:rPr>
                <w:sz w:val="20"/>
                <w:szCs w:val="20"/>
                <w:lang w:val="en-US"/>
              </w:rPr>
              <w:t xml:space="preserve">VBAT – </w:t>
            </w:r>
            <w:proofErr w:type="spellStart"/>
            <w:r w:rsidRPr="00B61B76">
              <w:rPr>
                <w:sz w:val="20"/>
                <w:szCs w:val="20"/>
              </w:rPr>
              <w:t>безразл</w:t>
            </w:r>
            <w:proofErr w:type="spellEnd"/>
            <w:r w:rsidRPr="00B61B76">
              <w:rPr>
                <w:sz w:val="20"/>
                <w:szCs w:val="20"/>
                <w:lang w:val="en-US"/>
              </w:rPr>
              <w:t>,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B61B76">
              <w:rPr>
                <w:sz w:val="20"/>
                <w:szCs w:val="20"/>
                <w:lang w:val="en-US"/>
              </w:rPr>
              <w:t>ON_OFF=0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NRESET=</w:t>
            </w:r>
            <w:r w:rsidRPr="00B61B76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7F7F7F"/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647469" w:rsidRPr="00B61B76" w:rsidRDefault="00647469" w:rsidP="008818DA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>150мкА</w:t>
            </w:r>
          </w:p>
          <w:p w:rsidR="00647469" w:rsidRPr="00B61B76" w:rsidRDefault="00647469" w:rsidP="008818DA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B61B76">
              <w:rPr>
                <w:sz w:val="20"/>
                <w:szCs w:val="20"/>
              </w:rPr>
              <w:t xml:space="preserve">(по цепи </w:t>
            </w:r>
            <w:r w:rsidRPr="00B61B76">
              <w:rPr>
                <w:sz w:val="20"/>
                <w:szCs w:val="20"/>
                <w:lang w:val="en-US"/>
              </w:rPr>
              <w:t>VDD)</w:t>
            </w:r>
          </w:p>
        </w:tc>
      </w:tr>
      <w:tr w:rsidR="00647469" w:rsidRPr="00B61B76" w:rsidTr="00E358D3">
        <w:trPr>
          <w:trHeight w:val="170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647469" w:rsidRPr="00B61B76" w:rsidRDefault="00647469" w:rsidP="008818DA">
            <w:pPr>
              <w:spacing w:before="0" w:after="0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>«РЕЗЕРВ»</w:t>
            </w:r>
          </w:p>
        </w:tc>
        <w:tc>
          <w:tcPr>
            <w:tcW w:w="4677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647469" w:rsidRPr="00B61B76" w:rsidRDefault="00647469" w:rsidP="008818DA">
            <w:pPr>
              <w:spacing w:before="0" w:after="0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>Приемник обесточен. Целевая функция получения навигационных определений не выполняется. Обмен с приемником по последовательным портам невозможен. Часы реального времени продолжают отчет времени для поддержания ШВ, в резервном ОЗУ хранятся данные, что обеспечивает теплый или горячий старт после включения (</w:t>
            </w:r>
            <w:r w:rsidRPr="00B61B76">
              <w:rPr>
                <w:sz w:val="20"/>
                <w:szCs w:val="20"/>
                <w:lang w:val="en-US"/>
              </w:rPr>
              <w:t>VDD</w:t>
            </w:r>
            <w:r w:rsidRPr="00B61B76">
              <w:rPr>
                <w:sz w:val="20"/>
                <w:szCs w:val="20"/>
              </w:rPr>
              <w:t xml:space="preserve"> – </w:t>
            </w:r>
            <w:proofErr w:type="spellStart"/>
            <w:r w:rsidRPr="00B61B76">
              <w:rPr>
                <w:sz w:val="20"/>
                <w:szCs w:val="20"/>
              </w:rPr>
              <w:t>вкл</w:t>
            </w:r>
            <w:proofErr w:type="spellEnd"/>
            <w:r w:rsidRPr="00B61B76">
              <w:rPr>
                <w:sz w:val="20"/>
                <w:szCs w:val="20"/>
              </w:rPr>
              <w:t xml:space="preserve">, </w:t>
            </w:r>
            <w:r w:rsidRPr="00B61B76">
              <w:rPr>
                <w:sz w:val="20"/>
                <w:szCs w:val="20"/>
                <w:lang w:val="en-US"/>
              </w:rPr>
              <w:t>ON</w:t>
            </w:r>
            <w:r w:rsidRPr="00B61B76">
              <w:rPr>
                <w:sz w:val="20"/>
                <w:szCs w:val="20"/>
              </w:rPr>
              <w:t>_</w:t>
            </w:r>
            <w:r w:rsidRPr="00B61B76">
              <w:rPr>
                <w:sz w:val="20"/>
                <w:szCs w:val="20"/>
                <w:lang w:val="en-US"/>
              </w:rPr>
              <w:t>OFF</w:t>
            </w:r>
            <w:r w:rsidRPr="00B61B76">
              <w:rPr>
                <w:sz w:val="20"/>
                <w:szCs w:val="20"/>
              </w:rPr>
              <w:t>=1)</w:t>
            </w:r>
          </w:p>
        </w:tc>
        <w:tc>
          <w:tcPr>
            <w:tcW w:w="1701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B61B76">
              <w:rPr>
                <w:sz w:val="20"/>
                <w:szCs w:val="20"/>
                <w:lang w:val="en-US"/>
              </w:rPr>
              <w:t xml:space="preserve">VDD – </w:t>
            </w:r>
            <w:proofErr w:type="spellStart"/>
            <w:r w:rsidRPr="00B61B76">
              <w:rPr>
                <w:sz w:val="20"/>
                <w:szCs w:val="20"/>
              </w:rPr>
              <w:t>выкл</w:t>
            </w:r>
            <w:proofErr w:type="spellEnd"/>
            <w:r w:rsidRPr="00B61B76">
              <w:rPr>
                <w:sz w:val="20"/>
                <w:szCs w:val="20"/>
                <w:lang w:val="en-US"/>
              </w:rPr>
              <w:t>,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B61B76">
              <w:rPr>
                <w:sz w:val="20"/>
                <w:szCs w:val="20"/>
                <w:lang w:val="en-US"/>
              </w:rPr>
              <w:t xml:space="preserve">VBAT – </w:t>
            </w:r>
            <w:proofErr w:type="spellStart"/>
            <w:r w:rsidRPr="00B61B76">
              <w:rPr>
                <w:sz w:val="20"/>
                <w:szCs w:val="20"/>
              </w:rPr>
              <w:t>вкл</w:t>
            </w:r>
            <w:proofErr w:type="spellEnd"/>
            <w:r w:rsidRPr="00B61B76">
              <w:rPr>
                <w:sz w:val="20"/>
                <w:szCs w:val="20"/>
                <w:lang w:val="en-US"/>
              </w:rPr>
              <w:t>,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B61B76">
              <w:rPr>
                <w:sz w:val="20"/>
                <w:szCs w:val="20"/>
                <w:lang w:val="en-US"/>
              </w:rPr>
              <w:t xml:space="preserve">ON_OFF= </w:t>
            </w:r>
            <w:proofErr w:type="spellStart"/>
            <w:r w:rsidRPr="00B61B76">
              <w:rPr>
                <w:sz w:val="20"/>
                <w:szCs w:val="20"/>
              </w:rPr>
              <w:t>безразл</w:t>
            </w:r>
            <w:proofErr w:type="spellEnd"/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NRESET=</w:t>
            </w:r>
            <w:r w:rsidRPr="00B61B76">
              <w:rPr>
                <w:sz w:val="20"/>
                <w:szCs w:val="20"/>
              </w:rPr>
              <w:t xml:space="preserve"> </w:t>
            </w:r>
            <w:proofErr w:type="spellStart"/>
            <w:r w:rsidRPr="00B61B76">
              <w:rPr>
                <w:sz w:val="20"/>
                <w:szCs w:val="20"/>
              </w:rPr>
              <w:t>безразл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647469" w:rsidRPr="00B61B76" w:rsidRDefault="00647469" w:rsidP="008818DA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>8мкА</w:t>
            </w:r>
          </w:p>
          <w:p w:rsidR="00647469" w:rsidRPr="00B61B76" w:rsidRDefault="00647469" w:rsidP="008818DA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B61B76">
              <w:rPr>
                <w:sz w:val="20"/>
                <w:szCs w:val="20"/>
              </w:rPr>
              <w:t xml:space="preserve">(по цепи </w:t>
            </w:r>
            <w:r w:rsidRPr="00B61B76">
              <w:rPr>
                <w:sz w:val="20"/>
                <w:szCs w:val="20"/>
                <w:lang w:val="en-US"/>
              </w:rPr>
              <w:t>VBAT)</w:t>
            </w:r>
          </w:p>
        </w:tc>
      </w:tr>
      <w:tr w:rsidR="00647469" w:rsidRPr="00B61B76" w:rsidTr="00E358D3">
        <w:trPr>
          <w:trHeight w:val="1701"/>
        </w:trPr>
        <w:tc>
          <w:tcPr>
            <w:tcW w:w="1560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647469" w:rsidRPr="00B61B76" w:rsidRDefault="00647469" w:rsidP="008818DA">
            <w:pPr>
              <w:spacing w:before="0" w:after="0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>«ОБНУЛЕН»</w:t>
            </w:r>
          </w:p>
        </w:tc>
        <w:tc>
          <w:tcPr>
            <w:tcW w:w="467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647469" w:rsidRPr="00B61B76" w:rsidRDefault="00647469" w:rsidP="008818DA">
            <w:pPr>
              <w:spacing w:before="0" w:after="0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 xml:space="preserve">Питание на приемник подано. Цифровая часть находится в состоянии сброса, аналоговая часть работает. Целевая функция получения навигационных определений не выполняется. Обмен с приемником по последовательным портам невозможен. Часы реального времени продолжают отчет времени для поддержания ШВ, в резервном ОЗУ хранятся данные, что обеспечивает теплый или горячий старт после подачи </w:t>
            </w:r>
            <w:r w:rsidRPr="00B61B76">
              <w:rPr>
                <w:sz w:val="20"/>
                <w:szCs w:val="20"/>
                <w:lang w:val="en-US"/>
              </w:rPr>
              <w:t>NRESET</w:t>
            </w:r>
            <w:r w:rsidRPr="00B61B76">
              <w:rPr>
                <w:sz w:val="20"/>
                <w:szCs w:val="20"/>
              </w:rPr>
              <w:t>=1</w:t>
            </w:r>
          </w:p>
        </w:tc>
        <w:tc>
          <w:tcPr>
            <w:tcW w:w="170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VDD</w:t>
            </w:r>
            <w:r w:rsidRPr="00B61B76">
              <w:rPr>
                <w:sz w:val="20"/>
                <w:szCs w:val="20"/>
              </w:rPr>
              <w:t xml:space="preserve"> – </w:t>
            </w:r>
            <w:proofErr w:type="spellStart"/>
            <w:r w:rsidRPr="00B61B76">
              <w:rPr>
                <w:sz w:val="20"/>
                <w:szCs w:val="20"/>
              </w:rPr>
              <w:t>вкл</w:t>
            </w:r>
            <w:proofErr w:type="spellEnd"/>
            <w:r w:rsidRPr="00B61B76">
              <w:rPr>
                <w:sz w:val="20"/>
                <w:szCs w:val="20"/>
              </w:rPr>
              <w:t>,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VBAT</w:t>
            </w:r>
            <w:r w:rsidRPr="00B61B76">
              <w:rPr>
                <w:sz w:val="20"/>
                <w:szCs w:val="20"/>
              </w:rPr>
              <w:t xml:space="preserve"> – </w:t>
            </w:r>
            <w:proofErr w:type="spellStart"/>
            <w:r w:rsidRPr="00B61B76">
              <w:rPr>
                <w:sz w:val="20"/>
                <w:szCs w:val="20"/>
              </w:rPr>
              <w:t>безразл</w:t>
            </w:r>
            <w:proofErr w:type="spellEnd"/>
            <w:r w:rsidRPr="00B61B76">
              <w:rPr>
                <w:sz w:val="20"/>
                <w:szCs w:val="20"/>
              </w:rPr>
              <w:t>,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NRESET</w:t>
            </w:r>
            <w:r w:rsidRPr="00B61B76">
              <w:rPr>
                <w:sz w:val="20"/>
                <w:szCs w:val="20"/>
              </w:rPr>
              <w:t>=0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B61B76">
              <w:rPr>
                <w:sz w:val="20"/>
                <w:szCs w:val="20"/>
                <w:lang w:val="en-US"/>
              </w:rPr>
              <w:t>ON_OFF=1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647469" w:rsidRPr="00B61B76" w:rsidRDefault="00647469" w:rsidP="008818DA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>20мА</w:t>
            </w:r>
          </w:p>
          <w:p w:rsidR="00647469" w:rsidRPr="00B61B76" w:rsidRDefault="00647469" w:rsidP="008818DA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B61B76">
              <w:rPr>
                <w:sz w:val="20"/>
                <w:szCs w:val="20"/>
              </w:rPr>
              <w:t xml:space="preserve">(по цепи </w:t>
            </w:r>
            <w:r w:rsidRPr="00B61B76">
              <w:rPr>
                <w:sz w:val="20"/>
                <w:szCs w:val="20"/>
                <w:lang w:val="en-US"/>
              </w:rPr>
              <w:t>VDD)</w:t>
            </w:r>
          </w:p>
        </w:tc>
      </w:tr>
      <w:tr w:rsidR="00647469" w:rsidRPr="00B61B76" w:rsidTr="00E358D3">
        <w:trPr>
          <w:trHeight w:val="924"/>
        </w:trPr>
        <w:tc>
          <w:tcPr>
            <w:tcW w:w="1560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647469" w:rsidRPr="00B61B76" w:rsidRDefault="00647469" w:rsidP="008818DA">
            <w:pPr>
              <w:spacing w:before="0" w:after="0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>«АКТИВЕН»</w:t>
            </w:r>
          </w:p>
        </w:tc>
        <w:tc>
          <w:tcPr>
            <w:tcW w:w="467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647469" w:rsidRPr="00B61B76" w:rsidRDefault="00647469" w:rsidP="008818DA">
            <w:pPr>
              <w:spacing w:before="0" w:after="0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 xml:space="preserve">Питание на приемник подано. Приемник выполняет целевую функцию получения и выдачи навигационных определений. </w:t>
            </w:r>
          </w:p>
        </w:tc>
        <w:tc>
          <w:tcPr>
            <w:tcW w:w="170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VDD</w:t>
            </w:r>
            <w:r w:rsidRPr="00B61B76">
              <w:rPr>
                <w:sz w:val="20"/>
                <w:szCs w:val="20"/>
              </w:rPr>
              <w:t xml:space="preserve"> – </w:t>
            </w:r>
            <w:proofErr w:type="spellStart"/>
            <w:r w:rsidRPr="00B61B76">
              <w:rPr>
                <w:sz w:val="20"/>
                <w:szCs w:val="20"/>
              </w:rPr>
              <w:t>вкл</w:t>
            </w:r>
            <w:proofErr w:type="spellEnd"/>
            <w:r w:rsidRPr="00B61B76">
              <w:rPr>
                <w:sz w:val="20"/>
                <w:szCs w:val="20"/>
              </w:rPr>
              <w:t>,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VBAT</w:t>
            </w:r>
            <w:r w:rsidRPr="00B61B76">
              <w:rPr>
                <w:sz w:val="20"/>
                <w:szCs w:val="20"/>
              </w:rPr>
              <w:t xml:space="preserve"> – </w:t>
            </w:r>
            <w:proofErr w:type="spellStart"/>
            <w:r w:rsidRPr="00B61B76">
              <w:rPr>
                <w:sz w:val="20"/>
                <w:szCs w:val="20"/>
              </w:rPr>
              <w:t>безразл</w:t>
            </w:r>
            <w:proofErr w:type="spellEnd"/>
            <w:r w:rsidRPr="00B61B76">
              <w:rPr>
                <w:sz w:val="20"/>
                <w:szCs w:val="20"/>
              </w:rPr>
              <w:t>,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NRESET</w:t>
            </w:r>
            <w:r w:rsidRPr="00B61B76">
              <w:rPr>
                <w:sz w:val="20"/>
                <w:szCs w:val="20"/>
              </w:rPr>
              <w:t>=1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ON</w:t>
            </w:r>
            <w:r w:rsidRPr="00B61B76">
              <w:rPr>
                <w:sz w:val="20"/>
                <w:szCs w:val="20"/>
              </w:rPr>
              <w:t>_</w:t>
            </w:r>
            <w:r w:rsidRPr="00B61B76">
              <w:rPr>
                <w:sz w:val="20"/>
                <w:szCs w:val="20"/>
                <w:lang w:val="en-US"/>
              </w:rPr>
              <w:t>OFF</w:t>
            </w:r>
            <w:r w:rsidRPr="00B61B76">
              <w:rPr>
                <w:sz w:val="20"/>
                <w:szCs w:val="20"/>
              </w:rPr>
              <w:t>=1</w:t>
            </w:r>
          </w:p>
        </w:tc>
        <w:tc>
          <w:tcPr>
            <w:tcW w:w="1418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647469" w:rsidRPr="00B61B76" w:rsidRDefault="0089781D" w:rsidP="008818DA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См. Таблицу 10</w:t>
            </w:r>
          </w:p>
        </w:tc>
      </w:tr>
      <w:tr w:rsidR="00647469" w:rsidRPr="00B61B76" w:rsidTr="00E358D3">
        <w:trPr>
          <w:trHeight w:val="1560"/>
        </w:trPr>
        <w:tc>
          <w:tcPr>
            <w:tcW w:w="1560" w:type="dxa"/>
            <w:tcBorders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647469" w:rsidRPr="00B61B76" w:rsidRDefault="00647469" w:rsidP="008818DA">
            <w:pPr>
              <w:spacing w:before="0" w:after="0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>«СОН»</w:t>
            </w:r>
          </w:p>
        </w:tc>
        <w:tc>
          <w:tcPr>
            <w:tcW w:w="4677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647469" w:rsidRPr="00B61B76" w:rsidRDefault="00647469" w:rsidP="008818DA">
            <w:pPr>
              <w:spacing w:before="0" w:after="0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</w:rPr>
              <w:t xml:space="preserve">Питание на приемник подано. Аналоговая часть и большая часть цифровых блоков выключены. Приемник поддерживает ШВ из частоты </w:t>
            </w:r>
            <w:r w:rsidRPr="00B61B76">
              <w:rPr>
                <w:sz w:val="20"/>
                <w:szCs w:val="20"/>
                <w:lang w:val="en-US"/>
              </w:rPr>
              <w:t>TCXO</w:t>
            </w:r>
            <w:r w:rsidRPr="00B61B76">
              <w:rPr>
                <w:sz w:val="20"/>
                <w:szCs w:val="20"/>
              </w:rPr>
              <w:t>, выдает некоторые сообщения по последовательным портам и ожидает пробуждения. Целевая функция получения навигационных определений не выполняется.</w:t>
            </w:r>
          </w:p>
        </w:tc>
        <w:tc>
          <w:tcPr>
            <w:tcW w:w="1701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VDD</w:t>
            </w:r>
            <w:r w:rsidRPr="00B61B76">
              <w:rPr>
                <w:sz w:val="20"/>
                <w:szCs w:val="20"/>
              </w:rPr>
              <w:t xml:space="preserve"> – </w:t>
            </w:r>
            <w:proofErr w:type="spellStart"/>
            <w:r w:rsidRPr="00B61B76">
              <w:rPr>
                <w:sz w:val="20"/>
                <w:szCs w:val="20"/>
              </w:rPr>
              <w:t>вкл</w:t>
            </w:r>
            <w:proofErr w:type="spellEnd"/>
            <w:r w:rsidRPr="00B61B76">
              <w:rPr>
                <w:sz w:val="20"/>
                <w:szCs w:val="20"/>
              </w:rPr>
              <w:t>,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VBAT</w:t>
            </w:r>
            <w:r w:rsidRPr="00B61B76">
              <w:rPr>
                <w:sz w:val="20"/>
                <w:szCs w:val="20"/>
              </w:rPr>
              <w:t xml:space="preserve"> – </w:t>
            </w:r>
            <w:proofErr w:type="spellStart"/>
            <w:r w:rsidRPr="00B61B76">
              <w:rPr>
                <w:sz w:val="20"/>
                <w:szCs w:val="20"/>
              </w:rPr>
              <w:t>безразл</w:t>
            </w:r>
            <w:proofErr w:type="spellEnd"/>
            <w:r w:rsidRPr="00B61B76">
              <w:rPr>
                <w:sz w:val="20"/>
                <w:szCs w:val="20"/>
              </w:rPr>
              <w:t>,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NRESET</w:t>
            </w:r>
            <w:r w:rsidRPr="00B61B76">
              <w:rPr>
                <w:sz w:val="20"/>
                <w:szCs w:val="20"/>
              </w:rPr>
              <w:t>=1</w:t>
            </w:r>
          </w:p>
          <w:p w:rsidR="00647469" w:rsidRPr="00B61B76" w:rsidRDefault="00647469" w:rsidP="0065022A">
            <w:pPr>
              <w:spacing w:before="0" w:after="0"/>
              <w:jc w:val="left"/>
              <w:rPr>
                <w:sz w:val="20"/>
                <w:szCs w:val="20"/>
              </w:rPr>
            </w:pPr>
            <w:r w:rsidRPr="00B61B76">
              <w:rPr>
                <w:sz w:val="20"/>
                <w:szCs w:val="20"/>
                <w:lang w:val="en-US"/>
              </w:rPr>
              <w:t>ON</w:t>
            </w:r>
            <w:r w:rsidRPr="00B61B76">
              <w:rPr>
                <w:sz w:val="20"/>
                <w:szCs w:val="20"/>
              </w:rPr>
              <w:t>_</w:t>
            </w:r>
            <w:r w:rsidRPr="00B61B76">
              <w:rPr>
                <w:sz w:val="20"/>
                <w:szCs w:val="20"/>
                <w:lang w:val="en-US"/>
              </w:rPr>
              <w:t>OFF</w:t>
            </w:r>
            <w:r w:rsidRPr="00B61B76">
              <w:rPr>
                <w:sz w:val="20"/>
                <w:szCs w:val="20"/>
              </w:rPr>
              <w:t>=1</w:t>
            </w:r>
          </w:p>
        </w:tc>
        <w:tc>
          <w:tcPr>
            <w:tcW w:w="1418" w:type="dxa"/>
            <w:tcBorders>
              <w:left w:val="single" w:sz="6" w:space="0" w:color="7F7F7F"/>
              <w:bottom w:val="single" w:sz="6" w:space="0" w:color="7F7F7F"/>
            </w:tcBorders>
            <w:shd w:val="clear" w:color="auto" w:fill="auto"/>
            <w:vAlign w:val="center"/>
          </w:tcPr>
          <w:p w:rsidR="00647469" w:rsidRPr="00B61B76" w:rsidRDefault="0089781D" w:rsidP="008818DA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См. Таблицу 10</w:t>
            </w:r>
          </w:p>
        </w:tc>
      </w:tr>
    </w:tbl>
    <w:p w:rsidR="005256F8" w:rsidRPr="006678B0" w:rsidRDefault="005256F8" w:rsidP="005256F8">
      <w:pPr>
        <w:pStyle w:val="2"/>
      </w:pPr>
      <w:bookmarkStart w:id="134" w:name="_Toc479869694"/>
      <w:bookmarkStart w:id="135" w:name="_Toc479869742"/>
      <w:bookmarkStart w:id="136" w:name="_Toc479869790"/>
      <w:bookmarkStart w:id="137" w:name="_Toc479869838"/>
      <w:bookmarkStart w:id="138" w:name="_Toc479869934"/>
      <w:bookmarkStart w:id="139" w:name="_Toc480472678"/>
      <w:r w:rsidRPr="006678B0">
        <w:t>Конфигурация и настройки встроенного ПО</w:t>
      </w:r>
      <w:bookmarkEnd w:id="134"/>
      <w:bookmarkEnd w:id="135"/>
      <w:bookmarkEnd w:id="136"/>
      <w:bookmarkEnd w:id="137"/>
      <w:bookmarkEnd w:id="138"/>
      <w:bookmarkEnd w:id="139"/>
    </w:p>
    <w:p w:rsidR="005256F8" w:rsidRPr="006678B0" w:rsidRDefault="005256F8" w:rsidP="005256F8">
      <w:pPr>
        <w:rPr>
          <w:lang w:eastAsia="ru-RU"/>
        </w:rPr>
      </w:pPr>
      <w:r w:rsidRPr="006678B0">
        <w:rPr>
          <w:lang w:eastAsia="ru-RU"/>
        </w:rPr>
        <w:t>Перечень настроек и параметров конфигурации, включая заводские (по умолчанию) значения,</w:t>
      </w:r>
      <w:r w:rsidR="0089781D">
        <w:rPr>
          <w:lang w:eastAsia="ru-RU"/>
        </w:rPr>
        <w:t xml:space="preserve"> приведен в Таблице 6</w:t>
      </w:r>
      <w:r w:rsidRPr="006678B0">
        <w:rPr>
          <w:lang w:eastAsia="ru-RU"/>
        </w:rPr>
        <w:t xml:space="preserve">. </w:t>
      </w:r>
    </w:p>
    <w:p w:rsidR="0065022A" w:rsidRDefault="005256F8" w:rsidP="007B1405">
      <w:pPr>
        <w:pStyle w:val="afb"/>
      </w:pPr>
      <w:r w:rsidRPr="006678B0">
        <w:t xml:space="preserve">Таблица </w:t>
      </w:r>
      <w:r w:rsidR="0089781D">
        <w:t>6</w:t>
      </w:r>
      <w:r w:rsidRPr="006678B0">
        <w:t>. Список настроек и параметров конфигурации</w:t>
      </w:r>
    </w:p>
    <w:tbl>
      <w:tblPr>
        <w:tblW w:w="9356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395"/>
        <w:gridCol w:w="4394"/>
      </w:tblGrid>
      <w:tr w:rsidR="00DD4ED6" w:rsidRPr="00A61AE1" w:rsidTr="00E358D3">
        <w:trPr>
          <w:trHeight w:val="340"/>
          <w:tblHeader/>
        </w:trPr>
        <w:tc>
          <w:tcPr>
            <w:tcW w:w="567" w:type="dxa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DD4ED6" w:rsidRPr="0025564B" w:rsidRDefault="00DD4ED6" w:rsidP="005256F8">
            <w:pPr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25564B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43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DD4ED6" w:rsidRPr="0025564B" w:rsidRDefault="00DD4ED6" w:rsidP="005256F8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Параметр</w:t>
            </w:r>
          </w:p>
        </w:tc>
        <w:tc>
          <w:tcPr>
            <w:tcW w:w="439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DD4ED6" w:rsidRPr="0025564B" w:rsidRDefault="00DD4ED6" w:rsidP="005256F8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Значение по умолчанию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1</w:t>
            </w:r>
          </w:p>
        </w:tc>
        <w:tc>
          <w:tcPr>
            <w:tcW w:w="4395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Режим (</w:t>
            </w:r>
            <w:r w:rsidRPr="00A61AE1">
              <w:rPr>
                <w:sz w:val="20"/>
                <w:szCs w:val="20"/>
                <w:lang w:val="en-US"/>
              </w:rPr>
              <w:t>GPS</w:t>
            </w:r>
            <w:r w:rsidRPr="00A61AE1">
              <w:rPr>
                <w:sz w:val="20"/>
                <w:szCs w:val="20"/>
              </w:rPr>
              <w:t>, ГЛОНАСС, ГЛОНАСС+</w:t>
            </w:r>
            <w:r w:rsidRPr="00A61AE1">
              <w:rPr>
                <w:sz w:val="20"/>
                <w:szCs w:val="20"/>
                <w:lang w:val="en-US"/>
              </w:rPr>
              <w:t>GPS</w:t>
            </w:r>
            <w:r w:rsidRPr="00A61AE1">
              <w:rPr>
                <w:sz w:val="20"/>
                <w:szCs w:val="20"/>
              </w:rPr>
              <w:t>)</w:t>
            </w:r>
          </w:p>
        </w:tc>
        <w:tc>
          <w:tcPr>
            <w:tcW w:w="4394" w:type="dxa"/>
            <w:tcBorders>
              <w:top w:val="single" w:sz="6" w:space="0" w:color="7F7F7F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ГЛОНАСС+</w:t>
            </w:r>
            <w:r w:rsidRPr="00A61AE1">
              <w:rPr>
                <w:sz w:val="20"/>
                <w:szCs w:val="20"/>
                <w:lang w:val="en-US"/>
              </w:rPr>
              <w:t>GPS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2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Разрешение использования 2</w:t>
            </w:r>
            <w:r w:rsidRPr="00A61AE1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да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3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Разрешение использования 2</w:t>
            </w:r>
            <w:r w:rsidRPr="00A61AE1">
              <w:rPr>
                <w:sz w:val="20"/>
                <w:szCs w:val="20"/>
                <w:lang w:val="en-US"/>
              </w:rPr>
              <w:t>D</w:t>
            </w:r>
            <w:r w:rsidRPr="00A61AE1">
              <w:rPr>
                <w:sz w:val="20"/>
                <w:szCs w:val="20"/>
              </w:rPr>
              <w:t xml:space="preserve"> для первого решения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да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4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Работа с фиксированными координатами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нет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5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Продолжительность экстраполяции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5с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6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Фильтрация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динамическая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7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Дифференциальный режим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запрещен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8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Источник дифференциальных поправок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выбирается автоматически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9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A61AE1">
              <w:rPr>
                <w:sz w:val="20"/>
                <w:szCs w:val="20"/>
                <w:lang w:val="en-US"/>
              </w:rPr>
              <w:t>PRN SBAS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выбирается автоматически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Темп выдачи выходных данных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1Гц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1</w:t>
            </w:r>
            <w:r w:rsidRPr="00A61AE1">
              <w:rPr>
                <w:sz w:val="20"/>
                <w:szCs w:val="20"/>
              </w:rPr>
              <w:t>1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Параметры Портов #0 и #1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115200, 1 стоповый, без четности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1</w:t>
            </w:r>
            <w:r w:rsidRPr="00A61AE1">
              <w:rPr>
                <w:sz w:val="20"/>
                <w:szCs w:val="20"/>
              </w:rPr>
              <w:t>2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Соответствие протоколов портам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A61AE1">
              <w:rPr>
                <w:sz w:val="20"/>
                <w:szCs w:val="20"/>
              </w:rPr>
              <w:t xml:space="preserve">Порт </w:t>
            </w:r>
            <w:r w:rsidRPr="00A61AE1">
              <w:rPr>
                <w:sz w:val="20"/>
                <w:szCs w:val="20"/>
                <w:lang w:val="en-US"/>
              </w:rPr>
              <w:t xml:space="preserve">#0 </w:t>
            </w:r>
            <w:r w:rsidRPr="00A61AE1">
              <w:rPr>
                <w:sz w:val="20"/>
                <w:szCs w:val="20"/>
              </w:rPr>
              <w:t xml:space="preserve">– бинарный, Порт </w:t>
            </w:r>
            <w:r w:rsidRPr="00A61AE1">
              <w:rPr>
                <w:sz w:val="20"/>
                <w:szCs w:val="20"/>
                <w:lang w:val="en-US"/>
              </w:rPr>
              <w:t>#1 – NMEA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1</w:t>
            </w:r>
            <w:r w:rsidRPr="00A61AE1">
              <w:rPr>
                <w:sz w:val="20"/>
                <w:szCs w:val="20"/>
              </w:rPr>
              <w:t>3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A61AE1">
              <w:rPr>
                <w:sz w:val="20"/>
                <w:szCs w:val="20"/>
              </w:rPr>
              <w:t xml:space="preserve">Маска </w:t>
            </w:r>
            <w:r w:rsidRPr="00A61AE1">
              <w:rPr>
                <w:sz w:val="20"/>
                <w:szCs w:val="20"/>
                <w:lang w:val="en-US"/>
              </w:rPr>
              <w:t>GDOP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5</w:t>
            </w:r>
            <w:r w:rsidRPr="00A61AE1">
              <w:rPr>
                <w:sz w:val="20"/>
                <w:szCs w:val="20"/>
              </w:rPr>
              <w:t>0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1</w:t>
            </w:r>
            <w:r w:rsidRPr="00A61AE1">
              <w:rPr>
                <w:sz w:val="20"/>
                <w:szCs w:val="20"/>
              </w:rPr>
              <w:t>4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Маска угла места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5</w:t>
            </w:r>
            <w:r w:rsidRPr="00A61AE1">
              <w:rPr>
                <w:rFonts w:eastAsia="Times New Roman"/>
                <w:sz w:val="20"/>
                <w:szCs w:val="20"/>
              </w:rPr>
              <w:t>°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1</w:t>
            </w:r>
            <w:r w:rsidRPr="00A61AE1">
              <w:rPr>
                <w:sz w:val="20"/>
                <w:szCs w:val="20"/>
              </w:rPr>
              <w:t>5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Маска уровня сигнала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10дБГц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1</w:t>
            </w:r>
            <w:r w:rsidRPr="00A61AE1">
              <w:rPr>
                <w:sz w:val="20"/>
                <w:szCs w:val="20"/>
              </w:rPr>
              <w:t>6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Порог статической навигации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0,3м/с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1</w:t>
            </w:r>
            <w:r w:rsidRPr="00A61AE1">
              <w:rPr>
                <w:sz w:val="20"/>
                <w:szCs w:val="20"/>
              </w:rPr>
              <w:t>7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Профиль динамики пользователя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A61AE1">
              <w:rPr>
                <w:sz w:val="20"/>
                <w:szCs w:val="20"/>
              </w:rPr>
              <w:t>Пешеходно</w:t>
            </w:r>
            <w:proofErr w:type="spellEnd"/>
            <w:r w:rsidRPr="00A61AE1">
              <w:rPr>
                <w:sz w:val="20"/>
                <w:szCs w:val="20"/>
              </w:rPr>
              <w:t>-автомобильный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1</w:t>
            </w:r>
            <w:r w:rsidRPr="00A61AE1">
              <w:rPr>
                <w:sz w:val="20"/>
                <w:szCs w:val="20"/>
              </w:rPr>
              <w:t>8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Режимы энергосбережения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Выключены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19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Разрешенный режим энергосбережения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  <w:vertAlign w:val="superscript"/>
                <w:lang w:val="en-US"/>
              </w:rPr>
            </w:pPr>
            <w:r w:rsidRPr="00A61AE1">
              <w:rPr>
                <w:sz w:val="20"/>
                <w:szCs w:val="20"/>
                <w:lang w:val="en-US"/>
              </w:rPr>
              <w:t>RELAXED FIX</w:t>
            </w:r>
            <w:r w:rsidRPr="00A61AE1">
              <w:rPr>
                <w:sz w:val="20"/>
                <w:szCs w:val="20"/>
                <w:vertAlign w:val="superscript"/>
                <w:lang w:val="en-US"/>
              </w:rPr>
              <w:t>®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2</w:t>
            </w:r>
            <w:r w:rsidRPr="00A61AE1">
              <w:rPr>
                <w:sz w:val="20"/>
                <w:szCs w:val="20"/>
              </w:rPr>
              <w:t>0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Минимальная продолжительность состояния «АКТИВЕН»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2с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2</w:t>
            </w:r>
            <w:r w:rsidRPr="00A61AE1">
              <w:rPr>
                <w:sz w:val="20"/>
                <w:szCs w:val="20"/>
              </w:rPr>
              <w:t>1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Максимальная продолжительность состояния «АКТИВЕН»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5с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2</w:t>
            </w:r>
            <w:r w:rsidRPr="00A61AE1">
              <w:rPr>
                <w:sz w:val="20"/>
                <w:szCs w:val="20"/>
              </w:rPr>
              <w:t>2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 xml:space="preserve">Временной интервал между переходами в состояние «АКТИВЕН» для режима </w:t>
            </w:r>
            <w:r w:rsidRPr="00A61AE1">
              <w:rPr>
                <w:sz w:val="20"/>
                <w:szCs w:val="20"/>
                <w:lang w:val="en-US"/>
              </w:rPr>
              <w:t>RELAXED</w:t>
            </w:r>
            <w:r w:rsidRPr="00A61AE1">
              <w:rPr>
                <w:sz w:val="20"/>
                <w:szCs w:val="20"/>
              </w:rPr>
              <w:t xml:space="preserve"> </w:t>
            </w:r>
            <w:r w:rsidRPr="00A61AE1">
              <w:rPr>
                <w:sz w:val="20"/>
                <w:szCs w:val="20"/>
                <w:lang w:val="en-US"/>
              </w:rPr>
              <w:t>FIX</w:t>
            </w:r>
            <w:r w:rsidRPr="00A61AE1">
              <w:rPr>
                <w:sz w:val="20"/>
                <w:szCs w:val="20"/>
                <w:vertAlign w:val="superscript"/>
              </w:rPr>
              <w:t>®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60с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23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Продолжительность состояния «АКТИВЕН» после получения первого решения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3с</w:t>
            </w:r>
          </w:p>
        </w:tc>
      </w:tr>
      <w:tr w:rsidR="00DD4ED6" w:rsidRPr="00A61AE1" w:rsidTr="00E358D3">
        <w:trPr>
          <w:trHeight w:val="996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24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Начальные параметры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 xml:space="preserve">Координаты пользователя, м: </w:t>
            </w:r>
            <w:r w:rsidRPr="00A61AE1">
              <w:rPr>
                <w:sz w:val="20"/>
                <w:szCs w:val="20"/>
                <w:lang w:val="en-US"/>
              </w:rPr>
              <w:t>X</w:t>
            </w:r>
            <w:r w:rsidRPr="00A61AE1">
              <w:rPr>
                <w:sz w:val="20"/>
                <w:szCs w:val="20"/>
              </w:rPr>
              <w:t xml:space="preserve">=0.0, </w:t>
            </w:r>
            <w:r w:rsidRPr="00A61AE1">
              <w:rPr>
                <w:sz w:val="20"/>
                <w:szCs w:val="20"/>
                <w:lang w:val="en-US"/>
              </w:rPr>
              <w:t>Y</w:t>
            </w:r>
            <w:r w:rsidRPr="00A61AE1">
              <w:rPr>
                <w:sz w:val="20"/>
                <w:szCs w:val="20"/>
              </w:rPr>
              <w:t xml:space="preserve">=0.0, </w:t>
            </w:r>
            <w:r w:rsidRPr="00A61AE1">
              <w:rPr>
                <w:sz w:val="20"/>
                <w:szCs w:val="20"/>
                <w:lang w:val="en-US"/>
              </w:rPr>
              <w:t>Z</w:t>
            </w:r>
            <w:r w:rsidRPr="00A61AE1">
              <w:rPr>
                <w:sz w:val="20"/>
                <w:szCs w:val="20"/>
              </w:rPr>
              <w:t>=0.0</w:t>
            </w:r>
          </w:p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 xml:space="preserve">Сдвиг местного времени относительно </w:t>
            </w:r>
            <w:r w:rsidRPr="00A61AE1">
              <w:rPr>
                <w:sz w:val="20"/>
                <w:szCs w:val="20"/>
                <w:lang w:val="en-US"/>
              </w:rPr>
              <w:t>UTC</w:t>
            </w:r>
            <w:r w:rsidRPr="00A61AE1">
              <w:rPr>
                <w:sz w:val="20"/>
                <w:szCs w:val="20"/>
              </w:rPr>
              <w:t>, с: 0</w:t>
            </w:r>
          </w:p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Скорость ухода ШВ приемника, м/с: 0</w:t>
            </w:r>
          </w:p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 xml:space="preserve">Сдвиг ШВ ГЛОНАСС относительно ШВ </w:t>
            </w:r>
            <w:r w:rsidRPr="00A61AE1">
              <w:rPr>
                <w:sz w:val="20"/>
                <w:szCs w:val="20"/>
                <w:lang w:val="en-US"/>
              </w:rPr>
              <w:t>GPS</w:t>
            </w:r>
            <w:r w:rsidRPr="00A61AE1">
              <w:rPr>
                <w:sz w:val="20"/>
                <w:szCs w:val="20"/>
              </w:rPr>
              <w:t>, м: 0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25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A61AE1">
              <w:rPr>
                <w:sz w:val="20"/>
                <w:szCs w:val="20"/>
              </w:rPr>
              <w:t>Параметры 1</w:t>
            </w:r>
            <w:r w:rsidRPr="00A61AE1">
              <w:rPr>
                <w:sz w:val="20"/>
                <w:szCs w:val="20"/>
                <w:lang w:val="en-US"/>
              </w:rPr>
              <w:t>PPS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Разрешен</w:t>
            </w:r>
            <w:r w:rsidRPr="00A61AE1">
              <w:rPr>
                <w:sz w:val="20"/>
                <w:szCs w:val="20"/>
              </w:rPr>
              <w:t xml:space="preserve">, полярность – положительная, привязка – к шкале времени </w:t>
            </w:r>
            <w:r w:rsidRPr="00A61AE1">
              <w:rPr>
                <w:sz w:val="20"/>
                <w:szCs w:val="20"/>
                <w:lang w:val="en-US"/>
              </w:rPr>
              <w:t>GPS</w:t>
            </w:r>
            <w:r w:rsidRPr="00A61AE1">
              <w:rPr>
                <w:sz w:val="20"/>
                <w:szCs w:val="20"/>
              </w:rPr>
              <w:t>, длительность – 1мс, сдвиг – 0нс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26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Напряжение питания антенны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Включено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27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 xml:space="preserve">NMEA </w:t>
            </w:r>
            <w:r w:rsidRPr="00A61AE1">
              <w:rPr>
                <w:sz w:val="20"/>
                <w:szCs w:val="20"/>
              </w:rPr>
              <w:t>сообщения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  <w:lang w:val="en-US"/>
              </w:rPr>
              <w:t>GGA</w:t>
            </w:r>
            <w:r w:rsidRPr="00A61AE1">
              <w:rPr>
                <w:sz w:val="20"/>
                <w:szCs w:val="20"/>
              </w:rPr>
              <w:t xml:space="preserve">, </w:t>
            </w:r>
            <w:r w:rsidRPr="00A61AE1">
              <w:rPr>
                <w:sz w:val="20"/>
                <w:szCs w:val="20"/>
                <w:lang w:val="en-US"/>
              </w:rPr>
              <w:t>GSA</w:t>
            </w:r>
            <w:r w:rsidRPr="00A61AE1">
              <w:rPr>
                <w:sz w:val="20"/>
                <w:szCs w:val="20"/>
              </w:rPr>
              <w:t xml:space="preserve">, </w:t>
            </w:r>
            <w:r w:rsidRPr="00A61AE1">
              <w:rPr>
                <w:sz w:val="20"/>
                <w:szCs w:val="20"/>
                <w:lang w:val="en-US"/>
              </w:rPr>
              <w:t>GSV</w:t>
            </w:r>
            <w:r w:rsidRPr="00A61AE1">
              <w:rPr>
                <w:sz w:val="20"/>
                <w:szCs w:val="20"/>
              </w:rPr>
              <w:t xml:space="preserve">, </w:t>
            </w:r>
            <w:r w:rsidRPr="00A61AE1">
              <w:rPr>
                <w:sz w:val="20"/>
                <w:szCs w:val="20"/>
                <w:lang w:val="en-US"/>
              </w:rPr>
              <w:t>RMC</w:t>
            </w:r>
            <w:r w:rsidRPr="00A61AE1">
              <w:rPr>
                <w:sz w:val="20"/>
                <w:szCs w:val="20"/>
              </w:rPr>
              <w:t xml:space="preserve"> – выдаются; </w:t>
            </w:r>
            <w:r w:rsidRPr="00A61AE1">
              <w:rPr>
                <w:sz w:val="20"/>
                <w:szCs w:val="20"/>
                <w:lang w:val="en-US"/>
              </w:rPr>
              <w:t>GNS</w:t>
            </w:r>
            <w:r w:rsidRPr="00A61AE1">
              <w:rPr>
                <w:sz w:val="20"/>
                <w:szCs w:val="20"/>
              </w:rPr>
              <w:t xml:space="preserve">, </w:t>
            </w:r>
            <w:r w:rsidRPr="00A61AE1">
              <w:rPr>
                <w:sz w:val="20"/>
                <w:szCs w:val="20"/>
                <w:lang w:val="en-US"/>
              </w:rPr>
              <w:t>VTG</w:t>
            </w:r>
            <w:r w:rsidRPr="00A61AE1">
              <w:rPr>
                <w:sz w:val="20"/>
                <w:szCs w:val="20"/>
              </w:rPr>
              <w:t xml:space="preserve">, </w:t>
            </w:r>
            <w:r w:rsidRPr="00A61AE1">
              <w:rPr>
                <w:sz w:val="20"/>
                <w:szCs w:val="20"/>
                <w:lang w:val="en-US"/>
              </w:rPr>
              <w:t>GLL</w:t>
            </w:r>
            <w:r w:rsidRPr="00A61AE1">
              <w:rPr>
                <w:sz w:val="20"/>
                <w:szCs w:val="20"/>
              </w:rPr>
              <w:t xml:space="preserve">, </w:t>
            </w:r>
            <w:r w:rsidRPr="00A61AE1">
              <w:rPr>
                <w:sz w:val="20"/>
                <w:szCs w:val="20"/>
                <w:lang w:val="en-US"/>
              </w:rPr>
              <w:t>ZDA</w:t>
            </w:r>
            <w:r w:rsidRPr="00A61AE1">
              <w:rPr>
                <w:sz w:val="20"/>
                <w:szCs w:val="20"/>
              </w:rPr>
              <w:t xml:space="preserve"> – не выдаются; соответствие версии </w:t>
            </w:r>
            <w:r w:rsidRPr="00A61AE1">
              <w:rPr>
                <w:sz w:val="20"/>
                <w:szCs w:val="20"/>
                <w:lang w:val="en-US"/>
              </w:rPr>
              <w:t>NMEA</w:t>
            </w:r>
            <w:r w:rsidRPr="00A61AE1">
              <w:rPr>
                <w:sz w:val="20"/>
                <w:szCs w:val="20"/>
              </w:rPr>
              <w:t xml:space="preserve"> – </w:t>
            </w:r>
            <w:r w:rsidRPr="00A61AE1">
              <w:rPr>
                <w:sz w:val="20"/>
                <w:szCs w:val="20"/>
                <w:lang w:val="en-US"/>
              </w:rPr>
              <w:t>v</w:t>
            </w:r>
            <w:r w:rsidRPr="00A61AE1">
              <w:rPr>
                <w:sz w:val="20"/>
                <w:szCs w:val="20"/>
              </w:rPr>
              <w:t>2.</w:t>
            </w:r>
            <w:r w:rsidRPr="00A61AE1">
              <w:rPr>
                <w:sz w:val="20"/>
                <w:szCs w:val="20"/>
                <w:lang w:val="en-US"/>
              </w:rPr>
              <w:t>x</w:t>
            </w:r>
          </w:p>
        </w:tc>
      </w:tr>
      <w:tr w:rsidR="00DD4ED6" w:rsidRPr="00A61AE1" w:rsidTr="00E358D3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single" w:sz="6" w:space="0" w:color="7F7F7F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28</w:t>
            </w:r>
          </w:p>
        </w:tc>
        <w:tc>
          <w:tcPr>
            <w:tcW w:w="4395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 xml:space="preserve">Маскируемые бинарные пакеты </w:t>
            </w:r>
            <w:r w:rsidRPr="00A61AE1">
              <w:rPr>
                <w:sz w:val="20"/>
                <w:szCs w:val="20"/>
                <w:lang w:eastAsia="ru-RU"/>
              </w:rPr>
              <w:t>0</w:t>
            </w:r>
            <w:r w:rsidRPr="00A61AE1">
              <w:rPr>
                <w:sz w:val="20"/>
                <w:szCs w:val="20"/>
                <w:lang w:val="en-US" w:eastAsia="ru-RU"/>
              </w:rPr>
              <w:t>x</w:t>
            </w:r>
            <w:r w:rsidRPr="00A61AE1">
              <w:rPr>
                <w:sz w:val="20"/>
                <w:szCs w:val="20"/>
                <w:lang w:eastAsia="ru-RU"/>
              </w:rPr>
              <w:t>00…0</w:t>
            </w:r>
            <w:r w:rsidRPr="00A61AE1">
              <w:rPr>
                <w:sz w:val="20"/>
                <w:szCs w:val="20"/>
                <w:lang w:val="en-US" w:eastAsia="ru-RU"/>
              </w:rPr>
              <w:t>x</w:t>
            </w:r>
            <w:r w:rsidRPr="00A61AE1">
              <w:rPr>
                <w:sz w:val="20"/>
                <w:szCs w:val="20"/>
                <w:lang w:eastAsia="ru-RU"/>
              </w:rPr>
              <w:t>1</w:t>
            </w:r>
            <w:r w:rsidRPr="00A61AE1">
              <w:rPr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4394" w:type="dxa"/>
            <w:tcBorders>
              <w:top w:val="nil"/>
              <w:left w:val="single" w:sz="6" w:space="0" w:color="7F7F7F"/>
              <w:bottom w:val="single" w:sz="6" w:space="0" w:color="7F7F7F"/>
              <w:right w:val="nil"/>
            </w:tcBorders>
            <w:shd w:val="clear" w:color="auto" w:fill="F2F2F2"/>
            <w:vAlign w:val="center"/>
          </w:tcPr>
          <w:p w:rsidR="00DD4ED6" w:rsidRPr="00A61AE1" w:rsidRDefault="00DD4ED6" w:rsidP="008818DA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не выдаются</w:t>
            </w:r>
          </w:p>
        </w:tc>
      </w:tr>
    </w:tbl>
    <w:p w:rsidR="005256F8" w:rsidRPr="006678B0" w:rsidRDefault="005256F8" w:rsidP="005256F8">
      <w:pPr>
        <w:rPr>
          <w:lang w:eastAsia="ru-RU"/>
        </w:rPr>
      </w:pPr>
      <w:r w:rsidRPr="006678B0">
        <w:rPr>
          <w:lang w:eastAsia="ru-RU"/>
        </w:rPr>
        <w:t xml:space="preserve">После получения новых данных настройки или конфигурации приемник </w:t>
      </w:r>
      <w:r>
        <w:rPr>
          <w:lang w:eastAsia="ru-RU"/>
        </w:rPr>
        <w:t>сохраняет их</w:t>
      </w:r>
      <w:r w:rsidRPr="006678B0">
        <w:rPr>
          <w:lang w:eastAsia="ru-RU"/>
        </w:rPr>
        <w:t xml:space="preserve"> во </w:t>
      </w:r>
      <w:r w:rsidRPr="006678B0">
        <w:rPr>
          <w:lang w:val="en-US" w:eastAsia="ru-RU"/>
        </w:rPr>
        <w:t>Flash</w:t>
      </w:r>
      <w:r w:rsidRPr="006678B0">
        <w:rPr>
          <w:lang w:eastAsia="ru-RU"/>
        </w:rPr>
        <w:t xml:space="preserve"> памяти. Сохранение данных во </w:t>
      </w:r>
      <w:r w:rsidRPr="006678B0">
        <w:rPr>
          <w:lang w:val="en-US" w:eastAsia="ru-RU"/>
        </w:rPr>
        <w:t>Flash</w:t>
      </w:r>
      <w:r w:rsidRPr="006678B0">
        <w:rPr>
          <w:lang w:eastAsia="ru-RU"/>
        </w:rPr>
        <w:t xml:space="preserve"> занимает время не более 1с.</w:t>
      </w:r>
    </w:p>
    <w:p w:rsidR="00E067E6" w:rsidRPr="006678B0" w:rsidRDefault="00E067E6" w:rsidP="006678B0">
      <w:pPr>
        <w:pStyle w:val="2"/>
      </w:pPr>
      <w:bookmarkStart w:id="140" w:name="_Toc479869695"/>
      <w:bookmarkStart w:id="141" w:name="_Toc479869743"/>
      <w:bookmarkStart w:id="142" w:name="_Toc479869791"/>
      <w:bookmarkStart w:id="143" w:name="_Toc479869839"/>
      <w:bookmarkStart w:id="144" w:name="_Toc479869935"/>
      <w:bookmarkStart w:id="145" w:name="_Toc480472679"/>
      <w:r w:rsidRPr="006678B0">
        <w:t>Требования к антенне</w:t>
      </w:r>
      <w:bookmarkEnd w:id="140"/>
      <w:bookmarkEnd w:id="141"/>
      <w:bookmarkEnd w:id="142"/>
      <w:bookmarkEnd w:id="143"/>
      <w:bookmarkEnd w:id="144"/>
      <w:bookmarkEnd w:id="145"/>
    </w:p>
    <w:p w:rsidR="00E067E6" w:rsidRPr="006678B0" w:rsidRDefault="00E067E6" w:rsidP="006678B0">
      <w:pPr>
        <w:pStyle w:val="a5"/>
      </w:pPr>
      <w:r w:rsidRPr="006678B0">
        <w:t xml:space="preserve">Приемник предназначен для работы </w:t>
      </w:r>
      <w:r w:rsidR="007931FF" w:rsidRPr="006678B0">
        <w:t xml:space="preserve">как с пассивной, так и с активной антенной. Активная антенна должна обеспечивать </w:t>
      </w:r>
      <w:r w:rsidRPr="006678B0">
        <w:t>доп</w:t>
      </w:r>
      <w:r w:rsidR="007931FF" w:rsidRPr="006678B0">
        <w:t>олнительное усиление не более 25</w:t>
      </w:r>
      <w:r w:rsidRPr="006678B0">
        <w:t>дБ. Дополнительное усиление определяется как усиление антенны минус потери в антенном кабеле. Потери в кабеле зависят от его типа и длины. В общем случае, чем толще кабель, тем меньшее удельное затухание и, соответственно, потери он имеет.</w:t>
      </w:r>
    </w:p>
    <w:p w:rsidR="00861CEB" w:rsidRPr="006678B0" w:rsidRDefault="007B1405" w:rsidP="00861CEB">
      <w:pPr>
        <w:pStyle w:val="1"/>
      </w:pPr>
      <w:bookmarkStart w:id="146" w:name="_Функциональные_возможности"/>
      <w:bookmarkEnd w:id="146"/>
      <w:r>
        <w:br w:type="page"/>
      </w:r>
      <w:bookmarkStart w:id="147" w:name="_Toc479869696"/>
      <w:bookmarkStart w:id="148" w:name="_Toc479869744"/>
      <w:bookmarkStart w:id="149" w:name="_Toc479869792"/>
      <w:bookmarkStart w:id="150" w:name="_Toc479869840"/>
      <w:bookmarkStart w:id="151" w:name="_Toc479869936"/>
      <w:bookmarkStart w:id="152" w:name="_Toc480472680"/>
      <w:r w:rsidR="00861CEB">
        <w:t>Функциональные возможности</w:t>
      </w:r>
      <w:bookmarkEnd w:id="147"/>
      <w:bookmarkEnd w:id="148"/>
      <w:bookmarkEnd w:id="149"/>
      <w:bookmarkEnd w:id="150"/>
      <w:bookmarkEnd w:id="151"/>
      <w:bookmarkEnd w:id="152"/>
    </w:p>
    <w:p w:rsidR="00861CEB" w:rsidRPr="006678B0" w:rsidRDefault="00861CEB" w:rsidP="00861CEB">
      <w:pPr>
        <w:pStyle w:val="2"/>
      </w:pPr>
      <w:bookmarkStart w:id="153" w:name="_Toc479869697"/>
      <w:bookmarkStart w:id="154" w:name="_Toc479869745"/>
      <w:bookmarkStart w:id="155" w:name="_Toc479869793"/>
      <w:bookmarkStart w:id="156" w:name="_Toc479869841"/>
      <w:bookmarkStart w:id="157" w:name="_Toc479869937"/>
      <w:bookmarkStart w:id="158" w:name="_Toc480472681"/>
      <w:r>
        <w:t>Режимы работы</w:t>
      </w:r>
      <w:bookmarkEnd w:id="153"/>
      <w:bookmarkEnd w:id="154"/>
      <w:bookmarkEnd w:id="155"/>
      <w:bookmarkEnd w:id="156"/>
      <w:bookmarkEnd w:id="157"/>
      <w:bookmarkEnd w:id="158"/>
    </w:p>
    <w:p w:rsidR="00076AFD" w:rsidRPr="005A1CCB" w:rsidRDefault="00AB41A3" w:rsidP="00076AFD">
      <w:r>
        <w:rPr>
          <w:lang w:eastAsia="ru-RU"/>
        </w:rPr>
        <w:t xml:space="preserve">Модуль </w:t>
      </w:r>
      <w:r w:rsidR="00076AFD">
        <w:rPr>
          <w:lang w:eastAsia="ru-RU"/>
        </w:rPr>
        <w:t>обеспечивает</w:t>
      </w:r>
      <w:r>
        <w:rPr>
          <w:lang w:eastAsia="ru-RU"/>
        </w:rPr>
        <w:t xml:space="preserve"> работу как в автономном, так и в дифференциальном </w:t>
      </w:r>
      <w:r w:rsidR="00E6510A">
        <w:rPr>
          <w:lang w:eastAsia="ru-RU"/>
        </w:rPr>
        <w:t xml:space="preserve">(дифференциально-кодовом) </w:t>
      </w:r>
      <w:r>
        <w:rPr>
          <w:lang w:eastAsia="ru-RU"/>
        </w:rPr>
        <w:t>режимах.</w:t>
      </w:r>
      <w:r w:rsidR="00076AFD" w:rsidRPr="005A1CCB">
        <w:t xml:space="preserve"> </w:t>
      </w:r>
    </w:p>
    <w:p w:rsidR="00E6510A" w:rsidRPr="005A1CCB" w:rsidRDefault="006F3ABF" w:rsidP="006F3ABF">
      <w:r>
        <w:t xml:space="preserve">В дифференциальном режиме </w:t>
      </w:r>
      <w:r w:rsidR="00A60BE0" w:rsidRPr="005A1CCB">
        <w:t xml:space="preserve">коррекции </w:t>
      </w:r>
      <w:r>
        <w:t>могут либо приниматься по Порту #1 в виде сообщений</w:t>
      </w:r>
      <w:r w:rsidR="00E6510A" w:rsidRPr="005A1CCB">
        <w:t xml:space="preserve"> стандарта </w:t>
      </w:r>
      <w:r w:rsidR="00E6510A" w:rsidRPr="005A1CCB">
        <w:rPr>
          <w:lang w:val="en-US"/>
        </w:rPr>
        <w:t>RTCM</w:t>
      </w:r>
      <w:r w:rsidR="00E6510A" w:rsidRPr="005A1CCB">
        <w:t xml:space="preserve"> </w:t>
      </w:r>
      <w:r w:rsidR="00E6510A" w:rsidRPr="005A1CCB">
        <w:rPr>
          <w:lang w:val="en-US"/>
        </w:rPr>
        <w:t>SC</w:t>
      </w:r>
      <w:r w:rsidR="00E6510A" w:rsidRPr="005A1CCB">
        <w:t xml:space="preserve">104 </w:t>
      </w:r>
      <w:r w:rsidR="00E6510A" w:rsidRPr="005A1CCB">
        <w:rPr>
          <w:lang w:val="en-US"/>
        </w:rPr>
        <w:t>v</w:t>
      </w:r>
      <w:r>
        <w:t>2.3, формируемых и транслируемых</w:t>
      </w:r>
      <w:r w:rsidR="00E6510A" w:rsidRPr="005A1CCB">
        <w:t xml:space="preserve"> </w:t>
      </w:r>
      <w:r w:rsidR="00A60BE0" w:rsidRPr="005A1CCB">
        <w:t xml:space="preserve">внешней </w:t>
      </w:r>
      <w:r w:rsidR="00E6510A" w:rsidRPr="005A1CCB">
        <w:t>контрольно-корректирующей станцией</w:t>
      </w:r>
      <w:r>
        <w:t xml:space="preserve">, либо выделяться из сигналов, передаваемых КА </w:t>
      </w:r>
      <w:r>
        <w:rPr>
          <w:lang w:val="en-US"/>
        </w:rPr>
        <w:t>SBAS</w:t>
      </w:r>
      <w:r w:rsidR="00E6510A" w:rsidRPr="005A1CCB">
        <w:t>.</w:t>
      </w:r>
    </w:p>
    <w:p w:rsidR="00076AFD" w:rsidRPr="005A1CCB" w:rsidRDefault="00E6510A" w:rsidP="00076AFD">
      <w:r w:rsidRPr="005A1CCB">
        <w:t>Модуль поддерживает</w:t>
      </w:r>
      <w:r w:rsidR="00076AFD" w:rsidRPr="005A1CCB">
        <w:t xml:space="preserve"> следующие системы координат, в которых производится расчет навигационных определений:</w:t>
      </w:r>
    </w:p>
    <w:p w:rsidR="00076AFD" w:rsidRPr="005A1CCB" w:rsidRDefault="00076AFD" w:rsidP="005A1CCB">
      <w:pPr>
        <w:numPr>
          <w:ilvl w:val="0"/>
          <w:numId w:val="30"/>
        </w:numPr>
        <w:rPr>
          <w:lang w:eastAsia="ru-RU"/>
        </w:rPr>
      </w:pPr>
      <w:r w:rsidRPr="005A1CCB">
        <w:rPr>
          <w:lang w:val="en-US"/>
        </w:rPr>
        <w:t>WGS</w:t>
      </w:r>
      <w:r w:rsidRPr="005A1CCB">
        <w:t>-84 (по умолчанию)</w:t>
      </w:r>
      <w:r w:rsidRPr="005A1CCB">
        <w:rPr>
          <w:lang w:val="en-US"/>
        </w:rPr>
        <w:t>;</w:t>
      </w:r>
    </w:p>
    <w:p w:rsidR="00076AFD" w:rsidRPr="005A1CCB" w:rsidRDefault="00076AFD" w:rsidP="005A1CCB">
      <w:pPr>
        <w:numPr>
          <w:ilvl w:val="0"/>
          <w:numId w:val="30"/>
        </w:numPr>
        <w:rPr>
          <w:lang w:eastAsia="ru-RU"/>
        </w:rPr>
      </w:pPr>
      <w:r w:rsidRPr="005A1CCB">
        <w:t>ПЗ-90.11;</w:t>
      </w:r>
    </w:p>
    <w:p w:rsidR="00861CEB" w:rsidRPr="005A1CCB" w:rsidRDefault="00076AFD" w:rsidP="005A1CCB">
      <w:pPr>
        <w:numPr>
          <w:ilvl w:val="0"/>
          <w:numId w:val="30"/>
        </w:numPr>
        <w:rPr>
          <w:lang w:eastAsia="ru-RU"/>
        </w:rPr>
      </w:pPr>
      <w:r w:rsidRPr="005A1CCB">
        <w:t>Пользовательская.</w:t>
      </w:r>
    </w:p>
    <w:p w:rsidR="00E6510A" w:rsidRPr="005A1CCB" w:rsidRDefault="00E6510A" w:rsidP="00E6510A">
      <w:r w:rsidRPr="005A1CCB">
        <w:t>Приемник поддерживает работу в режиме фиксированных координат, который может использоваться, в частности, для временных приложений. Этот режим предполагает, что приемник неподвижен. Опорные координаты для этого режима задаются пользователем или рассчитываются автономно приемником в результате усреднения на заданном временном интервале.</w:t>
      </w:r>
    </w:p>
    <w:p w:rsidR="00861CEB" w:rsidRPr="006678B0" w:rsidRDefault="00850FDF" w:rsidP="00861CEB">
      <w:pPr>
        <w:pStyle w:val="2"/>
      </w:pPr>
      <w:bookmarkStart w:id="159" w:name="_Toc479869698"/>
      <w:bookmarkStart w:id="160" w:name="_Toc479869746"/>
      <w:bookmarkStart w:id="161" w:name="_Toc479869794"/>
      <w:bookmarkStart w:id="162" w:name="_Toc479869842"/>
      <w:bookmarkStart w:id="163" w:name="_Toc479869938"/>
      <w:bookmarkStart w:id="164" w:name="_Toc480472682"/>
      <w:r>
        <w:t>Используемые</w:t>
      </w:r>
      <w:r w:rsidR="00861CEB">
        <w:t xml:space="preserve"> ГНСС</w:t>
      </w:r>
      <w:bookmarkEnd w:id="159"/>
      <w:bookmarkEnd w:id="160"/>
      <w:bookmarkEnd w:id="161"/>
      <w:bookmarkEnd w:id="162"/>
      <w:bookmarkEnd w:id="163"/>
      <w:bookmarkEnd w:id="164"/>
    </w:p>
    <w:p w:rsidR="00850FDF" w:rsidRPr="005A1CCB" w:rsidRDefault="00850FDF" w:rsidP="00850FDF">
      <w:pPr>
        <w:rPr>
          <w:lang w:eastAsia="ru-RU"/>
        </w:rPr>
      </w:pPr>
      <w:r w:rsidRPr="005A1CCB">
        <w:rPr>
          <w:lang w:eastAsia="ru-RU"/>
        </w:rPr>
        <w:t>Приемник с одинаковым приоритетом принимает и обрабатывает сигналы поддерживаемых ГНСС. Возможны следующие конфигурации основных спутниковых систем:</w:t>
      </w:r>
    </w:p>
    <w:p w:rsidR="00850FDF" w:rsidRPr="005A1CCB" w:rsidRDefault="00850FDF" w:rsidP="005A1CCB">
      <w:pPr>
        <w:numPr>
          <w:ilvl w:val="0"/>
          <w:numId w:val="29"/>
        </w:numPr>
        <w:ind w:left="714" w:hanging="357"/>
        <w:jc w:val="left"/>
        <w:rPr>
          <w:lang w:eastAsia="ru-RU"/>
        </w:rPr>
      </w:pPr>
      <w:r w:rsidRPr="005A1CCB">
        <w:rPr>
          <w:lang w:eastAsia="ru-RU"/>
        </w:rPr>
        <w:t xml:space="preserve">Только </w:t>
      </w:r>
      <w:r w:rsidRPr="005A1CCB">
        <w:rPr>
          <w:lang w:val="en-US" w:eastAsia="ru-RU"/>
        </w:rPr>
        <w:t>GPS;</w:t>
      </w:r>
    </w:p>
    <w:p w:rsidR="00850FDF" w:rsidRPr="005A1CCB" w:rsidRDefault="00850FDF" w:rsidP="005A1CCB">
      <w:pPr>
        <w:numPr>
          <w:ilvl w:val="0"/>
          <w:numId w:val="29"/>
        </w:numPr>
        <w:ind w:left="714" w:hanging="357"/>
        <w:jc w:val="left"/>
        <w:rPr>
          <w:lang w:eastAsia="ru-RU"/>
        </w:rPr>
      </w:pPr>
      <w:r w:rsidRPr="005A1CCB">
        <w:rPr>
          <w:lang w:eastAsia="ru-RU"/>
        </w:rPr>
        <w:t>Только ГЛОНАСС</w:t>
      </w:r>
      <w:r w:rsidRPr="005A1CCB">
        <w:rPr>
          <w:lang w:val="en-US" w:eastAsia="ru-RU"/>
        </w:rPr>
        <w:t>;</w:t>
      </w:r>
    </w:p>
    <w:p w:rsidR="00850FDF" w:rsidRPr="005A1CCB" w:rsidRDefault="00850FDF" w:rsidP="005A1CCB">
      <w:pPr>
        <w:numPr>
          <w:ilvl w:val="0"/>
          <w:numId w:val="29"/>
        </w:numPr>
        <w:ind w:left="714" w:hanging="357"/>
        <w:jc w:val="left"/>
        <w:rPr>
          <w:lang w:eastAsia="ru-RU"/>
        </w:rPr>
      </w:pPr>
      <w:r w:rsidRPr="005A1CCB">
        <w:rPr>
          <w:lang w:eastAsia="ru-RU"/>
        </w:rPr>
        <w:t xml:space="preserve">Только </w:t>
      </w:r>
      <w:r w:rsidRPr="005A1CCB">
        <w:rPr>
          <w:lang w:val="en-US" w:eastAsia="ru-RU"/>
        </w:rPr>
        <w:t>GALILEO;</w:t>
      </w:r>
    </w:p>
    <w:p w:rsidR="00850FDF" w:rsidRPr="005A1CCB" w:rsidRDefault="00850FDF" w:rsidP="005A1CCB">
      <w:pPr>
        <w:numPr>
          <w:ilvl w:val="0"/>
          <w:numId w:val="29"/>
        </w:numPr>
        <w:ind w:left="714" w:hanging="357"/>
        <w:jc w:val="left"/>
        <w:rPr>
          <w:lang w:eastAsia="ru-RU"/>
        </w:rPr>
      </w:pPr>
      <w:r w:rsidRPr="005A1CCB">
        <w:rPr>
          <w:lang w:eastAsia="ru-RU"/>
        </w:rPr>
        <w:t xml:space="preserve">Совмещенное использование ГЛОНАСС, </w:t>
      </w:r>
      <w:r w:rsidRPr="005A1CCB">
        <w:rPr>
          <w:lang w:val="en-US" w:eastAsia="ru-RU"/>
        </w:rPr>
        <w:t>GPS</w:t>
      </w:r>
      <w:r w:rsidRPr="005A1CCB">
        <w:rPr>
          <w:lang w:eastAsia="ru-RU"/>
        </w:rPr>
        <w:t xml:space="preserve"> и </w:t>
      </w:r>
      <w:r w:rsidRPr="005A1CCB">
        <w:rPr>
          <w:lang w:val="en-US" w:eastAsia="ru-RU"/>
        </w:rPr>
        <w:t>GALILEO</w:t>
      </w:r>
      <w:r w:rsidRPr="005A1CCB">
        <w:rPr>
          <w:lang w:eastAsia="ru-RU"/>
        </w:rPr>
        <w:t xml:space="preserve"> в любой комбинации (по умолчанию).</w:t>
      </w:r>
    </w:p>
    <w:p w:rsidR="00861CEB" w:rsidRPr="005A1CCB" w:rsidRDefault="00850FDF" w:rsidP="00850FDF">
      <w:pPr>
        <w:rPr>
          <w:lang w:eastAsia="ru-RU"/>
        </w:rPr>
      </w:pPr>
      <w:r w:rsidRPr="005A1CCB">
        <w:rPr>
          <w:lang w:eastAsia="ru-RU"/>
        </w:rPr>
        <w:t xml:space="preserve">Работа в режиме только </w:t>
      </w:r>
      <w:r w:rsidRPr="005A1CCB">
        <w:rPr>
          <w:lang w:val="en-US" w:eastAsia="ru-RU"/>
        </w:rPr>
        <w:t>QZSS</w:t>
      </w:r>
      <w:r w:rsidRPr="005A1CCB">
        <w:rPr>
          <w:lang w:eastAsia="ru-RU"/>
        </w:rPr>
        <w:t xml:space="preserve"> не предусмотрена. </w:t>
      </w:r>
      <w:r w:rsidRPr="005A1CCB">
        <w:rPr>
          <w:lang w:val="en-US" w:eastAsia="ru-RU"/>
        </w:rPr>
        <w:t>QZSS</w:t>
      </w:r>
      <w:r w:rsidRPr="005A1CCB">
        <w:rPr>
          <w:lang w:eastAsia="ru-RU"/>
        </w:rPr>
        <w:t xml:space="preserve"> может быть использована только в комбинации с основными КНС.</w:t>
      </w:r>
    </w:p>
    <w:p w:rsidR="00861CEB" w:rsidRPr="006678B0" w:rsidRDefault="00861CEB" w:rsidP="00861CEB">
      <w:pPr>
        <w:pStyle w:val="2"/>
      </w:pPr>
      <w:bookmarkStart w:id="165" w:name="_Toc479869699"/>
      <w:bookmarkStart w:id="166" w:name="_Toc479869747"/>
      <w:bookmarkStart w:id="167" w:name="_Toc479869795"/>
      <w:bookmarkStart w:id="168" w:name="_Toc479869843"/>
      <w:bookmarkStart w:id="169" w:name="_Toc479869939"/>
      <w:bookmarkStart w:id="170" w:name="_Toc480472683"/>
      <w:r>
        <w:rPr>
          <w:lang w:val="en-US"/>
        </w:rPr>
        <w:t>SBAS</w:t>
      </w:r>
      <w:bookmarkEnd w:id="165"/>
      <w:bookmarkEnd w:id="166"/>
      <w:bookmarkEnd w:id="167"/>
      <w:bookmarkEnd w:id="168"/>
      <w:bookmarkEnd w:id="169"/>
      <w:bookmarkEnd w:id="170"/>
    </w:p>
    <w:p w:rsidR="00861CEB" w:rsidRPr="005A1CCB" w:rsidRDefault="00A60BE0" w:rsidP="00A60BE0">
      <w:r w:rsidRPr="005A1CCB">
        <w:t xml:space="preserve">Для передачи корректирующей информации в </w:t>
      </w:r>
      <w:r w:rsidRPr="005A1CCB">
        <w:rPr>
          <w:lang w:val="en-US"/>
        </w:rPr>
        <w:t>SBAS</w:t>
      </w:r>
      <w:r w:rsidRPr="005A1CCB">
        <w:t xml:space="preserve"> используются геостационарные спутники. Передаваемая КА </w:t>
      </w:r>
      <w:r w:rsidRPr="005A1CCB">
        <w:rPr>
          <w:lang w:val="en-US"/>
        </w:rPr>
        <w:t>SBAS</w:t>
      </w:r>
      <w:r w:rsidRPr="005A1CCB">
        <w:t xml:space="preserve"> информация</w:t>
      </w:r>
      <w:r w:rsidR="006F3ABF">
        <w:t xml:space="preserve"> содержит данные о целостности</w:t>
      </w:r>
      <w:r w:rsidRPr="005A1CCB">
        <w:t xml:space="preserve">, непосредственно коррекции, а также данные, позволяющие использовать спутники для навигации. Структура сигналов аналогична структуре сигнала </w:t>
      </w:r>
      <w:r w:rsidRPr="005A1CCB">
        <w:rPr>
          <w:lang w:val="en-US"/>
        </w:rPr>
        <w:t>GPS</w:t>
      </w:r>
      <w:r w:rsidRPr="005A1CCB">
        <w:t xml:space="preserve"> </w:t>
      </w:r>
      <w:r w:rsidRPr="005A1CCB">
        <w:rPr>
          <w:lang w:val="en-US"/>
        </w:rPr>
        <w:t>C</w:t>
      </w:r>
      <w:r w:rsidRPr="005A1CCB">
        <w:t>/</w:t>
      </w:r>
      <w:r w:rsidRPr="005A1CCB">
        <w:rPr>
          <w:lang w:val="en-US"/>
        </w:rPr>
        <w:t>A</w:t>
      </w:r>
      <w:r w:rsidRPr="005A1CCB">
        <w:t xml:space="preserve">, но скорость передачи информации </w:t>
      </w:r>
      <w:r w:rsidR="006F3ABF">
        <w:t>составляет</w:t>
      </w:r>
      <w:r w:rsidRPr="005A1CCB">
        <w:t xml:space="preserve"> 500 бит/с.</w:t>
      </w:r>
    </w:p>
    <w:p w:rsidR="00A60BE0" w:rsidRPr="005A1CCB" w:rsidRDefault="00A60BE0" w:rsidP="00A60BE0">
      <w:r w:rsidRPr="005A1CCB">
        <w:t xml:space="preserve">Различаются следующие региональные подсистемы </w:t>
      </w:r>
      <w:r w:rsidRPr="005A1CCB">
        <w:rPr>
          <w:lang w:val="en-US"/>
        </w:rPr>
        <w:t>SBAS</w:t>
      </w:r>
      <w:r w:rsidRPr="005A1CCB">
        <w:t>:</w:t>
      </w:r>
    </w:p>
    <w:p w:rsidR="00A60BE0" w:rsidRPr="005A1CCB" w:rsidRDefault="00A60BE0" w:rsidP="005A1CCB">
      <w:pPr>
        <w:numPr>
          <w:ilvl w:val="0"/>
          <w:numId w:val="31"/>
        </w:numPr>
      </w:pPr>
      <w:r w:rsidRPr="005A1CCB">
        <w:rPr>
          <w:lang w:val="en-US"/>
        </w:rPr>
        <w:t>WAAS;</w:t>
      </w:r>
    </w:p>
    <w:p w:rsidR="00A60BE0" w:rsidRPr="005A1CCB" w:rsidRDefault="00A60BE0" w:rsidP="005A1CCB">
      <w:pPr>
        <w:numPr>
          <w:ilvl w:val="0"/>
          <w:numId w:val="31"/>
        </w:numPr>
      </w:pPr>
      <w:r w:rsidRPr="005A1CCB">
        <w:rPr>
          <w:lang w:val="en-US"/>
        </w:rPr>
        <w:t>EGNOS;</w:t>
      </w:r>
    </w:p>
    <w:p w:rsidR="006F3ABF" w:rsidRPr="006F3ABF" w:rsidRDefault="006F3ABF" w:rsidP="005A1CCB">
      <w:pPr>
        <w:numPr>
          <w:ilvl w:val="0"/>
          <w:numId w:val="31"/>
        </w:numPr>
      </w:pPr>
      <w:r w:rsidRPr="005A1CCB">
        <w:t>СДКМ</w:t>
      </w:r>
      <w:r>
        <w:t>;</w:t>
      </w:r>
    </w:p>
    <w:p w:rsidR="00A60BE0" w:rsidRPr="005A1CCB" w:rsidRDefault="00A60BE0" w:rsidP="005A1CCB">
      <w:pPr>
        <w:numPr>
          <w:ilvl w:val="0"/>
          <w:numId w:val="31"/>
        </w:numPr>
      </w:pPr>
      <w:r w:rsidRPr="005A1CCB">
        <w:rPr>
          <w:lang w:val="en-US"/>
        </w:rPr>
        <w:t>MSAS;</w:t>
      </w:r>
    </w:p>
    <w:p w:rsidR="00A60BE0" w:rsidRPr="005A1CCB" w:rsidRDefault="006F3ABF" w:rsidP="006F3ABF">
      <w:pPr>
        <w:numPr>
          <w:ilvl w:val="0"/>
          <w:numId w:val="31"/>
        </w:numPr>
      </w:pPr>
      <w:r>
        <w:rPr>
          <w:lang w:val="en-US"/>
        </w:rPr>
        <w:t>GAGAN</w:t>
      </w:r>
      <w:r w:rsidR="00A60BE0" w:rsidRPr="005A1CCB">
        <w:t>.</w:t>
      </w:r>
    </w:p>
    <w:p w:rsidR="00A60BE0" w:rsidRPr="005A1CCB" w:rsidRDefault="00A60BE0" w:rsidP="001F2296">
      <w:r w:rsidRPr="005A1CCB">
        <w:t>Спутникам каждой подсистемы присвоены свои номера псевдослучайных кодов (</w:t>
      </w:r>
      <w:r w:rsidRPr="005A1CCB">
        <w:rPr>
          <w:lang w:val="en-US"/>
        </w:rPr>
        <w:t>PRN</w:t>
      </w:r>
      <w:r w:rsidRPr="005A1CCB">
        <w:t>).</w:t>
      </w:r>
    </w:p>
    <w:p w:rsidR="001F2296" w:rsidRPr="005A1CCB" w:rsidRDefault="00A60BE0" w:rsidP="001F2296">
      <w:pPr>
        <w:rPr>
          <w:lang w:eastAsia="ru-RU"/>
        </w:rPr>
      </w:pPr>
      <w:r w:rsidRPr="005A1CCB">
        <w:t>Приемник имеет в своем составе три канала</w:t>
      </w:r>
      <w:r w:rsidR="001F2296" w:rsidRPr="005A1CCB">
        <w:t xml:space="preserve"> слежения</w:t>
      </w:r>
      <w:r w:rsidRPr="005A1CCB">
        <w:t xml:space="preserve">, предназначенные для </w:t>
      </w:r>
      <w:r w:rsidR="006F3ABF">
        <w:t>обработки</w:t>
      </w:r>
      <w:r w:rsidRPr="005A1CCB">
        <w:t xml:space="preserve"> сигналов </w:t>
      </w:r>
      <w:r w:rsidRPr="005A1CCB">
        <w:rPr>
          <w:lang w:val="en-US"/>
        </w:rPr>
        <w:t>SBAS</w:t>
      </w:r>
      <w:r w:rsidRPr="005A1CCB">
        <w:t xml:space="preserve">. </w:t>
      </w:r>
      <w:r w:rsidR="001F2296" w:rsidRPr="005A1CCB">
        <w:t>Приемник может быть установлен в режим либо автоматического поиска с</w:t>
      </w:r>
      <w:r w:rsidR="001F2296">
        <w:rPr>
          <w:lang w:eastAsia="ru-RU"/>
        </w:rPr>
        <w:t xml:space="preserve">игналов </w:t>
      </w:r>
      <w:r w:rsidR="001F2296">
        <w:rPr>
          <w:lang w:val="en-US" w:eastAsia="ru-RU"/>
        </w:rPr>
        <w:t>SBAS</w:t>
      </w:r>
      <w:r w:rsidR="001F2296">
        <w:rPr>
          <w:lang w:eastAsia="ru-RU"/>
        </w:rPr>
        <w:t xml:space="preserve">, либо ручного задания номеров </w:t>
      </w:r>
      <w:r w:rsidR="001F2296">
        <w:rPr>
          <w:lang w:val="en-US" w:eastAsia="ru-RU"/>
        </w:rPr>
        <w:t>PRN</w:t>
      </w:r>
      <w:r w:rsidR="001F2296" w:rsidRPr="001F2296">
        <w:rPr>
          <w:lang w:eastAsia="ru-RU"/>
        </w:rPr>
        <w:t xml:space="preserve">. </w:t>
      </w:r>
      <w:r w:rsidR="001F2296">
        <w:rPr>
          <w:lang w:eastAsia="ru-RU"/>
        </w:rPr>
        <w:t>При наличии в составе передаваемых сообщений данных об эфемеридах спутников модуль использует измерения от этих спутников в решении НЗ.</w:t>
      </w:r>
    </w:p>
    <w:p w:rsidR="00861CEB" w:rsidRPr="006678B0" w:rsidRDefault="00861CEB" w:rsidP="00861CEB">
      <w:pPr>
        <w:pStyle w:val="2"/>
      </w:pPr>
      <w:bookmarkStart w:id="171" w:name="_Toc479869700"/>
      <w:bookmarkStart w:id="172" w:name="_Toc479869748"/>
      <w:bookmarkStart w:id="173" w:name="_Toc479869796"/>
      <w:bookmarkStart w:id="174" w:name="_Toc479869844"/>
      <w:bookmarkStart w:id="175" w:name="_Toc479869940"/>
      <w:bookmarkStart w:id="176" w:name="_Toc480472684"/>
      <w:r>
        <w:rPr>
          <w:lang w:val="en-US"/>
        </w:rPr>
        <w:t>RAIM</w:t>
      </w:r>
      <w:bookmarkEnd w:id="171"/>
      <w:bookmarkEnd w:id="172"/>
      <w:bookmarkEnd w:id="173"/>
      <w:bookmarkEnd w:id="174"/>
      <w:bookmarkEnd w:id="175"/>
      <w:bookmarkEnd w:id="176"/>
    </w:p>
    <w:p w:rsidR="00861CEB" w:rsidRDefault="006F7533" w:rsidP="006678B0">
      <w:pPr>
        <w:rPr>
          <w:lang w:eastAsia="ru-RU"/>
        </w:rPr>
      </w:pPr>
      <w:r>
        <w:rPr>
          <w:lang w:eastAsia="ru-RU"/>
        </w:rPr>
        <w:t xml:space="preserve">В ПО модуля реализована концепция </w:t>
      </w:r>
      <w:r>
        <w:rPr>
          <w:lang w:val="en-US" w:eastAsia="ru-RU"/>
        </w:rPr>
        <w:t>RAIM</w:t>
      </w:r>
      <w:r w:rsidR="00F76718">
        <w:rPr>
          <w:lang w:eastAsia="ru-RU"/>
        </w:rPr>
        <w:t xml:space="preserve">, </w:t>
      </w:r>
      <w:r>
        <w:rPr>
          <w:lang w:eastAsia="ru-RU"/>
        </w:rPr>
        <w:t>пре</w:t>
      </w:r>
      <w:r w:rsidR="00BE7BA3">
        <w:rPr>
          <w:lang w:eastAsia="ru-RU"/>
        </w:rPr>
        <w:t>дназначен</w:t>
      </w:r>
      <w:r w:rsidR="00F76718">
        <w:rPr>
          <w:lang w:eastAsia="ru-RU"/>
        </w:rPr>
        <w:t>ная</w:t>
      </w:r>
      <w:r w:rsidR="00BE7BA3">
        <w:rPr>
          <w:lang w:eastAsia="ru-RU"/>
        </w:rPr>
        <w:t xml:space="preserve"> для автономной оценки целостности навигационных сигналов. Под целостностью понимается способность своевременно обнаруживать, идентифицировать и исключать из навигационных определений аномальные измерения, вызванные неисправностью или отказом навигационного КА.</w:t>
      </w:r>
    </w:p>
    <w:p w:rsidR="00BE7BA3" w:rsidRPr="00BE7BA3" w:rsidRDefault="00BE7BA3" w:rsidP="006678B0">
      <w:pPr>
        <w:rPr>
          <w:lang w:eastAsia="ru-RU"/>
        </w:rPr>
      </w:pPr>
      <w:r>
        <w:rPr>
          <w:lang w:val="en-US" w:eastAsia="ru-RU"/>
        </w:rPr>
        <w:t>RAIM</w:t>
      </w:r>
      <w:r w:rsidRPr="00BE7BA3">
        <w:rPr>
          <w:lang w:eastAsia="ru-RU"/>
        </w:rPr>
        <w:t xml:space="preserve"> </w:t>
      </w:r>
      <w:r>
        <w:rPr>
          <w:lang w:eastAsia="ru-RU"/>
        </w:rPr>
        <w:t>использует принцип избыточности информации</w:t>
      </w:r>
      <w:r w:rsidR="000E700E">
        <w:rPr>
          <w:lang w:eastAsia="ru-RU"/>
        </w:rPr>
        <w:t>, получаемой от навигационных КА</w:t>
      </w:r>
      <w:r>
        <w:rPr>
          <w:lang w:eastAsia="ru-RU"/>
        </w:rPr>
        <w:t>.</w:t>
      </w:r>
      <w:r w:rsidR="000E700E">
        <w:rPr>
          <w:lang w:eastAsia="ru-RU"/>
        </w:rPr>
        <w:t xml:space="preserve"> Результаты</w:t>
      </w:r>
      <w:r>
        <w:rPr>
          <w:lang w:eastAsia="ru-RU"/>
        </w:rPr>
        <w:t xml:space="preserve"> работы </w:t>
      </w:r>
      <w:r>
        <w:rPr>
          <w:lang w:val="en-US" w:eastAsia="ru-RU"/>
        </w:rPr>
        <w:t>RAIM</w:t>
      </w:r>
      <w:r w:rsidRPr="00BE7BA3">
        <w:rPr>
          <w:lang w:eastAsia="ru-RU"/>
        </w:rPr>
        <w:t xml:space="preserve"> </w:t>
      </w:r>
      <w:r w:rsidR="000E700E">
        <w:rPr>
          <w:lang w:eastAsia="ru-RU"/>
        </w:rPr>
        <w:t>выдаю</w:t>
      </w:r>
      <w:r>
        <w:rPr>
          <w:lang w:eastAsia="ru-RU"/>
        </w:rPr>
        <w:t>тся модулем в выходных сообщениях.</w:t>
      </w:r>
    </w:p>
    <w:p w:rsidR="00861CEB" w:rsidRPr="006678B0" w:rsidRDefault="00861CEB" w:rsidP="00861CEB">
      <w:pPr>
        <w:pStyle w:val="2"/>
      </w:pPr>
      <w:bookmarkStart w:id="177" w:name="_Toc479869701"/>
      <w:bookmarkStart w:id="178" w:name="_Toc479869749"/>
      <w:bookmarkStart w:id="179" w:name="_Toc479869797"/>
      <w:bookmarkStart w:id="180" w:name="_Toc479869845"/>
      <w:bookmarkStart w:id="181" w:name="_Toc479869941"/>
      <w:bookmarkStart w:id="182" w:name="_Toc480472685"/>
      <w:r w:rsidRPr="006678B0">
        <w:t>Секундная метка времени</w:t>
      </w:r>
      <w:bookmarkEnd w:id="177"/>
      <w:bookmarkEnd w:id="178"/>
      <w:bookmarkEnd w:id="179"/>
      <w:bookmarkEnd w:id="180"/>
      <w:bookmarkEnd w:id="181"/>
      <w:bookmarkEnd w:id="182"/>
    </w:p>
    <w:p w:rsidR="00861CEB" w:rsidRPr="006678B0" w:rsidRDefault="00861CEB" w:rsidP="00861CEB">
      <w:pPr>
        <w:rPr>
          <w:lang w:eastAsia="ru-RU"/>
        </w:rPr>
      </w:pPr>
      <w:r w:rsidRPr="006678B0">
        <w:rPr>
          <w:lang w:eastAsia="ru-RU"/>
        </w:rPr>
        <w:t>Приемник формирует секундную метку времени на выводе 1</w:t>
      </w:r>
      <w:r w:rsidRPr="006678B0">
        <w:rPr>
          <w:lang w:val="en-US" w:eastAsia="ru-RU"/>
        </w:rPr>
        <w:t>PPS</w:t>
      </w:r>
      <w:r w:rsidRPr="006678B0">
        <w:rPr>
          <w:lang w:eastAsia="ru-RU"/>
        </w:rPr>
        <w:t>. Секундная метка времени представляет собой импульс, идущий с темпом 1 раз в сек</w:t>
      </w:r>
      <w:r>
        <w:rPr>
          <w:lang w:eastAsia="ru-RU"/>
        </w:rPr>
        <w:t>унду, со следующими параметрами</w:t>
      </w:r>
      <w:r w:rsidRPr="006678B0">
        <w:rPr>
          <w:lang w:eastAsia="ru-RU"/>
        </w:rPr>
        <w:t>:</w:t>
      </w:r>
    </w:p>
    <w:p w:rsidR="00861CEB" w:rsidRPr="006678B0" w:rsidRDefault="00861CEB" w:rsidP="00861CEB">
      <w:pPr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Выдача </w:t>
      </w:r>
      <w:r w:rsidRPr="006678B0">
        <w:rPr>
          <w:lang w:eastAsia="ru-RU"/>
        </w:rPr>
        <w:t>1</w:t>
      </w:r>
      <w:r w:rsidRPr="006678B0">
        <w:rPr>
          <w:lang w:val="en-US" w:eastAsia="ru-RU"/>
        </w:rPr>
        <w:t>PPS</w:t>
      </w:r>
      <w:r>
        <w:rPr>
          <w:lang w:eastAsia="ru-RU"/>
        </w:rPr>
        <w:t xml:space="preserve"> разрешена/запрещена</w:t>
      </w:r>
      <w:r w:rsidRPr="006678B0">
        <w:rPr>
          <w:lang w:eastAsia="ru-RU"/>
        </w:rPr>
        <w:t>;</w:t>
      </w:r>
    </w:p>
    <w:p w:rsidR="00861CEB" w:rsidRPr="006678B0" w:rsidRDefault="00861CEB" w:rsidP="00861CEB">
      <w:pPr>
        <w:numPr>
          <w:ilvl w:val="0"/>
          <w:numId w:val="4"/>
        </w:numPr>
        <w:rPr>
          <w:lang w:eastAsia="ru-RU"/>
        </w:rPr>
      </w:pPr>
      <w:r w:rsidRPr="006678B0">
        <w:rPr>
          <w:lang w:eastAsia="ru-RU"/>
        </w:rPr>
        <w:t>Шкала времени, с которой синхронизирован 1</w:t>
      </w:r>
      <w:r w:rsidRPr="006678B0">
        <w:rPr>
          <w:lang w:val="en-US" w:eastAsia="ru-RU"/>
        </w:rPr>
        <w:t>PPS</w:t>
      </w:r>
      <w:r w:rsidRPr="006678B0">
        <w:rPr>
          <w:lang w:eastAsia="ru-RU"/>
        </w:rPr>
        <w:t xml:space="preserve">: </w:t>
      </w:r>
      <w:r w:rsidRPr="006678B0">
        <w:rPr>
          <w:lang w:val="en-US" w:eastAsia="ru-RU"/>
        </w:rPr>
        <w:t>GPS</w:t>
      </w:r>
      <w:r w:rsidRPr="006678B0">
        <w:rPr>
          <w:lang w:eastAsia="ru-RU"/>
        </w:rPr>
        <w:t xml:space="preserve">, ГЛОНАСС, </w:t>
      </w:r>
      <w:r w:rsidRPr="006678B0">
        <w:rPr>
          <w:lang w:val="en-US" w:eastAsia="ru-RU"/>
        </w:rPr>
        <w:t>UTC</w:t>
      </w:r>
      <w:r w:rsidRPr="006678B0">
        <w:rPr>
          <w:lang w:eastAsia="ru-RU"/>
        </w:rPr>
        <w:t>(</w:t>
      </w:r>
      <w:r w:rsidRPr="006678B0">
        <w:rPr>
          <w:lang w:val="en-US" w:eastAsia="ru-RU"/>
        </w:rPr>
        <w:t>USNO</w:t>
      </w:r>
      <w:r w:rsidRPr="006678B0">
        <w:rPr>
          <w:lang w:eastAsia="ru-RU"/>
        </w:rPr>
        <w:t xml:space="preserve">), </w:t>
      </w:r>
      <w:r w:rsidRPr="006678B0">
        <w:rPr>
          <w:lang w:val="en-US" w:eastAsia="ru-RU"/>
        </w:rPr>
        <w:t>UTC</w:t>
      </w:r>
      <w:r w:rsidRPr="006678B0">
        <w:rPr>
          <w:lang w:eastAsia="ru-RU"/>
        </w:rPr>
        <w:t>(</w:t>
      </w:r>
      <w:r w:rsidRPr="006678B0">
        <w:rPr>
          <w:lang w:val="en-US" w:eastAsia="ru-RU"/>
        </w:rPr>
        <w:t>SU</w:t>
      </w:r>
      <w:r w:rsidRPr="006678B0">
        <w:rPr>
          <w:lang w:eastAsia="ru-RU"/>
        </w:rPr>
        <w:t>);</w:t>
      </w:r>
    </w:p>
    <w:p w:rsidR="00861CEB" w:rsidRPr="006678B0" w:rsidRDefault="00861CEB" w:rsidP="00861CEB">
      <w:pPr>
        <w:numPr>
          <w:ilvl w:val="0"/>
          <w:numId w:val="4"/>
        </w:numPr>
        <w:rPr>
          <w:lang w:eastAsia="ru-RU"/>
        </w:rPr>
      </w:pPr>
      <w:r w:rsidRPr="006678B0">
        <w:rPr>
          <w:lang w:eastAsia="ru-RU"/>
        </w:rPr>
        <w:t xml:space="preserve">Полярность: положительная или отрицательная. В первом случае выбранной шкале времени соответствует </w:t>
      </w:r>
      <w:bookmarkStart w:id="183" w:name="OLE_LINK3"/>
      <w:bookmarkStart w:id="184" w:name="OLE_LINK4"/>
      <w:r w:rsidRPr="006678B0">
        <w:rPr>
          <w:lang w:eastAsia="ru-RU"/>
        </w:rPr>
        <w:t xml:space="preserve">положительный фронт импульса (переход </w:t>
      </w:r>
      <w:proofErr w:type="gramStart"/>
      <w:r w:rsidRPr="006678B0">
        <w:rPr>
          <w:lang w:eastAsia="ru-RU"/>
        </w:rPr>
        <w:t>из</w:t>
      </w:r>
      <w:proofErr w:type="gramEnd"/>
      <w:r w:rsidRPr="006678B0">
        <w:rPr>
          <w:lang w:eastAsia="ru-RU"/>
        </w:rPr>
        <w:t xml:space="preserve"> </w:t>
      </w:r>
      <w:proofErr w:type="gramStart"/>
      <w:r w:rsidRPr="006678B0">
        <w:rPr>
          <w:lang w:eastAsia="ru-RU"/>
        </w:rPr>
        <w:t>лог</w:t>
      </w:r>
      <w:proofErr w:type="gramEnd"/>
      <w:r w:rsidRPr="006678B0">
        <w:rPr>
          <w:lang w:eastAsia="ru-RU"/>
        </w:rPr>
        <w:t>. «0» в лог. «1»);</w:t>
      </w:r>
      <w:bookmarkEnd w:id="183"/>
      <w:bookmarkEnd w:id="184"/>
      <w:r w:rsidRPr="006678B0">
        <w:rPr>
          <w:lang w:eastAsia="ru-RU"/>
        </w:rPr>
        <w:t xml:space="preserve"> во втором случае – отрицательный фронт импульса (переход из «1» в «0»);</w:t>
      </w:r>
    </w:p>
    <w:p w:rsidR="00861CEB" w:rsidRPr="006678B0" w:rsidRDefault="00861CEB" w:rsidP="00861CEB">
      <w:pPr>
        <w:numPr>
          <w:ilvl w:val="0"/>
          <w:numId w:val="4"/>
        </w:numPr>
        <w:rPr>
          <w:lang w:eastAsia="ru-RU"/>
        </w:rPr>
      </w:pPr>
      <w:r w:rsidRPr="006678B0">
        <w:rPr>
          <w:lang w:eastAsia="ru-RU"/>
        </w:rPr>
        <w:t>Длительность: от 10мкс до 2мс.</w:t>
      </w:r>
    </w:p>
    <w:p w:rsidR="00861CEB" w:rsidRPr="006678B0" w:rsidRDefault="00861CEB" w:rsidP="00861CEB">
      <w:pPr>
        <w:rPr>
          <w:lang w:eastAsia="ru-RU"/>
        </w:rPr>
      </w:pPr>
      <w:r w:rsidRPr="006678B0">
        <w:rPr>
          <w:lang w:eastAsia="ru-RU"/>
        </w:rPr>
        <w:t xml:space="preserve">Кроме того, </w:t>
      </w:r>
      <w:r>
        <w:rPr>
          <w:lang w:eastAsia="ru-RU"/>
        </w:rPr>
        <w:t>метка</w:t>
      </w:r>
      <w:r w:rsidRPr="006678B0">
        <w:rPr>
          <w:lang w:eastAsia="ru-RU"/>
        </w:rPr>
        <w:t xml:space="preserve"> времени </w:t>
      </w:r>
      <w:r>
        <w:rPr>
          <w:lang w:eastAsia="ru-RU"/>
        </w:rPr>
        <w:t xml:space="preserve">может быть сдвинута </w:t>
      </w:r>
      <w:r w:rsidRPr="006678B0">
        <w:rPr>
          <w:lang w:eastAsia="ru-RU"/>
        </w:rPr>
        <w:t>на фиксированную задержку в пределах ±0,5с.</w:t>
      </w:r>
    </w:p>
    <w:p w:rsidR="00861CEB" w:rsidRPr="006678B0" w:rsidRDefault="00861CEB" w:rsidP="00861CEB">
      <w:pPr>
        <w:rPr>
          <w:lang w:eastAsia="ru-RU"/>
        </w:rPr>
      </w:pPr>
      <w:r w:rsidRPr="006678B0">
        <w:rPr>
          <w:lang w:eastAsia="ru-RU"/>
        </w:rPr>
        <w:t xml:space="preserve">Секундная метка времени формируется с временным </w:t>
      </w:r>
      <w:r w:rsidR="00276DA4">
        <w:rPr>
          <w:lang w:eastAsia="ru-RU"/>
        </w:rPr>
        <w:t>разрешением</w:t>
      </w:r>
      <w:r w:rsidRPr="006678B0">
        <w:rPr>
          <w:lang w:eastAsia="ru-RU"/>
        </w:rPr>
        <w:t xml:space="preserve"> 61нс (определяется частотой опорного </w:t>
      </w:r>
      <w:r>
        <w:rPr>
          <w:lang w:val="en-US" w:eastAsia="ru-RU"/>
        </w:rPr>
        <w:t>TCXO</w:t>
      </w:r>
      <w:r w:rsidRPr="006678B0">
        <w:rPr>
          <w:lang w:eastAsia="ru-RU"/>
        </w:rPr>
        <w:t xml:space="preserve"> 16,369МГц).</w:t>
      </w:r>
    </w:p>
    <w:p w:rsidR="00861CEB" w:rsidRPr="006678B0" w:rsidRDefault="00861CEB" w:rsidP="00861CEB">
      <w:pPr>
        <w:pStyle w:val="2"/>
      </w:pPr>
      <w:bookmarkStart w:id="185" w:name="_Toc479869702"/>
      <w:bookmarkStart w:id="186" w:name="_Toc479869750"/>
      <w:bookmarkStart w:id="187" w:name="_Toc479869798"/>
      <w:bookmarkStart w:id="188" w:name="_Toc479869846"/>
      <w:bookmarkStart w:id="189" w:name="_Toc479869942"/>
      <w:bookmarkStart w:id="190" w:name="_Toc480472686"/>
      <w:r w:rsidRPr="006678B0">
        <w:t>Темп выдачи выходных данных</w:t>
      </w:r>
      <w:bookmarkEnd w:id="185"/>
      <w:bookmarkEnd w:id="186"/>
      <w:bookmarkEnd w:id="187"/>
      <w:bookmarkEnd w:id="188"/>
      <w:bookmarkEnd w:id="189"/>
      <w:bookmarkEnd w:id="190"/>
    </w:p>
    <w:p w:rsidR="00861CEB" w:rsidRDefault="00861CEB" w:rsidP="00861CEB">
      <w:pPr>
        <w:rPr>
          <w:lang w:eastAsia="ru-RU"/>
        </w:rPr>
      </w:pPr>
      <w:r w:rsidRPr="006678B0">
        <w:rPr>
          <w:lang w:eastAsia="ru-RU"/>
        </w:rPr>
        <w:t xml:space="preserve">Темп выдачи выходных данных может быть установлен равным 1, 2, 5 или 10Гц. </w:t>
      </w:r>
    </w:p>
    <w:p w:rsidR="00861CEB" w:rsidRPr="006678B0" w:rsidRDefault="00861CEB" w:rsidP="00861CEB">
      <w:pPr>
        <w:pStyle w:val="2"/>
      </w:pPr>
      <w:bookmarkStart w:id="191" w:name="_Toc479869703"/>
      <w:bookmarkStart w:id="192" w:name="_Toc479869751"/>
      <w:bookmarkStart w:id="193" w:name="_Toc479869799"/>
      <w:bookmarkStart w:id="194" w:name="_Toc479869847"/>
      <w:bookmarkStart w:id="195" w:name="_Toc479869943"/>
      <w:bookmarkStart w:id="196" w:name="_Toc480472687"/>
      <w:r w:rsidRPr="006678B0">
        <w:t>Профили динамики потребителя</w:t>
      </w:r>
      <w:bookmarkEnd w:id="191"/>
      <w:bookmarkEnd w:id="192"/>
      <w:bookmarkEnd w:id="193"/>
      <w:bookmarkEnd w:id="194"/>
      <w:bookmarkEnd w:id="195"/>
      <w:bookmarkEnd w:id="196"/>
    </w:p>
    <w:p w:rsidR="00861CEB" w:rsidRPr="006678B0" w:rsidRDefault="00861CEB" w:rsidP="007B1405">
      <w:pPr>
        <w:pStyle w:val="afb"/>
      </w:pPr>
      <w:r>
        <w:t>Таблица 7</w:t>
      </w:r>
      <w:r w:rsidRPr="006678B0">
        <w:t>. Характеристики профиля динамики потребителя</w:t>
      </w:r>
    </w:p>
    <w:tbl>
      <w:tblPr>
        <w:tblW w:w="9356" w:type="dxa"/>
        <w:tblInd w:w="108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2"/>
      </w:tblGrid>
      <w:tr w:rsidR="00861CEB" w:rsidRPr="00A61AE1" w:rsidTr="00E358D3">
        <w:trPr>
          <w:trHeight w:val="340"/>
          <w:tblHeader/>
        </w:trPr>
        <w:tc>
          <w:tcPr>
            <w:tcW w:w="2694" w:type="dxa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861CEB" w:rsidRPr="0025564B" w:rsidRDefault="00861CEB" w:rsidP="006D64A6">
            <w:pPr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25564B">
              <w:rPr>
                <w:b/>
                <w:sz w:val="20"/>
                <w:szCs w:val="20"/>
              </w:rPr>
              <w:t>Профиль</w:t>
            </w:r>
          </w:p>
        </w:tc>
        <w:tc>
          <w:tcPr>
            <w:tcW w:w="666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861CEB" w:rsidRPr="0025564B" w:rsidRDefault="00861CEB" w:rsidP="006D64A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Характеристики</w:t>
            </w:r>
          </w:p>
        </w:tc>
      </w:tr>
      <w:tr w:rsidR="00861CEB" w:rsidRPr="00A61AE1" w:rsidTr="00E358D3">
        <w:trPr>
          <w:trHeight w:val="340"/>
        </w:trPr>
        <w:tc>
          <w:tcPr>
            <w:tcW w:w="2694" w:type="dxa"/>
            <w:tcBorders>
              <w:top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A61AE1">
              <w:rPr>
                <w:sz w:val="20"/>
                <w:szCs w:val="20"/>
              </w:rPr>
              <w:t>Пешеходно</w:t>
            </w:r>
            <w:proofErr w:type="spellEnd"/>
            <w:r w:rsidRPr="00A61AE1">
              <w:rPr>
                <w:sz w:val="20"/>
                <w:szCs w:val="20"/>
              </w:rPr>
              <w:t>-автомобильный</w:t>
            </w:r>
          </w:p>
        </w:tc>
        <w:tc>
          <w:tcPr>
            <w:tcW w:w="6662" w:type="dxa"/>
            <w:tcBorders>
              <w:top w:val="single" w:sz="6" w:space="0" w:color="7F7F7F"/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Максимальная скорость – 75м/с</w:t>
            </w:r>
          </w:p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Максимальная вертикальная скорость – 15м/с</w:t>
            </w:r>
          </w:p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Максимальная высота – 10000м</w:t>
            </w:r>
          </w:p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Ускорение – до 0,5</w:t>
            </w:r>
            <w:r w:rsidRPr="00A61AE1">
              <w:rPr>
                <w:sz w:val="20"/>
                <w:szCs w:val="20"/>
                <w:lang w:val="en-US"/>
              </w:rPr>
              <w:t>g</w:t>
            </w:r>
          </w:p>
        </w:tc>
      </w:tr>
      <w:tr w:rsidR="00861CEB" w:rsidRPr="00A61AE1" w:rsidTr="00E358D3">
        <w:trPr>
          <w:trHeight w:val="340"/>
        </w:trPr>
        <w:tc>
          <w:tcPr>
            <w:tcW w:w="2694" w:type="dxa"/>
            <w:tcBorders>
              <w:right w:val="single" w:sz="6" w:space="0" w:color="7F7F7F"/>
            </w:tcBorders>
            <w:shd w:val="clear" w:color="auto" w:fill="F2F2F2"/>
            <w:vAlign w:val="center"/>
          </w:tcPr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Морской</w:t>
            </w:r>
          </w:p>
        </w:tc>
        <w:tc>
          <w:tcPr>
            <w:tcW w:w="6662" w:type="dxa"/>
            <w:tcBorders>
              <w:left w:val="single" w:sz="6" w:space="0" w:color="7F7F7F"/>
            </w:tcBorders>
            <w:shd w:val="clear" w:color="auto" w:fill="F2F2F2"/>
            <w:vAlign w:val="center"/>
          </w:tcPr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Максимальная скорость – 30м/с</w:t>
            </w:r>
          </w:p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Максимальная вертикальная скорость – 5м/с</w:t>
            </w:r>
          </w:p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Максимальная высота – 500м</w:t>
            </w:r>
          </w:p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Ускорение – до 0,5</w:t>
            </w:r>
            <w:r w:rsidRPr="00A61AE1">
              <w:rPr>
                <w:sz w:val="20"/>
                <w:szCs w:val="20"/>
                <w:lang w:val="en-US"/>
              </w:rPr>
              <w:t>g</w:t>
            </w:r>
          </w:p>
        </w:tc>
      </w:tr>
      <w:tr w:rsidR="00861CEB" w:rsidRPr="00A61AE1" w:rsidTr="00E358D3">
        <w:trPr>
          <w:trHeight w:val="340"/>
        </w:trPr>
        <w:tc>
          <w:tcPr>
            <w:tcW w:w="2694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Авиационный</w:t>
            </w:r>
          </w:p>
        </w:tc>
        <w:tc>
          <w:tcPr>
            <w:tcW w:w="6662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Максимальная скорость – 515м/с</w:t>
            </w:r>
          </w:p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Максимальная вертикальная скорость – 100м/с</w:t>
            </w:r>
          </w:p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Максимальная высота – 18000м</w:t>
            </w:r>
          </w:p>
          <w:p w:rsidR="00861CEB" w:rsidRPr="00A61AE1" w:rsidRDefault="00861CEB" w:rsidP="006D64A6">
            <w:pPr>
              <w:spacing w:before="0" w:after="0"/>
              <w:rPr>
                <w:sz w:val="20"/>
                <w:szCs w:val="20"/>
              </w:rPr>
            </w:pPr>
            <w:r w:rsidRPr="00A61AE1">
              <w:rPr>
                <w:sz w:val="20"/>
                <w:szCs w:val="20"/>
              </w:rPr>
              <w:t>Ускорение – до 4</w:t>
            </w:r>
            <w:r w:rsidRPr="00A61AE1">
              <w:rPr>
                <w:sz w:val="20"/>
                <w:szCs w:val="20"/>
                <w:lang w:val="en-US"/>
              </w:rPr>
              <w:t>g</w:t>
            </w:r>
            <w:r w:rsidRPr="00A61AE1">
              <w:rPr>
                <w:sz w:val="20"/>
                <w:szCs w:val="20"/>
              </w:rPr>
              <w:t>, 2</w:t>
            </w:r>
            <w:r w:rsidRPr="00A61AE1">
              <w:rPr>
                <w:sz w:val="20"/>
                <w:szCs w:val="20"/>
                <w:lang w:val="en-US"/>
              </w:rPr>
              <w:t>D</w:t>
            </w:r>
            <w:r w:rsidRPr="00A61AE1">
              <w:rPr>
                <w:sz w:val="20"/>
                <w:szCs w:val="20"/>
              </w:rPr>
              <w:t xml:space="preserve"> режим запрещен</w:t>
            </w:r>
          </w:p>
        </w:tc>
      </w:tr>
    </w:tbl>
    <w:p w:rsidR="00861CEB" w:rsidRPr="006678B0" w:rsidRDefault="00861CEB" w:rsidP="00861CEB">
      <w:pPr>
        <w:pStyle w:val="2"/>
      </w:pPr>
      <w:bookmarkStart w:id="197" w:name="_Toc479869705"/>
      <w:bookmarkStart w:id="198" w:name="_Toc479869753"/>
      <w:bookmarkStart w:id="199" w:name="_Toc479869801"/>
      <w:bookmarkStart w:id="200" w:name="_Toc479869849"/>
      <w:bookmarkStart w:id="201" w:name="_Toc479869945"/>
      <w:bookmarkStart w:id="202" w:name="_Toc480472689"/>
      <w:r w:rsidRPr="00E745BD">
        <w:t>Режимы энергосбережения</w:t>
      </w:r>
      <w:bookmarkEnd w:id="197"/>
      <w:bookmarkEnd w:id="198"/>
      <w:bookmarkEnd w:id="199"/>
      <w:bookmarkEnd w:id="200"/>
      <w:bookmarkEnd w:id="201"/>
      <w:bookmarkEnd w:id="202"/>
    </w:p>
    <w:p w:rsidR="001F2296" w:rsidRPr="005A1CCB" w:rsidRDefault="001F2296" w:rsidP="001F2296">
      <w:pPr>
        <w:jc w:val="left"/>
      </w:pPr>
      <w:r w:rsidRPr="005A1CCB">
        <w:t xml:space="preserve">Приемник поддерживает два режима энергосбережения: </w:t>
      </w:r>
      <w:r w:rsidRPr="005A1CCB">
        <w:rPr>
          <w:lang w:val="en-US"/>
        </w:rPr>
        <w:t>RELAXED</w:t>
      </w:r>
      <w:r w:rsidRPr="005A1CCB">
        <w:t xml:space="preserve"> </w:t>
      </w:r>
      <w:r w:rsidRPr="005A1CCB">
        <w:rPr>
          <w:lang w:val="en-US"/>
        </w:rPr>
        <w:t>FIX</w:t>
      </w:r>
      <w:r w:rsidRPr="005A1CCB">
        <w:t xml:space="preserve">® и </w:t>
      </w:r>
      <w:r w:rsidRPr="005A1CCB">
        <w:rPr>
          <w:lang w:val="en-US"/>
        </w:rPr>
        <w:t>FIX</w:t>
      </w:r>
      <w:r w:rsidRPr="005A1CCB">
        <w:t>-</w:t>
      </w:r>
      <w:r w:rsidRPr="005A1CCB">
        <w:rPr>
          <w:lang w:val="en-US"/>
        </w:rPr>
        <w:t>BY</w:t>
      </w:r>
      <w:r w:rsidRPr="005A1CCB">
        <w:t>-</w:t>
      </w:r>
      <w:r w:rsidRPr="005A1CCB">
        <w:rPr>
          <w:lang w:val="en-US"/>
        </w:rPr>
        <w:t>REQUEST</w:t>
      </w:r>
      <w:r w:rsidRPr="005A1CCB">
        <w:t>®.</w:t>
      </w:r>
    </w:p>
    <w:p w:rsidR="001F2296" w:rsidRPr="005A1CCB" w:rsidRDefault="001F2296" w:rsidP="001F2296">
      <w:r w:rsidRPr="005A1CCB">
        <w:t xml:space="preserve">В режиме </w:t>
      </w:r>
      <w:r w:rsidRPr="005A1CCB">
        <w:rPr>
          <w:lang w:val="en-US"/>
        </w:rPr>
        <w:t>RELAXED</w:t>
      </w:r>
      <w:r w:rsidRPr="005A1CCB">
        <w:t xml:space="preserve"> </w:t>
      </w:r>
      <w:r w:rsidRPr="005A1CCB">
        <w:rPr>
          <w:lang w:val="en-US"/>
        </w:rPr>
        <w:t>FIX</w:t>
      </w:r>
      <w:r w:rsidRPr="005A1CCB">
        <w:t>® приемник самостоятельно чередует по внутренней циклограмме состояния «СОН» и «АКТИВЕН» и выдает данные навигационных определе</w:t>
      </w:r>
      <w:r w:rsidR="007B637E">
        <w:t>ний с темпом ниже стандартного 1Гц</w:t>
      </w:r>
      <w:r w:rsidRPr="005A1CCB">
        <w:t>.</w:t>
      </w:r>
    </w:p>
    <w:p w:rsidR="001F2296" w:rsidRPr="005A1CCB" w:rsidRDefault="001F2296" w:rsidP="001F2296">
      <w:r w:rsidRPr="005A1CCB">
        <w:t xml:space="preserve">Режим </w:t>
      </w:r>
      <w:r w:rsidRPr="005A1CCB">
        <w:rPr>
          <w:lang w:val="en-US"/>
        </w:rPr>
        <w:t>FIX</w:t>
      </w:r>
      <w:r w:rsidRPr="005A1CCB">
        <w:t>-</w:t>
      </w:r>
      <w:r w:rsidRPr="005A1CCB">
        <w:rPr>
          <w:lang w:val="en-US"/>
        </w:rPr>
        <w:t>BY</w:t>
      </w:r>
      <w:r w:rsidRPr="005A1CCB">
        <w:t>-</w:t>
      </w:r>
      <w:r w:rsidRPr="005A1CCB">
        <w:rPr>
          <w:lang w:val="en-US"/>
        </w:rPr>
        <w:t>REQUEST</w:t>
      </w:r>
      <w:r w:rsidRPr="005A1CCB">
        <w:t>® характеризуется переходом из состояния «СОН» в состояние «АКТИВЕН» (пробуждение) по запросу пользователя.</w:t>
      </w:r>
    </w:p>
    <w:p w:rsidR="000E0830" w:rsidRPr="006678B0" w:rsidRDefault="007B1405" w:rsidP="001F390D">
      <w:pPr>
        <w:pStyle w:val="1"/>
      </w:pPr>
      <w:bookmarkStart w:id="203" w:name="_Тактико-технические_характеристики"/>
      <w:bookmarkEnd w:id="203"/>
      <w:r>
        <w:br w:type="page"/>
      </w:r>
      <w:bookmarkStart w:id="204" w:name="_Toc479869706"/>
      <w:bookmarkStart w:id="205" w:name="_Toc479869754"/>
      <w:bookmarkStart w:id="206" w:name="_Toc479869802"/>
      <w:bookmarkStart w:id="207" w:name="_Toc479869850"/>
      <w:bookmarkStart w:id="208" w:name="_Toc479869946"/>
      <w:bookmarkStart w:id="209" w:name="_Toc480472690"/>
      <w:r w:rsidR="000E0830" w:rsidRPr="006678B0">
        <w:t>Т</w:t>
      </w:r>
      <w:r w:rsidR="001F390D">
        <w:t>актико-т</w:t>
      </w:r>
      <w:r w:rsidR="000E0830" w:rsidRPr="006678B0">
        <w:t>ехнические характеристики</w:t>
      </w:r>
      <w:bookmarkEnd w:id="204"/>
      <w:bookmarkEnd w:id="205"/>
      <w:bookmarkEnd w:id="206"/>
      <w:bookmarkEnd w:id="207"/>
      <w:bookmarkEnd w:id="208"/>
      <w:bookmarkEnd w:id="209"/>
    </w:p>
    <w:p w:rsidR="000E0830" w:rsidRPr="006678B0" w:rsidRDefault="000E0830" w:rsidP="000E0830">
      <w:r w:rsidRPr="006678B0">
        <w:t xml:space="preserve">Если не оговорено иное, технические характеристики </w:t>
      </w:r>
      <w:r w:rsidR="004D55DF">
        <w:t>приведены для</w:t>
      </w:r>
      <w:r w:rsidRPr="006678B0">
        <w:t xml:space="preserve"> </w:t>
      </w:r>
      <w:r w:rsidR="004D55DF">
        <w:t>условий</w:t>
      </w:r>
      <w:r w:rsidRPr="006678B0">
        <w:t xml:space="preserve"> стандартной динамики.</w:t>
      </w:r>
    </w:p>
    <w:p w:rsidR="000E0830" w:rsidRPr="006678B0" w:rsidRDefault="005256F8" w:rsidP="007B1405">
      <w:pPr>
        <w:pStyle w:val="afb"/>
      </w:pPr>
      <w:r>
        <w:t xml:space="preserve">Таблица </w:t>
      </w:r>
      <w:r w:rsidR="0089781D">
        <w:t>8</w:t>
      </w:r>
      <w:r w:rsidR="000E0830" w:rsidRPr="006678B0">
        <w:t>. Основные технические характеристики</w:t>
      </w:r>
    </w:p>
    <w:tbl>
      <w:tblPr>
        <w:tblW w:w="9356" w:type="dxa"/>
        <w:tblInd w:w="108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827"/>
        <w:gridCol w:w="2551"/>
        <w:gridCol w:w="2552"/>
      </w:tblGrid>
      <w:tr w:rsidR="000E0830" w:rsidRPr="00D5421F" w:rsidTr="00966273">
        <w:trPr>
          <w:trHeight w:val="340"/>
          <w:tblHeader/>
        </w:trPr>
        <w:tc>
          <w:tcPr>
            <w:tcW w:w="426" w:type="dxa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25564B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82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25564B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Параметр</w:t>
            </w:r>
          </w:p>
        </w:tc>
        <w:tc>
          <w:tcPr>
            <w:tcW w:w="255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25564B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Значение</w:t>
            </w:r>
          </w:p>
        </w:tc>
        <w:tc>
          <w:tcPr>
            <w:tcW w:w="255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8818DA">
            <w:pPr>
              <w:spacing w:before="0" w:after="0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Примечания</w:t>
            </w: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top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Количество каналов</w:t>
            </w:r>
          </w:p>
        </w:tc>
        <w:tc>
          <w:tcPr>
            <w:tcW w:w="2551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44</w:t>
            </w:r>
          </w:p>
        </w:tc>
        <w:tc>
          <w:tcPr>
            <w:tcW w:w="2552" w:type="dxa"/>
            <w:tcBorders>
              <w:top w:val="single" w:sz="6" w:space="0" w:color="7F7F7F"/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D5421F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left w:val="single" w:sz="6" w:space="0" w:color="7F7F7F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Сигналы</w:t>
            </w:r>
          </w:p>
        </w:tc>
        <w:tc>
          <w:tcPr>
            <w:tcW w:w="2551" w:type="dxa"/>
            <w:tcBorders>
              <w:left w:val="single" w:sz="6" w:space="0" w:color="7F7F7F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  <w:lang w:val="en-US"/>
              </w:rPr>
              <w:t>L</w:t>
            </w:r>
            <w:r w:rsidRPr="00D5421F">
              <w:rPr>
                <w:sz w:val="20"/>
                <w:szCs w:val="20"/>
              </w:rPr>
              <w:t xml:space="preserve">1 </w:t>
            </w:r>
            <w:r w:rsidRPr="00D5421F">
              <w:rPr>
                <w:sz w:val="20"/>
                <w:szCs w:val="20"/>
                <w:lang w:val="en-US"/>
              </w:rPr>
              <w:t>GPS</w:t>
            </w:r>
            <w:r w:rsidRPr="00D5421F">
              <w:rPr>
                <w:sz w:val="20"/>
                <w:szCs w:val="20"/>
              </w:rPr>
              <w:t xml:space="preserve"> </w:t>
            </w:r>
            <w:r w:rsidRPr="00D5421F">
              <w:rPr>
                <w:sz w:val="20"/>
                <w:szCs w:val="20"/>
                <w:lang w:val="en-US"/>
              </w:rPr>
              <w:t>C</w:t>
            </w:r>
            <w:r w:rsidRPr="00D5421F">
              <w:rPr>
                <w:sz w:val="20"/>
                <w:szCs w:val="20"/>
              </w:rPr>
              <w:t>/</w:t>
            </w:r>
            <w:r w:rsidRPr="00D5421F">
              <w:rPr>
                <w:sz w:val="20"/>
                <w:szCs w:val="20"/>
                <w:lang w:val="en-US"/>
              </w:rPr>
              <w:t>A</w:t>
            </w:r>
            <w:r w:rsidRPr="00D5421F">
              <w:rPr>
                <w:sz w:val="20"/>
                <w:szCs w:val="20"/>
              </w:rPr>
              <w:t xml:space="preserve">, ГЛОНАСС СТ, </w:t>
            </w:r>
            <w:r w:rsidRPr="00D5421F">
              <w:rPr>
                <w:sz w:val="20"/>
                <w:szCs w:val="20"/>
                <w:lang w:val="en-US"/>
              </w:rPr>
              <w:t>GALILEO</w:t>
            </w:r>
            <w:r w:rsidRPr="00D5421F">
              <w:rPr>
                <w:sz w:val="20"/>
                <w:szCs w:val="20"/>
              </w:rPr>
              <w:t xml:space="preserve"> </w:t>
            </w:r>
            <w:r w:rsidRPr="00D5421F">
              <w:rPr>
                <w:sz w:val="20"/>
                <w:szCs w:val="20"/>
                <w:lang w:val="en-US"/>
              </w:rPr>
              <w:t>E</w:t>
            </w:r>
            <w:r w:rsidRPr="00D5421F">
              <w:rPr>
                <w:sz w:val="20"/>
                <w:szCs w:val="20"/>
              </w:rPr>
              <w:t>1</w:t>
            </w:r>
            <w:r w:rsidRPr="00D5421F">
              <w:rPr>
                <w:sz w:val="20"/>
                <w:szCs w:val="20"/>
                <w:lang w:val="en-US"/>
              </w:rPr>
              <w:t>B</w:t>
            </w:r>
            <w:r w:rsidRPr="00D5421F">
              <w:rPr>
                <w:sz w:val="20"/>
                <w:szCs w:val="20"/>
              </w:rPr>
              <w:t>/</w:t>
            </w:r>
            <w:r w:rsidRPr="00D5421F">
              <w:rPr>
                <w:sz w:val="20"/>
                <w:szCs w:val="20"/>
                <w:lang w:val="en-US"/>
              </w:rPr>
              <w:t>C</w:t>
            </w:r>
            <w:r w:rsidRPr="00D5421F">
              <w:rPr>
                <w:sz w:val="20"/>
                <w:szCs w:val="20"/>
              </w:rPr>
              <w:t xml:space="preserve">, </w:t>
            </w:r>
            <w:r w:rsidRPr="00D5421F">
              <w:rPr>
                <w:sz w:val="20"/>
                <w:szCs w:val="20"/>
                <w:lang w:val="en-US"/>
              </w:rPr>
              <w:t>QZSS</w:t>
            </w:r>
            <w:r w:rsidRPr="00D5421F">
              <w:rPr>
                <w:sz w:val="20"/>
                <w:szCs w:val="20"/>
              </w:rPr>
              <w:t xml:space="preserve">, </w:t>
            </w:r>
            <w:r w:rsidRPr="00D5421F">
              <w:rPr>
                <w:sz w:val="20"/>
                <w:szCs w:val="20"/>
                <w:lang w:val="en-US"/>
              </w:rPr>
              <w:t>SBAS</w:t>
            </w:r>
          </w:p>
        </w:tc>
        <w:tc>
          <w:tcPr>
            <w:tcW w:w="2552" w:type="dxa"/>
            <w:tcBorders>
              <w:lef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Погрешность определения плановых координат, м, не более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8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Автономный режим</w:t>
            </w:r>
            <w:r w:rsidRPr="00D5421F">
              <w:rPr>
                <w:sz w:val="20"/>
                <w:szCs w:val="20"/>
                <w:vertAlign w:val="superscript"/>
                <w:lang w:val="en-US"/>
              </w:rPr>
              <w:t>(1</w:t>
            </w:r>
            <w:r w:rsidRPr="00D5421F">
              <w:rPr>
                <w:sz w:val="20"/>
                <w:szCs w:val="20"/>
                <w:vertAlign w:val="superscript"/>
              </w:rPr>
              <w:t>, 2</w:t>
            </w:r>
            <w:r w:rsidRPr="00D5421F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8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  <w:lang w:val="en-US"/>
              </w:rPr>
              <w:t>SBAS</w:t>
            </w:r>
            <w:r w:rsidRPr="00D5421F">
              <w:rPr>
                <w:sz w:val="20"/>
                <w:szCs w:val="20"/>
                <w:vertAlign w:val="superscript"/>
                <w:lang w:val="en-US"/>
              </w:rPr>
              <w:t>(1</w:t>
            </w:r>
            <w:r w:rsidRPr="00D5421F">
              <w:rPr>
                <w:sz w:val="20"/>
                <w:szCs w:val="20"/>
                <w:vertAlign w:val="superscript"/>
              </w:rPr>
              <w:t>, 2</w:t>
            </w:r>
            <w:r w:rsidRPr="00D5421F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8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Дифференциальный режим</w:t>
            </w:r>
            <w:r w:rsidRPr="00D5421F">
              <w:rPr>
                <w:sz w:val="20"/>
                <w:szCs w:val="20"/>
                <w:vertAlign w:val="superscript"/>
              </w:rPr>
              <w:t>(2)</w:t>
            </w:r>
          </w:p>
        </w:tc>
        <w:tc>
          <w:tcPr>
            <w:tcW w:w="255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2,5</w:t>
            </w: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2,0</w:t>
            </w: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1,5</w:t>
            </w:r>
          </w:p>
        </w:tc>
        <w:tc>
          <w:tcPr>
            <w:tcW w:w="2552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D5421F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D5421F">
              <w:rPr>
                <w:sz w:val="20"/>
                <w:szCs w:val="20"/>
                <w:lang w:val="en-US"/>
              </w:rPr>
              <w:t>CEP</w:t>
            </w:r>
            <w:r w:rsidRPr="00D5421F">
              <w:rPr>
                <w:sz w:val="20"/>
                <w:szCs w:val="20"/>
              </w:rPr>
              <w:t xml:space="preserve"> 50%</w:t>
            </w:r>
          </w:p>
          <w:p w:rsidR="000E0830" w:rsidRPr="00D5421F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  <w:lang w:val="en-US"/>
              </w:rPr>
              <w:t>HDOP</w:t>
            </w:r>
            <w:r w:rsidRPr="00D5421F">
              <w:rPr>
                <w:sz w:val="20"/>
                <w:szCs w:val="20"/>
              </w:rPr>
              <w:t xml:space="preserve">&lt;2, </w:t>
            </w:r>
            <w:r w:rsidRPr="00D5421F">
              <w:rPr>
                <w:sz w:val="20"/>
                <w:szCs w:val="20"/>
                <w:lang w:val="en-US"/>
              </w:rPr>
              <w:t>VDOP</w:t>
            </w:r>
            <w:r w:rsidRPr="00D5421F">
              <w:rPr>
                <w:sz w:val="20"/>
                <w:szCs w:val="20"/>
              </w:rPr>
              <w:t>&lt;3</w:t>
            </w: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 xml:space="preserve">Погрешность определения высоты, автономный режим, </w:t>
            </w:r>
            <w:proofErr w:type="gramStart"/>
            <w:r w:rsidRPr="00D5421F">
              <w:rPr>
                <w:sz w:val="20"/>
                <w:szCs w:val="20"/>
              </w:rPr>
              <w:t>м</w:t>
            </w:r>
            <w:proofErr w:type="gramEnd"/>
            <w:r w:rsidRPr="00D5421F">
              <w:rPr>
                <w:sz w:val="20"/>
                <w:szCs w:val="20"/>
              </w:rPr>
              <w:t>, не более</w:t>
            </w:r>
            <w:r w:rsidRPr="00D5421F">
              <w:rPr>
                <w:sz w:val="20"/>
                <w:szCs w:val="20"/>
                <w:vertAlign w:val="superscript"/>
              </w:rPr>
              <w:t>(1, 2)</w:t>
            </w:r>
          </w:p>
        </w:tc>
        <w:tc>
          <w:tcPr>
            <w:tcW w:w="255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4,0</w:t>
            </w:r>
          </w:p>
        </w:tc>
        <w:tc>
          <w:tcPr>
            <w:tcW w:w="2552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0E0830" w:rsidRPr="00D5421F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СКО</w:t>
            </w:r>
          </w:p>
          <w:p w:rsidR="000E0830" w:rsidRPr="00D5421F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  <w:lang w:val="en-US"/>
              </w:rPr>
              <w:t>HDOP</w:t>
            </w:r>
            <w:r w:rsidRPr="00D5421F">
              <w:rPr>
                <w:sz w:val="20"/>
                <w:szCs w:val="20"/>
              </w:rPr>
              <w:t xml:space="preserve">&lt;2, </w:t>
            </w:r>
            <w:r w:rsidRPr="00D5421F">
              <w:rPr>
                <w:sz w:val="20"/>
                <w:szCs w:val="20"/>
                <w:lang w:val="en-US"/>
              </w:rPr>
              <w:t>VDOP</w:t>
            </w:r>
            <w:r w:rsidRPr="00D5421F">
              <w:rPr>
                <w:sz w:val="20"/>
                <w:szCs w:val="20"/>
              </w:rPr>
              <w:t>&lt;3</w:t>
            </w: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Погрешность определения плановой скорости, м/</w:t>
            </w:r>
            <w:proofErr w:type="gramStart"/>
            <w:r w:rsidRPr="00D5421F">
              <w:rPr>
                <w:sz w:val="20"/>
                <w:szCs w:val="20"/>
              </w:rPr>
              <w:t>с</w:t>
            </w:r>
            <w:proofErr w:type="gramEnd"/>
            <w:r w:rsidRPr="00D5421F">
              <w:rPr>
                <w:sz w:val="20"/>
                <w:szCs w:val="20"/>
              </w:rPr>
              <w:t>, не более</w:t>
            </w:r>
            <w:r w:rsidRPr="00D5421F">
              <w:rPr>
                <w:sz w:val="20"/>
                <w:szCs w:val="20"/>
                <w:vertAlign w:val="superscript"/>
              </w:rPr>
              <w:t>(2)</w:t>
            </w:r>
          </w:p>
          <w:p w:rsidR="000E0830" w:rsidRPr="004C7D49" w:rsidRDefault="000E0830" w:rsidP="004C7D49">
            <w:pPr>
              <w:pStyle w:val="af3"/>
              <w:numPr>
                <w:ilvl w:val="0"/>
                <w:numId w:val="7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Автономный режим</w:t>
            </w:r>
          </w:p>
        </w:tc>
        <w:tc>
          <w:tcPr>
            <w:tcW w:w="255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</w:p>
          <w:p w:rsidR="000E0830" w:rsidRPr="00D5421F" w:rsidRDefault="000E0830" w:rsidP="004C7D49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0,02</w:t>
            </w:r>
          </w:p>
        </w:tc>
        <w:tc>
          <w:tcPr>
            <w:tcW w:w="2552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СКО</w:t>
            </w:r>
          </w:p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  <w:lang w:val="en-US"/>
              </w:rPr>
              <w:t>HDOP</w:t>
            </w:r>
            <w:r w:rsidRPr="00D5421F">
              <w:rPr>
                <w:sz w:val="20"/>
                <w:szCs w:val="20"/>
              </w:rPr>
              <w:t xml:space="preserve">&lt;2, </w:t>
            </w:r>
            <w:r w:rsidRPr="00D5421F">
              <w:rPr>
                <w:sz w:val="20"/>
                <w:szCs w:val="20"/>
                <w:lang w:val="en-US"/>
              </w:rPr>
              <w:t>VDOP</w:t>
            </w:r>
            <w:r w:rsidRPr="00D5421F">
              <w:rPr>
                <w:sz w:val="20"/>
                <w:szCs w:val="20"/>
              </w:rPr>
              <w:t>&lt;3</w:t>
            </w: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 xml:space="preserve">Погрешность секундной метки времени, </w:t>
            </w:r>
            <w:proofErr w:type="spellStart"/>
            <w:r w:rsidRPr="00D5421F">
              <w:rPr>
                <w:sz w:val="20"/>
                <w:szCs w:val="20"/>
              </w:rPr>
              <w:t>нс</w:t>
            </w:r>
            <w:proofErr w:type="spellEnd"/>
            <w:r w:rsidRPr="00D5421F">
              <w:rPr>
                <w:sz w:val="20"/>
                <w:szCs w:val="20"/>
              </w:rPr>
              <w:t>, не более</w:t>
            </w:r>
          </w:p>
        </w:tc>
        <w:tc>
          <w:tcPr>
            <w:tcW w:w="255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D5421F">
              <w:rPr>
                <w:sz w:val="20"/>
                <w:szCs w:val="20"/>
              </w:rPr>
              <w:t>30</w:t>
            </w:r>
            <w:r w:rsidRPr="00D5421F">
              <w:rPr>
                <w:sz w:val="20"/>
                <w:szCs w:val="20"/>
                <w:vertAlign w:val="superscript"/>
                <w:lang w:val="en-US"/>
              </w:rPr>
              <w:t>(2)</w:t>
            </w:r>
          </w:p>
        </w:tc>
        <w:tc>
          <w:tcPr>
            <w:tcW w:w="2552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СКО</w:t>
            </w:r>
          </w:p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  <w:lang w:val="en-US"/>
              </w:rPr>
              <w:t>HDOP</w:t>
            </w:r>
            <w:r w:rsidRPr="00D5421F">
              <w:rPr>
                <w:sz w:val="20"/>
                <w:szCs w:val="20"/>
              </w:rPr>
              <w:t xml:space="preserve">&lt;2, </w:t>
            </w:r>
            <w:r w:rsidRPr="00D5421F">
              <w:rPr>
                <w:sz w:val="20"/>
                <w:szCs w:val="20"/>
                <w:lang w:val="en-US"/>
              </w:rPr>
              <w:t>VDOP</w:t>
            </w:r>
            <w:r w:rsidRPr="00D5421F">
              <w:rPr>
                <w:sz w:val="20"/>
                <w:szCs w:val="20"/>
              </w:rPr>
              <w:t>&lt;3</w:t>
            </w:r>
          </w:p>
        </w:tc>
      </w:tr>
      <w:tr w:rsidR="000E0830" w:rsidRPr="00D5421F" w:rsidTr="00966273">
        <w:trPr>
          <w:trHeight w:val="2188"/>
        </w:trPr>
        <w:tc>
          <w:tcPr>
            <w:tcW w:w="426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7</w:t>
            </w:r>
          </w:p>
        </w:tc>
        <w:tc>
          <w:tcPr>
            <w:tcW w:w="382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 xml:space="preserve">Время до первого </w:t>
            </w:r>
            <w:proofErr w:type="spellStart"/>
            <w:r w:rsidRPr="00D5421F">
              <w:rPr>
                <w:sz w:val="20"/>
                <w:szCs w:val="20"/>
              </w:rPr>
              <w:t>местоопределения</w:t>
            </w:r>
            <w:proofErr w:type="spellEnd"/>
            <w:r w:rsidRPr="00D5421F">
              <w:rPr>
                <w:sz w:val="20"/>
                <w:szCs w:val="20"/>
              </w:rPr>
              <w:t>, с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9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Холодный старт</w:t>
            </w:r>
            <w:r w:rsidRPr="00D5421F">
              <w:rPr>
                <w:sz w:val="20"/>
                <w:szCs w:val="20"/>
                <w:vertAlign w:val="superscript"/>
              </w:rPr>
              <w:t>(2)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9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Холодный старт</w:t>
            </w:r>
            <w:r w:rsidRPr="00D5421F">
              <w:rPr>
                <w:sz w:val="20"/>
                <w:szCs w:val="20"/>
                <w:vertAlign w:val="superscript"/>
              </w:rPr>
              <w:t>(3)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9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Теплый старт</w:t>
            </w:r>
            <w:r w:rsidRPr="00D5421F">
              <w:rPr>
                <w:sz w:val="20"/>
                <w:szCs w:val="20"/>
                <w:vertAlign w:val="superscript"/>
              </w:rPr>
              <w:t>(2)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9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Горячий старт</w:t>
            </w:r>
            <w:r w:rsidRPr="00D5421F">
              <w:rPr>
                <w:sz w:val="20"/>
                <w:szCs w:val="20"/>
                <w:vertAlign w:val="superscript"/>
              </w:rPr>
              <w:t>(2)</w:t>
            </w:r>
          </w:p>
          <w:p w:rsidR="000E0830" w:rsidRPr="000450A5" w:rsidRDefault="000E0830" w:rsidP="000450A5">
            <w:pPr>
              <w:pStyle w:val="af3"/>
              <w:numPr>
                <w:ilvl w:val="0"/>
                <w:numId w:val="9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Повторный захват</w:t>
            </w:r>
            <w:r w:rsidRPr="00D5421F">
              <w:rPr>
                <w:sz w:val="20"/>
                <w:szCs w:val="20"/>
                <w:vertAlign w:val="superscript"/>
              </w:rPr>
              <w:t>(2, 4)</w:t>
            </w:r>
          </w:p>
        </w:tc>
        <w:tc>
          <w:tcPr>
            <w:tcW w:w="255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</w:p>
          <w:p w:rsidR="000450A5" w:rsidRDefault="000450A5" w:rsidP="0025564B">
            <w:pPr>
              <w:spacing w:before="0" w:after="0"/>
              <w:jc w:val="center"/>
              <w:rPr>
                <w:sz w:val="20"/>
                <w:szCs w:val="20"/>
              </w:rPr>
            </w:pP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27</w:t>
            </w: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33</w:t>
            </w: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25</w:t>
            </w: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2</w:t>
            </w: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</w:t>
            </w:r>
          </w:p>
          <w:p w:rsidR="000E0830" w:rsidRPr="00D5421F" w:rsidRDefault="000E0830" w:rsidP="000450A5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Среднее значение</w:t>
            </w:r>
          </w:p>
        </w:tc>
      </w:tr>
      <w:tr w:rsidR="000E0830" w:rsidRPr="00D5421F" w:rsidTr="00966273">
        <w:trPr>
          <w:trHeight w:val="1046"/>
        </w:trPr>
        <w:tc>
          <w:tcPr>
            <w:tcW w:w="426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 xml:space="preserve">Чувствительность, </w:t>
            </w:r>
            <w:proofErr w:type="spellStart"/>
            <w:r w:rsidRPr="00D5421F">
              <w:rPr>
                <w:sz w:val="20"/>
                <w:szCs w:val="20"/>
              </w:rPr>
              <w:t>дБмВт</w:t>
            </w:r>
            <w:proofErr w:type="spellEnd"/>
            <w:r w:rsidRPr="00D5421F">
              <w:rPr>
                <w:sz w:val="20"/>
                <w:szCs w:val="20"/>
              </w:rPr>
              <w:t>, не хуже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10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Обнаружение, холодный старт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10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Обнаружение, горячий старт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10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Слежение и навигация</w:t>
            </w:r>
          </w:p>
        </w:tc>
        <w:tc>
          <w:tcPr>
            <w:tcW w:w="255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-147</w:t>
            </w: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-155</w:t>
            </w: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-163</w:t>
            </w:r>
          </w:p>
        </w:tc>
        <w:tc>
          <w:tcPr>
            <w:tcW w:w="2552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С внешним МШУ</w:t>
            </w: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9</w:t>
            </w:r>
          </w:p>
        </w:tc>
        <w:tc>
          <w:tcPr>
            <w:tcW w:w="382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Динамика, не более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11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 xml:space="preserve">Ускорение, </w:t>
            </w:r>
            <w:r w:rsidRPr="00D5421F">
              <w:rPr>
                <w:sz w:val="20"/>
                <w:szCs w:val="20"/>
                <w:lang w:val="en-US"/>
              </w:rPr>
              <w:t>g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11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Максимальная скорость, м/с</w:t>
            </w:r>
          </w:p>
          <w:p w:rsidR="000E0830" w:rsidRPr="00D5421F" w:rsidRDefault="000E0830" w:rsidP="00DD4ED6">
            <w:pPr>
              <w:pStyle w:val="af3"/>
              <w:numPr>
                <w:ilvl w:val="0"/>
                <w:numId w:val="11"/>
              </w:numPr>
              <w:spacing w:before="0" w:after="0"/>
              <w:ind w:left="317" w:hanging="284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Максимальная высота, м</w:t>
            </w:r>
          </w:p>
        </w:tc>
        <w:tc>
          <w:tcPr>
            <w:tcW w:w="255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4</w:t>
            </w: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515</w:t>
            </w:r>
          </w:p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18000</w:t>
            </w:r>
          </w:p>
        </w:tc>
        <w:tc>
          <w:tcPr>
            <w:tcW w:w="2552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Темп выдачи выходных данных, Гц</w:t>
            </w:r>
          </w:p>
        </w:tc>
        <w:tc>
          <w:tcPr>
            <w:tcW w:w="255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</w:t>
            </w:r>
            <w:r w:rsidRPr="00D5421F">
              <w:rPr>
                <w:sz w:val="20"/>
                <w:szCs w:val="20"/>
                <w:lang w:val="en-US"/>
              </w:rPr>
              <w:t>/</w:t>
            </w:r>
            <w:r w:rsidRPr="00D5421F">
              <w:rPr>
                <w:sz w:val="20"/>
                <w:szCs w:val="20"/>
              </w:rPr>
              <w:t>2</w:t>
            </w:r>
            <w:r w:rsidRPr="00D5421F">
              <w:rPr>
                <w:sz w:val="20"/>
                <w:szCs w:val="20"/>
                <w:lang w:val="en-US"/>
              </w:rPr>
              <w:t>/</w:t>
            </w:r>
            <w:r w:rsidRPr="00D5421F">
              <w:rPr>
                <w:sz w:val="20"/>
                <w:szCs w:val="20"/>
              </w:rPr>
              <w:t>5/10</w:t>
            </w:r>
          </w:p>
        </w:tc>
        <w:tc>
          <w:tcPr>
            <w:tcW w:w="2552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11</w:t>
            </w:r>
          </w:p>
        </w:tc>
        <w:tc>
          <w:tcPr>
            <w:tcW w:w="382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Интерфейсы</w:t>
            </w:r>
          </w:p>
        </w:tc>
        <w:tc>
          <w:tcPr>
            <w:tcW w:w="255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2х</w:t>
            </w:r>
            <w:r w:rsidRPr="00D5421F">
              <w:rPr>
                <w:sz w:val="20"/>
                <w:szCs w:val="20"/>
                <w:lang w:val="en-US"/>
              </w:rPr>
              <w:t>RS</w:t>
            </w:r>
            <w:r w:rsidRPr="00D5421F">
              <w:rPr>
                <w:sz w:val="20"/>
                <w:szCs w:val="20"/>
              </w:rPr>
              <w:t xml:space="preserve">232, </w:t>
            </w:r>
            <w:r w:rsidRPr="00D5421F">
              <w:rPr>
                <w:sz w:val="20"/>
                <w:szCs w:val="20"/>
                <w:lang w:val="en-US"/>
              </w:rPr>
              <w:t>LVCMOS</w:t>
            </w:r>
          </w:p>
        </w:tc>
        <w:tc>
          <w:tcPr>
            <w:tcW w:w="2552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12</w:t>
            </w:r>
          </w:p>
        </w:tc>
        <w:tc>
          <w:tcPr>
            <w:tcW w:w="382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Размеры (длина х ширина х высота), мм</w:t>
            </w:r>
          </w:p>
        </w:tc>
        <w:tc>
          <w:tcPr>
            <w:tcW w:w="255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14,3х13,7х2,6</w:t>
            </w:r>
          </w:p>
        </w:tc>
        <w:tc>
          <w:tcPr>
            <w:tcW w:w="2552" w:type="dxa"/>
            <w:tcBorders>
              <w:left w:val="single" w:sz="6" w:space="0" w:color="7F7F7F"/>
              <w:bottom w:val="nil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13</w:t>
            </w:r>
          </w:p>
        </w:tc>
        <w:tc>
          <w:tcPr>
            <w:tcW w:w="3827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Масса, г, не более</w:t>
            </w:r>
          </w:p>
        </w:tc>
        <w:tc>
          <w:tcPr>
            <w:tcW w:w="255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1,5</w:t>
            </w:r>
          </w:p>
        </w:tc>
        <w:tc>
          <w:tcPr>
            <w:tcW w:w="2552" w:type="dxa"/>
            <w:tcBorders>
              <w:left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</w:tr>
      <w:tr w:rsidR="000E0830" w:rsidRPr="00D5421F" w:rsidTr="00966273">
        <w:trPr>
          <w:trHeight w:val="340"/>
        </w:trPr>
        <w:tc>
          <w:tcPr>
            <w:tcW w:w="426" w:type="dxa"/>
            <w:tcBorders>
              <w:bottom w:val="single" w:sz="6" w:space="0" w:color="7F7F7F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14</w:t>
            </w:r>
          </w:p>
        </w:tc>
        <w:tc>
          <w:tcPr>
            <w:tcW w:w="3827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left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Диапазон рабочих температур, °С</w:t>
            </w:r>
          </w:p>
        </w:tc>
        <w:tc>
          <w:tcPr>
            <w:tcW w:w="2551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25564B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5421F">
              <w:rPr>
                <w:sz w:val="20"/>
                <w:szCs w:val="20"/>
              </w:rPr>
              <w:t>-40…+85</w:t>
            </w:r>
          </w:p>
        </w:tc>
        <w:tc>
          <w:tcPr>
            <w:tcW w:w="2552" w:type="dxa"/>
            <w:tcBorders>
              <w:left w:val="single" w:sz="6" w:space="0" w:color="7F7F7F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D5421F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</w:tbl>
    <w:p w:rsidR="000E0830" w:rsidRPr="00DD4ED6" w:rsidRDefault="000E0830" w:rsidP="005256F8">
      <w:pPr>
        <w:rPr>
          <w:i/>
          <w:sz w:val="18"/>
          <w:szCs w:val="20"/>
        </w:rPr>
      </w:pPr>
      <w:r w:rsidRPr="00DD4ED6">
        <w:rPr>
          <w:i/>
          <w:sz w:val="18"/>
          <w:szCs w:val="20"/>
        </w:rPr>
        <w:t>Примечания:</w:t>
      </w:r>
    </w:p>
    <w:p w:rsidR="000E0830" w:rsidRPr="00DD4ED6" w:rsidRDefault="004C7D49" w:rsidP="005256F8">
      <w:pPr>
        <w:rPr>
          <w:i/>
          <w:sz w:val="18"/>
          <w:szCs w:val="20"/>
        </w:rPr>
      </w:pPr>
      <w:r>
        <w:rPr>
          <w:i/>
          <w:sz w:val="18"/>
          <w:szCs w:val="20"/>
        </w:rPr>
        <w:t>1. Условия максимальной динамики</w:t>
      </w:r>
    </w:p>
    <w:p w:rsidR="000E0830" w:rsidRPr="00DD4ED6" w:rsidRDefault="000E0830" w:rsidP="005256F8">
      <w:pPr>
        <w:rPr>
          <w:i/>
          <w:sz w:val="18"/>
          <w:szCs w:val="20"/>
        </w:rPr>
      </w:pPr>
      <w:r w:rsidRPr="00DD4ED6">
        <w:rPr>
          <w:i/>
          <w:sz w:val="18"/>
          <w:szCs w:val="20"/>
        </w:rPr>
        <w:t>2. Уровни сигналов -130дБмВт, ГЛОНАСС+</w:t>
      </w:r>
      <w:r w:rsidRPr="00DD4ED6">
        <w:rPr>
          <w:i/>
          <w:sz w:val="18"/>
          <w:szCs w:val="20"/>
          <w:lang w:val="en-US"/>
        </w:rPr>
        <w:t>GPS</w:t>
      </w:r>
    </w:p>
    <w:p w:rsidR="000E0830" w:rsidRPr="00DD4ED6" w:rsidRDefault="000E0830" w:rsidP="005256F8">
      <w:pPr>
        <w:rPr>
          <w:i/>
          <w:sz w:val="18"/>
          <w:szCs w:val="20"/>
        </w:rPr>
      </w:pPr>
      <w:r w:rsidRPr="00DD4ED6">
        <w:rPr>
          <w:i/>
          <w:sz w:val="18"/>
          <w:szCs w:val="20"/>
        </w:rPr>
        <w:t>3. Уровни сигналов -140дБмВт, ГЛОНАСС+</w:t>
      </w:r>
      <w:r w:rsidRPr="00DD4ED6">
        <w:rPr>
          <w:i/>
          <w:sz w:val="18"/>
          <w:szCs w:val="20"/>
          <w:lang w:val="en-US"/>
        </w:rPr>
        <w:t>GPS</w:t>
      </w:r>
    </w:p>
    <w:p w:rsidR="000E0830" w:rsidRPr="00DD4ED6" w:rsidRDefault="000E0830" w:rsidP="005256F8">
      <w:pPr>
        <w:rPr>
          <w:i/>
          <w:sz w:val="18"/>
          <w:szCs w:val="20"/>
        </w:rPr>
      </w:pPr>
      <w:r w:rsidRPr="00DD4ED6">
        <w:rPr>
          <w:i/>
          <w:sz w:val="18"/>
          <w:szCs w:val="20"/>
        </w:rPr>
        <w:t>4</w:t>
      </w:r>
      <w:r w:rsidR="000450A5">
        <w:rPr>
          <w:i/>
          <w:sz w:val="18"/>
          <w:szCs w:val="20"/>
        </w:rPr>
        <w:t>. Время отсутствия сигналов 10с.</w:t>
      </w:r>
    </w:p>
    <w:p w:rsidR="000E0830" w:rsidRPr="006678B0" w:rsidRDefault="000E0830" w:rsidP="000E0830">
      <w:pPr>
        <w:pStyle w:val="2"/>
      </w:pPr>
      <w:bookmarkStart w:id="210" w:name="_Toc479869707"/>
      <w:bookmarkStart w:id="211" w:name="_Toc479869755"/>
      <w:bookmarkStart w:id="212" w:name="_Toc479869803"/>
      <w:bookmarkStart w:id="213" w:name="_Toc479869851"/>
      <w:bookmarkStart w:id="214" w:name="_Toc479869947"/>
      <w:bookmarkStart w:id="215" w:name="_Toc480472691"/>
      <w:r w:rsidRPr="006678B0">
        <w:t>Электрические параметры</w:t>
      </w:r>
      <w:bookmarkEnd w:id="210"/>
      <w:bookmarkEnd w:id="211"/>
      <w:bookmarkEnd w:id="212"/>
      <w:bookmarkEnd w:id="213"/>
      <w:bookmarkEnd w:id="214"/>
      <w:bookmarkEnd w:id="215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8213"/>
      </w:tblGrid>
      <w:tr w:rsidR="000E0830" w:rsidRPr="006678B0" w:rsidTr="008818DA">
        <w:trPr>
          <w:trHeight w:val="929"/>
        </w:trPr>
        <w:tc>
          <w:tcPr>
            <w:tcW w:w="1356" w:type="dxa"/>
            <w:vAlign w:val="center"/>
          </w:tcPr>
          <w:p w:rsidR="000E0830" w:rsidRPr="006678B0" w:rsidRDefault="00D94117" w:rsidP="0035693C">
            <w:pPr>
              <w:jc w:val="center"/>
              <w:rPr>
                <w:sz w:val="24"/>
                <w:szCs w:val="24"/>
              </w:rPr>
            </w:pPr>
            <w:r>
              <w:pict>
                <v:shape id="_x0000_i1027" type="#_x0000_t75" style="width:35.3pt;height:36.25pt">
                  <v:imagedata r:id="rId13" o:title="знак внимание!" blacklevel="6554f" grayscale="t"/>
                </v:shape>
              </w:pict>
            </w:r>
          </w:p>
        </w:tc>
        <w:tc>
          <w:tcPr>
            <w:tcW w:w="8213" w:type="dxa"/>
            <w:vAlign w:val="center"/>
          </w:tcPr>
          <w:p w:rsidR="000E0830" w:rsidRPr="006678B0" w:rsidRDefault="000E0830" w:rsidP="008818DA">
            <w:r w:rsidRPr="006678B0">
              <w:t>Воздействия, выходящие за пределы предельно-допустимых параметров, могут привести к выходу приемника из строя</w:t>
            </w:r>
          </w:p>
        </w:tc>
      </w:tr>
    </w:tbl>
    <w:p w:rsidR="000E0830" w:rsidRPr="006678B0" w:rsidRDefault="005256F8" w:rsidP="007B1405">
      <w:pPr>
        <w:pStyle w:val="afb"/>
      </w:pPr>
      <w:r>
        <w:t xml:space="preserve">Таблица </w:t>
      </w:r>
      <w:r w:rsidR="0089781D">
        <w:t>9</w:t>
      </w:r>
      <w:r w:rsidR="000E0830" w:rsidRPr="006678B0">
        <w:t>. Предельно-допустимые электрические параметры</w:t>
      </w:r>
    </w:p>
    <w:tbl>
      <w:tblPr>
        <w:tblW w:w="9498" w:type="dxa"/>
        <w:tblInd w:w="-34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851"/>
        <w:gridCol w:w="850"/>
        <w:gridCol w:w="851"/>
        <w:gridCol w:w="2835"/>
      </w:tblGrid>
      <w:tr w:rsidR="000E0830" w:rsidRPr="005A64C4" w:rsidTr="00E358D3">
        <w:trPr>
          <w:trHeight w:val="292"/>
          <w:tblHeader/>
        </w:trPr>
        <w:tc>
          <w:tcPr>
            <w:tcW w:w="4111" w:type="dxa"/>
            <w:vMerge w:val="restart"/>
            <w:tcBorders>
              <w:top w:val="single" w:sz="6" w:space="0" w:color="7F7F7F"/>
              <w:bottom w:val="single" w:sz="6" w:space="0" w:color="7F7F7F"/>
              <w:right w:val="single" w:sz="6" w:space="0" w:color="404040"/>
            </w:tcBorders>
            <w:shd w:val="clear" w:color="auto" w:fill="D9D9D9"/>
            <w:vAlign w:val="center"/>
          </w:tcPr>
          <w:p w:rsidR="000E0830" w:rsidRPr="0025564B" w:rsidRDefault="000E0830" w:rsidP="008818DA">
            <w:pPr>
              <w:spacing w:before="0" w:after="0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Параметр</w:t>
            </w:r>
          </w:p>
        </w:tc>
        <w:tc>
          <w:tcPr>
            <w:tcW w:w="1701" w:type="dxa"/>
            <w:gridSpan w:val="2"/>
            <w:tcBorders>
              <w:top w:val="single" w:sz="6" w:space="0" w:color="7F7F7F"/>
              <w:left w:val="single" w:sz="6" w:space="0" w:color="404040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8818DA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Значение</w:t>
            </w:r>
          </w:p>
        </w:tc>
        <w:tc>
          <w:tcPr>
            <w:tcW w:w="851" w:type="dxa"/>
            <w:vMerge w:val="restart"/>
            <w:tcBorders>
              <w:top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2A1D33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Ед. изм.</w:t>
            </w:r>
          </w:p>
        </w:tc>
        <w:tc>
          <w:tcPr>
            <w:tcW w:w="2835" w:type="dxa"/>
            <w:vMerge w:val="restart"/>
            <w:tcBorders>
              <w:top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8818DA">
            <w:pPr>
              <w:spacing w:before="0" w:after="0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Примечания</w:t>
            </w:r>
          </w:p>
        </w:tc>
      </w:tr>
      <w:tr w:rsidR="000E0830" w:rsidRPr="005A64C4" w:rsidTr="00E358D3">
        <w:trPr>
          <w:trHeight w:val="303"/>
          <w:tblHeader/>
        </w:trPr>
        <w:tc>
          <w:tcPr>
            <w:tcW w:w="4111" w:type="dxa"/>
            <w:vMerge/>
            <w:tcBorders>
              <w:top w:val="single" w:sz="8" w:space="0" w:color="404040"/>
              <w:bottom w:val="single" w:sz="6" w:space="0" w:color="7F7F7F"/>
              <w:right w:val="single" w:sz="6" w:space="0" w:color="404040"/>
            </w:tcBorders>
            <w:shd w:val="clear" w:color="auto" w:fill="A6A6A6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7F7F7F"/>
              <w:left w:val="single" w:sz="6" w:space="0" w:color="404040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8818DA">
            <w:pPr>
              <w:spacing w:before="0" w:after="0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Мин</w:t>
            </w:r>
          </w:p>
        </w:tc>
        <w:tc>
          <w:tcPr>
            <w:tcW w:w="850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8818DA">
            <w:pPr>
              <w:spacing w:before="0" w:after="0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Макс</w:t>
            </w:r>
          </w:p>
        </w:tc>
        <w:tc>
          <w:tcPr>
            <w:tcW w:w="851" w:type="dxa"/>
            <w:vMerge/>
            <w:tcBorders>
              <w:top w:val="single" w:sz="4" w:space="0" w:color="auto"/>
              <w:bottom w:val="single" w:sz="6" w:space="0" w:color="7F7F7F"/>
            </w:tcBorders>
            <w:shd w:val="clear" w:color="auto" w:fill="A6A6A6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bottom w:val="single" w:sz="6" w:space="0" w:color="7F7F7F"/>
            </w:tcBorders>
            <w:shd w:val="clear" w:color="auto" w:fill="A6A6A6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E358D3">
        <w:trPr>
          <w:trHeight w:val="340"/>
        </w:trPr>
        <w:tc>
          <w:tcPr>
            <w:tcW w:w="4111" w:type="dxa"/>
            <w:tcBorders>
              <w:top w:val="single" w:sz="6" w:space="0" w:color="7F7F7F"/>
              <w:bottom w:val="nil"/>
              <w:right w:val="single" w:sz="6" w:space="0" w:color="404040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Диапазон напряжения </w:t>
            </w: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</w:p>
        </w:tc>
        <w:tc>
          <w:tcPr>
            <w:tcW w:w="851" w:type="dxa"/>
            <w:tcBorders>
              <w:top w:val="single" w:sz="6" w:space="0" w:color="7F7F7F"/>
              <w:left w:val="single" w:sz="6" w:space="0" w:color="404040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-0,3</w:t>
            </w:r>
          </w:p>
        </w:tc>
        <w:tc>
          <w:tcPr>
            <w:tcW w:w="850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2,5</w:t>
            </w:r>
          </w:p>
        </w:tc>
        <w:tc>
          <w:tcPr>
            <w:tcW w:w="851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835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E358D3">
        <w:trPr>
          <w:trHeight w:val="349"/>
        </w:trPr>
        <w:tc>
          <w:tcPr>
            <w:tcW w:w="4111" w:type="dxa"/>
            <w:tcBorders>
              <w:right w:val="single" w:sz="6" w:space="0" w:color="404040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Диапазон напряжения ввода-вывода </w:t>
            </w: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IO</w:t>
            </w:r>
          </w:p>
        </w:tc>
        <w:tc>
          <w:tcPr>
            <w:tcW w:w="851" w:type="dxa"/>
            <w:tcBorders>
              <w:left w:val="single" w:sz="6" w:space="0" w:color="404040"/>
            </w:tcBorders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-0,5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4,6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E358D3">
        <w:trPr>
          <w:trHeight w:val="340"/>
        </w:trPr>
        <w:tc>
          <w:tcPr>
            <w:tcW w:w="4111" w:type="dxa"/>
            <w:tcBorders>
              <w:bottom w:val="nil"/>
              <w:right w:val="single" w:sz="6" w:space="0" w:color="404040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Диапазон напряжения </w:t>
            </w: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BAT</w:t>
            </w:r>
          </w:p>
        </w:tc>
        <w:tc>
          <w:tcPr>
            <w:tcW w:w="851" w:type="dxa"/>
            <w:tcBorders>
              <w:left w:val="single" w:sz="6" w:space="0" w:color="404040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-0,3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4,0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E358D3">
        <w:trPr>
          <w:trHeight w:val="340"/>
        </w:trPr>
        <w:tc>
          <w:tcPr>
            <w:tcW w:w="4111" w:type="dxa"/>
            <w:tcBorders>
              <w:bottom w:val="nil"/>
              <w:right w:val="single" w:sz="6" w:space="0" w:color="404040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Диапазон напряжения </w:t>
            </w: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ANT</w:t>
            </w:r>
          </w:p>
        </w:tc>
        <w:tc>
          <w:tcPr>
            <w:tcW w:w="851" w:type="dxa"/>
            <w:tcBorders>
              <w:left w:val="single" w:sz="6" w:space="0" w:color="404040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-0,3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3,75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E358D3">
        <w:trPr>
          <w:trHeight w:val="266"/>
        </w:trPr>
        <w:tc>
          <w:tcPr>
            <w:tcW w:w="4111" w:type="dxa"/>
            <w:vMerge w:val="restart"/>
            <w:tcBorders>
              <w:right w:val="single" w:sz="6" w:space="0" w:color="404040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Диапазон уровней на входных выводах (</w:t>
            </w: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</w:t>
            </w:r>
            <w:r w:rsidRPr="005A64C4">
              <w:rPr>
                <w:sz w:val="20"/>
                <w:szCs w:val="20"/>
              </w:rPr>
              <w:t>)</w:t>
            </w:r>
            <w:r w:rsidRPr="005A64C4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851" w:type="dxa"/>
            <w:tcBorders>
              <w:left w:val="single" w:sz="6" w:space="0" w:color="404040"/>
              <w:bottom w:val="single" w:sz="6" w:space="0" w:color="7F7F7F"/>
            </w:tcBorders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-0,5</w:t>
            </w:r>
          </w:p>
        </w:tc>
        <w:tc>
          <w:tcPr>
            <w:tcW w:w="850" w:type="dxa"/>
            <w:tcBorders>
              <w:bottom w:val="single" w:sz="6" w:space="0" w:color="7F7F7F"/>
            </w:tcBorders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2,5</w:t>
            </w:r>
          </w:p>
        </w:tc>
        <w:tc>
          <w:tcPr>
            <w:tcW w:w="851" w:type="dxa"/>
            <w:vMerge w:val="restart"/>
            <w:shd w:val="clear" w:color="auto" w:fill="FFFFFF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835" w:type="dxa"/>
            <w:tcBorders>
              <w:bottom w:val="single" w:sz="6" w:space="0" w:color="7F7F7F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=1,8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E358D3">
        <w:trPr>
          <w:trHeight w:val="278"/>
        </w:trPr>
        <w:tc>
          <w:tcPr>
            <w:tcW w:w="4111" w:type="dxa"/>
            <w:vMerge/>
            <w:tcBorders>
              <w:bottom w:val="nil"/>
              <w:right w:val="single" w:sz="6" w:space="0" w:color="404040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7F7F7F"/>
              <w:left w:val="single" w:sz="6" w:space="0" w:color="404040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-0,5</w:t>
            </w:r>
          </w:p>
        </w:tc>
        <w:tc>
          <w:tcPr>
            <w:tcW w:w="850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4,6</w:t>
            </w:r>
          </w:p>
        </w:tc>
        <w:tc>
          <w:tcPr>
            <w:tcW w:w="851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=3,3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E358D3">
        <w:trPr>
          <w:trHeight w:val="278"/>
        </w:trPr>
        <w:tc>
          <w:tcPr>
            <w:tcW w:w="4111" w:type="dxa"/>
            <w:vMerge w:val="restart"/>
            <w:tcBorders>
              <w:right w:val="single" w:sz="6" w:space="0" w:color="404040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Ток короткого замыкания выходных выводов (</w:t>
            </w: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</w:t>
            </w:r>
            <w:r w:rsidRPr="005A64C4">
              <w:rPr>
                <w:sz w:val="20"/>
                <w:szCs w:val="20"/>
              </w:rPr>
              <w:t>)</w:t>
            </w:r>
            <w:r w:rsidRPr="005A64C4">
              <w:rPr>
                <w:sz w:val="20"/>
                <w:szCs w:val="20"/>
                <w:vertAlign w:val="superscript"/>
              </w:rPr>
              <w:t>(2)</w:t>
            </w:r>
          </w:p>
        </w:tc>
        <w:tc>
          <w:tcPr>
            <w:tcW w:w="851" w:type="dxa"/>
            <w:tcBorders>
              <w:left w:val="single" w:sz="6" w:space="0" w:color="404040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-12</w:t>
            </w:r>
          </w:p>
        </w:tc>
        <w:tc>
          <w:tcPr>
            <w:tcW w:w="850" w:type="dxa"/>
            <w:tcBorders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12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</w:t>
            </w:r>
          </w:p>
        </w:tc>
        <w:tc>
          <w:tcPr>
            <w:tcW w:w="2835" w:type="dxa"/>
            <w:tcBorders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=1,8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E358D3">
        <w:trPr>
          <w:trHeight w:val="266"/>
        </w:trPr>
        <w:tc>
          <w:tcPr>
            <w:tcW w:w="4111" w:type="dxa"/>
            <w:vMerge/>
            <w:tcBorders>
              <w:bottom w:val="nil"/>
              <w:right w:val="single" w:sz="6" w:space="0" w:color="404040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7F7F7F"/>
              <w:left w:val="single" w:sz="6" w:space="0" w:color="404040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-24</w:t>
            </w:r>
          </w:p>
        </w:tc>
        <w:tc>
          <w:tcPr>
            <w:tcW w:w="850" w:type="dxa"/>
            <w:tcBorders>
              <w:top w:val="single" w:sz="6" w:space="0" w:color="7F7F7F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24</w:t>
            </w:r>
          </w:p>
        </w:tc>
        <w:tc>
          <w:tcPr>
            <w:tcW w:w="851" w:type="dxa"/>
            <w:vMerge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7F7F7F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=3,3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E358D3">
        <w:trPr>
          <w:trHeight w:val="459"/>
        </w:trPr>
        <w:tc>
          <w:tcPr>
            <w:tcW w:w="4111" w:type="dxa"/>
            <w:tcBorders>
              <w:right w:val="single" w:sz="6" w:space="0" w:color="404040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Ток короткого замыкания в антенне (</w:t>
            </w: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ANT</w:t>
            </w:r>
            <w:r w:rsidRPr="005A64C4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left w:val="single" w:sz="6" w:space="0" w:color="404040"/>
            </w:tcBorders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50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0E0830" w:rsidRPr="005A64C4" w:rsidTr="00E358D3">
        <w:trPr>
          <w:trHeight w:val="390"/>
        </w:trPr>
        <w:tc>
          <w:tcPr>
            <w:tcW w:w="4111" w:type="dxa"/>
            <w:tcBorders>
              <w:right w:val="single" w:sz="6" w:space="0" w:color="404040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Максимально допустимый уровень ВЧ сигнала</w:t>
            </w:r>
          </w:p>
        </w:tc>
        <w:tc>
          <w:tcPr>
            <w:tcW w:w="851" w:type="dxa"/>
            <w:tcBorders>
              <w:left w:val="single" w:sz="6" w:space="0" w:color="404040"/>
            </w:tcBorders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  <w:proofErr w:type="spellStart"/>
            <w:r w:rsidRPr="005A64C4">
              <w:rPr>
                <w:sz w:val="20"/>
                <w:szCs w:val="20"/>
              </w:rPr>
              <w:t>дБмВт</w:t>
            </w:r>
            <w:proofErr w:type="spellEnd"/>
          </w:p>
        </w:tc>
        <w:tc>
          <w:tcPr>
            <w:tcW w:w="28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 xml:space="preserve">На выводе </w:t>
            </w:r>
            <w:r w:rsidRPr="005A64C4">
              <w:rPr>
                <w:sz w:val="20"/>
                <w:szCs w:val="20"/>
                <w:lang w:val="en-US"/>
              </w:rPr>
              <w:t>ANT</w:t>
            </w:r>
          </w:p>
        </w:tc>
      </w:tr>
      <w:tr w:rsidR="000E0830" w:rsidRPr="005A64C4" w:rsidTr="00E358D3">
        <w:trPr>
          <w:trHeight w:val="474"/>
        </w:trPr>
        <w:tc>
          <w:tcPr>
            <w:tcW w:w="4111" w:type="dxa"/>
            <w:tcBorders>
              <w:right w:val="single" w:sz="6" w:space="0" w:color="404040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Максимально допустимый уровень электростатического разряда</w:t>
            </w:r>
          </w:p>
        </w:tc>
        <w:tc>
          <w:tcPr>
            <w:tcW w:w="851" w:type="dxa"/>
            <w:tcBorders>
              <w:left w:val="single" w:sz="6" w:space="0" w:color="404040"/>
            </w:tcBorders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2000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8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HBM</w:t>
            </w:r>
          </w:p>
        </w:tc>
      </w:tr>
      <w:tr w:rsidR="000E0830" w:rsidRPr="005A64C4" w:rsidTr="00E358D3">
        <w:trPr>
          <w:trHeight w:val="326"/>
        </w:trPr>
        <w:tc>
          <w:tcPr>
            <w:tcW w:w="4111" w:type="dxa"/>
            <w:tcBorders>
              <w:bottom w:val="single" w:sz="6" w:space="0" w:color="7F7F7F"/>
              <w:right w:val="single" w:sz="6" w:space="0" w:color="404040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>Температура хранения</w:t>
            </w:r>
            <w:r w:rsidRPr="005A64C4">
              <w:rPr>
                <w:sz w:val="20"/>
                <w:szCs w:val="20"/>
                <w:lang w:val="en-US"/>
              </w:rPr>
              <w:t xml:space="preserve"> (T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STG</w:t>
            </w:r>
            <w:r w:rsidRPr="005A64C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tcBorders>
              <w:left w:val="single" w:sz="6" w:space="0" w:color="404040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  <w:r w:rsidRPr="005A64C4">
              <w:rPr>
                <w:sz w:val="20"/>
                <w:szCs w:val="20"/>
              </w:rPr>
              <w:t>40</w:t>
            </w:r>
          </w:p>
        </w:tc>
        <w:tc>
          <w:tcPr>
            <w:tcW w:w="850" w:type="dxa"/>
            <w:tcBorders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DD4ED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+85</w:t>
            </w:r>
          </w:p>
        </w:tc>
        <w:tc>
          <w:tcPr>
            <w:tcW w:w="851" w:type="dxa"/>
            <w:tcBorders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2A1D33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°С</w:t>
            </w:r>
          </w:p>
        </w:tc>
        <w:tc>
          <w:tcPr>
            <w:tcW w:w="2835" w:type="dxa"/>
            <w:tcBorders>
              <w:top w:val="single" w:sz="4" w:space="0" w:color="FFFFFF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</w:tbl>
    <w:p w:rsidR="000E0830" w:rsidRPr="00DD4ED6" w:rsidRDefault="000E0830" w:rsidP="000E0830">
      <w:pPr>
        <w:rPr>
          <w:i/>
          <w:noProof/>
          <w:sz w:val="18"/>
          <w:szCs w:val="20"/>
          <w:lang w:eastAsia="ru-RU"/>
        </w:rPr>
      </w:pPr>
      <w:r w:rsidRPr="00DD4ED6">
        <w:rPr>
          <w:i/>
          <w:noProof/>
          <w:sz w:val="18"/>
          <w:szCs w:val="20"/>
          <w:lang w:eastAsia="ru-RU"/>
        </w:rPr>
        <w:t>Примечания:</w:t>
      </w:r>
    </w:p>
    <w:p w:rsidR="000E0830" w:rsidRPr="00DD4ED6" w:rsidRDefault="00791B5F" w:rsidP="005A1CCB">
      <w:pPr>
        <w:pStyle w:val="af3"/>
        <w:numPr>
          <w:ilvl w:val="0"/>
          <w:numId w:val="12"/>
        </w:numPr>
        <w:rPr>
          <w:i/>
          <w:noProof/>
          <w:sz w:val="18"/>
          <w:szCs w:val="20"/>
          <w:lang w:val="en-US" w:eastAsia="ru-RU"/>
        </w:rPr>
      </w:pPr>
      <w:r>
        <w:rPr>
          <w:i/>
          <w:noProof/>
          <w:sz w:val="18"/>
          <w:szCs w:val="20"/>
          <w:lang w:eastAsia="ru-RU"/>
        </w:rPr>
        <w:t>Выводы</w:t>
      </w:r>
      <w:r w:rsidRPr="00791B5F">
        <w:rPr>
          <w:i/>
          <w:noProof/>
          <w:sz w:val="18"/>
          <w:szCs w:val="20"/>
          <w:lang w:val="en-US" w:eastAsia="ru-RU"/>
        </w:rPr>
        <w:t xml:space="preserve"> </w:t>
      </w:r>
      <w:r w:rsidR="000E0830" w:rsidRPr="00DD4ED6">
        <w:rPr>
          <w:i/>
          <w:noProof/>
          <w:sz w:val="18"/>
          <w:szCs w:val="20"/>
          <w:lang w:val="en-US" w:eastAsia="ru-RU"/>
        </w:rPr>
        <w:t>WAKE, NRESET, RX0, RX1, ON_OFF</w:t>
      </w:r>
    </w:p>
    <w:p w:rsidR="000E0830" w:rsidRPr="00DD4ED6" w:rsidRDefault="00791B5F" w:rsidP="005A1CCB">
      <w:pPr>
        <w:pStyle w:val="af3"/>
        <w:numPr>
          <w:ilvl w:val="0"/>
          <w:numId w:val="12"/>
        </w:numPr>
        <w:rPr>
          <w:i/>
          <w:noProof/>
          <w:sz w:val="18"/>
          <w:szCs w:val="20"/>
          <w:lang w:val="en-US" w:eastAsia="ru-RU"/>
        </w:rPr>
      </w:pPr>
      <w:r>
        <w:rPr>
          <w:i/>
          <w:noProof/>
          <w:sz w:val="18"/>
          <w:szCs w:val="20"/>
          <w:lang w:eastAsia="ru-RU"/>
        </w:rPr>
        <w:t>Выводы</w:t>
      </w:r>
      <w:r w:rsidRPr="00791B5F">
        <w:rPr>
          <w:i/>
          <w:noProof/>
          <w:sz w:val="18"/>
          <w:szCs w:val="20"/>
          <w:lang w:val="en-US" w:eastAsia="ru-RU"/>
        </w:rPr>
        <w:t xml:space="preserve"> </w:t>
      </w:r>
      <w:r w:rsidR="000E0830" w:rsidRPr="00DD4ED6">
        <w:rPr>
          <w:i/>
          <w:noProof/>
          <w:sz w:val="18"/>
          <w:szCs w:val="20"/>
          <w:lang w:val="en-US" w:eastAsia="ru-RU"/>
        </w:rPr>
        <w:t>1PPS, ACT_SLP, STATUS, TX0, TX1</w:t>
      </w:r>
    </w:p>
    <w:p w:rsidR="000E0830" w:rsidRPr="006678B0" w:rsidRDefault="005256F8" w:rsidP="007B1405">
      <w:pPr>
        <w:pStyle w:val="afb"/>
      </w:pPr>
      <w:r>
        <w:t xml:space="preserve">Таблица </w:t>
      </w:r>
      <w:r w:rsidR="0089781D">
        <w:t>10</w:t>
      </w:r>
      <w:r w:rsidR="000E0830" w:rsidRPr="006678B0">
        <w:t>. Рабочие электрические параметры</w:t>
      </w:r>
    </w:p>
    <w:tbl>
      <w:tblPr>
        <w:tblW w:w="9498" w:type="dxa"/>
        <w:tblInd w:w="-34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992"/>
        <w:gridCol w:w="851"/>
        <w:gridCol w:w="709"/>
        <w:gridCol w:w="708"/>
        <w:gridCol w:w="709"/>
        <w:gridCol w:w="2410"/>
      </w:tblGrid>
      <w:tr w:rsidR="000E0830" w:rsidRPr="005A64C4" w:rsidTr="0047402F">
        <w:trPr>
          <w:trHeight w:val="263"/>
          <w:tblHeader/>
        </w:trPr>
        <w:tc>
          <w:tcPr>
            <w:tcW w:w="3119" w:type="dxa"/>
            <w:vMerge w:val="restart"/>
            <w:tcBorders>
              <w:top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8818DA">
            <w:pPr>
              <w:spacing w:before="0" w:after="0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Параметр</w:t>
            </w:r>
          </w:p>
        </w:tc>
        <w:tc>
          <w:tcPr>
            <w:tcW w:w="992" w:type="dxa"/>
            <w:vMerge w:val="restart"/>
            <w:tcBorders>
              <w:top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8818DA">
            <w:pPr>
              <w:spacing w:before="0" w:after="0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2268" w:type="dxa"/>
            <w:gridSpan w:val="3"/>
            <w:tcBorders>
              <w:top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8818DA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Значение</w:t>
            </w:r>
          </w:p>
        </w:tc>
        <w:tc>
          <w:tcPr>
            <w:tcW w:w="709" w:type="dxa"/>
            <w:vMerge w:val="restart"/>
            <w:tcBorders>
              <w:top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4B7BE0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Ед. изм.</w:t>
            </w:r>
          </w:p>
        </w:tc>
        <w:tc>
          <w:tcPr>
            <w:tcW w:w="2410" w:type="dxa"/>
            <w:vMerge w:val="restart"/>
            <w:tcBorders>
              <w:top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8818DA">
            <w:pPr>
              <w:spacing w:before="0" w:after="0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Примечания</w:t>
            </w:r>
          </w:p>
        </w:tc>
      </w:tr>
      <w:tr w:rsidR="000E0830" w:rsidRPr="005A64C4" w:rsidTr="0047402F">
        <w:trPr>
          <w:trHeight w:val="263"/>
          <w:tblHeader/>
        </w:trPr>
        <w:tc>
          <w:tcPr>
            <w:tcW w:w="3119" w:type="dxa"/>
            <w:vMerge/>
            <w:tcBorders>
              <w:top w:val="single" w:sz="4" w:space="0" w:color="auto"/>
              <w:bottom w:val="single" w:sz="6" w:space="0" w:color="7F7F7F"/>
            </w:tcBorders>
            <w:shd w:val="clear" w:color="auto" w:fill="A6A6A6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6" w:space="0" w:color="7F7F7F"/>
            </w:tcBorders>
            <w:shd w:val="clear" w:color="auto" w:fill="A6A6A6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4B7BE0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Мин</w:t>
            </w:r>
          </w:p>
        </w:tc>
        <w:tc>
          <w:tcPr>
            <w:tcW w:w="709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4B7BE0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Ном</w:t>
            </w:r>
          </w:p>
        </w:tc>
        <w:tc>
          <w:tcPr>
            <w:tcW w:w="708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25564B" w:rsidRDefault="000E0830" w:rsidP="004B7BE0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Макс</w:t>
            </w:r>
          </w:p>
        </w:tc>
        <w:tc>
          <w:tcPr>
            <w:tcW w:w="709" w:type="dxa"/>
            <w:vMerge/>
            <w:tcBorders>
              <w:top w:val="single" w:sz="4" w:space="0" w:color="auto"/>
              <w:bottom w:val="single" w:sz="6" w:space="0" w:color="7F7F7F"/>
            </w:tcBorders>
            <w:shd w:val="clear" w:color="auto" w:fill="A6A6A6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bottom w:val="single" w:sz="6" w:space="0" w:color="7F7F7F"/>
            </w:tcBorders>
            <w:shd w:val="clear" w:color="auto" w:fill="A6A6A6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Основное напряжение питания</w:t>
            </w:r>
          </w:p>
        </w:tc>
        <w:tc>
          <w:tcPr>
            <w:tcW w:w="992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</w:p>
        </w:tc>
        <w:tc>
          <w:tcPr>
            <w:tcW w:w="851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1,7</w:t>
            </w:r>
          </w:p>
        </w:tc>
        <w:tc>
          <w:tcPr>
            <w:tcW w:w="709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1,8</w:t>
            </w:r>
          </w:p>
        </w:tc>
        <w:tc>
          <w:tcPr>
            <w:tcW w:w="708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1,9</w:t>
            </w:r>
          </w:p>
        </w:tc>
        <w:tc>
          <w:tcPr>
            <w:tcW w:w="709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410" w:type="dxa"/>
            <w:tcBorders>
              <w:top w:val="single" w:sz="6" w:space="0" w:color="7F7F7F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47402F">
        <w:trPr>
          <w:trHeight w:val="422"/>
        </w:trPr>
        <w:tc>
          <w:tcPr>
            <w:tcW w:w="3119" w:type="dxa"/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Напряжение питания ввода/вывода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1,7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3,6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410" w:type="dxa"/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Резервное напряжение питания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>
              <w:rPr>
                <w:sz w:val="20"/>
                <w:szCs w:val="20"/>
                <w:vertAlign w:val="subscript"/>
                <w:lang w:val="en-US"/>
              </w:rPr>
              <w:t>BAT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1,6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3,7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Напряжение питания антенны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ANT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>1</w:t>
            </w:r>
            <w:r w:rsidRPr="005A64C4">
              <w:rPr>
                <w:sz w:val="20"/>
                <w:szCs w:val="20"/>
                <w:lang w:val="en-US"/>
              </w:rPr>
              <w:t>,8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3,6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Ток потребления по цепи </w:t>
            </w:r>
            <w:r w:rsidRPr="005A64C4">
              <w:rPr>
                <w:sz w:val="20"/>
                <w:szCs w:val="20"/>
                <w:lang w:val="en-US"/>
              </w:rPr>
              <w:t>VDD</w:t>
            </w:r>
            <w:r w:rsidRPr="005A64C4">
              <w:rPr>
                <w:sz w:val="20"/>
                <w:szCs w:val="20"/>
              </w:rPr>
              <w:t>, обнаружение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>
              <w:rPr>
                <w:sz w:val="20"/>
                <w:szCs w:val="20"/>
                <w:vertAlign w:val="subscript"/>
                <w:lang w:val="en-US"/>
              </w:rPr>
              <w:t>ACQ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>75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</w:rPr>
              <w:t>=</w:t>
            </w:r>
            <w:r w:rsidRPr="000E0830">
              <w:rPr>
                <w:sz w:val="20"/>
                <w:szCs w:val="20"/>
              </w:rPr>
              <w:t>1,8</w:t>
            </w:r>
            <w:r w:rsidRPr="005A64C4">
              <w:rPr>
                <w:sz w:val="20"/>
                <w:szCs w:val="20"/>
              </w:rPr>
              <w:t>В</w:t>
            </w:r>
          </w:p>
          <w:p w:rsidR="000E0830" w:rsidRPr="000E0830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ГЛОНАСС+</w:t>
            </w:r>
            <w:r w:rsidRPr="005A64C4">
              <w:rPr>
                <w:sz w:val="20"/>
                <w:szCs w:val="20"/>
                <w:lang w:val="en-US"/>
              </w:rPr>
              <w:t>GPS</w:t>
            </w:r>
            <w:r w:rsidRPr="000E0830">
              <w:rPr>
                <w:sz w:val="20"/>
                <w:szCs w:val="20"/>
              </w:rPr>
              <w:t>+</w:t>
            </w:r>
            <w:r w:rsidRPr="005A64C4">
              <w:rPr>
                <w:sz w:val="20"/>
                <w:szCs w:val="20"/>
                <w:lang w:val="en-US"/>
              </w:rPr>
              <w:t>QZSS</w:t>
            </w:r>
            <w:r w:rsidRPr="000E0830">
              <w:rPr>
                <w:sz w:val="20"/>
                <w:szCs w:val="20"/>
              </w:rPr>
              <w:t>+</w:t>
            </w:r>
            <w:r w:rsidRPr="005A64C4">
              <w:rPr>
                <w:sz w:val="20"/>
                <w:szCs w:val="20"/>
                <w:lang w:val="en-US"/>
              </w:rPr>
              <w:t>SBAS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0E0830" w:rsidRDefault="000E0830" w:rsidP="008818DA">
            <w:pPr>
              <w:pStyle w:val="af3"/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</w:rPr>
              <w:t>=1,8В</w:t>
            </w:r>
          </w:p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ГЛОНАСС+</w:t>
            </w:r>
            <w:r w:rsidRPr="005A64C4">
              <w:rPr>
                <w:sz w:val="20"/>
                <w:szCs w:val="20"/>
                <w:lang w:val="en-US"/>
              </w:rPr>
              <w:t>GPS</w:t>
            </w:r>
            <w:r w:rsidRPr="005A64C4">
              <w:rPr>
                <w:sz w:val="20"/>
                <w:szCs w:val="20"/>
              </w:rPr>
              <w:t>+</w:t>
            </w:r>
            <w:r w:rsidRPr="005A64C4">
              <w:rPr>
                <w:sz w:val="20"/>
                <w:szCs w:val="20"/>
                <w:lang w:val="en-US"/>
              </w:rPr>
              <w:t>QZSS</w:t>
            </w:r>
            <w:r w:rsidRPr="005A64C4">
              <w:rPr>
                <w:sz w:val="20"/>
                <w:szCs w:val="20"/>
              </w:rPr>
              <w:t>+</w:t>
            </w:r>
            <w:r w:rsidRPr="005A64C4">
              <w:rPr>
                <w:sz w:val="20"/>
                <w:szCs w:val="20"/>
                <w:lang w:val="en-US"/>
              </w:rPr>
              <w:t>GALILEO</w:t>
            </w:r>
            <w:r w:rsidRPr="005A64C4">
              <w:rPr>
                <w:sz w:val="20"/>
                <w:szCs w:val="20"/>
              </w:rPr>
              <w:t>+</w:t>
            </w:r>
            <w:r w:rsidRPr="005A64C4">
              <w:rPr>
                <w:sz w:val="20"/>
                <w:szCs w:val="20"/>
                <w:lang w:val="en-US"/>
              </w:rPr>
              <w:t>SBAS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Ток потребления по цепи </w:t>
            </w:r>
            <w:r w:rsidRPr="005A64C4">
              <w:rPr>
                <w:sz w:val="20"/>
                <w:szCs w:val="20"/>
                <w:lang w:val="en-US"/>
              </w:rPr>
              <w:t>VDD</w:t>
            </w:r>
            <w:r w:rsidRPr="005A64C4">
              <w:rPr>
                <w:sz w:val="20"/>
                <w:szCs w:val="20"/>
              </w:rPr>
              <w:t>, слежение</w:t>
            </w:r>
          </w:p>
        </w:tc>
        <w:tc>
          <w:tcPr>
            <w:tcW w:w="992" w:type="dxa"/>
            <w:vMerge w:val="restart"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>
              <w:rPr>
                <w:sz w:val="20"/>
                <w:szCs w:val="20"/>
                <w:vertAlign w:val="subscript"/>
                <w:lang w:val="en-US"/>
              </w:rPr>
              <w:t>TRQ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>4</w:t>
            </w:r>
            <w:r w:rsidRPr="005A64C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</w:rPr>
              <w:t>=1,8В</w:t>
            </w:r>
          </w:p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ГЛОНАСС+</w:t>
            </w:r>
            <w:r w:rsidRPr="005A64C4">
              <w:rPr>
                <w:sz w:val="20"/>
                <w:szCs w:val="20"/>
                <w:lang w:val="en-US"/>
              </w:rPr>
              <w:t>GPS</w:t>
            </w:r>
            <w:r w:rsidRPr="005A64C4">
              <w:rPr>
                <w:sz w:val="20"/>
                <w:szCs w:val="20"/>
              </w:rPr>
              <w:t>+</w:t>
            </w:r>
            <w:r w:rsidRPr="005A64C4">
              <w:rPr>
                <w:sz w:val="20"/>
                <w:szCs w:val="20"/>
                <w:lang w:val="en-US"/>
              </w:rPr>
              <w:t>QZSS</w:t>
            </w:r>
            <w:r w:rsidRPr="005A64C4">
              <w:rPr>
                <w:sz w:val="20"/>
                <w:szCs w:val="20"/>
              </w:rPr>
              <w:t>+</w:t>
            </w:r>
            <w:r w:rsidRPr="005A64C4">
              <w:rPr>
                <w:sz w:val="20"/>
                <w:szCs w:val="20"/>
                <w:lang w:val="en-US"/>
              </w:rPr>
              <w:t>SBAS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tcBorders>
              <w:bottom w:val="nil"/>
            </w:tcBorders>
            <w:shd w:val="clear" w:color="auto" w:fill="D9D9D9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D9D9D9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D9D9D9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</w:rPr>
              <w:t>=1,8В</w:t>
            </w:r>
          </w:p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ГЛОНАСС+</w:t>
            </w:r>
            <w:r w:rsidRPr="005A64C4">
              <w:rPr>
                <w:sz w:val="20"/>
                <w:szCs w:val="20"/>
                <w:lang w:val="en-US"/>
              </w:rPr>
              <w:t>GPS</w:t>
            </w:r>
            <w:r w:rsidRPr="005A64C4">
              <w:rPr>
                <w:sz w:val="20"/>
                <w:szCs w:val="20"/>
              </w:rPr>
              <w:t>+</w:t>
            </w:r>
            <w:r w:rsidRPr="005A64C4">
              <w:rPr>
                <w:sz w:val="20"/>
                <w:szCs w:val="20"/>
                <w:lang w:val="en-US"/>
              </w:rPr>
              <w:t>QZSS</w:t>
            </w:r>
            <w:r w:rsidRPr="005A64C4">
              <w:rPr>
                <w:sz w:val="20"/>
                <w:szCs w:val="20"/>
              </w:rPr>
              <w:t>+</w:t>
            </w:r>
            <w:r w:rsidRPr="005A64C4">
              <w:rPr>
                <w:sz w:val="20"/>
                <w:szCs w:val="20"/>
                <w:lang w:val="en-US"/>
              </w:rPr>
              <w:t>GALILEO</w:t>
            </w:r>
            <w:r w:rsidRPr="005A64C4">
              <w:rPr>
                <w:sz w:val="20"/>
                <w:szCs w:val="20"/>
              </w:rPr>
              <w:t>+</w:t>
            </w:r>
            <w:r w:rsidRPr="005A64C4">
              <w:rPr>
                <w:sz w:val="20"/>
                <w:szCs w:val="20"/>
                <w:lang w:val="en-US"/>
              </w:rPr>
              <w:t>SBAS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Ток потребления по цепи </w:t>
            </w:r>
            <w:r w:rsidRPr="005A64C4">
              <w:rPr>
                <w:sz w:val="20"/>
                <w:szCs w:val="20"/>
                <w:lang w:val="en-US"/>
              </w:rPr>
              <w:t>VDD</w:t>
            </w:r>
            <w:r w:rsidRPr="005A64C4">
              <w:rPr>
                <w:sz w:val="20"/>
                <w:szCs w:val="20"/>
              </w:rPr>
              <w:t>, состояние «ВЫКЛЮЧЕН»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>
              <w:rPr>
                <w:sz w:val="20"/>
                <w:szCs w:val="20"/>
                <w:vertAlign w:val="subscript"/>
                <w:lang w:val="en-US"/>
              </w:rPr>
              <w:t>OFF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2</w:t>
            </w:r>
            <w:r w:rsidRPr="005A64C4">
              <w:rPr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мкА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ON_OFF=0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Ток потребления по цепи </w:t>
            </w:r>
            <w:r w:rsidRPr="005A64C4">
              <w:rPr>
                <w:sz w:val="20"/>
                <w:szCs w:val="20"/>
                <w:lang w:val="en-US"/>
              </w:rPr>
              <w:t>VDD</w:t>
            </w:r>
            <w:r w:rsidRPr="005A64C4">
              <w:rPr>
                <w:sz w:val="20"/>
                <w:szCs w:val="20"/>
              </w:rPr>
              <w:t>, состояние «ОБНУЛЕН»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>
              <w:rPr>
                <w:sz w:val="20"/>
                <w:szCs w:val="20"/>
                <w:vertAlign w:val="subscript"/>
                <w:lang w:val="en-US"/>
              </w:rPr>
              <w:t>RESET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NRESET=0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Ток потребления по цепи </w:t>
            </w:r>
            <w:r w:rsidRPr="005A64C4">
              <w:rPr>
                <w:sz w:val="20"/>
                <w:szCs w:val="20"/>
                <w:lang w:val="en-US"/>
              </w:rPr>
              <w:t>VDD</w:t>
            </w:r>
            <w:r w:rsidRPr="005A64C4">
              <w:rPr>
                <w:sz w:val="20"/>
                <w:szCs w:val="20"/>
              </w:rPr>
              <w:t>, состояние «СОН»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>
              <w:rPr>
                <w:sz w:val="20"/>
                <w:szCs w:val="20"/>
                <w:vertAlign w:val="subscript"/>
                <w:lang w:val="en-US"/>
              </w:rPr>
              <w:t>TRQ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5,5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Ток потребления по цепи </w:t>
            </w:r>
            <w:r w:rsidRPr="005A64C4">
              <w:rPr>
                <w:sz w:val="20"/>
                <w:szCs w:val="20"/>
                <w:lang w:val="en-US"/>
              </w:rPr>
              <w:t>VDD</w:t>
            </w:r>
            <w:r w:rsidRPr="005A64C4">
              <w:rPr>
                <w:sz w:val="20"/>
                <w:szCs w:val="20"/>
              </w:rPr>
              <w:t>, режим энергосбережения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vertAlign w:val="subscript"/>
                <w:lang w:val="en-US"/>
              </w:rPr>
              <w:t>DD_SLEEP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10,5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Скважность «АКТИВЕН»</w:t>
            </w:r>
            <w:proofErr w:type="gramStart"/>
            <w:r w:rsidRPr="005A64C4">
              <w:rPr>
                <w:sz w:val="20"/>
                <w:szCs w:val="20"/>
              </w:rPr>
              <w:t>:«</w:t>
            </w:r>
            <w:proofErr w:type="gramEnd"/>
            <w:r w:rsidRPr="005A64C4">
              <w:rPr>
                <w:sz w:val="20"/>
                <w:szCs w:val="20"/>
              </w:rPr>
              <w:t>СОН»=1:10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Ток потребления по цепи </w:t>
            </w:r>
            <w:r w:rsidRPr="005A64C4">
              <w:rPr>
                <w:sz w:val="20"/>
                <w:szCs w:val="20"/>
                <w:lang w:val="en-US"/>
              </w:rPr>
              <w:t>VDD</w:t>
            </w:r>
            <w:r w:rsidRPr="005A64C4">
              <w:rPr>
                <w:sz w:val="20"/>
                <w:szCs w:val="20"/>
              </w:rPr>
              <w:t>_</w:t>
            </w:r>
            <w:r w:rsidRPr="005A64C4">
              <w:rPr>
                <w:sz w:val="20"/>
                <w:szCs w:val="20"/>
                <w:lang w:val="en-US"/>
              </w:rPr>
              <w:t>IO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>
              <w:rPr>
                <w:sz w:val="20"/>
                <w:szCs w:val="20"/>
                <w:vertAlign w:val="subscript"/>
                <w:lang w:val="en-US"/>
              </w:rPr>
              <w:t>IO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мкА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Без нагрузки на выходных выводах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Ток потребления от резервной батареи</w:t>
            </w:r>
          </w:p>
        </w:tc>
        <w:tc>
          <w:tcPr>
            <w:tcW w:w="992" w:type="dxa"/>
            <w:vMerge w:val="restart"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vertAlign w:val="subscript"/>
                <w:lang w:val="en-US"/>
              </w:rPr>
              <w:t>BAT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мкА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</w:rPr>
              <w:t xml:space="preserve"> отключено</w:t>
            </w:r>
          </w:p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>При</w:t>
            </w:r>
            <w:r w:rsidRPr="005A64C4">
              <w:rPr>
                <w:sz w:val="20"/>
                <w:szCs w:val="20"/>
                <w:lang w:val="en-US"/>
              </w:rPr>
              <w:t xml:space="preserve"> +25°C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pStyle w:val="af3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</w:rPr>
              <w:t xml:space="preserve"> отключено</w:t>
            </w:r>
          </w:p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>При</w:t>
            </w:r>
            <w:r w:rsidRPr="005A64C4">
              <w:rPr>
                <w:sz w:val="20"/>
                <w:szCs w:val="20"/>
                <w:lang w:val="en-US"/>
              </w:rPr>
              <w:t xml:space="preserve"> +85°C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Падение напряжения в цепи питания антенны (между контактами </w:t>
            </w: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</w:rPr>
              <w:t>_</w:t>
            </w:r>
            <w:r w:rsidRPr="005A64C4">
              <w:rPr>
                <w:sz w:val="20"/>
                <w:szCs w:val="20"/>
                <w:lang w:val="en-US"/>
              </w:rPr>
              <w:t>ANT</w:t>
            </w:r>
            <w:r w:rsidRPr="005A64C4">
              <w:rPr>
                <w:sz w:val="20"/>
                <w:szCs w:val="20"/>
              </w:rPr>
              <w:t xml:space="preserve"> и </w:t>
            </w:r>
            <w:r w:rsidRPr="005A64C4">
              <w:rPr>
                <w:sz w:val="20"/>
                <w:szCs w:val="20"/>
                <w:lang w:val="en-US"/>
              </w:rPr>
              <w:t>ANT</w:t>
            </w:r>
            <w:r w:rsidRPr="005A64C4">
              <w:rPr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>
              <w:rPr>
                <w:sz w:val="20"/>
                <w:szCs w:val="20"/>
                <w:vertAlign w:val="subscript"/>
                <w:lang w:val="en-US"/>
              </w:rPr>
              <w:t>ANT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>
              <w:rPr>
                <w:sz w:val="20"/>
                <w:szCs w:val="20"/>
                <w:vertAlign w:val="subscript"/>
                <w:lang w:val="en-US"/>
              </w:rPr>
              <w:t>DROP</w:t>
            </w:r>
          </w:p>
        </w:tc>
        <w:tc>
          <w:tcPr>
            <w:tcW w:w="851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100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150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мВ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ANT</w:t>
            </w:r>
            <w:r w:rsidRPr="005A64C4">
              <w:rPr>
                <w:sz w:val="20"/>
                <w:szCs w:val="20"/>
              </w:rPr>
              <w:t>=</w:t>
            </w:r>
            <w:r w:rsidRPr="005A64C4">
              <w:rPr>
                <w:sz w:val="20"/>
                <w:szCs w:val="20"/>
                <w:lang w:val="en-US"/>
              </w:rPr>
              <w:t>10</w:t>
            </w:r>
            <w:r w:rsidRPr="005A64C4">
              <w:rPr>
                <w:sz w:val="20"/>
                <w:szCs w:val="20"/>
              </w:rPr>
              <w:t>мА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0E0830" w:rsidRPr="005A64C4" w:rsidRDefault="000E0830" w:rsidP="005256F8">
            <w:pPr>
              <w:pStyle w:val="af3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200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240</w:t>
            </w: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ANT</w:t>
            </w:r>
            <w:r w:rsidRPr="005A64C4">
              <w:rPr>
                <w:sz w:val="20"/>
                <w:szCs w:val="20"/>
              </w:rPr>
              <w:t>=2</w:t>
            </w:r>
            <w:r w:rsidRPr="005A64C4">
              <w:rPr>
                <w:sz w:val="20"/>
                <w:szCs w:val="20"/>
                <w:lang w:val="en-US"/>
              </w:rPr>
              <w:t>0</w:t>
            </w:r>
            <w:r w:rsidRPr="005A64C4">
              <w:rPr>
                <w:sz w:val="20"/>
                <w:szCs w:val="20"/>
              </w:rPr>
              <w:t>мА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pStyle w:val="af3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300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340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ANT</w:t>
            </w:r>
            <w:r w:rsidRPr="005A64C4">
              <w:rPr>
                <w:sz w:val="20"/>
                <w:szCs w:val="20"/>
              </w:rPr>
              <w:t>=3</w:t>
            </w:r>
            <w:r w:rsidRPr="005A64C4">
              <w:rPr>
                <w:sz w:val="20"/>
                <w:szCs w:val="20"/>
                <w:lang w:val="en-US"/>
              </w:rPr>
              <w:t>0</w:t>
            </w:r>
            <w:r w:rsidRPr="005A64C4">
              <w:rPr>
                <w:sz w:val="20"/>
                <w:szCs w:val="20"/>
              </w:rPr>
              <w:t>мА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Рабочий диапазон токов антенны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vertAlign w:val="subscript"/>
                <w:lang w:val="en-US"/>
              </w:rPr>
              <w:t>ANT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32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Выходное напряжение низкого уровня </w:t>
            </w:r>
            <w:r w:rsidRPr="005A64C4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OL</w:t>
            </w:r>
          </w:p>
        </w:tc>
        <w:tc>
          <w:tcPr>
            <w:tcW w:w="851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0,4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IO</w:t>
            </w:r>
            <w:r w:rsidRPr="005A64C4">
              <w:rPr>
                <w:sz w:val="20"/>
                <w:szCs w:val="20"/>
              </w:rPr>
              <w:t xml:space="preserve">=1,8В, </w:t>
            </w: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OL</w:t>
            </w:r>
            <w:r w:rsidRPr="005A64C4">
              <w:rPr>
                <w:sz w:val="20"/>
                <w:szCs w:val="20"/>
              </w:rPr>
              <w:t>=3,6мА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0,4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IO</w:t>
            </w:r>
            <w:r w:rsidRPr="005A64C4">
              <w:rPr>
                <w:sz w:val="20"/>
                <w:szCs w:val="20"/>
              </w:rPr>
              <w:t xml:space="preserve">=3,3В, </w:t>
            </w: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OL</w:t>
            </w:r>
            <w:r w:rsidRPr="005A64C4">
              <w:rPr>
                <w:sz w:val="20"/>
                <w:szCs w:val="20"/>
              </w:rPr>
              <w:t>=8мА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Выходное напряжение высокого уровня </w:t>
            </w:r>
            <w:r w:rsidRPr="005A64C4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>0</w:t>
            </w:r>
            <w:r w:rsidRPr="005A64C4">
              <w:rPr>
                <w:sz w:val="20"/>
                <w:szCs w:val="20"/>
                <w:lang w:val="en-US"/>
              </w:rPr>
              <w:t>,75*V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IO</w:t>
            </w:r>
            <w:r w:rsidRPr="005A64C4">
              <w:rPr>
                <w:sz w:val="20"/>
                <w:szCs w:val="20"/>
              </w:rPr>
              <w:t xml:space="preserve">=1,8В, </w:t>
            </w: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OH</w:t>
            </w:r>
            <w:r w:rsidRPr="005A64C4">
              <w:rPr>
                <w:sz w:val="20"/>
                <w:szCs w:val="20"/>
              </w:rPr>
              <w:t>=-3,6мА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2,4</w:t>
            </w:r>
          </w:p>
        </w:tc>
        <w:tc>
          <w:tcPr>
            <w:tcW w:w="709" w:type="dxa"/>
            <w:vMerge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IO</w:t>
            </w:r>
            <w:r w:rsidRPr="005A64C4">
              <w:rPr>
                <w:sz w:val="20"/>
                <w:szCs w:val="20"/>
              </w:rPr>
              <w:t xml:space="preserve">=3,3В, </w:t>
            </w: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OH</w:t>
            </w:r>
            <w:r w:rsidRPr="005A64C4">
              <w:rPr>
                <w:sz w:val="20"/>
                <w:szCs w:val="20"/>
              </w:rPr>
              <w:t>=-8мА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Выходное напряжение низкого уровня </w:t>
            </w:r>
            <w:r w:rsidRPr="005A64C4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OL</w:t>
            </w:r>
          </w:p>
        </w:tc>
        <w:tc>
          <w:tcPr>
            <w:tcW w:w="851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>0</w:t>
            </w:r>
            <w:r w:rsidRPr="005A64C4">
              <w:rPr>
                <w:sz w:val="20"/>
                <w:szCs w:val="20"/>
                <w:lang w:val="en-US"/>
              </w:rPr>
              <w:t>,1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IO</w:t>
            </w:r>
            <w:r w:rsidRPr="005A64C4">
              <w:rPr>
                <w:sz w:val="20"/>
                <w:szCs w:val="20"/>
              </w:rPr>
              <w:t xml:space="preserve">=1,8В, </w:t>
            </w: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OL</w:t>
            </w:r>
            <w:r w:rsidRPr="005A64C4">
              <w:rPr>
                <w:sz w:val="20"/>
                <w:szCs w:val="20"/>
              </w:rPr>
              <w:t>=0,1мА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0,1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IO</w:t>
            </w:r>
            <w:r w:rsidRPr="005A64C4">
              <w:rPr>
                <w:sz w:val="20"/>
                <w:szCs w:val="20"/>
              </w:rPr>
              <w:t xml:space="preserve">=3,3В, </w:t>
            </w: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OL</w:t>
            </w:r>
            <w:r w:rsidRPr="005A64C4">
              <w:rPr>
                <w:sz w:val="20"/>
                <w:szCs w:val="20"/>
              </w:rPr>
              <w:t>=0,1мА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Выходное напряжение высокого уровня </w:t>
            </w:r>
            <w:r w:rsidRPr="005A64C4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-0,1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IO</w:t>
            </w:r>
            <w:r w:rsidRPr="005A64C4">
              <w:rPr>
                <w:sz w:val="20"/>
                <w:szCs w:val="20"/>
              </w:rPr>
              <w:t xml:space="preserve">=1,8В, </w:t>
            </w: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OH</w:t>
            </w:r>
            <w:r w:rsidRPr="005A64C4">
              <w:rPr>
                <w:sz w:val="20"/>
                <w:szCs w:val="20"/>
              </w:rPr>
              <w:t>=-0,1мА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DDIO</w:t>
            </w:r>
            <w:r w:rsidRPr="005A64C4">
              <w:rPr>
                <w:sz w:val="20"/>
                <w:szCs w:val="20"/>
                <w:lang w:val="en-US"/>
              </w:rPr>
              <w:t>-0,1</w:t>
            </w:r>
          </w:p>
        </w:tc>
        <w:tc>
          <w:tcPr>
            <w:tcW w:w="709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IO</w:t>
            </w:r>
            <w:r w:rsidRPr="005A64C4">
              <w:rPr>
                <w:sz w:val="20"/>
                <w:szCs w:val="20"/>
              </w:rPr>
              <w:t xml:space="preserve">=3,3В, </w:t>
            </w: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OH</w:t>
            </w:r>
            <w:r w:rsidRPr="005A64C4">
              <w:rPr>
                <w:sz w:val="20"/>
                <w:szCs w:val="20"/>
              </w:rPr>
              <w:t>=-0,1мА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Выходной ток низкого уровня </w:t>
            </w:r>
            <w:r w:rsidRPr="005A64C4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OL</w:t>
            </w:r>
          </w:p>
        </w:tc>
        <w:tc>
          <w:tcPr>
            <w:tcW w:w="851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3,6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</w:t>
            </w:r>
            <w:r w:rsidRPr="005A64C4">
              <w:rPr>
                <w:sz w:val="20"/>
                <w:szCs w:val="20"/>
                <w:vertAlign w:val="subscript"/>
              </w:rPr>
              <w:t>_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IO</w:t>
            </w:r>
            <w:r w:rsidRPr="005A64C4">
              <w:rPr>
                <w:sz w:val="20"/>
                <w:szCs w:val="20"/>
                <w:lang w:val="en-US"/>
              </w:rPr>
              <w:t>=1,8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47402F">
        <w:trPr>
          <w:trHeight w:val="227"/>
        </w:trPr>
        <w:tc>
          <w:tcPr>
            <w:tcW w:w="311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=3,3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Выходной ток высокого уровня </w:t>
            </w:r>
            <w:r w:rsidRPr="005A64C4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992" w:type="dxa"/>
            <w:vMerge w:val="restart"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I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OH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-3,6</w:t>
            </w:r>
          </w:p>
        </w:tc>
        <w:tc>
          <w:tcPr>
            <w:tcW w:w="709" w:type="dxa"/>
            <w:vMerge w:val="restart"/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мА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=1,8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FFFFFF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-8</w:t>
            </w:r>
          </w:p>
        </w:tc>
        <w:tc>
          <w:tcPr>
            <w:tcW w:w="709" w:type="dxa"/>
            <w:vMerge/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FFFFFF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=3,3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Входное напряжение низкого уровня </w:t>
            </w:r>
            <w:r w:rsidRPr="005A64C4">
              <w:rPr>
                <w:sz w:val="20"/>
                <w:szCs w:val="20"/>
                <w:vertAlign w:val="superscript"/>
              </w:rPr>
              <w:t>(2)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IL</w:t>
            </w: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FFFFFF"/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>0</w:t>
            </w:r>
            <w:r w:rsidRPr="005A64C4">
              <w:rPr>
                <w:sz w:val="20"/>
                <w:szCs w:val="20"/>
                <w:lang w:val="en-US"/>
              </w:rPr>
              <w:t>,3*V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410" w:type="dxa"/>
            <w:tcBorders>
              <w:top w:val="single" w:sz="4" w:space="0" w:color="FFFFFF"/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=1,8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0,8</w:t>
            </w:r>
          </w:p>
        </w:tc>
        <w:tc>
          <w:tcPr>
            <w:tcW w:w="709" w:type="dxa"/>
            <w:vMerge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=3,3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 xml:space="preserve">Входное напряжение высокого уровня </w:t>
            </w:r>
            <w:r w:rsidRPr="005A64C4">
              <w:rPr>
                <w:sz w:val="20"/>
                <w:szCs w:val="20"/>
                <w:vertAlign w:val="superscript"/>
              </w:rPr>
              <w:t>(2)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IH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0</w:t>
            </w:r>
            <w:r w:rsidRPr="005A64C4">
              <w:rPr>
                <w:sz w:val="20"/>
                <w:szCs w:val="20"/>
                <w:lang w:val="en-US"/>
              </w:rPr>
              <w:t>,7*V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В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=1,8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2,0</w:t>
            </w:r>
          </w:p>
        </w:tc>
        <w:tc>
          <w:tcPr>
            <w:tcW w:w="709" w:type="dxa"/>
            <w:vMerge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=3,3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 xml:space="preserve">Сопротивление </w:t>
            </w:r>
            <w:r w:rsidRPr="005A64C4">
              <w:rPr>
                <w:sz w:val="20"/>
                <w:szCs w:val="20"/>
                <w:lang w:val="en-US"/>
              </w:rPr>
              <w:t xml:space="preserve">pull-down </w:t>
            </w:r>
            <w:r w:rsidRPr="005A64C4">
              <w:rPr>
                <w:sz w:val="20"/>
                <w:szCs w:val="20"/>
                <w:vertAlign w:val="superscript"/>
                <w:lang w:val="en-US"/>
              </w:rPr>
              <w:t>(3)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R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PD</w:t>
            </w: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708" w:type="dxa"/>
            <w:vMerge w:val="restart"/>
            <w:tcBorders>
              <w:top w:val="single" w:sz="4" w:space="0" w:color="FFFFFF"/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КОм</w:t>
            </w:r>
          </w:p>
        </w:tc>
        <w:tc>
          <w:tcPr>
            <w:tcW w:w="2410" w:type="dxa"/>
            <w:tcBorders>
              <w:top w:val="single" w:sz="4" w:space="0" w:color="FFFFFF"/>
              <w:bottom w:val="single" w:sz="4" w:space="0" w:color="auto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=1,8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708" w:type="dxa"/>
            <w:vMerge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=3,3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</w:rPr>
              <w:t xml:space="preserve">Сопротивление </w:t>
            </w:r>
            <w:r w:rsidRPr="005A64C4">
              <w:rPr>
                <w:sz w:val="20"/>
                <w:szCs w:val="20"/>
                <w:lang w:val="en-US"/>
              </w:rPr>
              <w:t xml:space="preserve">pull-up </w:t>
            </w:r>
            <w:r w:rsidRPr="005A64C4">
              <w:rPr>
                <w:sz w:val="20"/>
                <w:szCs w:val="20"/>
                <w:vertAlign w:val="superscript"/>
                <w:lang w:val="en-US"/>
              </w:rPr>
              <w:t>(4)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R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PU</w:t>
            </w:r>
          </w:p>
        </w:tc>
        <w:tc>
          <w:tcPr>
            <w:tcW w:w="851" w:type="dxa"/>
            <w:vMerge w:val="restart"/>
            <w:tcBorders>
              <w:top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708" w:type="dxa"/>
            <w:vMerge w:val="restart"/>
            <w:tcBorders>
              <w:top w:val="nil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F2F2F2"/>
            <w:vAlign w:val="center"/>
          </w:tcPr>
          <w:p w:rsidR="000E0830" w:rsidRPr="005A64C4" w:rsidRDefault="000E0830" w:rsidP="004B7BE0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КОм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=1,8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vMerge/>
            <w:tcBorders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6" w:space="0" w:color="7F7F7F"/>
            </w:tcBorders>
            <w:shd w:val="clear" w:color="auto" w:fill="D9D9D9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708" w:type="dxa"/>
            <w:vMerge/>
            <w:tcBorders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FFFFFF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V</w:t>
            </w:r>
            <w:r w:rsidRPr="005A64C4">
              <w:rPr>
                <w:sz w:val="20"/>
                <w:szCs w:val="20"/>
                <w:vertAlign w:val="subscript"/>
                <w:lang w:val="en-US"/>
              </w:rPr>
              <w:t>DD_IO</w:t>
            </w:r>
            <w:r w:rsidRPr="005A64C4">
              <w:rPr>
                <w:sz w:val="20"/>
                <w:szCs w:val="20"/>
                <w:lang w:val="en-US"/>
              </w:rPr>
              <w:t>=3,3</w:t>
            </w:r>
            <w:r w:rsidRPr="005A64C4">
              <w:rPr>
                <w:sz w:val="20"/>
                <w:szCs w:val="20"/>
              </w:rPr>
              <w:t>В</w:t>
            </w:r>
          </w:p>
        </w:tc>
      </w:tr>
      <w:tr w:rsidR="000E0830" w:rsidRPr="005A64C4" w:rsidTr="00E358D3">
        <w:trPr>
          <w:trHeight w:val="340"/>
        </w:trPr>
        <w:tc>
          <w:tcPr>
            <w:tcW w:w="9498" w:type="dxa"/>
            <w:gridSpan w:val="7"/>
            <w:tcBorders>
              <w:top w:val="single" w:sz="6" w:space="0" w:color="7F7F7F"/>
              <w:bottom w:val="single" w:sz="6" w:space="0" w:color="7F7F7F"/>
            </w:tcBorders>
            <w:shd w:val="clear" w:color="auto" w:fill="FFFFFF"/>
            <w:vAlign w:val="center"/>
          </w:tcPr>
          <w:p w:rsidR="000E0830" w:rsidRPr="0025564B" w:rsidRDefault="000E0830" w:rsidP="005256F8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564B">
              <w:rPr>
                <w:b/>
                <w:sz w:val="20"/>
                <w:szCs w:val="20"/>
              </w:rPr>
              <w:t>ВЧ параметры</w:t>
            </w:r>
          </w:p>
        </w:tc>
      </w:tr>
      <w:tr w:rsidR="000E0830" w:rsidRPr="005A64C4" w:rsidTr="0047402F">
        <w:trPr>
          <w:trHeight w:val="340"/>
        </w:trPr>
        <w:tc>
          <w:tcPr>
            <w:tcW w:w="3119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left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Эквивалентный коэффициент шума</w:t>
            </w:r>
          </w:p>
        </w:tc>
        <w:tc>
          <w:tcPr>
            <w:tcW w:w="992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5A64C4">
              <w:rPr>
                <w:sz w:val="20"/>
                <w:szCs w:val="20"/>
                <w:lang w:val="en-US"/>
              </w:rPr>
              <w:t>NF</w:t>
            </w:r>
          </w:p>
        </w:tc>
        <w:tc>
          <w:tcPr>
            <w:tcW w:w="851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5256F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5A64C4">
              <w:rPr>
                <w:sz w:val="20"/>
                <w:szCs w:val="20"/>
              </w:rPr>
              <w:t>дБ</w:t>
            </w:r>
          </w:p>
        </w:tc>
        <w:tc>
          <w:tcPr>
            <w:tcW w:w="2410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F2F2F2"/>
            <w:vAlign w:val="center"/>
          </w:tcPr>
          <w:p w:rsidR="000E0830" w:rsidRPr="005A64C4" w:rsidRDefault="000E0830" w:rsidP="008818DA">
            <w:pPr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</w:tbl>
    <w:p w:rsidR="000E0830" w:rsidRPr="00DD4ED6" w:rsidRDefault="000E0830" w:rsidP="000E0830">
      <w:pPr>
        <w:rPr>
          <w:i/>
          <w:noProof/>
          <w:sz w:val="18"/>
          <w:szCs w:val="20"/>
          <w:lang w:eastAsia="ru-RU"/>
        </w:rPr>
      </w:pPr>
      <w:r w:rsidRPr="00DD4ED6">
        <w:rPr>
          <w:i/>
          <w:noProof/>
          <w:sz w:val="18"/>
          <w:szCs w:val="20"/>
          <w:lang w:eastAsia="ru-RU"/>
        </w:rPr>
        <w:t>Примечания:</w:t>
      </w:r>
    </w:p>
    <w:p w:rsidR="000E0830" w:rsidRPr="00DD4ED6" w:rsidRDefault="00791B5F" w:rsidP="005A1CCB">
      <w:pPr>
        <w:pStyle w:val="af3"/>
        <w:numPr>
          <w:ilvl w:val="0"/>
          <w:numId w:val="23"/>
        </w:numPr>
        <w:rPr>
          <w:i/>
          <w:noProof/>
          <w:sz w:val="18"/>
          <w:szCs w:val="20"/>
          <w:lang w:val="en-US" w:eastAsia="ru-RU"/>
        </w:rPr>
      </w:pPr>
      <w:r>
        <w:rPr>
          <w:i/>
          <w:noProof/>
          <w:sz w:val="18"/>
          <w:szCs w:val="20"/>
          <w:lang w:eastAsia="ru-RU"/>
        </w:rPr>
        <w:t>Выводы</w:t>
      </w:r>
      <w:r w:rsidRPr="00791B5F">
        <w:rPr>
          <w:i/>
          <w:noProof/>
          <w:sz w:val="18"/>
          <w:szCs w:val="20"/>
          <w:lang w:val="en-US" w:eastAsia="ru-RU"/>
        </w:rPr>
        <w:t xml:space="preserve"> </w:t>
      </w:r>
      <w:r w:rsidR="000E0830" w:rsidRPr="00DD4ED6">
        <w:rPr>
          <w:i/>
          <w:noProof/>
          <w:sz w:val="18"/>
          <w:szCs w:val="20"/>
          <w:lang w:val="en-US" w:eastAsia="ru-RU"/>
        </w:rPr>
        <w:t>1PPS, ACT_SLP, STATUS, TX0, TX1</w:t>
      </w:r>
    </w:p>
    <w:p w:rsidR="000E0830" w:rsidRPr="00DD4ED6" w:rsidRDefault="00791B5F" w:rsidP="005A1CCB">
      <w:pPr>
        <w:pStyle w:val="af3"/>
        <w:numPr>
          <w:ilvl w:val="0"/>
          <w:numId w:val="23"/>
        </w:numPr>
        <w:rPr>
          <w:i/>
          <w:noProof/>
          <w:sz w:val="18"/>
          <w:szCs w:val="20"/>
          <w:lang w:val="en-US" w:eastAsia="ru-RU"/>
        </w:rPr>
      </w:pPr>
      <w:r>
        <w:rPr>
          <w:i/>
          <w:noProof/>
          <w:sz w:val="18"/>
          <w:szCs w:val="20"/>
          <w:lang w:eastAsia="ru-RU"/>
        </w:rPr>
        <w:t>Выводы</w:t>
      </w:r>
      <w:r w:rsidRPr="00791B5F">
        <w:rPr>
          <w:i/>
          <w:noProof/>
          <w:sz w:val="18"/>
          <w:szCs w:val="20"/>
          <w:lang w:val="en-US" w:eastAsia="ru-RU"/>
        </w:rPr>
        <w:t xml:space="preserve"> </w:t>
      </w:r>
      <w:r w:rsidR="000E0830" w:rsidRPr="00DD4ED6">
        <w:rPr>
          <w:i/>
          <w:noProof/>
          <w:sz w:val="18"/>
          <w:szCs w:val="20"/>
          <w:lang w:val="en-US" w:eastAsia="ru-RU"/>
        </w:rPr>
        <w:t>WAKE, NRESET, RX0, RX1, ON_OFF</w:t>
      </w:r>
    </w:p>
    <w:p w:rsidR="000E0830" w:rsidRPr="00DD4ED6" w:rsidRDefault="00791B5F" w:rsidP="005A1CCB">
      <w:pPr>
        <w:pStyle w:val="af3"/>
        <w:numPr>
          <w:ilvl w:val="0"/>
          <w:numId w:val="23"/>
        </w:numPr>
        <w:rPr>
          <w:i/>
          <w:noProof/>
          <w:sz w:val="18"/>
          <w:szCs w:val="20"/>
          <w:lang w:eastAsia="ru-RU"/>
        </w:rPr>
      </w:pPr>
      <w:r>
        <w:rPr>
          <w:i/>
          <w:noProof/>
          <w:sz w:val="18"/>
          <w:szCs w:val="20"/>
          <w:lang w:eastAsia="ru-RU"/>
        </w:rPr>
        <w:t xml:space="preserve">Выводы </w:t>
      </w:r>
      <w:r w:rsidR="000E0830" w:rsidRPr="00DD4ED6">
        <w:rPr>
          <w:i/>
          <w:noProof/>
          <w:sz w:val="18"/>
          <w:szCs w:val="20"/>
          <w:lang w:val="en-US" w:eastAsia="ru-RU"/>
        </w:rPr>
        <w:t>WAKE</w:t>
      </w:r>
    </w:p>
    <w:p w:rsidR="000E0830" w:rsidRPr="00DD4ED6" w:rsidRDefault="00791B5F" w:rsidP="005A1CCB">
      <w:pPr>
        <w:pStyle w:val="af3"/>
        <w:numPr>
          <w:ilvl w:val="0"/>
          <w:numId w:val="23"/>
        </w:numPr>
        <w:rPr>
          <w:i/>
          <w:noProof/>
          <w:sz w:val="18"/>
          <w:szCs w:val="20"/>
          <w:lang w:val="en-US" w:eastAsia="ru-RU"/>
        </w:rPr>
      </w:pPr>
      <w:r>
        <w:rPr>
          <w:i/>
          <w:noProof/>
          <w:sz w:val="18"/>
          <w:szCs w:val="20"/>
          <w:lang w:eastAsia="ru-RU"/>
        </w:rPr>
        <w:t>Выводы</w:t>
      </w:r>
      <w:r w:rsidRPr="00791B5F">
        <w:rPr>
          <w:i/>
          <w:noProof/>
          <w:sz w:val="18"/>
          <w:szCs w:val="20"/>
          <w:lang w:val="en-US" w:eastAsia="ru-RU"/>
        </w:rPr>
        <w:t xml:space="preserve"> </w:t>
      </w:r>
      <w:r w:rsidR="000E0830" w:rsidRPr="00DD4ED6">
        <w:rPr>
          <w:i/>
          <w:noProof/>
          <w:sz w:val="18"/>
          <w:szCs w:val="20"/>
          <w:lang w:val="en-US" w:eastAsia="ru-RU"/>
        </w:rPr>
        <w:t>NRESET, RX0, RX1, ON_OFF</w:t>
      </w:r>
    </w:p>
    <w:p w:rsidR="00E067E6" w:rsidRPr="006678B0" w:rsidRDefault="007B1405" w:rsidP="004B7BE0">
      <w:pPr>
        <w:pStyle w:val="1"/>
      </w:pPr>
      <w:bookmarkStart w:id="216" w:name="_Механическая_спецификация"/>
      <w:bookmarkEnd w:id="216"/>
      <w:r w:rsidRPr="00791B5F">
        <w:rPr>
          <w:lang w:val="en-US"/>
        </w:rPr>
        <w:br w:type="page"/>
      </w:r>
      <w:bookmarkStart w:id="217" w:name="_Toc479869708"/>
      <w:bookmarkStart w:id="218" w:name="_Toc479869756"/>
      <w:bookmarkStart w:id="219" w:name="_Toc479869804"/>
      <w:bookmarkStart w:id="220" w:name="_Toc479869852"/>
      <w:bookmarkStart w:id="221" w:name="_Toc479869948"/>
      <w:bookmarkStart w:id="222" w:name="_Toc480472692"/>
      <w:r w:rsidR="009A2946">
        <w:t>Габаритный чертеж</w:t>
      </w:r>
      <w:r w:rsidR="0026723F">
        <w:t>, расположение выводов, маркировка</w:t>
      </w:r>
      <w:bookmarkEnd w:id="217"/>
      <w:bookmarkEnd w:id="218"/>
      <w:bookmarkEnd w:id="219"/>
      <w:bookmarkEnd w:id="220"/>
      <w:bookmarkEnd w:id="221"/>
      <w:bookmarkEnd w:id="222"/>
    </w:p>
    <w:p w:rsidR="00877CA8" w:rsidRPr="006678B0" w:rsidRDefault="00877CA8" w:rsidP="00877CA8">
      <w:pPr>
        <w:pStyle w:val="2"/>
      </w:pPr>
      <w:bookmarkStart w:id="223" w:name="_Toc479869709"/>
      <w:bookmarkStart w:id="224" w:name="_Toc479869757"/>
      <w:bookmarkStart w:id="225" w:name="_Toc479869805"/>
      <w:bookmarkStart w:id="226" w:name="_Toc479869853"/>
      <w:bookmarkStart w:id="227" w:name="_Toc479869949"/>
      <w:bookmarkStart w:id="228" w:name="_Toc480472693"/>
      <w:r>
        <w:t>Конструкция</w:t>
      </w:r>
      <w:bookmarkEnd w:id="223"/>
      <w:bookmarkEnd w:id="224"/>
      <w:bookmarkEnd w:id="225"/>
      <w:bookmarkEnd w:id="226"/>
      <w:bookmarkEnd w:id="227"/>
      <w:bookmarkEnd w:id="228"/>
    </w:p>
    <w:p w:rsidR="00E067E6" w:rsidRPr="006678B0" w:rsidRDefault="00E067E6" w:rsidP="004B7BE0">
      <w:pPr>
        <w:pStyle w:val="af4"/>
        <w:ind w:left="0"/>
        <w:rPr>
          <w:lang w:eastAsia="ru-RU"/>
        </w:rPr>
      </w:pPr>
      <w:r w:rsidRPr="006678B0">
        <w:t xml:space="preserve">Конструктивно приемник выполнен в виде платы с односторонним монтажом элементов, закрытой экраном. </w:t>
      </w:r>
      <w:r w:rsidR="00877CA8">
        <w:t>Габаритный</w:t>
      </w:r>
      <w:r w:rsidRPr="006678B0">
        <w:t xml:space="preserve"> чертеж</w:t>
      </w:r>
      <w:r w:rsidR="00D150C8" w:rsidRPr="006678B0">
        <w:t xml:space="preserve"> </w:t>
      </w:r>
      <w:r w:rsidR="00877CA8">
        <w:t>и чертеж</w:t>
      </w:r>
      <w:r w:rsidR="00BB79D8" w:rsidRPr="006678B0">
        <w:t xml:space="preserve"> контактных площадок</w:t>
      </w:r>
      <w:r w:rsidR="00943759" w:rsidRPr="006678B0">
        <w:t xml:space="preserve"> </w:t>
      </w:r>
      <w:r w:rsidR="00D150C8" w:rsidRPr="006678B0">
        <w:t>модул</w:t>
      </w:r>
      <w:r w:rsidR="002A6D7A" w:rsidRPr="006678B0">
        <w:t>я</w:t>
      </w:r>
      <w:r w:rsidR="00D150C8" w:rsidRPr="006678B0">
        <w:t xml:space="preserve"> приведены</w:t>
      </w:r>
      <w:r w:rsidRPr="006678B0">
        <w:t xml:space="preserve"> на Рис. </w:t>
      </w:r>
      <w:r w:rsidR="00B06769">
        <w:t>3, 4</w:t>
      </w:r>
      <w:r w:rsidR="0076212C" w:rsidRPr="006678B0">
        <w:t xml:space="preserve"> (не в масштабе</w:t>
      </w:r>
      <w:r w:rsidR="006259BA" w:rsidRPr="006678B0">
        <w:t>)</w:t>
      </w:r>
      <w:r w:rsidRPr="006678B0">
        <w:t>.</w:t>
      </w:r>
      <w:r w:rsidRPr="006678B0">
        <w:rPr>
          <w:lang w:eastAsia="ru-RU"/>
        </w:rPr>
        <w:t xml:space="preserve"> </w:t>
      </w:r>
      <w:r w:rsidR="00943759" w:rsidRPr="006678B0">
        <w:rPr>
          <w:lang w:eastAsia="ru-RU"/>
        </w:rPr>
        <w:t xml:space="preserve">Размеры: </w:t>
      </w:r>
      <w:r w:rsidR="00014AA3" w:rsidRPr="006678B0">
        <w:t>миллиметры</w:t>
      </w:r>
      <w:r w:rsidR="00943759" w:rsidRPr="006678B0">
        <w:rPr>
          <w:lang w:eastAsia="ru-RU"/>
        </w:rPr>
        <w:t>.</w:t>
      </w:r>
    </w:p>
    <w:p w:rsidR="00B06769" w:rsidRDefault="00D94117" w:rsidP="00B06769">
      <w:pPr>
        <w:keepNext/>
        <w:jc w:val="center"/>
      </w:pPr>
      <w:r>
        <w:rPr>
          <w:lang w:eastAsia="ru-RU"/>
        </w:rPr>
        <w:pict>
          <v:shape id="_x0000_i1028" type="#_x0000_t75" style="width:186.65pt;height:119.25pt">
            <v:imagedata r:id="rId14" o:title="geos3M_top view_bmp" croptop="17789f" cropbottom="20721f" cropleft="21887f" cropright="23105f"/>
          </v:shape>
        </w:pict>
      </w:r>
    </w:p>
    <w:p w:rsidR="00125105" w:rsidRPr="006678B0" w:rsidRDefault="00B06769" w:rsidP="00B06769">
      <w:pPr>
        <w:pStyle w:val="af8"/>
        <w:spacing w:before="120"/>
        <w:jc w:val="center"/>
        <w:rPr>
          <w:sz w:val="24"/>
          <w:szCs w:val="24"/>
          <w:lang w:eastAsia="ru-RU"/>
        </w:rPr>
      </w:pPr>
      <w:bookmarkStart w:id="229" w:name="_Toc479777916"/>
      <w:r>
        <w:t xml:space="preserve">Рис. </w:t>
      </w:r>
      <w:fldSimple w:instr=" SEQ Рис. \* ARABIC ">
        <w:r w:rsidR="00303A50">
          <w:rPr>
            <w:noProof/>
          </w:rPr>
          <w:t>3</w:t>
        </w:r>
      </w:fldSimple>
      <w:r>
        <w:t xml:space="preserve">. </w:t>
      </w:r>
      <w:r w:rsidR="003E2830" w:rsidRPr="006678B0">
        <w:rPr>
          <w:lang w:eastAsia="ru-RU"/>
        </w:rPr>
        <w:t>Габаритный чертеж</w:t>
      </w:r>
      <w:bookmarkEnd w:id="229"/>
    </w:p>
    <w:p w:rsidR="00B06769" w:rsidRDefault="005256F8" w:rsidP="00B06769">
      <w:pPr>
        <w:keepNext/>
        <w:jc w:val="center"/>
      </w:pPr>
      <w:r w:rsidRPr="006678B0">
        <w:object w:dxaOrig="4469" w:dyaOrig="3884">
          <v:shape id="_x0000_i1029" type="#_x0000_t75" style="width:216.9pt;height:188.05pt" o:ole="">
            <v:imagedata r:id="rId15" o:title=""/>
          </v:shape>
          <o:OLEObject Type="Embed" ProgID="Visio.Drawing.11" ShapeID="_x0000_i1029" DrawAspect="Content" ObjectID="_1562156172" r:id="rId16"/>
        </w:object>
      </w:r>
    </w:p>
    <w:p w:rsidR="00BB79D8" w:rsidRPr="006678B0" w:rsidRDefault="00B06769" w:rsidP="00B06769">
      <w:pPr>
        <w:pStyle w:val="af8"/>
        <w:spacing w:before="120"/>
        <w:jc w:val="center"/>
        <w:rPr>
          <w:lang w:eastAsia="ru-RU"/>
        </w:rPr>
      </w:pPr>
      <w:bookmarkStart w:id="230" w:name="_Toc479777917"/>
      <w:r>
        <w:t xml:space="preserve">Рис. </w:t>
      </w:r>
      <w:fldSimple w:instr=" SEQ Рис. \* ARABIC ">
        <w:r w:rsidR="00303A50">
          <w:rPr>
            <w:noProof/>
          </w:rPr>
          <w:t>4</w:t>
        </w:r>
      </w:fldSimple>
      <w:r>
        <w:t xml:space="preserve">. </w:t>
      </w:r>
      <w:r w:rsidR="00BB79D8" w:rsidRPr="006678B0">
        <w:rPr>
          <w:lang w:eastAsia="ru-RU"/>
        </w:rPr>
        <w:t>Чертеж контактных площадок</w:t>
      </w:r>
      <w:bookmarkEnd w:id="230"/>
    </w:p>
    <w:p w:rsidR="00877CA8" w:rsidRPr="006678B0" w:rsidRDefault="00877CA8" w:rsidP="00877CA8">
      <w:pPr>
        <w:pStyle w:val="2"/>
      </w:pPr>
      <w:bookmarkStart w:id="231" w:name="_Toc479869710"/>
      <w:bookmarkStart w:id="232" w:name="_Toc479869758"/>
      <w:bookmarkStart w:id="233" w:name="_Toc479869806"/>
      <w:bookmarkStart w:id="234" w:name="_Toc479869854"/>
      <w:bookmarkStart w:id="235" w:name="_Toc479869950"/>
      <w:bookmarkStart w:id="236" w:name="_Toc480472694"/>
      <w:r>
        <w:t>П</w:t>
      </w:r>
      <w:r w:rsidRPr="006678B0">
        <w:t>осадочное место на ПП пользователя</w:t>
      </w:r>
      <w:bookmarkEnd w:id="231"/>
      <w:bookmarkEnd w:id="232"/>
      <w:bookmarkEnd w:id="233"/>
      <w:bookmarkEnd w:id="234"/>
      <w:bookmarkEnd w:id="235"/>
      <w:bookmarkEnd w:id="236"/>
    </w:p>
    <w:p w:rsidR="00877CA8" w:rsidRPr="006678B0" w:rsidRDefault="00877CA8" w:rsidP="00877CA8">
      <w:r w:rsidRPr="006678B0">
        <w:t>Для установки модулей на печатную плату пользователя рекомендуется следующее посадочное мест</w:t>
      </w:r>
      <w:r w:rsidR="00B06769">
        <w:t>о (Рис. 5</w:t>
      </w:r>
      <w:r w:rsidRPr="006678B0">
        <w:t>). Размеры: миллиметры. Габариты модуля выделены голубым цветом.</w:t>
      </w:r>
    </w:p>
    <w:p w:rsidR="00B06769" w:rsidRDefault="00877CA8" w:rsidP="00B06769">
      <w:pPr>
        <w:keepNext/>
        <w:jc w:val="center"/>
      </w:pPr>
      <w:r w:rsidRPr="006678B0">
        <w:object w:dxaOrig="11186" w:dyaOrig="11465">
          <v:shape id="_x0000_i1030" type="#_x0000_t75" style="width:216.45pt;height:222.9pt" o:ole="">
            <v:imagedata r:id="rId17" o:title=""/>
          </v:shape>
          <o:OLEObject Type="Embed" ProgID="Visio.Drawing.11" ShapeID="_x0000_i1030" DrawAspect="Content" ObjectID="_1562156173" r:id="rId18"/>
        </w:object>
      </w:r>
    </w:p>
    <w:p w:rsidR="00877CA8" w:rsidRPr="00F06E9E" w:rsidRDefault="00B06769" w:rsidP="00B06769">
      <w:pPr>
        <w:pStyle w:val="af8"/>
        <w:spacing w:before="120"/>
        <w:jc w:val="center"/>
      </w:pPr>
      <w:bookmarkStart w:id="237" w:name="_Toc479777918"/>
      <w:r>
        <w:t xml:space="preserve">Рис. </w:t>
      </w:r>
      <w:fldSimple w:instr=" SEQ Рис. \* ARABIC ">
        <w:r w:rsidR="00303A50">
          <w:rPr>
            <w:noProof/>
          </w:rPr>
          <w:t>5</w:t>
        </w:r>
      </w:fldSimple>
      <w:r>
        <w:t>. Рекомендуемое</w:t>
      </w:r>
      <w:r w:rsidR="00877CA8" w:rsidRPr="00F06E9E">
        <w:t xml:space="preserve"> посадочное место</w:t>
      </w:r>
      <w:bookmarkEnd w:id="237"/>
    </w:p>
    <w:p w:rsidR="00877CA8" w:rsidRPr="006678B0" w:rsidRDefault="00877CA8" w:rsidP="00F06E9E">
      <w:pPr>
        <w:spacing w:before="120"/>
      </w:pPr>
      <w:r w:rsidRPr="006678B0">
        <w:t>При трассировке внешних цепей модуля на печатной плате необходимо учитывать следующее:</w:t>
      </w:r>
    </w:p>
    <w:p w:rsidR="00877CA8" w:rsidRPr="006678B0" w:rsidRDefault="00877CA8" w:rsidP="005A1CCB">
      <w:pPr>
        <w:pStyle w:val="af3"/>
        <w:numPr>
          <w:ilvl w:val="0"/>
          <w:numId w:val="6"/>
        </w:numPr>
      </w:pPr>
      <w:r w:rsidRPr="006678B0">
        <w:t xml:space="preserve">Радиосигнал от антенны подается на контакт </w:t>
      </w:r>
      <w:r w:rsidRPr="006678B0">
        <w:rPr>
          <w:lang w:val="en-US"/>
        </w:rPr>
        <w:t>ANT</w:t>
      </w:r>
      <w:r w:rsidRPr="006678B0">
        <w:t xml:space="preserve"> модуля по </w:t>
      </w:r>
      <w:proofErr w:type="spellStart"/>
      <w:r w:rsidRPr="006678B0">
        <w:t>микрополосковой</w:t>
      </w:r>
      <w:proofErr w:type="spellEnd"/>
      <w:r w:rsidRPr="006678B0">
        <w:t xml:space="preserve"> линии. Волновое сопротивление этой линии должно быть максимально приближено к 50 Ом, а ее длина - максимально короткой;</w:t>
      </w:r>
    </w:p>
    <w:p w:rsidR="00877CA8" w:rsidRPr="006678B0" w:rsidRDefault="00877CA8" w:rsidP="005A1CCB">
      <w:pPr>
        <w:pStyle w:val="af3"/>
        <w:numPr>
          <w:ilvl w:val="0"/>
          <w:numId w:val="6"/>
        </w:numPr>
      </w:pPr>
      <w:r w:rsidRPr="006678B0">
        <w:t xml:space="preserve">Контактные площадки </w:t>
      </w:r>
      <w:r w:rsidRPr="006678B0">
        <w:rPr>
          <w:lang w:val="en-US"/>
        </w:rPr>
        <w:t>GND</w:t>
      </w:r>
      <w:r w:rsidRPr="006678B0">
        <w:t xml:space="preserve"> должны быть соединены с корпусом ПП (цепь «земля» или «общий провод») линиями минимальной длины;</w:t>
      </w:r>
    </w:p>
    <w:p w:rsidR="00877CA8" w:rsidRPr="006678B0" w:rsidRDefault="00877CA8" w:rsidP="005A1CCB">
      <w:pPr>
        <w:pStyle w:val="af3"/>
        <w:numPr>
          <w:ilvl w:val="0"/>
          <w:numId w:val="6"/>
        </w:numPr>
      </w:pPr>
      <w:r w:rsidRPr="006678B0">
        <w:t xml:space="preserve">Сигнальные проводники на ПП должны быть отодвинуты от антенного входа </w:t>
      </w:r>
      <w:r w:rsidRPr="006678B0">
        <w:rPr>
          <w:lang w:val="en-US"/>
        </w:rPr>
        <w:t>ANT</w:t>
      </w:r>
      <w:r w:rsidRPr="006678B0">
        <w:t xml:space="preserve"> как можно дальше;</w:t>
      </w:r>
    </w:p>
    <w:p w:rsidR="00877CA8" w:rsidRPr="006678B0" w:rsidRDefault="00877CA8" w:rsidP="005A1CCB">
      <w:pPr>
        <w:pStyle w:val="af3"/>
        <w:numPr>
          <w:ilvl w:val="0"/>
          <w:numId w:val="6"/>
        </w:numPr>
      </w:pPr>
      <w:r w:rsidRPr="006678B0">
        <w:t>Исключить трассировку сигналов, особенно высокочастотных и тактовых, под платой модуля.</w:t>
      </w:r>
    </w:p>
    <w:p w:rsidR="00E067E6" w:rsidRPr="006678B0" w:rsidRDefault="001E667D" w:rsidP="006678B0">
      <w:pPr>
        <w:pStyle w:val="2"/>
      </w:pPr>
      <w:bookmarkStart w:id="238" w:name="_Toc479869711"/>
      <w:bookmarkStart w:id="239" w:name="_Toc479869759"/>
      <w:bookmarkStart w:id="240" w:name="_Toc479869807"/>
      <w:bookmarkStart w:id="241" w:name="_Toc479869855"/>
      <w:bookmarkStart w:id="242" w:name="_Toc479869951"/>
      <w:bookmarkStart w:id="243" w:name="_Toc480472695"/>
      <w:r w:rsidRPr="006678B0">
        <w:t>Маркировка</w:t>
      </w:r>
      <w:bookmarkEnd w:id="238"/>
      <w:bookmarkEnd w:id="239"/>
      <w:bookmarkEnd w:id="240"/>
      <w:bookmarkEnd w:id="241"/>
      <w:bookmarkEnd w:id="242"/>
      <w:bookmarkEnd w:id="243"/>
    </w:p>
    <w:p w:rsidR="001E667D" w:rsidRPr="006678B0" w:rsidRDefault="00943759" w:rsidP="006678B0">
      <w:pPr>
        <w:rPr>
          <w:lang w:eastAsia="ru-RU"/>
        </w:rPr>
      </w:pPr>
      <w:r w:rsidRPr="006678B0">
        <w:rPr>
          <w:lang w:eastAsia="ru-RU"/>
        </w:rPr>
        <w:t>Маркировка включает</w:t>
      </w:r>
      <w:r w:rsidR="00BC6600" w:rsidRPr="006678B0">
        <w:rPr>
          <w:lang w:eastAsia="ru-RU"/>
        </w:rPr>
        <w:t xml:space="preserve"> (Рис. </w:t>
      </w:r>
      <w:r w:rsidR="00F76718">
        <w:rPr>
          <w:lang w:eastAsia="ru-RU"/>
        </w:rPr>
        <w:t>6</w:t>
      </w:r>
      <w:r w:rsidR="00BC6600" w:rsidRPr="006678B0">
        <w:rPr>
          <w:lang w:eastAsia="ru-RU"/>
        </w:rPr>
        <w:t>)</w:t>
      </w:r>
      <w:r w:rsidRPr="006678B0">
        <w:rPr>
          <w:lang w:eastAsia="ru-RU"/>
        </w:rPr>
        <w:t>:</w:t>
      </w:r>
    </w:p>
    <w:p w:rsidR="00B06769" w:rsidRDefault="00B06769" w:rsidP="00FA1A28">
      <w:pPr>
        <w:pStyle w:val="afb"/>
        <w:jc w:val="center"/>
      </w:pPr>
    </w:p>
    <w:p w:rsidR="00224DA5" w:rsidRPr="00B06769" w:rsidRDefault="00B06769" w:rsidP="00B06769">
      <w:pPr>
        <w:pStyle w:val="af8"/>
        <w:jc w:val="center"/>
        <w:rPr>
          <w:lang w:eastAsia="ru-RU"/>
        </w:rPr>
      </w:pPr>
      <w:bookmarkStart w:id="244" w:name="_Toc479777919"/>
      <w:r>
        <w:t xml:space="preserve">Рис. </w:t>
      </w:r>
      <w:fldSimple w:instr=" SEQ Рис. \* ARABIC ">
        <w:r w:rsidR="00303A50">
          <w:rPr>
            <w:noProof/>
          </w:rPr>
          <w:t>6</w:t>
        </w:r>
      </w:fldSimple>
      <w:r>
        <w:t xml:space="preserve">. </w:t>
      </w:r>
      <w:r w:rsidR="002A6D7A" w:rsidRPr="00B06769">
        <w:t>Пример м</w:t>
      </w:r>
      <w:r w:rsidR="00A73DA6" w:rsidRPr="00B06769">
        <w:t>аркировк</w:t>
      </w:r>
      <w:r w:rsidR="002A6D7A" w:rsidRPr="00B06769">
        <w:t>и</w:t>
      </w:r>
      <w:bookmarkEnd w:id="244"/>
    </w:p>
    <w:p w:rsidR="00BE5E76" w:rsidRDefault="007B1405" w:rsidP="00F06E9E">
      <w:pPr>
        <w:pStyle w:val="1"/>
      </w:pPr>
      <w:bookmarkStart w:id="245" w:name="_Упаковка"/>
      <w:bookmarkEnd w:id="245"/>
      <w:r>
        <w:br w:type="page"/>
      </w:r>
      <w:bookmarkStart w:id="246" w:name="_Toc479869712"/>
      <w:bookmarkStart w:id="247" w:name="_Toc479869760"/>
      <w:bookmarkStart w:id="248" w:name="_Toc479869808"/>
      <w:bookmarkStart w:id="249" w:name="_Toc479869856"/>
      <w:bookmarkStart w:id="250" w:name="_Toc479869952"/>
      <w:bookmarkStart w:id="251" w:name="_Toc480472696"/>
      <w:r>
        <w:t>Рекомендации по хранению и монтажу</w:t>
      </w:r>
      <w:bookmarkEnd w:id="246"/>
      <w:bookmarkEnd w:id="247"/>
      <w:bookmarkEnd w:id="248"/>
      <w:bookmarkEnd w:id="249"/>
      <w:bookmarkEnd w:id="250"/>
      <w:bookmarkEnd w:id="251"/>
    </w:p>
    <w:p w:rsidR="006E707A" w:rsidRPr="006678B0" w:rsidRDefault="007B1F8B" w:rsidP="007B1405">
      <w:pPr>
        <w:pStyle w:val="2"/>
      </w:pPr>
      <w:bookmarkStart w:id="252" w:name="_Меры_защиты_от"/>
      <w:bookmarkStart w:id="253" w:name="_Toc479869714"/>
      <w:bookmarkStart w:id="254" w:name="_Toc479869762"/>
      <w:bookmarkStart w:id="255" w:name="_Toc479869810"/>
      <w:bookmarkStart w:id="256" w:name="_Toc479869858"/>
      <w:bookmarkStart w:id="257" w:name="_Toc479869954"/>
      <w:bookmarkStart w:id="258" w:name="_Toc480472698"/>
      <w:bookmarkEnd w:id="252"/>
      <w:r>
        <w:t>Меры защиты от статического электричества</w:t>
      </w:r>
      <w:bookmarkEnd w:id="253"/>
      <w:bookmarkEnd w:id="254"/>
      <w:bookmarkEnd w:id="255"/>
      <w:bookmarkEnd w:id="256"/>
      <w:bookmarkEnd w:id="257"/>
      <w:bookmarkEnd w:id="258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8213"/>
      </w:tblGrid>
      <w:tr w:rsidR="006678B0" w:rsidRPr="006678B0" w:rsidTr="00B972B8">
        <w:trPr>
          <w:trHeight w:val="929"/>
        </w:trPr>
        <w:tc>
          <w:tcPr>
            <w:tcW w:w="1356" w:type="dxa"/>
            <w:vAlign w:val="center"/>
          </w:tcPr>
          <w:p w:rsidR="006E707A" w:rsidRPr="006678B0" w:rsidRDefault="00D94117" w:rsidP="006678B0">
            <w:r>
              <w:pict>
                <v:shape id="_x0000_i1031" type="#_x0000_t75" style="width:56.85pt;height:56.85pt">
                  <v:imagedata r:id="rId19" o:title=""/>
                </v:shape>
              </w:pict>
            </w:r>
          </w:p>
        </w:tc>
        <w:tc>
          <w:tcPr>
            <w:tcW w:w="8213" w:type="dxa"/>
            <w:vAlign w:val="center"/>
          </w:tcPr>
          <w:p w:rsidR="006E707A" w:rsidRPr="00F06E9E" w:rsidRDefault="00A73DA6" w:rsidP="006678B0">
            <w:pPr>
              <w:rPr>
                <w:b/>
              </w:rPr>
            </w:pPr>
            <w:r w:rsidRPr="00F06E9E">
              <w:rPr>
                <w:b/>
              </w:rPr>
              <w:t xml:space="preserve">Модули </w:t>
            </w:r>
            <w:r w:rsidR="00791B5F">
              <w:rPr>
                <w:b/>
              </w:rPr>
              <w:t>ПРО-04</w:t>
            </w:r>
            <w:r w:rsidR="006E707A" w:rsidRPr="00F06E9E">
              <w:rPr>
                <w:b/>
              </w:rPr>
              <w:t xml:space="preserve"> чувствительны к </w:t>
            </w:r>
            <w:r w:rsidR="005372BF" w:rsidRPr="00F06E9E">
              <w:rPr>
                <w:b/>
              </w:rPr>
              <w:t xml:space="preserve">статическому </w:t>
            </w:r>
            <w:r w:rsidR="006E707A" w:rsidRPr="00F06E9E">
              <w:rPr>
                <w:b/>
              </w:rPr>
              <w:t>электричеств</w:t>
            </w:r>
            <w:r w:rsidR="005372BF" w:rsidRPr="00F06E9E">
              <w:rPr>
                <w:b/>
              </w:rPr>
              <w:t>у</w:t>
            </w:r>
          </w:p>
        </w:tc>
      </w:tr>
    </w:tbl>
    <w:p w:rsidR="004569B7" w:rsidRPr="006678B0" w:rsidRDefault="006E707A" w:rsidP="006678B0">
      <w:pPr>
        <w:rPr>
          <w:lang w:eastAsia="ru-RU"/>
        </w:rPr>
      </w:pPr>
      <w:r w:rsidRPr="006678B0">
        <w:rPr>
          <w:lang w:eastAsia="ru-RU"/>
        </w:rPr>
        <w:t xml:space="preserve">Несмотря на то, что модули имеют встроенную защиту от статического электричества, при </w:t>
      </w:r>
      <w:r w:rsidR="003D0FE0" w:rsidRPr="006678B0">
        <w:rPr>
          <w:lang w:eastAsia="ru-RU"/>
        </w:rPr>
        <w:t xml:space="preserve">их </w:t>
      </w:r>
      <w:r w:rsidR="00A377C0" w:rsidRPr="006678B0">
        <w:rPr>
          <w:lang w:eastAsia="ru-RU"/>
        </w:rPr>
        <w:t>транспортировке</w:t>
      </w:r>
      <w:r w:rsidRPr="006678B0">
        <w:rPr>
          <w:lang w:eastAsia="ru-RU"/>
        </w:rPr>
        <w:t xml:space="preserve">, хранении и монтаже </w:t>
      </w:r>
      <w:r w:rsidR="003D0FE0" w:rsidRPr="006678B0">
        <w:rPr>
          <w:lang w:eastAsia="ru-RU"/>
        </w:rPr>
        <w:t>следует соблюдать меры защиты от статического электричества в соответствии с ГОСТ Р 53734.5</w:t>
      </w:r>
      <w:r w:rsidR="005372BF" w:rsidRPr="006678B0">
        <w:rPr>
          <w:lang w:eastAsia="ru-RU"/>
        </w:rPr>
        <w:t>.1-2009 и ГОСТ Р 53734.5.2-2009.</w:t>
      </w:r>
      <w:r w:rsidR="004569B7" w:rsidRPr="006678B0">
        <w:rPr>
          <w:lang w:eastAsia="ru-RU"/>
        </w:rPr>
        <w:t xml:space="preserve"> </w:t>
      </w:r>
    </w:p>
    <w:p w:rsidR="006E707A" w:rsidRPr="006678B0" w:rsidRDefault="004569B7" w:rsidP="006678B0">
      <w:pPr>
        <w:rPr>
          <w:lang w:eastAsia="ru-RU"/>
        </w:rPr>
      </w:pPr>
      <w:r w:rsidRPr="006678B0">
        <w:rPr>
          <w:lang w:eastAsia="ru-RU"/>
        </w:rPr>
        <w:t>В дополнение к общим требования</w:t>
      </w:r>
      <w:r w:rsidR="008854E3" w:rsidRPr="006678B0">
        <w:rPr>
          <w:lang w:eastAsia="ru-RU"/>
        </w:rPr>
        <w:t>м</w:t>
      </w:r>
      <w:r w:rsidRPr="006678B0">
        <w:rPr>
          <w:lang w:eastAsia="ru-RU"/>
        </w:rPr>
        <w:t xml:space="preserve"> к организации защиты необходимо учитывать следующее:</w:t>
      </w:r>
    </w:p>
    <w:p w:rsidR="004569B7" w:rsidRPr="006678B0" w:rsidRDefault="004569B7" w:rsidP="005A1CCB">
      <w:pPr>
        <w:numPr>
          <w:ilvl w:val="0"/>
          <w:numId w:val="24"/>
        </w:numPr>
        <w:rPr>
          <w:lang w:eastAsia="ru-RU"/>
        </w:rPr>
      </w:pPr>
      <w:r w:rsidRPr="006678B0">
        <w:rPr>
          <w:lang w:eastAsia="ru-RU"/>
        </w:rPr>
        <w:t>Рабочие места должны быть оборудованы заземленными электростатическими ковриками и браслетами</w:t>
      </w:r>
      <w:r w:rsidR="00694B7B" w:rsidRPr="006678B0">
        <w:rPr>
          <w:lang w:eastAsia="ru-RU"/>
        </w:rPr>
        <w:t>. При монтаже/демонтаже использовать только полностью антистатические паяльные станции</w:t>
      </w:r>
    </w:p>
    <w:p w:rsidR="004569B7" w:rsidRPr="006678B0" w:rsidRDefault="004569B7" w:rsidP="005A1CCB">
      <w:pPr>
        <w:numPr>
          <w:ilvl w:val="0"/>
          <w:numId w:val="24"/>
        </w:numPr>
        <w:rPr>
          <w:lang w:eastAsia="ru-RU"/>
        </w:rPr>
      </w:pPr>
      <w:r w:rsidRPr="006678B0">
        <w:rPr>
          <w:lang w:eastAsia="ru-RU"/>
        </w:rPr>
        <w:t>Во время проведения монтажных работ персонал должен быть одет в антистатическую одежду с надетым на руку браслетом</w:t>
      </w:r>
      <w:r w:rsidR="00694B7B" w:rsidRPr="006678B0">
        <w:rPr>
          <w:lang w:eastAsia="ru-RU"/>
        </w:rPr>
        <w:t>. Н</w:t>
      </w:r>
      <w:r w:rsidRPr="006678B0">
        <w:rPr>
          <w:lang w:eastAsia="ru-RU"/>
        </w:rPr>
        <w:t>е допускать контакта модулей с элементами одежды персонала</w:t>
      </w:r>
    </w:p>
    <w:p w:rsidR="004569B7" w:rsidRPr="006678B0" w:rsidRDefault="004569B7" w:rsidP="005A1CCB">
      <w:pPr>
        <w:numPr>
          <w:ilvl w:val="0"/>
          <w:numId w:val="24"/>
        </w:numPr>
        <w:rPr>
          <w:lang w:eastAsia="ru-RU"/>
        </w:rPr>
      </w:pPr>
      <w:r w:rsidRPr="006678B0">
        <w:rPr>
          <w:lang w:eastAsia="ru-RU"/>
        </w:rPr>
        <w:t>В аппаратуре, использующей модули, при подключении внешних устройств (например, высокочастотных антенн</w:t>
      </w:r>
      <w:r w:rsidR="00A377C0" w:rsidRPr="006678B0">
        <w:rPr>
          <w:lang w:eastAsia="ru-RU"/>
        </w:rPr>
        <w:t>ых кабелей</w:t>
      </w:r>
      <w:r w:rsidRPr="006678B0">
        <w:rPr>
          <w:lang w:eastAsia="ru-RU"/>
        </w:rPr>
        <w:t>) в первую очередь должен быть обеспечен электрический контакт земляных цепей подключаемого устройства и модуля</w:t>
      </w:r>
    </w:p>
    <w:p w:rsidR="004569B7" w:rsidRPr="006678B0" w:rsidRDefault="004569B7" w:rsidP="005A1CCB">
      <w:pPr>
        <w:numPr>
          <w:ilvl w:val="0"/>
          <w:numId w:val="24"/>
        </w:numPr>
        <w:rPr>
          <w:lang w:eastAsia="ru-RU"/>
        </w:rPr>
      </w:pPr>
      <w:r w:rsidRPr="006678B0">
        <w:rPr>
          <w:lang w:eastAsia="ru-RU"/>
        </w:rPr>
        <w:t xml:space="preserve">В аппаратуре, использующей </w:t>
      </w:r>
      <w:r w:rsidR="00A377C0" w:rsidRPr="006678B0">
        <w:rPr>
          <w:lang w:eastAsia="ru-RU"/>
        </w:rPr>
        <w:t>модули в комбинации с</w:t>
      </w:r>
      <w:r w:rsidRPr="006678B0">
        <w:rPr>
          <w:lang w:eastAsia="ru-RU"/>
        </w:rPr>
        <w:t xml:space="preserve"> </w:t>
      </w:r>
      <w:r w:rsidR="00A377C0" w:rsidRPr="006678B0">
        <w:rPr>
          <w:lang w:eastAsia="ru-RU"/>
        </w:rPr>
        <w:t>пассивной</w:t>
      </w:r>
      <w:r w:rsidRPr="006678B0">
        <w:rPr>
          <w:lang w:eastAsia="ru-RU"/>
        </w:rPr>
        <w:t xml:space="preserve"> антенн</w:t>
      </w:r>
      <w:r w:rsidR="00A377C0" w:rsidRPr="006678B0">
        <w:rPr>
          <w:lang w:eastAsia="ru-RU"/>
        </w:rPr>
        <w:t>ой,</w:t>
      </w:r>
      <w:r w:rsidRPr="006678B0">
        <w:rPr>
          <w:lang w:eastAsia="ru-RU"/>
        </w:rPr>
        <w:t xml:space="preserve"> не допускать </w:t>
      </w:r>
      <w:r w:rsidR="00A377C0" w:rsidRPr="006678B0">
        <w:rPr>
          <w:lang w:eastAsia="ru-RU"/>
        </w:rPr>
        <w:t>контактов человека</w:t>
      </w:r>
      <w:r w:rsidRPr="006678B0">
        <w:rPr>
          <w:lang w:eastAsia="ru-RU"/>
        </w:rPr>
        <w:t xml:space="preserve"> </w:t>
      </w:r>
      <w:r w:rsidR="00A377C0" w:rsidRPr="006678B0">
        <w:rPr>
          <w:lang w:eastAsia="ru-RU"/>
        </w:rPr>
        <w:t>с</w:t>
      </w:r>
      <w:r w:rsidR="00694B7B" w:rsidRPr="006678B0">
        <w:rPr>
          <w:lang w:eastAsia="ru-RU"/>
        </w:rPr>
        <w:t xml:space="preserve"> </w:t>
      </w:r>
      <w:r w:rsidRPr="006678B0">
        <w:rPr>
          <w:lang w:eastAsia="ru-RU"/>
        </w:rPr>
        <w:t>центра</w:t>
      </w:r>
      <w:r w:rsidR="00A377C0" w:rsidRPr="006678B0">
        <w:rPr>
          <w:lang w:eastAsia="ru-RU"/>
        </w:rPr>
        <w:t>льным</w:t>
      </w:r>
      <w:r w:rsidR="00694B7B" w:rsidRPr="006678B0">
        <w:rPr>
          <w:lang w:eastAsia="ru-RU"/>
        </w:rPr>
        <w:t xml:space="preserve"> контакт</w:t>
      </w:r>
      <w:r w:rsidR="00A377C0" w:rsidRPr="006678B0">
        <w:rPr>
          <w:lang w:eastAsia="ru-RU"/>
        </w:rPr>
        <w:t>ом</w:t>
      </w:r>
      <w:r w:rsidRPr="006678B0">
        <w:rPr>
          <w:lang w:eastAsia="ru-RU"/>
        </w:rPr>
        <w:t xml:space="preserve"> антенного элемента</w:t>
      </w:r>
      <w:r w:rsidR="00694B7B" w:rsidRPr="006678B0">
        <w:rPr>
          <w:lang w:eastAsia="ru-RU"/>
        </w:rPr>
        <w:t>.</w:t>
      </w:r>
    </w:p>
    <w:p w:rsidR="005F7CD6" w:rsidRPr="006678B0" w:rsidRDefault="005F7CD6" w:rsidP="00FA1A28">
      <w:pPr>
        <w:pStyle w:val="2"/>
      </w:pPr>
      <w:bookmarkStart w:id="259" w:name="_Соответствие_международным_экологич"/>
      <w:bookmarkStart w:id="260" w:name="_Toc429732234"/>
      <w:bookmarkStart w:id="261" w:name="_Toc479869715"/>
      <w:bookmarkStart w:id="262" w:name="_Toc479869763"/>
      <w:bookmarkStart w:id="263" w:name="_Toc479869811"/>
      <w:bookmarkStart w:id="264" w:name="_Toc479869859"/>
      <w:bookmarkStart w:id="265" w:name="_Toc479869955"/>
      <w:bookmarkStart w:id="266" w:name="_Toc480472699"/>
      <w:bookmarkEnd w:id="259"/>
      <w:r w:rsidRPr="006678B0">
        <w:t>Соответствие международным экологическим стандартам</w:t>
      </w:r>
      <w:bookmarkEnd w:id="260"/>
      <w:bookmarkEnd w:id="261"/>
      <w:bookmarkEnd w:id="262"/>
      <w:bookmarkEnd w:id="263"/>
      <w:bookmarkEnd w:id="264"/>
      <w:bookmarkEnd w:id="265"/>
      <w:bookmarkEnd w:id="266"/>
    </w:p>
    <w:tbl>
      <w:tblPr>
        <w:tblW w:w="0" w:type="auto"/>
        <w:tblLook w:val="04A0" w:firstRow="1" w:lastRow="0" w:firstColumn="1" w:lastColumn="0" w:noHBand="0" w:noVBand="1"/>
      </w:tblPr>
      <w:tblGrid>
        <w:gridCol w:w="2075"/>
        <w:gridCol w:w="7324"/>
      </w:tblGrid>
      <w:tr w:rsidR="006678B0" w:rsidRPr="006678B0" w:rsidTr="007046E8">
        <w:tc>
          <w:tcPr>
            <w:tcW w:w="2093" w:type="dxa"/>
            <w:shd w:val="clear" w:color="auto" w:fill="auto"/>
          </w:tcPr>
          <w:p w:rsidR="005F7CD6" w:rsidRPr="006678B0" w:rsidRDefault="00D94117" w:rsidP="006678B0">
            <w:r>
              <w:pict>
                <v:shape id="_x0000_i1032" type="#_x0000_t75" style="width:58.7pt;height:58.7pt">
                  <v:imagedata r:id="rId20" o:title="ГеоС-3Е"/>
                </v:shape>
              </w:pict>
            </w:r>
          </w:p>
        </w:tc>
        <w:tc>
          <w:tcPr>
            <w:tcW w:w="7476" w:type="dxa"/>
            <w:shd w:val="clear" w:color="auto" w:fill="auto"/>
            <w:vAlign w:val="center"/>
          </w:tcPr>
          <w:p w:rsidR="005F7CD6" w:rsidRPr="006678B0" w:rsidRDefault="00F06E9E" w:rsidP="006678B0">
            <w:r>
              <w:t xml:space="preserve">Модули </w:t>
            </w:r>
            <w:r w:rsidR="00791B5F">
              <w:t>ПРО-04</w:t>
            </w:r>
            <w:r w:rsidR="005F7CD6" w:rsidRPr="006678B0">
              <w:t xml:space="preserve"> выпускаются с соблюдением норм директивы </w:t>
            </w:r>
            <w:r w:rsidR="005F7CD6" w:rsidRPr="006678B0">
              <w:rPr>
                <w:lang w:val="en-US"/>
              </w:rPr>
              <w:t>RoHS</w:t>
            </w:r>
            <w:r w:rsidR="005F7CD6" w:rsidRPr="006678B0">
              <w:t xml:space="preserve"> по ограничению использования вредных веществ в электронном оборудовании.</w:t>
            </w:r>
          </w:p>
        </w:tc>
      </w:tr>
    </w:tbl>
    <w:p w:rsidR="005F7CD6" w:rsidRPr="006678B0" w:rsidRDefault="005F7CD6" w:rsidP="006678B0"/>
    <w:p w:rsidR="00E067E6" w:rsidRPr="006678B0" w:rsidRDefault="007B1405" w:rsidP="006678B0">
      <w:pPr>
        <w:pStyle w:val="1"/>
      </w:pPr>
      <w:bookmarkStart w:id="267" w:name="_Использование_по_назначению"/>
      <w:bookmarkStart w:id="268" w:name="_Рекомендации_по_использованию"/>
      <w:bookmarkEnd w:id="267"/>
      <w:bookmarkEnd w:id="268"/>
      <w:r>
        <w:br w:type="page"/>
      </w:r>
      <w:bookmarkStart w:id="269" w:name="_Toc479869716"/>
      <w:bookmarkStart w:id="270" w:name="_Toc479869764"/>
      <w:bookmarkStart w:id="271" w:name="_Toc479869812"/>
      <w:bookmarkStart w:id="272" w:name="_Toc479869860"/>
      <w:bookmarkStart w:id="273" w:name="_Toc479869956"/>
      <w:bookmarkStart w:id="274" w:name="_Toc480472700"/>
      <w:r w:rsidR="00F06E9E">
        <w:t>Рекомендации по использованию в аппаратуре пользователей</w:t>
      </w:r>
      <w:bookmarkEnd w:id="269"/>
      <w:bookmarkEnd w:id="270"/>
      <w:bookmarkEnd w:id="271"/>
      <w:bookmarkEnd w:id="272"/>
      <w:bookmarkEnd w:id="273"/>
      <w:bookmarkEnd w:id="274"/>
    </w:p>
    <w:p w:rsidR="00E067E6" w:rsidRPr="006678B0" w:rsidRDefault="00947AE9" w:rsidP="006678B0">
      <w:pPr>
        <w:pStyle w:val="2"/>
      </w:pPr>
      <w:bookmarkStart w:id="275" w:name="_Toc479869717"/>
      <w:bookmarkStart w:id="276" w:name="_Toc479869765"/>
      <w:bookmarkStart w:id="277" w:name="_Toc479869813"/>
      <w:bookmarkStart w:id="278" w:name="_Toc479869861"/>
      <w:bookmarkStart w:id="279" w:name="_Toc479869957"/>
      <w:bookmarkStart w:id="280" w:name="_Toc480472701"/>
      <w:r w:rsidRPr="006678B0">
        <w:t>Типовая схема в</w:t>
      </w:r>
      <w:r w:rsidR="00E067E6" w:rsidRPr="006678B0">
        <w:t>ключения</w:t>
      </w:r>
      <w:bookmarkEnd w:id="275"/>
      <w:bookmarkEnd w:id="276"/>
      <w:bookmarkEnd w:id="277"/>
      <w:bookmarkEnd w:id="278"/>
      <w:bookmarkEnd w:id="279"/>
      <w:bookmarkEnd w:id="280"/>
    </w:p>
    <w:p w:rsidR="00947AE9" w:rsidRPr="006678B0" w:rsidRDefault="00947AE9" w:rsidP="006678B0">
      <w:r w:rsidRPr="006678B0">
        <w:t xml:space="preserve">Типовая схема включения </w:t>
      </w:r>
      <w:r w:rsidR="00B06769">
        <w:t>приведена на Рис. 8</w:t>
      </w:r>
      <w:r w:rsidRPr="006678B0">
        <w:t xml:space="preserve">. </w:t>
      </w:r>
    </w:p>
    <w:p w:rsidR="00B06769" w:rsidRDefault="00D94117" w:rsidP="00B06769">
      <w:pPr>
        <w:keepNext/>
        <w:jc w:val="center"/>
      </w:pPr>
      <w:r>
        <w:pict>
          <v:shape id="_x0000_i1033" type="#_x0000_t75" style="width:257.25pt;height:201.3pt">
            <v:imagedata r:id="rId21" o:title="1" gain="109227f"/>
          </v:shape>
        </w:pict>
      </w:r>
    </w:p>
    <w:p w:rsidR="003F0436" w:rsidRPr="00B06769" w:rsidRDefault="00B06769" w:rsidP="00B06769">
      <w:pPr>
        <w:pStyle w:val="af8"/>
        <w:spacing w:before="120"/>
        <w:jc w:val="center"/>
      </w:pPr>
      <w:bookmarkStart w:id="281" w:name="_Toc479777921"/>
      <w:r>
        <w:t xml:space="preserve">Рис. </w:t>
      </w:r>
      <w:fldSimple w:instr=" SEQ Рис. \* ARABIC ">
        <w:r w:rsidR="00303A50">
          <w:rPr>
            <w:noProof/>
          </w:rPr>
          <w:t>8</w:t>
        </w:r>
      </w:fldSimple>
      <w:r w:rsidRPr="00B06769">
        <w:t xml:space="preserve">. </w:t>
      </w:r>
      <w:r w:rsidR="003F0436" w:rsidRPr="00B06769">
        <w:t>Типовая схема включения модуля</w:t>
      </w:r>
      <w:bookmarkEnd w:id="281"/>
    </w:p>
    <w:p w:rsidR="00047385" w:rsidRPr="006678B0" w:rsidRDefault="00047385" w:rsidP="00DD6A12">
      <w:r w:rsidRPr="006678B0">
        <w:t xml:space="preserve">На </w:t>
      </w:r>
      <w:r w:rsidR="00B06769">
        <w:t>Рис. 9</w:t>
      </w:r>
      <w:r w:rsidRPr="006678B0">
        <w:t xml:space="preserve"> приведена упрощенная схема включения, в которой</w:t>
      </w:r>
      <w:r w:rsidR="003F0436" w:rsidRPr="006678B0">
        <w:t xml:space="preserve"> р</w:t>
      </w:r>
      <w:r w:rsidRPr="006678B0">
        <w:t xml:space="preserve">езервное батарейное напряжение и напряжение питания антенны не подключены. Питание антенны производится </w:t>
      </w:r>
      <w:r w:rsidR="003F0436" w:rsidRPr="006678B0">
        <w:t xml:space="preserve">отдельным </w:t>
      </w:r>
      <w:r w:rsidRPr="006678B0">
        <w:t>на</w:t>
      </w:r>
      <w:r w:rsidR="003F0436" w:rsidRPr="006678B0">
        <w:t xml:space="preserve">пряжением </w:t>
      </w:r>
      <w:r w:rsidRPr="006678B0">
        <w:t>через внешние цепи.</w:t>
      </w:r>
    </w:p>
    <w:p w:rsidR="00B06769" w:rsidRDefault="00D94117" w:rsidP="00B06769">
      <w:pPr>
        <w:keepNext/>
        <w:jc w:val="center"/>
      </w:pPr>
      <w:r>
        <w:pict>
          <v:shape id="_x0000_i1034" type="#_x0000_t75" style="width:248.1pt;height:225.15pt">
            <v:imagedata r:id="rId22" o:title="2" gain="109227f"/>
          </v:shape>
        </w:pict>
      </w:r>
    </w:p>
    <w:p w:rsidR="003F0436" w:rsidRPr="007B1F8B" w:rsidRDefault="00B06769" w:rsidP="00B06769">
      <w:pPr>
        <w:pStyle w:val="af8"/>
        <w:spacing w:before="120"/>
        <w:jc w:val="center"/>
        <w:rPr>
          <w:b w:val="0"/>
        </w:rPr>
      </w:pPr>
      <w:bookmarkStart w:id="282" w:name="_Toc479777922"/>
      <w:r>
        <w:t xml:space="preserve">Рис. </w:t>
      </w:r>
      <w:fldSimple w:instr=" SEQ Рис. \* ARABIC ">
        <w:r w:rsidR="00303A50">
          <w:rPr>
            <w:noProof/>
          </w:rPr>
          <w:t>9</w:t>
        </w:r>
      </w:fldSimple>
      <w:r w:rsidRPr="00B06769">
        <w:t xml:space="preserve">. </w:t>
      </w:r>
      <w:r w:rsidR="003F0436" w:rsidRPr="00B06769">
        <w:t xml:space="preserve">Упрощенная схема включения </w:t>
      </w:r>
      <w:r w:rsidR="009231E5" w:rsidRPr="00B06769">
        <w:t>модуля</w:t>
      </w:r>
      <w:bookmarkEnd w:id="282"/>
    </w:p>
    <w:p w:rsidR="007209B5" w:rsidRPr="006678B0" w:rsidRDefault="007209B5" w:rsidP="006678B0">
      <w:pPr>
        <w:pStyle w:val="2"/>
      </w:pPr>
      <w:bookmarkStart w:id="283" w:name="_Toc479869718"/>
      <w:bookmarkStart w:id="284" w:name="_Toc479869766"/>
      <w:bookmarkStart w:id="285" w:name="_Toc479869814"/>
      <w:bookmarkStart w:id="286" w:name="_Toc479869862"/>
      <w:bookmarkStart w:id="287" w:name="_Toc479869958"/>
      <w:bookmarkStart w:id="288" w:name="_Toc480472702"/>
      <w:r w:rsidRPr="006678B0">
        <w:t xml:space="preserve">Последовательность подачи напряжений питания </w:t>
      </w:r>
      <w:r w:rsidRPr="006678B0">
        <w:rPr>
          <w:lang w:val="en-US"/>
        </w:rPr>
        <w:t>VDD</w:t>
      </w:r>
      <w:r w:rsidRPr="006678B0">
        <w:t xml:space="preserve"> и </w:t>
      </w:r>
      <w:r w:rsidRPr="006678B0">
        <w:rPr>
          <w:lang w:val="en-US"/>
        </w:rPr>
        <w:t>VDD</w:t>
      </w:r>
      <w:r w:rsidRPr="006678B0">
        <w:t>_</w:t>
      </w:r>
      <w:r w:rsidRPr="006678B0">
        <w:rPr>
          <w:lang w:val="en-US"/>
        </w:rPr>
        <w:t>IO</w:t>
      </w:r>
      <w:bookmarkEnd w:id="283"/>
      <w:bookmarkEnd w:id="284"/>
      <w:bookmarkEnd w:id="285"/>
      <w:bookmarkEnd w:id="286"/>
      <w:bookmarkEnd w:id="287"/>
      <w:bookmarkEnd w:id="288"/>
    </w:p>
    <w:p w:rsidR="007209B5" w:rsidRPr="006678B0" w:rsidRDefault="002F6246" w:rsidP="006678B0">
      <w:pPr>
        <w:rPr>
          <w:lang w:eastAsia="ru-RU"/>
        </w:rPr>
      </w:pPr>
      <w:r w:rsidRPr="006678B0">
        <w:rPr>
          <w:lang w:eastAsia="ru-RU"/>
        </w:rPr>
        <w:t xml:space="preserve">Напряжения питания </w:t>
      </w:r>
      <w:r w:rsidRPr="006678B0">
        <w:rPr>
          <w:lang w:val="en-US" w:eastAsia="ru-RU"/>
        </w:rPr>
        <w:t>VDD</w:t>
      </w:r>
      <w:r w:rsidRPr="006678B0">
        <w:rPr>
          <w:lang w:eastAsia="ru-RU"/>
        </w:rPr>
        <w:t xml:space="preserve"> и </w:t>
      </w:r>
      <w:r w:rsidRPr="006678B0">
        <w:rPr>
          <w:lang w:val="en-US" w:eastAsia="ru-RU"/>
        </w:rPr>
        <w:t>VDD</w:t>
      </w:r>
      <w:r w:rsidRPr="006678B0">
        <w:rPr>
          <w:lang w:eastAsia="ru-RU"/>
        </w:rPr>
        <w:t>_</w:t>
      </w:r>
      <w:r w:rsidRPr="006678B0">
        <w:rPr>
          <w:lang w:val="en-US" w:eastAsia="ru-RU"/>
        </w:rPr>
        <w:t>IO</w:t>
      </w:r>
      <w:r w:rsidRPr="006678B0">
        <w:rPr>
          <w:lang w:eastAsia="ru-RU"/>
        </w:rPr>
        <w:t xml:space="preserve"> могут подаваться в любой последовате</w:t>
      </w:r>
      <w:r w:rsidR="00E8018E" w:rsidRPr="006678B0">
        <w:rPr>
          <w:lang w:eastAsia="ru-RU"/>
        </w:rPr>
        <w:t>льности при соблюдении следующего условия</w:t>
      </w:r>
      <w:r w:rsidRPr="006678B0">
        <w:rPr>
          <w:lang w:eastAsia="ru-RU"/>
        </w:rPr>
        <w:t>:</w:t>
      </w:r>
    </w:p>
    <w:p w:rsidR="002F6246" w:rsidRPr="006678B0" w:rsidRDefault="002F6246" w:rsidP="005A1CCB">
      <w:pPr>
        <w:numPr>
          <w:ilvl w:val="0"/>
          <w:numId w:val="20"/>
        </w:numPr>
        <w:rPr>
          <w:lang w:eastAsia="ru-RU"/>
        </w:rPr>
      </w:pPr>
      <w:r w:rsidRPr="006678B0">
        <w:rPr>
          <w:lang w:eastAsia="ru-RU"/>
        </w:rPr>
        <w:t xml:space="preserve">Лог. «1» на входных </w:t>
      </w:r>
      <w:r w:rsidR="00E03A10" w:rsidRPr="006678B0">
        <w:rPr>
          <w:lang w:eastAsia="ru-RU"/>
        </w:rPr>
        <w:t>выводах</w:t>
      </w:r>
      <w:r w:rsidRPr="006678B0">
        <w:rPr>
          <w:lang w:eastAsia="ru-RU"/>
        </w:rPr>
        <w:t xml:space="preserve"> модуля должна обеспечиваться одновременно с подачей </w:t>
      </w:r>
      <w:r w:rsidRPr="006678B0">
        <w:rPr>
          <w:lang w:val="en-US" w:eastAsia="ru-RU"/>
        </w:rPr>
        <w:t>VDD</w:t>
      </w:r>
      <w:r w:rsidRPr="006678B0">
        <w:rPr>
          <w:lang w:eastAsia="ru-RU"/>
        </w:rPr>
        <w:t>_</w:t>
      </w:r>
      <w:r w:rsidRPr="006678B0">
        <w:rPr>
          <w:lang w:val="en-US" w:eastAsia="ru-RU"/>
        </w:rPr>
        <w:t>IO</w:t>
      </w:r>
      <w:r w:rsidRPr="006678B0">
        <w:rPr>
          <w:lang w:eastAsia="ru-RU"/>
        </w:rPr>
        <w:t xml:space="preserve">. Пока </w:t>
      </w:r>
      <w:r w:rsidRPr="006678B0">
        <w:rPr>
          <w:lang w:val="en-US" w:eastAsia="ru-RU"/>
        </w:rPr>
        <w:t>VDD</w:t>
      </w:r>
      <w:r w:rsidRPr="006678B0">
        <w:rPr>
          <w:lang w:eastAsia="ru-RU"/>
        </w:rPr>
        <w:t>_</w:t>
      </w:r>
      <w:r w:rsidRPr="006678B0">
        <w:rPr>
          <w:lang w:val="en-US" w:eastAsia="ru-RU"/>
        </w:rPr>
        <w:t>IO</w:t>
      </w:r>
      <w:r w:rsidRPr="006678B0">
        <w:rPr>
          <w:lang w:eastAsia="ru-RU"/>
        </w:rPr>
        <w:t xml:space="preserve">=0, </w:t>
      </w:r>
      <w:r w:rsidR="00E03A10" w:rsidRPr="006678B0">
        <w:rPr>
          <w:lang w:eastAsia="ru-RU"/>
        </w:rPr>
        <w:t>входные сигналы модуля долж</w:t>
      </w:r>
      <w:r w:rsidRPr="006678B0">
        <w:rPr>
          <w:lang w:eastAsia="ru-RU"/>
        </w:rPr>
        <w:t>н</w:t>
      </w:r>
      <w:r w:rsidR="00E03A10" w:rsidRPr="006678B0">
        <w:rPr>
          <w:lang w:eastAsia="ru-RU"/>
        </w:rPr>
        <w:t>ы</w:t>
      </w:r>
      <w:r w:rsidRPr="006678B0">
        <w:rPr>
          <w:lang w:eastAsia="ru-RU"/>
        </w:rPr>
        <w:t xml:space="preserve"> быть либо </w:t>
      </w:r>
      <w:r w:rsidR="00E03A10" w:rsidRPr="006678B0">
        <w:rPr>
          <w:lang w:eastAsia="ru-RU"/>
        </w:rPr>
        <w:t xml:space="preserve">в лог. «0», либо </w:t>
      </w:r>
      <w:r w:rsidRPr="006678B0">
        <w:rPr>
          <w:lang w:eastAsia="ru-RU"/>
        </w:rPr>
        <w:t>в третьем состоянии.</w:t>
      </w:r>
    </w:p>
    <w:p w:rsidR="00087A4B" w:rsidRPr="006678B0" w:rsidRDefault="00087A4B" w:rsidP="006678B0">
      <w:pPr>
        <w:pStyle w:val="2"/>
      </w:pPr>
      <w:bookmarkStart w:id="289" w:name="_Toc479869719"/>
      <w:bookmarkStart w:id="290" w:name="_Toc479869767"/>
      <w:bookmarkStart w:id="291" w:name="_Toc479869815"/>
      <w:bookmarkStart w:id="292" w:name="_Toc479869863"/>
      <w:bookmarkStart w:id="293" w:name="_Toc479869959"/>
      <w:bookmarkStart w:id="294" w:name="_Toc480472703"/>
      <w:r w:rsidRPr="006678B0">
        <w:t xml:space="preserve">Рекомендации по формированию напряжения </w:t>
      </w:r>
      <w:r w:rsidRPr="006678B0">
        <w:rPr>
          <w:lang w:val="en-US"/>
        </w:rPr>
        <w:t>VDD</w:t>
      </w:r>
      <w:bookmarkEnd w:id="289"/>
      <w:bookmarkEnd w:id="290"/>
      <w:bookmarkEnd w:id="291"/>
      <w:bookmarkEnd w:id="292"/>
      <w:bookmarkEnd w:id="293"/>
      <w:bookmarkEnd w:id="294"/>
    </w:p>
    <w:p w:rsidR="00372D38" w:rsidRPr="006678B0" w:rsidRDefault="007718EC" w:rsidP="005256F8">
      <w:pPr>
        <w:rPr>
          <w:lang w:eastAsia="ru-RU"/>
        </w:rPr>
      </w:pPr>
      <w:r w:rsidRPr="006678B0">
        <w:rPr>
          <w:lang w:eastAsia="ru-RU"/>
        </w:rPr>
        <w:t xml:space="preserve">Ток потребления по цепи питания </w:t>
      </w:r>
      <w:r w:rsidR="00087A4B" w:rsidRPr="006678B0">
        <w:rPr>
          <w:lang w:val="en-US" w:eastAsia="ru-RU"/>
        </w:rPr>
        <w:t>VDD</w:t>
      </w:r>
      <w:r w:rsidR="00087A4B" w:rsidRPr="006678B0">
        <w:rPr>
          <w:lang w:eastAsia="ru-RU"/>
        </w:rPr>
        <w:t xml:space="preserve"> </w:t>
      </w:r>
      <w:r w:rsidRPr="006678B0">
        <w:rPr>
          <w:lang w:eastAsia="ru-RU"/>
        </w:rPr>
        <w:t>варьируется в процессе работы приемника, достигая максимальных значений при поиске сигналов</w:t>
      </w:r>
      <w:r w:rsidR="007B1F8B">
        <w:rPr>
          <w:lang w:eastAsia="ru-RU"/>
        </w:rPr>
        <w:t xml:space="preserve"> (</w:t>
      </w:r>
      <w:r w:rsidR="0089781D">
        <w:rPr>
          <w:lang w:eastAsia="ru-RU"/>
        </w:rPr>
        <w:t>Таблица 10</w:t>
      </w:r>
      <w:r w:rsidR="00B2766B" w:rsidRPr="006678B0">
        <w:rPr>
          <w:lang w:eastAsia="ru-RU"/>
        </w:rPr>
        <w:t>)</w:t>
      </w:r>
      <w:r w:rsidRPr="006678B0">
        <w:rPr>
          <w:lang w:eastAsia="ru-RU"/>
        </w:rPr>
        <w:t xml:space="preserve">. Рекомендуется использование вторичного преобразователя (линейный стабилизатор или ШИМ регулятор) </w:t>
      </w:r>
      <w:r w:rsidR="00B2766B" w:rsidRPr="006678B0">
        <w:rPr>
          <w:lang w:eastAsia="ru-RU"/>
        </w:rPr>
        <w:t xml:space="preserve">с максимальным током нагрузки не менее 200мА. </w:t>
      </w:r>
    </w:p>
    <w:sectPr w:rsidR="00372D38" w:rsidRPr="006678B0" w:rsidSect="00DD4ED6">
      <w:headerReference w:type="default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701" w:right="1361" w:bottom="1361" w:left="1361" w:header="680" w:footer="340" w:gutter="0"/>
      <w:cols w:space="720"/>
      <w:titlePg/>
      <w:docGrid w:linePitch="299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117" w:rsidRDefault="00D94117" w:rsidP="006678B0">
      <w:r>
        <w:separator/>
      </w:r>
    </w:p>
  </w:endnote>
  <w:endnote w:type="continuationSeparator" w:id="0">
    <w:p w:rsidR="00D94117" w:rsidRDefault="00D94117" w:rsidP="0066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234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117" w:rsidRDefault="00D94117">
    <w:pPr>
      <w:pStyle w:val="ac"/>
    </w:pPr>
    <w:r>
      <w:t>[Введите текст]</w:t>
    </w:r>
  </w:p>
  <w:p w:rsidR="00D94117" w:rsidRPr="00E845AB" w:rsidRDefault="00D94117" w:rsidP="0029490D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117" w:rsidRDefault="00D94117">
    <w:pPr>
      <w:pStyle w:val="ac"/>
    </w:pPr>
    <w:r>
      <w:t>[Введите текст]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117" w:rsidRDefault="00D94117" w:rsidP="006678B0">
      <w:r>
        <w:separator/>
      </w:r>
    </w:p>
  </w:footnote>
  <w:footnote w:type="continuationSeparator" w:id="0">
    <w:p w:rsidR="00D94117" w:rsidRDefault="00D94117" w:rsidP="00667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117" w:rsidRDefault="00D94117">
    <w:pPr>
      <w:pStyle w:val="aa"/>
    </w:pPr>
    <w:r>
      <w:t>[Введите текст]</w:t>
    </w:r>
  </w:p>
  <w:p w:rsidR="00D94117" w:rsidRPr="00E845AB" w:rsidRDefault="00D94117" w:rsidP="00DD4ED6">
    <w:pPr>
      <w:pStyle w:val="aa"/>
      <w:rPr>
        <w:sz w:val="16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117" w:rsidRDefault="00D94117">
    <w:pPr>
      <w:pStyle w:val="aa"/>
    </w:pPr>
    <w:r>
      <w:t>[Введите текст]</w:t>
    </w:r>
  </w:p>
  <w:p w:rsidR="00D94117" w:rsidRDefault="00D94117" w:rsidP="0029490D">
    <w:pPr>
      <w:pStyle w:val="aa"/>
      <w:ind w:left="-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15F36A1"/>
    <w:multiLevelType w:val="hybridMultilevel"/>
    <w:tmpl w:val="BC50F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43AD1"/>
    <w:multiLevelType w:val="hybridMultilevel"/>
    <w:tmpl w:val="2E98F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D96407"/>
    <w:multiLevelType w:val="multilevel"/>
    <w:tmpl w:val="DA0ECF3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6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4613A5F"/>
    <w:multiLevelType w:val="hybridMultilevel"/>
    <w:tmpl w:val="6952DD24"/>
    <w:lvl w:ilvl="0" w:tplc="F4BEB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D70B51"/>
    <w:multiLevelType w:val="hybridMultilevel"/>
    <w:tmpl w:val="BE2AC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7C3C70"/>
    <w:multiLevelType w:val="hybridMultilevel"/>
    <w:tmpl w:val="CAFCA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70148B"/>
    <w:multiLevelType w:val="hybridMultilevel"/>
    <w:tmpl w:val="B2307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8835A2"/>
    <w:multiLevelType w:val="hybridMultilevel"/>
    <w:tmpl w:val="6EC02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9206E"/>
    <w:multiLevelType w:val="hybridMultilevel"/>
    <w:tmpl w:val="BC221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D4893"/>
    <w:multiLevelType w:val="hybridMultilevel"/>
    <w:tmpl w:val="DCAE8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21B77"/>
    <w:multiLevelType w:val="hybridMultilevel"/>
    <w:tmpl w:val="9716B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748F3"/>
    <w:multiLevelType w:val="hybridMultilevel"/>
    <w:tmpl w:val="883AA326"/>
    <w:lvl w:ilvl="0" w:tplc="041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4">
    <w:nsid w:val="267B6A51"/>
    <w:multiLevelType w:val="hybridMultilevel"/>
    <w:tmpl w:val="F90A8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E381B"/>
    <w:multiLevelType w:val="hybridMultilevel"/>
    <w:tmpl w:val="3FB4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EB1B44"/>
    <w:multiLevelType w:val="hybridMultilevel"/>
    <w:tmpl w:val="68D42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4535E5"/>
    <w:multiLevelType w:val="hybridMultilevel"/>
    <w:tmpl w:val="BD0AA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543FDE"/>
    <w:multiLevelType w:val="hybridMultilevel"/>
    <w:tmpl w:val="D0BC4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A1772"/>
    <w:multiLevelType w:val="hybridMultilevel"/>
    <w:tmpl w:val="65DAD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561438"/>
    <w:multiLevelType w:val="hybridMultilevel"/>
    <w:tmpl w:val="CD444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1F7331"/>
    <w:multiLevelType w:val="hybridMultilevel"/>
    <w:tmpl w:val="C1D6B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A769BE"/>
    <w:multiLevelType w:val="hybridMultilevel"/>
    <w:tmpl w:val="B4BC0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9F5509"/>
    <w:multiLevelType w:val="hybridMultilevel"/>
    <w:tmpl w:val="247AD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D4470F"/>
    <w:multiLevelType w:val="hybridMultilevel"/>
    <w:tmpl w:val="958C8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F639DC"/>
    <w:multiLevelType w:val="hybridMultilevel"/>
    <w:tmpl w:val="EF90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BC09D9"/>
    <w:multiLevelType w:val="hybridMultilevel"/>
    <w:tmpl w:val="1422B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B03C02"/>
    <w:multiLevelType w:val="hybridMultilevel"/>
    <w:tmpl w:val="BD26E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8B76D7"/>
    <w:multiLevelType w:val="hybridMultilevel"/>
    <w:tmpl w:val="2D1A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602877"/>
    <w:multiLevelType w:val="hybridMultilevel"/>
    <w:tmpl w:val="EFE6D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01EBD"/>
    <w:multiLevelType w:val="hybridMultilevel"/>
    <w:tmpl w:val="FA1ED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652AC"/>
    <w:multiLevelType w:val="hybridMultilevel"/>
    <w:tmpl w:val="A1EED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6901ED"/>
    <w:multiLevelType w:val="hybridMultilevel"/>
    <w:tmpl w:val="09B6E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12"/>
  </w:num>
  <w:num w:numId="5">
    <w:abstractNumId w:val="20"/>
  </w:num>
  <w:num w:numId="6">
    <w:abstractNumId w:val="25"/>
  </w:num>
  <w:num w:numId="7">
    <w:abstractNumId w:val="19"/>
  </w:num>
  <w:num w:numId="8">
    <w:abstractNumId w:val="7"/>
  </w:num>
  <w:num w:numId="9">
    <w:abstractNumId w:val="18"/>
  </w:num>
  <w:num w:numId="10">
    <w:abstractNumId w:val="14"/>
  </w:num>
  <w:num w:numId="11">
    <w:abstractNumId w:val="8"/>
  </w:num>
  <w:num w:numId="12">
    <w:abstractNumId w:val="29"/>
  </w:num>
  <w:num w:numId="13">
    <w:abstractNumId w:val="31"/>
  </w:num>
  <w:num w:numId="14">
    <w:abstractNumId w:val="6"/>
  </w:num>
  <w:num w:numId="15">
    <w:abstractNumId w:val="28"/>
  </w:num>
  <w:num w:numId="16">
    <w:abstractNumId w:val="5"/>
  </w:num>
  <w:num w:numId="17">
    <w:abstractNumId w:val="26"/>
  </w:num>
  <w:num w:numId="18">
    <w:abstractNumId w:val="10"/>
  </w:num>
  <w:num w:numId="19">
    <w:abstractNumId w:val="16"/>
  </w:num>
  <w:num w:numId="20">
    <w:abstractNumId w:val="23"/>
  </w:num>
  <w:num w:numId="21">
    <w:abstractNumId w:val="30"/>
  </w:num>
  <w:num w:numId="22">
    <w:abstractNumId w:val="27"/>
  </w:num>
  <w:num w:numId="23">
    <w:abstractNumId w:val="24"/>
  </w:num>
  <w:num w:numId="24">
    <w:abstractNumId w:val="17"/>
  </w:num>
  <w:num w:numId="25">
    <w:abstractNumId w:val="13"/>
  </w:num>
  <w:num w:numId="26">
    <w:abstractNumId w:val="21"/>
  </w:num>
  <w:num w:numId="27">
    <w:abstractNumId w:val="22"/>
  </w:num>
  <w:num w:numId="28">
    <w:abstractNumId w:val="2"/>
  </w:num>
  <w:num w:numId="29">
    <w:abstractNumId w:val="3"/>
  </w:num>
  <w:num w:numId="30">
    <w:abstractNumId w:val="32"/>
  </w:num>
  <w:num w:numId="31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oNotTrackMoves/>
  <w:defaultTabStop w:val="709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67A"/>
    <w:rsid w:val="00000AD0"/>
    <w:rsid w:val="000013F3"/>
    <w:rsid w:val="000055C1"/>
    <w:rsid w:val="00005CE3"/>
    <w:rsid w:val="000066B9"/>
    <w:rsid w:val="000067B9"/>
    <w:rsid w:val="00007D9E"/>
    <w:rsid w:val="00007E3F"/>
    <w:rsid w:val="00010B86"/>
    <w:rsid w:val="00010D0B"/>
    <w:rsid w:val="000121CD"/>
    <w:rsid w:val="00013D7C"/>
    <w:rsid w:val="000142FC"/>
    <w:rsid w:val="00014772"/>
    <w:rsid w:val="00014AA3"/>
    <w:rsid w:val="00015BED"/>
    <w:rsid w:val="0001797F"/>
    <w:rsid w:val="00017A56"/>
    <w:rsid w:val="0002261E"/>
    <w:rsid w:val="0002343B"/>
    <w:rsid w:val="00023E33"/>
    <w:rsid w:val="00023FD0"/>
    <w:rsid w:val="00026BDF"/>
    <w:rsid w:val="00027FBC"/>
    <w:rsid w:val="00030818"/>
    <w:rsid w:val="0003101C"/>
    <w:rsid w:val="0003144D"/>
    <w:rsid w:val="0003150F"/>
    <w:rsid w:val="00034877"/>
    <w:rsid w:val="000349A2"/>
    <w:rsid w:val="00034D03"/>
    <w:rsid w:val="0003506C"/>
    <w:rsid w:val="000353EC"/>
    <w:rsid w:val="00035439"/>
    <w:rsid w:val="000369CD"/>
    <w:rsid w:val="0004036B"/>
    <w:rsid w:val="000418FF"/>
    <w:rsid w:val="00041C03"/>
    <w:rsid w:val="000430E2"/>
    <w:rsid w:val="00043313"/>
    <w:rsid w:val="00044728"/>
    <w:rsid w:val="000450A5"/>
    <w:rsid w:val="00046522"/>
    <w:rsid w:val="00046A10"/>
    <w:rsid w:val="00047385"/>
    <w:rsid w:val="00047E2A"/>
    <w:rsid w:val="0005148D"/>
    <w:rsid w:val="00051EC9"/>
    <w:rsid w:val="00053BC7"/>
    <w:rsid w:val="00053C20"/>
    <w:rsid w:val="00054AC0"/>
    <w:rsid w:val="00054E9D"/>
    <w:rsid w:val="00055D47"/>
    <w:rsid w:val="00055EA1"/>
    <w:rsid w:val="00056F00"/>
    <w:rsid w:val="00057A29"/>
    <w:rsid w:val="00057AFA"/>
    <w:rsid w:val="000601A0"/>
    <w:rsid w:val="00060D45"/>
    <w:rsid w:val="00062795"/>
    <w:rsid w:val="00062CFD"/>
    <w:rsid w:val="000632A3"/>
    <w:rsid w:val="000644E6"/>
    <w:rsid w:val="00064AB8"/>
    <w:rsid w:val="00064D8E"/>
    <w:rsid w:val="00067212"/>
    <w:rsid w:val="0007079B"/>
    <w:rsid w:val="00073C00"/>
    <w:rsid w:val="00074A05"/>
    <w:rsid w:val="00074A90"/>
    <w:rsid w:val="00075380"/>
    <w:rsid w:val="0007682F"/>
    <w:rsid w:val="00076AFD"/>
    <w:rsid w:val="00076E2D"/>
    <w:rsid w:val="00077DF4"/>
    <w:rsid w:val="000801E2"/>
    <w:rsid w:val="00080FA8"/>
    <w:rsid w:val="000812DF"/>
    <w:rsid w:val="00082180"/>
    <w:rsid w:val="000825AC"/>
    <w:rsid w:val="00082B66"/>
    <w:rsid w:val="000837FB"/>
    <w:rsid w:val="000839AB"/>
    <w:rsid w:val="00083C3D"/>
    <w:rsid w:val="000850EC"/>
    <w:rsid w:val="00085B23"/>
    <w:rsid w:val="000866FA"/>
    <w:rsid w:val="0008709C"/>
    <w:rsid w:val="00087A4B"/>
    <w:rsid w:val="000905EE"/>
    <w:rsid w:val="00093B99"/>
    <w:rsid w:val="00093D4B"/>
    <w:rsid w:val="00094F81"/>
    <w:rsid w:val="00095710"/>
    <w:rsid w:val="00097F40"/>
    <w:rsid w:val="000A0EE4"/>
    <w:rsid w:val="000A185D"/>
    <w:rsid w:val="000A1D28"/>
    <w:rsid w:val="000A2513"/>
    <w:rsid w:val="000A2E87"/>
    <w:rsid w:val="000A3B4C"/>
    <w:rsid w:val="000A3FFD"/>
    <w:rsid w:val="000A4C6A"/>
    <w:rsid w:val="000A5A71"/>
    <w:rsid w:val="000A5AD5"/>
    <w:rsid w:val="000A5F2C"/>
    <w:rsid w:val="000A6D1B"/>
    <w:rsid w:val="000A7A3D"/>
    <w:rsid w:val="000B145A"/>
    <w:rsid w:val="000B271E"/>
    <w:rsid w:val="000B39AC"/>
    <w:rsid w:val="000B4274"/>
    <w:rsid w:val="000B7C1D"/>
    <w:rsid w:val="000B7F7D"/>
    <w:rsid w:val="000C1081"/>
    <w:rsid w:val="000C29AE"/>
    <w:rsid w:val="000C36AB"/>
    <w:rsid w:val="000C3BCD"/>
    <w:rsid w:val="000C4E72"/>
    <w:rsid w:val="000C502B"/>
    <w:rsid w:val="000C53D5"/>
    <w:rsid w:val="000C67BC"/>
    <w:rsid w:val="000C6A9A"/>
    <w:rsid w:val="000C6C6C"/>
    <w:rsid w:val="000D06BC"/>
    <w:rsid w:val="000D2204"/>
    <w:rsid w:val="000D229F"/>
    <w:rsid w:val="000D27BD"/>
    <w:rsid w:val="000D3018"/>
    <w:rsid w:val="000D3A92"/>
    <w:rsid w:val="000D4676"/>
    <w:rsid w:val="000D4A77"/>
    <w:rsid w:val="000D749F"/>
    <w:rsid w:val="000E0830"/>
    <w:rsid w:val="000E131F"/>
    <w:rsid w:val="000E15CA"/>
    <w:rsid w:val="000E2DD1"/>
    <w:rsid w:val="000E2DDC"/>
    <w:rsid w:val="000E44D2"/>
    <w:rsid w:val="000E4EB3"/>
    <w:rsid w:val="000E569C"/>
    <w:rsid w:val="000E700E"/>
    <w:rsid w:val="000F0363"/>
    <w:rsid w:val="000F0E25"/>
    <w:rsid w:val="000F161A"/>
    <w:rsid w:val="000F1E68"/>
    <w:rsid w:val="000F1E99"/>
    <w:rsid w:val="000F287F"/>
    <w:rsid w:val="000F381C"/>
    <w:rsid w:val="000F3D2C"/>
    <w:rsid w:val="000F431F"/>
    <w:rsid w:val="000F4ADD"/>
    <w:rsid w:val="000F4B61"/>
    <w:rsid w:val="000F5878"/>
    <w:rsid w:val="000F5953"/>
    <w:rsid w:val="000F5B97"/>
    <w:rsid w:val="000F6C34"/>
    <w:rsid w:val="000F6C7A"/>
    <w:rsid w:val="000F7A7A"/>
    <w:rsid w:val="0010115E"/>
    <w:rsid w:val="001015B4"/>
    <w:rsid w:val="00102A0B"/>
    <w:rsid w:val="00103259"/>
    <w:rsid w:val="0010441C"/>
    <w:rsid w:val="001049B7"/>
    <w:rsid w:val="00105E07"/>
    <w:rsid w:val="00105F6E"/>
    <w:rsid w:val="00105F77"/>
    <w:rsid w:val="00106C80"/>
    <w:rsid w:val="00106FB8"/>
    <w:rsid w:val="00107211"/>
    <w:rsid w:val="00107D14"/>
    <w:rsid w:val="001102AF"/>
    <w:rsid w:val="00111841"/>
    <w:rsid w:val="00111C4F"/>
    <w:rsid w:val="00111D63"/>
    <w:rsid w:val="00112733"/>
    <w:rsid w:val="0011343C"/>
    <w:rsid w:val="00113555"/>
    <w:rsid w:val="0011398E"/>
    <w:rsid w:val="00115116"/>
    <w:rsid w:val="00115464"/>
    <w:rsid w:val="001154D9"/>
    <w:rsid w:val="00116019"/>
    <w:rsid w:val="001161AF"/>
    <w:rsid w:val="00116E51"/>
    <w:rsid w:val="00117D23"/>
    <w:rsid w:val="00120AE7"/>
    <w:rsid w:val="00123615"/>
    <w:rsid w:val="00123832"/>
    <w:rsid w:val="001240B4"/>
    <w:rsid w:val="00124E3A"/>
    <w:rsid w:val="00125105"/>
    <w:rsid w:val="00126E04"/>
    <w:rsid w:val="001275BD"/>
    <w:rsid w:val="00127B07"/>
    <w:rsid w:val="00131B04"/>
    <w:rsid w:val="0013400C"/>
    <w:rsid w:val="00135CDD"/>
    <w:rsid w:val="00136070"/>
    <w:rsid w:val="001374C2"/>
    <w:rsid w:val="0013760D"/>
    <w:rsid w:val="001379C8"/>
    <w:rsid w:val="001400E2"/>
    <w:rsid w:val="001406C2"/>
    <w:rsid w:val="00140D5E"/>
    <w:rsid w:val="00141856"/>
    <w:rsid w:val="00141BDA"/>
    <w:rsid w:val="00142176"/>
    <w:rsid w:val="0014227E"/>
    <w:rsid w:val="00142566"/>
    <w:rsid w:val="00142910"/>
    <w:rsid w:val="00143071"/>
    <w:rsid w:val="00143752"/>
    <w:rsid w:val="001441AE"/>
    <w:rsid w:val="00144B0E"/>
    <w:rsid w:val="001472CF"/>
    <w:rsid w:val="00147565"/>
    <w:rsid w:val="001478EB"/>
    <w:rsid w:val="00150865"/>
    <w:rsid w:val="0015157C"/>
    <w:rsid w:val="00151DB6"/>
    <w:rsid w:val="00154360"/>
    <w:rsid w:val="0015564E"/>
    <w:rsid w:val="00155D57"/>
    <w:rsid w:val="0015631A"/>
    <w:rsid w:val="00156E68"/>
    <w:rsid w:val="00160670"/>
    <w:rsid w:val="0016102C"/>
    <w:rsid w:val="0016319A"/>
    <w:rsid w:val="00163A22"/>
    <w:rsid w:val="00165EB5"/>
    <w:rsid w:val="00166407"/>
    <w:rsid w:val="0016773D"/>
    <w:rsid w:val="00170482"/>
    <w:rsid w:val="0017056E"/>
    <w:rsid w:val="00170783"/>
    <w:rsid w:val="00170A54"/>
    <w:rsid w:val="00170ED7"/>
    <w:rsid w:val="00173D4C"/>
    <w:rsid w:val="00174159"/>
    <w:rsid w:val="00174A08"/>
    <w:rsid w:val="00175C52"/>
    <w:rsid w:val="0018010A"/>
    <w:rsid w:val="001804A0"/>
    <w:rsid w:val="00180644"/>
    <w:rsid w:val="00181CCE"/>
    <w:rsid w:val="00182CF6"/>
    <w:rsid w:val="0018328F"/>
    <w:rsid w:val="001832C1"/>
    <w:rsid w:val="001836E5"/>
    <w:rsid w:val="00186E9E"/>
    <w:rsid w:val="00187D6F"/>
    <w:rsid w:val="00187E76"/>
    <w:rsid w:val="00187F01"/>
    <w:rsid w:val="00187F6B"/>
    <w:rsid w:val="00191C0C"/>
    <w:rsid w:val="001956C9"/>
    <w:rsid w:val="00196227"/>
    <w:rsid w:val="00196F2F"/>
    <w:rsid w:val="001970AC"/>
    <w:rsid w:val="0019723D"/>
    <w:rsid w:val="0019754B"/>
    <w:rsid w:val="00197C61"/>
    <w:rsid w:val="001A20E4"/>
    <w:rsid w:val="001A2709"/>
    <w:rsid w:val="001A490B"/>
    <w:rsid w:val="001A49D8"/>
    <w:rsid w:val="001A5B01"/>
    <w:rsid w:val="001A61CE"/>
    <w:rsid w:val="001A6847"/>
    <w:rsid w:val="001A6A02"/>
    <w:rsid w:val="001A6D45"/>
    <w:rsid w:val="001A7796"/>
    <w:rsid w:val="001A77F4"/>
    <w:rsid w:val="001B0339"/>
    <w:rsid w:val="001B0F25"/>
    <w:rsid w:val="001B10B2"/>
    <w:rsid w:val="001B1171"/>
    <w:rsid w:val="001B272F"/>
    <w:rsid w:val="001B4A48"/>
    <w:rsid w:val="001B4AC2"/>
    <w:rsid w:val="001C0449"/>
    <w:rsid w:val="001C0C84"/>
    <w:rsid w:val="001C146E"/>
    <w:rsid w:val="001C153D"/>
    <w:rsid w:val="001C1B8E"/>
    <w:rsid w:val="001C1C6E"/>
    <w:rsid w:val="001C3683"/>
    <w:rsid w:val="001C5AE1"/>
    <w:rsid w:val="001C632B"/>
    <w:rsid w:val="001C68AE"/>
    <w:rsid w:val="001D5B1B"/>
    <w:rsid w:val="001D6A0F"/>
    <w:rsid w:val="001E03A6"/>
    <w:rsid w:val="001E37BF"/>
    <w:rsid w:val="001E44C7"/>
    <w:rsid w:val="001E4E8B"/>
    <w:rsid w:val="001E526F"/>
    <w:rsid w:val="001E5751"/>
    <w:rsid w:val="001E5D28"/>
    <w:rsid w:val="001E667D"/>
    <w:rsid w:val="001E714B"/>
    <w:rsid w:val="001F06C3"/>
    <w:rsid w:val="001F0B13"/>
    <w:rsid w:val="001F131A"/>
    <w:rsid w:val="001F2296"/>
    <w:rsid w:val="001F2371"/>
    <w:rsid w:val="001F38B8"/>
    <w:rsid w:val="001F390D"/>
    <w:rsid w:val="001F3ADC"/>
    <w:rsid w:val="001F3BBF"/>
    <w:rsid w:val="001F5B99"/>
    <w:rsid w:val="001F7046"/>
    <w:rsid w:val="001F79E8"/>
    <w:rsid w:val="00201242"/>
    <w:rsid w:val="0020157C"/>
    <w:rsid w:val="002027D5"/>
    <w:rsid w:val="00203282"/>
    <w:rsid w:val="00203416"/>
    <w:rsid w:val="0020348C"/>
    <w:rsid w:val="002035F4"/>
    <w:rsid w:val="002039FF"/>
    <w:rsid w:val="002046F6"/>
    <w:rsid w:val="002047CC"/>
    <w:rsid w:val="0020515E"/>
    <w:rsid w:val="002102D4"/>
    <w:rsid w:val="0021078D"/>
    <w:rsid w:val="0021276F"/>
    <w:rsid w:val="0021422A"/>
    <w:rsid w:val="0021473E"/>
    <w:rsid w:val="00215FD8"/>
    <w:rsid w:val="00216115"/>
    <w:rsid w:val="002163CE"/>
    <w:rsid w:val="00217600"/>
    <w:rsid w:val="00217847"/>
    <w:rsid w:val="002179E7"/>
    <w:rsid w:val="00220213"/>
    <w:rsid w:val="002202E8"/>
    <w:rsid w:val="002206AE"/>
    <w:rsid w:val="0022093D"/>
    <w:rsid w:val="00220E80"/>
    <w:rsid w:val="00221041"/>
    <w:rsid w:val="0022190E"/>
    <w:rsid w:val="00221A79"/>
    <w:rsid w:val="002229A0"/>
    <w:rsid w:val="00224DA5"/>
    <w:rsid w:val="002257D5"/>
    <w:rsid w:val="0022645A"/>
    <w:rsid w:val="00226F37"/>
    <w:rsid w:val="0023418F"/>
    <w:rsid w:val="00235E9A"/>
    <w:rsid w:val="002403E3"/>
    <w:rsid w:val="00242094"/>
    <w:rsid w:val="00245A03"/>
    <w:rsid w:val="002501EF"/>
    <w:rsid w:val="00250E31"/>
    <w:rsid w:val="00252345"/>
    <w:rsid w:val="00254B28"/>
    <w:rsid w:val="002554FE"/>
    <w:rsid w:val="0025564B"/>
    <w:rsid w:val="00255BA1"/>
    <w:rsid w:val="002560FC"/>
    <w:rsid w:val="00256D6E"/>
    <w:rsid w:val="00256E85"/>
    <w:rsid w:val="002614D9"/>
    <w:rsid w:val="002618F7"/>
    <w:rsid w:val="00261A09"/>
    <w:rsid w:val="00262E4C"/>
    <w:rsid w:val="00263057"/>
    <w:rsid w:val="00263DE4"/>
    <w:rsid w:val="00264C44"/>
    <w:rsid w:val="00265DF3"/>
    <w:rsid w:val="0026723F"/>
    <w:rsid w:val="002672C2"/>
    <w:rsid w:val="00270B60"/>
    <w:rsid w:val="00271B1E"/>
    <w:rsid w:val="0027314B"/>
    <w:rsid w:val="00273DC2"/>
    <w:rsid w:val="00276DA4"/>
    <w:rsid w:val="002775F6"/>
    <w:rsid w:val="00277634"/>
    <w:rsid w:val="00277B0E"/>
    <w:rsid w:val="00277B91"/>
    <w:rsid w:val="002804D0"/>
    <w:rsid w:val="00280BD6"/>
    <w:rsid w:val="00282095"/>
    <w:rsid w:val="00282656"/>
    <w:rsid w:val="00284FBA"/>
    <w:rsid w:val="00285644"/>
    <w:rsid w:val="002875D9"/>
    <w:rsid w:val="002926D9"/>
    <w:rsid w:val="00293AD5"/>
    <w:rsid w:val="0029490D"/>
    <w:rsid w:val="00295227"/>
    <w:rsid w:val="00295B8C"/>
    <w:rsid w:val="002A17BD"/>
    <w:rsid w:val="002A1D33"/>
    <w:rsid w:val="002A23CE"/>
    <w:rsid w:val="002A23E9"/>
    <w:rsid w:val="002A3A94"/>
    <w:rsid w:val="002A46A0"/>
    <w:rsid w:val="002A4E67"/>
    <w:rsid w:val="002A6A73"/>
    <w:rsid w:val="002A6D7A"/>
    <w:rsid w:val="002B12BB"/>
    <w:rsid w:val="002B1908"/>
    <w:rsid w:val="002B1F19"/>
    <w:rsid w:val="002B257E"/>
    <w:rsid w:val="002B2A32"/>
    <w:rsid w:val="002B2EB1"/>
    <w:rsid w:val="002B370D"/>
    <w:rsid w:val="002B49C2"/>
    <w:rsid w:val="002C0845"/>
    <w:rsid w:val="002C0D73"/>
    <w:rsid w:val="002C0EC5"/>
    <w:rsid w:val="002C0F21"/>
    <w:rsid w:val="002C12CB"/>
    <w:rsid w:val="002C20A4"/>
    <w:rsid w:val="002C3F43"/>
    <w:rsid w:val="002C47EF"/>
    <w:rsid w:val="002C4E80"/>
    <w:rsid w:val="002C586A"/>
    <w:rsid w:val="002C6C91"/>
    <w:rsid w:val="002C7133"/>
    <w:rsid w:val="002C71D8"/>
    <w:rsid w:val="002C7CF7"/>
    <w:rsid w:val="002D1EA5"/>
    <w:rsid w:val="002D3D2E"/>
    <w:rsid w:val="002D47B2"/>
    <w:rsid w:val="002D5EB7"/>
    <w:rsid w:val="002D6898"/>
    <w:rsid w:val="002D69C5"/>
    <w:rsid w:val="002E08C8"/>
    <w:rsid w:val="002E2728"/>
    <w:rsid w:val="002E2A54"/>
    <w:rsid w:val="002E2CF7"/>
    <w:rsid w:val="002E2EF1"/>
    <w:rsid w:val="002E3054"/>
    <w:rsid w:val="002E3F16"/>
    <w:rsid w:val="002E42AE"/>
    <w:rsid w:val="002E42CB"/>
    <w:rsid w:val="002E55C8"/>
    <w:rsid w:val="002E5D91"/>
    <w:rsid w:val="002E6EA4"/>
    <w:rsid w:val="002F1B64"/>
    <w:rsid w:val="002F2A52"/>
    <w:rsid w:val="002F35C7"/>
    <w:rsid w:val="002F428C"/>
    <w:rsid w:val="002F4C7F"/>
    <w:rsid w:val="002F50FF"/>
    <w:rsid w:val="002F5754"/>
    <w:rsid w:val="002F5C27"/>
    <w:rsid w:val="002F6246"/>
    <w:rsid w:val="002F6965"/>
    <w:rsid w:val="00301715"/>
    <w:rsid w:val="003023C8"/>
    <w:rsid w:val="003033F2"/>
    <w:rsid w:val="00303676"/>
    <w:rsid w:val="00303A50"/>
    <w:rsid w:val="00306BC1"/>
    <w:rsid w:val="00306EF3"/>
    <w:rsid w:val="00307B25"/>
    <w:rsid w:val="00310C47"/>
    <w:rsid w:val="003138CF"/>
    <w:rsid w:val="003149A7"/>
    <w:rsid w:val="0031678A"/>
    <w:rsid w:val="003170FC"/>
    <w:rsid w:val="003201D5"/>
    <w:rsid w:val="0032246D"/>
    <w:rsid w:val="003226BB"/>
    <w:rsid w:val="003233A9"/>
    <w:rsid w:val="00323974"/>
    <w:rsid w:val="00323AB6"/>
    <w:rsid w:val="0032499C"/>
    <w:rsid w:val="00325114"/>
    <w:rsid w:val="00325ACF"/>
    <w:rsid w:val="003262EA"/>
    <w:rsid w:val="00326628"/>
    <w:rsid w:val="00326C4B"/>
    <w:rsid w:val="00326DA7"/>
    <w:rsid w:val="00327BEF"/>
    <w:rsid w:val="00331CC6"/>
    <w:rsid w:val="0033357D"/>
    <w:rsid w:val="00333B36"/>
    <w:rsid w:val="00333FB1"/>
    <w:rsid w:val="00334550"/>
    <w:rsid w:val="00334896"/>
    <w:rsid w:val="003363AD"/>
    <w:rsid w:val="00337B95"/>
    <w:rsid w:val="003405D0"/>
    <w:rsid w:val="00340F6C"/>
    <w:rsid w:val="00344F97"/>
    <w:rsid w:val="00345510"/>
    <w:rsid w:val="00345874"/>
    <w:rsid w:val="00345F1A"/>
    <w:rsid w:val="003460D4"/>
    <w:rsid w:val="00346285"/>
    <w:rsid w:val="00346316"/>
    <w:rsid w:val="0034639B"/>
    <w:rsid w:val="00346C68"/>
    <w:rsid w:val="00347B81"/>
    <w:rsid w:val="00350AD7"/>
    <w:rsid w:val="0035183B"/>
    <w:rsid w:val="00353113"/>
    <w:rsid w:val="003534BF"/>
    <w:rsid w:val="0035693C"/>
    <w:rsid w:val="00356DA2"/>
    <w:rsid w:val="00357BB3"/>
    <w:rsid w:val="00360D26"/>
    <w:rsid w:val="00360F57"/>
    <w:rsid w:val="0036267E"/>
    <w:rsid w:val="00364003"/>
    <w:rsid w:val="00364EB7"/>
    <w:rsid w:val="003652AD"/>
    <w:rsid w:val="003653A8"/>
    <w:rsid w:val="003661D4"/>
    <w:rsid w:val="00366A71"/>
    <w:rsid w:val="00367CB5"/>
    <w:rsid w:val="0037063D"/>
    <w:rsid w:val="00370D9F"/>
    <w:rsid w:val="00370FB4"/>
    <w:rsid w:val="00371673"/>
    <w:rsid w:val="003717F7"/>
    <w:rsid w:val="00372B92"/>
    <w:rsid w:val="00372D38"/>
    <w:rsid w:val="00373379"/>
    <w:rsid w:val="00373BF3"/>
    <w:rsid w:val="00374B00"/>
    <w:rsid w:val="003765C4"/>
    <w:rsid w:val="003768D4"/>
    <w:rsid w:val="00376DAC"/>
    <w:rsid w:val="00377342"/>
    <w:rsid w:val="003811EF"/>
    <w:rsid w:val="00382775"/>
    <w:rsid w:val="003834A3"/>
    <w:rsid w:val="0038491D"/>
    <w:rsid w:val="003861B1"/>
    <w:rsid w:val="003877A8"/>
    <w:rsid w:val="0039013E"/>
    <w:rsid w:val="00390831"/>
    <w:rsid w:val="00392302"/>
    <w:rsid w:val="0039325D"/>
    <w:rsid w:val="0039386D"/>
    <w:rsid w:val="0039396D"/>
    <w:rsid w:val="00394C6F"/>
    <w:rsid w:val="0039634D"/>
    <w:rsid w:val="003970E0"/>
    <w:rsid w:val="0039750D"/>
    <w:rsid w:val="003A0F59"/>
    <w:rsid w:val="003A10B1"/>
    <w:rsid w:val="003A1219"/>
    <w:rsid w:val="003A27DF"/>
    <w:rsid w:val="003A3277"/>
    <w:rsid w:val="003A475E"/>
    <w:rsid w:val="003A4F95"/>
    <w:rsid w:val="003A58BF"/>
    <w:rsid w:val="003A5916"/>
    <w:rsid w:val="003A7D3F"/>
    <w:rsid w:val="003A7DAD"/>
    <w:rsid w:val="003A7E80"/>
    <w:rsid w:val="003B0138"/>
    <w:rsid w:val="003B196B"/>
    <w:rsid w:val="003B2DA0"/>
    <w:rsid w:val="003B41A3"/>
    <w:rsid w:val="003B483A"/>
    <w:rsid w:val="003B590E"/>
    <w:rsid w:val="003B5B48"/>
    <w:rsid w:val="003B5E00"/>
    <w:rsid w:val="003B61E6"/>
    <w:rsid w:val="003B79E6"/>
    <w:rsid w:val="003C0F4D"/>
    <w:rsid w:val="003C239B"/>
    <w:rsid w:val="003C49A2"/>
    <w:rsid w:val="003C4B82"/>
    <w:rsid w:val="003C4D6C"/>
    <w:rsid w:val="003C52A2"/>
    <w:rsid w:val="003C5EF6"/>
    <w:rsid w:val="003C7DC8"/>
    <w:rsid w:val="003C7F41"/>
    <w:rsid w:val="003D01DF"/>
    <w:rsid w:val="003D0FE0"/>
    <w:rsid w:val="003D174F"/>
    <w:rsid w:val="003D283E"/>
    <w:rsid w:val="003D2CEE"/>
    <w:rsid w:val="003D2E8F"/>
    <w:rsid w:val="003D31D4"/>
    <w:rsid w:val="003D37A9"/>
    <w:rsid w:val="003D3C59"/>
    <w:rsid w:val="003D4FDF"/>
    <w:rsid w:val="003D6170"/>
    <w:rsid w:val="003D6FB2"/>
    <w:rsid w:val="003D7989"/>
    <w:rsid w:val="003D7A0E"/>
    <w:rsid w:val="003E0245"/>
    <w:rsid w:val="003E056D"/>
    <w:rsid w:val="003E2830"/>
    <w:rsid w:val="003E2AC4"/>
    <w:rsid w:val="003E35FB"/>
    <w:rsid w:val="003E6B59"/>
    <w:rsid w:val="003E7E79"/>
    <w:rsid w:val="003F005E"/>
    <w:rsid w:val="003F0436"/>
    <w:rsid w:val="003F10C0"/>
    <w:rsid w:val="003F17E5"/>
    <w:rsid w:val="003F1A5E"/>
    <w:rsid w:val="003F245C"/>
    <w:rsid w:val="003F41C5"/>
    <w:rsid w:val="003F57BE"/>
    <w:rsid w:val="003F5BF8"/>
    <w:rsid w:val="003F6668"/>
    <w:rsid w:val="003F67AB"/>
    <w:rsid w:val="003F72C2"/>
    <w:rsid w:val="003F7B8D"/>
    <w:rsid w:val="004038BC"/>
    <w:rsid w:val="00403D74"/>
    <w:rsid w:val="0040415B"/>
    <w:rsid w:val="00405887"/>
    <w:rsid w:val="00406C7A"/>
    <w:rsid w:val="00411C4D"/>
    <w:rsid w:val="0041289F"/>
    <w:rsid w:val="00412BE9"/>
    <w:rsid w:val="00412EFD"/>
    <w:rsid w:val="004137B4"/>
    <w:rsid w:val="00414CDA"/>
    <w:rsid w:val="00414F32"/>
    <w:rsid w:val="004153C1"/>
    <w:rsid w:val="0041565F"/>
    <w:rsid w:val="00415F49"/>
    <w:rsid w:val="00416090"/>
    <w:rsid w:val="0041703A"/>
    <w:rsid w:val="00420D5B"/>
    <w:rsid w:val="00421748"/>
    <w:rsid w:val="00421DCA"/>
    <w:rsid w:val="00422338"/>
    <w:rsid w:val="00423F6C"/>
    <w:rsid w:val="004245F2"/>
    <w:rsid w:val="00424982"/>
    <w:rsid w:val="004259A9"/>
    <w:rsid w:val="00425E7D"/>
    <w:rsid w:val="00425F40"/>
    <w:rsid w:val="004261B8"/>
    <w:rsid w:val="00426FC9"/>
    <w:rsid w:val="00432449"/>
    <w:rsid w:val="00433D30"/>
    <w:rsid w:val="00434858"/>
    <w:rsid w:val="0043531F"/>
    <w:rsid w:val="0043689E"/>
    <w:rsid w:val="00436D5F"/>
    <w:rsid w:val="004371B5"/>
    <w:rsid w:val="00440778"/>
    <w:rsid w:val="00441418"/>
    <w:rsid w:val="00443AEA"/>
    <w:rsid w:val="00446438"/>
    <w:rsid w:val="00450962"/>
    <w:rsid w:val="00450FB0"/>
    <w:rsid w:val="004536D8"/>
    <w:rsid w:val="004537BC"/>
    <w:rsid w:val="00453DF7"/>
    <w:rsid w:val="00454B2F"/>
    <w:rsid w:val="00454ECA"/>
    <w:rsid w:val="00455384"/>
    <w:rsid w:val="004564D5"/>
    <w:rsid w:val="004569B7"/>
    <w:rsid w:val="004571D1"/>
    <w:rsid w:val="00457F09"/>
    <w:rsid w:val="004603B3"/>
    <w:rsid w:val="00460426"/>
    <w:rsid w:val="00460571"/>
    <w:rsid w:val="0046063A"/>
    <w:rsid w:val="00460F29"/>
    <w:rsid w:val="004611CF"/>
    <w:rsid w:val="00462281"/>
    <w:rsid w:val="004634B9"/>
    <w:rsid w:val="00464249"/>
    <w:rsid w:val="00464900"/>
    <w:rsid w:val="00464908"/>
    <w:rsid w:val="004652DF"/>
    <w:rsid w:val="004657A8"/>
    <w:rsid w:val="004659B4"/>
    <w:rsid w:val="00466077"/>
    <w:rsid w:val="00472527"/>
    <w:rsid w:val="004730DC"/>
    <w:rsid w:val="00473F07"/>
    <w:rsid w:val="0047402F"/>
    <w:rsid w:val="004759E5"/>
    <w:rsid w:val="00476D86"/>
    <w:rsid w:val="00476E21"/>
    <w:rsid w:val="00477266"/>
    <w:rsid w:val="00480154"/>
    <w:rsid w:val="00481B33"/>
    <w:rsid w:val="00482530"/>
    <w:rsid w:val="00483642"/>
    <w:rsid w:val="0048380E"/>
    <w:rsid w:val="00483F14"/>
    <w:rsid w:val="00484BAC"/>
    <w:rsid w:val="00484C07"/>
    <w:rsid w:val="00486C51"/>
    <w:rsid w:val="004877B0"/>
    <w:rsid w:val="0049158E"/>
    <w:rsid w:val="00492494"/>
    <w:rsid w:val="004924C4"/>
    <w:rsid w:val="00492D89"/>
    <w:rsid w:val="00493392"/>
    <w:rsid w:val="00493ADD"/>
    <w:rsid w:val="00495273"/>
    <w:rsid w:val="00495EE7"/>
    <w:rsid w:val="004965CF"/>
    <w:rsid w:val="004966DF"/>
    <w:rsid w:val="004967D7"/>
    <w:rsid w:val="00496A8B"/>
    <w:rsid w:val="004A3E7E"/>
    <w:rsid w:val="004A6433"/>
    <w:rsid w:val="004A658C"/>
    <w:rsid w:val="004A6C08"/>
    <w:rsid w:val="004A7A4B"/>
    <w:rsid w:val="004A7CB8"/>
    <w:rsid w:val="004A7D44"/>
    <w:rsid w:val="004B027C"/>
    <w:rsid w:val="004B14B2"/>
    <w:rsid w:val="004B296C"/>
    <w:rsid w:val="004B2AEF"/>
    <w:rsid w:val="004B3C91"/>
    <w:rsid w:val="004B5882"/>
    <w:rsid w:val="004B5B4D"/>
    <w:rsid w:val="004B6254"/>
    <w:rsid w:val="004B77A3"/>
    <w:rsid w:val="004B7BE0"/>
    <w:rsid w:val="004C1769"/>
    <w:rsid w:val="004C2CC2"/>
    <w:rsid w:val="004C31E0"/>
    <w:rsid w:val="004C65CE"/>
    <w:rsid w:val="004C71BB"/>
    <w:rsid w:val="004C7D49"/>
    <w:rsid w:val="004D07D9"/>
    <w:rsid w:val="004D2CE4"/>
    <w:rsid w:val="004D37B9"/>
    <w:rsid w:val="004D55DF"/>
    <w:rsid w:val="004D6D90"/>
    <w:rsid w:val="004D71CA"/>
    <w:rsid w:val="004D748F"/>
    <w:rsid w:val="004D7889"/>
    <w:rsid w:val="004E03CA"/>
    <w:rsid w:val="004E06EB"/>
    <w:rsid w:val="004E07FD"/>
    <w:rsid w:val="004E0D99"/>
    <w:rsid w:val="004E16AF"/>
    <w:rsid w:val="004E1B18"/>
    <w:rsid w:val="004E1C3D"/>
    <w:rsid w:val="004E20A6"/>
    <w:rsid w:val="004E22B8"/>
    <w:rsid w:val="004E2475"/>
    <w:rsid w:val="004E28FD"/>
    <w:rsid w:val="004E2FDE"/>
    <w:rsid w:val="004E381B"/>
    <w:rsid w:val="004E46B2"/>
    <w:rsid w:val="004E5B72"/>
    <w:rsid w:val="004E600B"/>
    <w:rsid w:val="004E78F0"/>
    <w:rsid w:val="004E7BED"/>
    <w:rsid w:val="004E7D44"/>
    <w:rsid w:val="004F1053"/>
    <w:rsid w:val="004F112E"/>
    <w:rsid w:val="004F1306"/>
    <w:rsid w:val="004F1D91"/>
    <w:rsid w:val="004F2ED6"/>
    <w:rsid w:val="004F41D0"/>
    <w:rsid w:val="004F448B"/>
    <w:rsid w:val="004F6412"/>
    <w:rsid w:val="00501E9A"/>
    <w:rsid w:val="00501F86"/>
    <w:rsid w:val="00502246"/>
    <w:rsid w:val="00502F5A"/>
    <w:rsid w:val="00504715"/>
    <w:rsid w:val="00504A1F"/>
    <w:rsid w:val="00504E70"/>
    <w:rsid w:val="0050587E"/>
    <w:rsid w:val="00505F06"/>
    <w:rsid w:val="00507BA5"/>
    <w:rsid w:val="00511FF4"/>
    <w:rsid w:val="00512304"/>
    <w:rsid w:val="00512F9A"/>
    <w:rsid w:val="005144D4"/>
    <w:rsid w:val="00516139"/>
    <w:rsid w:val="0051642A"/>
    <w:rsid w:val="00516D5F"/>
    <w:rsid w:val="00521633"/>
    <w:rsid w:val="00522C4A"/>
    <w:rsid w:val="00523461"/>
    <w:rsid w:val="00523DA4"/>
    <w:rsid w:val="00523E77"/>
    <w:rsid w:val="00523F6B"/>
    <w:rsid w:val="005248E3"/>
    <w:rsid w:val="00525245"/>
    <w:rsid w:val="0052553C"/>
    <w:rsid w:val="005256F8"/>
    <w:rsid w:val="005262EE"/>
    <w:rsid w:val="00526659"/>
    <w:rsid w:val="00527C24"/>
    <w:rsid w:val="00530A27"/>
    <w:rsid w:val="00531CD2"/>
    <w:rsid w:val="00533503"/>
    <w:rsid w:val="00535AD3"/>
    <w:rsid w:val="00536045"/>
    <w:rsid w:val="00536216"/>
    <w:rsid w:val="00536298"/>
    <w:rsid w:val="005372BF"/>
    <w:rsid w:val="005401C1"/>
    <w:rsid w:val="00541337"/>
    <w:rsid w:val="00542A3D"/>
    <w:rsid w:val="0054313E"/>
    <w:rsid w:val="00543DF7"/>
    <w:rsid w:val="00543EF3"/>
    <w:rsid w:val="00544506"/>
    <w:rsid w:val="00544E40"/>
    <w:rsid w:val="00544E4D"/>
    <w:rsid w:val="0054667A"/>
    <w:rsid w:val="005466B3"/>
    <w:rsid w:val="005469E7"/>
    <w:rsid w:val="00546B2D"/>
    <w:rsid w:val="00546FA8"/>
    <w:rsid w:val="005476DB"/>
    <w:rsid w:val="005513C3"/>
    <w:rsid w:val="0055152B"/>
    <w:rsid w:val="0055163C"/>
    <w:rsid w:val="0055187B"/>
    <w:rsid w:val="005524D4"/>
    <w:rsid w:val="005538F3"/>
    <w:rsid w:val="00553ACD"/>
    <w:rsid w:val="00553FC5"/>
    <w:rsid w:val="00554311"/>
    <w:rsid w:val="005561DE"/>
    <w:rsid w:val="00556811"/>
    <w:rsid w:val="00561A6F"/>
    <w:rsid w:val="00561FF3"/>
    <w:rsid w:val="00563376"/>
    <w:rsid w:val="00563C83"/>
    <w:rsid w:val="005655EF"/>
    <w:rsid w:val="00565629"/>
    <w:rsid w:val="00565EA2"/>
    <w:rsid w:val="00565EAD"/>
    <w:rsid w:val="00566750"/>
    <w:rsid w:val="005668FD"/>
    <w:rsid w:val="00566A52"/>
    <w:rsid w:val="00566DDF"/>
    <w:rsid w:val="005704D0"/>
    <w:rsid w:val="0057175E"/>
    <w:rsid w:val="005718A7"/>
    <w:rsid w:val="00571AE6"/>
    <w:rsid w:val="005739E7"/>
    <w:rsid w:val="005744A7"/>
    <w:rsid w:val="00574650"/>
    <w:rsid w:val="0057587A"/>
    <w:rsid w:val="0057587B"/>
    <w:rsid w:val="00575F3B"/>
    <w:rsid w:val="005819DB"/>
    <w:rsid w:val="00581A81"/>
    <w:rsid w:val="00581BA5"/>
    <w:rsid w:val="00583025"/>
    <w:rsid w:val="00583B94"/>
    <w:rsid w:val="0058443C"/>
    <w:rsid w:val="00584E11"/>
    <w:rsid w:val="0058587C"/>
    <w:rsid w:val="00586A4C"/>
    <w:rsid w:val="00586F02"/>
    <w:rsid w:val="00587FDE"/>
    <w:rsid w:val="00590051"/>
    <w:rsid w:val="00591277"/>
    <w:rsid w:val="00591494"/>
    <w:rsid w:val="0059177F"/>
    <w:rsid w:val="00591DD0"/>
    <w:rsid w:val="00591E0F"/>
    <w:rsid w:val="0059209E"/>
    <w:rsid w:val="0059239C"/>
    <w:rsid w:val="00593C6F"/>
    <w:rsid w:val="00596A93"/>
    <w:rsid w:val="0059717C"/>
    <w:rsid w:val="0059728C"/>
    <w:rsid w:val="00597327"/>
    <w:rsid w:val="005A03F5"/>
    <w:rsid w:val="005A08EC"/>
    <w:rsid w:val="005A1CCB"/>
    <w:rsid w:val="005A2043"/>
    <w:rsid w:val="005A3A36"/>
    <w:rsid w:val="005A5571"/>
    <w:rsid w:val="005A5604"/>
    <w:rsid w:val="005A64C4"/>
    <w:rsid w:val="005A72E1"/>
    <w:rsid w:val="005A7E01"/>
    <w:rsid w:val="005B13C7"/>
    <w:rsid w:val="005B1CAA"/>
    <w:rsid w:val="005B2691"/>
    <w:rsid w:val="005B39F0"/>
    <w:rsid w:val="005B3AE4"/>
    <w:rsid w:val="005B3C28"/>
    <w:rsid w:val="005B4237"/>
    <w:rsid w:val="005B46D8"/>
    <w:rsid w:val="005B5A2E"/>
    <w:rsid w:val="005B60A0"/>
    <w:rsid w:val="005B6F89"/>
    <w:rsid w:val="005C0E54"/>
    <w:rsid w:val="005C18D8"/>
    <w:rsid w:val="005C1BCE"/>
    <w:rsid w:val="005C1D41"/>
    <w:rsid w:val="005C42B2"/>
    <w:rsid w:val="005C59BC"/>
    <w:rsid w:val="005D1BCE"/>
    <w:rsid w:val="005D29E4"/>
    <w:rsid w:val="005D2BC1"/>
    <w:rsid w:val="005D2D2E"/>
    <w:rsid w:val="005D2EFC"/>
    <w:rsid w:val="005D3515"/>
    <w:rsid w:val="005D46D4"/>
    <w:rsid w:val="005D4795"/>
    <w:rsid w:val="005D4B75"/>
    <w:rsid w:val="005D68B3"/>
    <w:rsid w:val="005D7004"/>
    <w:rsid w:val="005D745E"/>
    <w:rsid w:val="005E1852"/>
    <w:rsid w:val="005E2DE8"/>
    <w:rsid w:val="005E36C1"/>
    <w:rsid w:val="005E4B16"/>
    <w:rsid w:val="005E6C40"/>
    <w:rsid w:val="005E7501"/>
    <w:rsid w:val="005E7F8C"/>
    <w:rsid w:val="005F0EF2"/>
    <w:rsid w:val="005F11F3"/>
    <w:rsid w:val="005F2BB8"/>
    <w:rsid w:val="005F31A9"/>
    <w:rsid w:val="005F352E"/>
    <w:rsid w:val="005F3A57"/>
    <w:rsid w:val="005F44B1"/>
    <w:rsid w:val="005F4CC6"/>
    <w:rsid w:val="005F4E89"/>
    <w:rsid w:val="005F5941"/>
    <w:rsid w:val="005F5BF0"/>
    <w:rsid w:val="005F6462"/>
    <w:rsid w:val="005F67EE"/>
    <w:rsid w:val="005F7CD6"/>
    <w:rsid w:val="0060195B"/>
    <w:rsid w:val="006019CF"/>
    <w:rsid w:val="006021AF"/>
    <w:rsid w:val="006022A6"/>
    <w:rsid w:val="0060494A"/>
    <w:rsid w:val="00604DB6"/>
    <w:rsid w:val="00605202"/>
    <w:rsid w:val="006058A7"/>
    <w:rsid w:val="006075BC"/>
    <w:rsid w:val="00607D90"/>
    <w:rsid w:val="0061093E"/>
    <w:rsid w:val="00610DF2"/>
    <w:rsid w:val="00612DA5"/>
    <w:rsid w:val="00613EFC"/>
    <w:rsid w:val="00614230"/>
    <w:rsid w:val="00614466"/>
    <w:rsid w:val="00614621"/>
    <w:rsid w:val="00614D25"/>
    <w:rsid w:val="00615ACE"/>
    <w:rsid w:val="00617CD3"/>
    <w:rsid w:val="00617F13"/>
    <w:rsid w:val="00620160"/>
    <w:rsid w:val="00620B67"/>
    <w:rsid w:val="00621276"/>
    <w:rsid w:val="006224BE"/>
    <w:rsid w:val="0062290C"/>
    <w:rsid w:val="00622965"/>
    <w:rsid w:val="006259BA"/>
    <w:rsid w:val="00626C08"/>
    <w:rsid w:val="00627110"/>
    <w:rsid w:val="006277AD"/>
    <w:rsid w:val="00627CA4"/>
    <w:rsid w:val="00627D7F"/>
    <w:rsid w:val="00630A8E"/>
    <w:rsid w:val="00631055"/>
    <w:rsid w:val="006320A5"/>
    <w:rsid w:val="00632F45"/>
    <w:rsid w:val="0063519F"/>
    <w:rsid w:val="00637474"/>
    <w:rsid w:val="00640A6E"/>
    <w:rsid w:val="00641050"/>
    <w:rsid w:val="00641051"/>
    <w:rsid w:val="00641228"/>
    <w:rsid w:val="006419B9"/>
    <w:rsid w:val="00643076"/>
    <w:rsid w:val="00643A7F"/>
    <w:rsid w:val="0064501F"/>
    <w:rsid w:val="00647469"/>
    <w:rsid w:val="0065022A"/>
    <w:rsid w:val="006502C1"/>
    <w:rsid w:val="006521C1"/>
    <w:rsid w:val="00652813"/>
    <w:rsid w:val="00652ECD"/>
    <w:rsid w:val="00653605"/>
    <w:rsid w:val="00653FBA"/>
    <w:rsid w:val="00654237"/>
    <w:rsid w:val="00654473"/>
    <w:rsid w:val="00657289"/>
    <w:rsid w:val="00657E2F"/>
    <w:rsid w:val="006604E4"/>
    <w:rsid w:val="00662035"/>
    <w:rsid w:val="0066412C"/>
    <w:rsid w:val="006644E5"/>
    <w:rsid w:val="006660CB"/>
    <w:rsid w:val="00666939"/>
    <w:rsid w:val="0066714C"/>
    <w:rsid w:val="006678B0"/>
    <w:rsid w:val="00667BAE"/>
    <w:rsid w:val="00671F5A"/>
    <w:rsid w:val="006721A5"/>
    <w:rsid w:val="00672769"/>
    <w:rsid w:val="00672A53"/>
    <w:rsid w:val="00674ED0"/>
    <w:rsid w:val="006753DE"/>
    <w:rsid w:val="00675590"/>
    <w:rsid w:val="00675701"/>
    <w:rsid w:val="00676A03"/>
    <w:rsid w:val="00676E35"/>
    <w:rsid w:val="0067752D"/>
    <w:rsid w:val="00677A87"/>
    <w:rsid w:val="00677C3F"/>
    <w:rsid w:val="00681322"/>
    <w:rsid w:val="00681512"/>
    <w:rsid w:val="00681712"/>
    <w:rsid w:val="00681B3F"/>
    <w:rsid w:val="0068267C"/>
    <w:rsid w:val="006826AB"/>
    <w:rsid w:val="00682783"/>
    <w:rsid w:val="00682ADA"/>
    <w:rsid w:val="00682FC9"/>
    <w:rsid w:val="0068328F"/>
    <w:rsid w:val="006860B4"/>
    <w:rsid w:val="00686747"/>
    <w:rsid w:val="00687693"/>
    <w:rsid w:val="00687D89"/>
    <w:rsid w:val="00687DC6"/>
    <w:rsid w:val="0069128E"/>
    <w:rsid w:val="0069244D"/>
    <w:rsid w:val="0069252C"/>
    <w:rsid w:val="006933EE"/>
    <w:rsid w:val="006934A7"/>
    <w:rsid w:val="00694952"/>
    <w:rsid w:val="00694B7B"/>
    <w:rsid w:val="006952E4"/>
    <w:rsid w:val="006957A3"/>
    <w:rsid w:val="00695E37"/>
    <w:rsid w:val="00697AA5"/>
    <w:rsid w:val="00697DEF"/>
    <w:rsid w:val="006A062D"/>
    <w:rsid w:val="006A064C"/>
    <w:rsid w:val="006A0782"/>
    <w:rsid w:val="006A1076"/>
    <w:rsid w:val="006A1290"/>
    <w:rsid w:val="006A307C"/>
    <w:rsid w:val="006A3B11"/>
    <w:rsid w:val="006A3DB0"/>
    <w:rsid w:val="006A4565"/>
    <w:rsid w:val="006A49D0"/>
    <w:rsid w:val="006A51CC"/>
    <w:rsid w:val="006A5DFB"/>
    <w:rsid w:val="006A7272"/>
    <w:rsid w:val="006A78F3"/>
    <w:rsid w:val="006B00AB"/>
    <w:rsid w:val="006B1357"/>
    <w:rsid w:val="006B2174"/>
    <w:rsid w:val="006B2DB3"/>
    <w:rsid w:val="006B2EE9"/>
    <w:rsid w:val="006B44CD"/>
    <w:rsid w:val="006B5067"/>
    <w:rsid w:val="006B5814"/>
    <w:rsid w:val="006B7AB5"/>
    <w:rsid w:val="006C0473"/>
    <w:rsid w:val="006C089E"/>
    <w:rsid w:val="006C19A4"/>
    <w:rsid w:val="006C1B95"/>
    <w:rsid w:val="006C232F"/>
    <w:rsid w:val="006C2616"/>
    <w:rsid w:val="006C273A"/>
    <w:rsid w:val="006C3ADB"/>
    <w:rsid w:val="006C3D4B"/>
    <w:rsid w:val="006C3E52"/>
    <w:rsid w:val="006C4456"/>
    <w:rsid w:val="006C44C7"/>
    <w:rsid w:val="006C5F1D"/>
    <w:rsid w:val="006C6431"/>
    <w:rsid w:val="006C6447"/>
    <w:rsid w:val="006C719A"/>
    <w:rsid w:val="006C76D0"/>
    <w:rsid w:val="006D15B1"/>
    <w:rsid w:val="006D1CF0"/>
    <w:rsid w:val="006D2AEA"/>
    <w:rsid w:val="006D317D"/>
    <w:rsid w:val="006D3BC5"/>
    <w:rsid w:val="006D4F87"/>
    <w:rsid w:val="006D54E1"/>
    <w:rsid w:val="006D628D"/>
    <w:rsid w:val="006D64A6"/>
    <w:rsid w:val="006D72A4"/>
    <w:rsid w:val="006D74ED"/>
    <w:rsid w:val="006E0032"/>
    <w:rsid w:val="006E016E"/>
    <w:rsid w:val="006E1251"/>
    <w:rsid w:val="006E1D88"/>
    <w:rsid w:val="006E2479"/>
    <w:rsid w:val="006E2AF3"/>
    <w:rsid w:val="006E4216"/>
    <w:rsid w:val="006E4D83"/>
    <w:rsid w:val="006E5F06"/>
    <w:rsid w:val="006E639B"/>
    <w:rsid w:val="006E6AEB"/>
    <w:rsid w:val="006E707A"/>
    <w:rsid w:val="006E7679"/>
    <w:rsid w:val="006F2313"/>
    <w:rsid w:val="006F32F9"/>
    <w:rsid w:val="006F353F"/>
    <w:rsid w:val="006F3ABF"/>
    <w:rsid w:val="006F3FD1"/>
    <w:rsid w:val="006F55E7"/>
    <w:rsid w:val="006F63AE"/>
    <w:rsid w:val="006F7533"/>
    <w:rsid w:val="006F77F3"/>
    <w:rsid w:val="0070094D"/>
    <w:rsid w:val="00700A67"/>
    <w:rsid w:val="00700E82"/>
    <w:rsid w:val="0070123A"/>
    <w:rsid w:val="00701A1A"/>
    <w:rsid w:val="0070231B"/>
    <w:rsid w:val="007037A2"/>
    <w:rsid w:val="00703DFC"/>
    <w:rsid w:val="00704130"/>
    <w:rsid w:val="0070433A"/>
    <w:rsid w:val="007046E8"/>
    <w:rsid w:val="00704FF9"/>
    <w:rsid w:val="0070518C"/>
    <w:rsid w:val="007065EA"/>
    <w:rsid w:val="00710039"/>
    <w:rsid w:val="00710CCD"/>
    <w:rsid w:val="007111A1"/>
    <w:rsid w:val="00711AD1"/>
    <w:rsid w:val="007129A1"/>
    <w:rsid w:val="00712A25"/>
    <w:rsid w:val="00712D0F"/>
    <w:rsid w:val="007144C5"/>
    <w:rsid w:val="0071471F"/>
    <w:rsid w:val="00714CDA"/>
    <w:rsid w:val="00714E32"/>
    <w:rsid w:val="0071564F"/>
    <w:rsid w:val="007160EE"/>
    <w:rsid w:val="00716310"/>
    <w:rsid w:val="007163B3"/>
    <w:rsid w:val="00717092"/>
    <w:rsid w:val="0071792D"/>
    <w:rsid w:val="00717C71"/>
    <w:rsid w:val="007209B5"/>
    <w:rsid w:val="00720F3A"/>
    <w:rsid w:val="00721C6B"/>
    <w:rsid w:val="00722CC5"/>
    <w:rsid w:val="007239A2"/>
    <w:rsid w:val="00724D2D"/>
    <w:rsid w:val="00724DA3"/>
    <w:rsid w:val="007275B7"/>
    <w:rsid w:val="00731182"/>
    <w:rsid w:val="007311ED"/>
    <w:rsid w:val="00731DFD"/>
    <w:rsid w:val="00734432"/>
    <w:rsid w:val="007349C5"/>
    <w:rsid w:val="007352D2"/>
    <w:rsid w:val="007357CD"/>
    <w:rsid w:val="007375CB"/>
    <w:rsid w:val="00737C96"/>
    <w:rsid w:val="00740B4E"/>
    <w:rsid w:val="00740BC8"/>
    <w:rsid w:val="00740C06"/>
    <w:rsid w:val="00740C80"/>
    <w:rsid w:val="00740EF6"/>
    <w:rsid w:val="00741962"/>
    <w:rsid w:val="00741AB3"/>
    <w:rsid w:val="00741C9E"/>
    <w:rsid w:val="007428A6"/>
    <w:rsid w:val="00743068"/>
    <w:rsid w:val="00743308"/>
    <w:rsid w:val="007434D9"/>
    <w:rsid w:val="00745C91"/>
    <w:rsid w:val="0075013B"/>
    <w:rsid w:val="00750780"/>
    <w:rsid w:val="007515E4"/>
    <w:rsid w:val="00751998"/>
    <w:rsid w:val="00752D14"/>
    <w:rsid w:val="00754335"/>
    <w:rsid w:val="00754DAA"/>
    <w:rsid w:val="00755A46"/>
    <w:rsid w:val="007561E0"/>
    <w:rsid w:val="00756F80"/>
    <w:rsid w:val="0075773B"/>
    <w:rsid w:val="00757DD4"/>
    <w:rsid w:val="00761C40"/>
    <w:rsid w:val="0076209F"/>
    <w:rsid w:val="0076212C"/>
    <w:rsid w:val="00765301"/>
    <w:rsid w:val="00766192"/>
    <w:rsid w:val="00767319"/>
    <w:rsid w:val="00767E41"/>
    <w:rsid w:val="007707B1"/>
    <w:rsid w:val="00771313"/>
    <w:rsid w:val="007714C4"/>
    <w:rsid w:val="007718EC"/>
    <w:rsid w:val="00771B41"/>
    <w:rsid w:val="00772E2B"/>
    <w:rsid w:val="00773026"/>
    <w:rsid w:val="00773BDD"/>
    <w:rsid w:val="0077546A"/>
    <w:rsid w:val="00775A4A"/>
    <w:rsid w:val="00776007"/>
    <w:rsid w:val="007761D3"/>
    <w:rsid w:val="00777737"/>
    <w:rsid w:val="00777ADB"/>
    <w:rsid w:val="00780167"/>
    <w:rsid w:val="0078018E"/>
    <w:rsid w:val="00780BEB"/>
    <w:rsid w:val="00780E83"/>
    <w:rsid w:val="0078287B"/>
    <w:rsid w:val="00782E61"/>
    <w:rsid w:val="00786135"/>
    <w:rsid w:val="007868EF"/>
    <w:rsid w:val="0078691C"/>
    <w:rsid w:val="00791B5F"/>
    <w:rsid w:val="00792CC8"/>
    <w:rsid w:val="007931FF"/>
    <w:rsid w:val="00795D9F"/>
    <w:rsid w:val="00796B04"/>
    <w:rsid w:val="00796D92"/>
    <w:rsid w:val="007A02C2"/>
    <w:rsid w:val="007A05C3"/>
    <w:rsid w:val="007A10B2"/>
    <w:rsid w:val="007A1497"/>
    <w:rsid w:val="007A1686"/>
    <w:rsid w:val="007A1DE7"/>
    <w:rsid w:val="007A23EC"/>
    <w:rsid w:val="007A3B12"/>
    <w:rsid w:val="007A5AD4"/>
    <w:rsid w:val="007A6912"/>
    <w:rsid w:val="007A69D8"/>
    <w:rsid w:val="007A7413"/>
    <w:rsid w:val="007A7AF9"/>
    <w:rsid w:val="007B10F2"/>
    <w:rsid w:val="007B1405"/>
    <w:rsid w:val="007B15B9"/>
    <w:rsid w:val="007B1F80"/>
    <w:rsid w:val="007B1F8B"/>
    <w:rsid w:val="007B2644"/>
    <w:rsid w:val="007B3D46"/>
    <w:rsid w:val="007B5D08"/>
    <w:rsid w:val="007B637E"/>
    <w:rsid w:val="007B6A7F"/>
    <w:rsid w:val="007C03C4"/>
    <w:rsid w:val="007C0433"/>
    <w:rsid w:val="007C0AA5"/>
    <w:rsid w:val="007C1038"/>
    <w:rsid w:val="007C1065"/>
    <w:rsid w:val="007C21C9"/>
    <w:rsid w:val="007C2429"/>
    <w:rsid w:val="007C497A"/>
    <w:rsid w:val="007C4C1E"/>
    <w:rsid w:val="007C5016"/>
    <w:rsid w:val="007C57F9"/>
    <w:rsid w:val="007C5D9D"/>
    <w:rsid w:val="007C5FDD"/>
    <w:rsid w:val="007C6269"/>
    <w:rsid w:val="007C7249"/>
    <w:rsid w:val="007C7D69"/>
    <w:rsid w:val="007D01FF"/>
    <w:rsid w:val="007D06B6"/>
    <w:rsid w:val="007D0967"/>
    <w:rsid w:val="007D2398"/>
    <w:rsid w:val="007D4413"/>
    <w:rsid w:val="007D4A65"/>
    <w:rsid w:val="007D4DF7"/>
    <w:rsid w:val="007D6B5F"/>
    <w:rsid w:val="007D7169"/>
    <w:rsid w:val="007D72A0"/>
    <w:rsid w:val="007E0176"/>
    <w:rsid w:val="007E05BF"/>
    <w:rsid w:val="007E2C81"/>
    <w:rsid w:val="007E2DB2"/>
    <w:rsid w:val="007E3898"/>
    <w:rsid w:val="007E4E77"/>
    <w:rsid w:val="007E5580"/>
    <w:rsid w:val="007E5EAA"/>
    <w:rsid w:val="007E60D2"/>
    <w:rsid w:val="007E7B57"/>
    <w:rsid w:val="007F0523"/>
    <w:rsid w:val="007F0566"/>
    <w:rsid w:val="007F1265"/>
    <w:rsid w:val="007F150A"/>
    <w:rsid w:val="007F159F"/>
    <w:rsid w:val="007F1814"/>
    <w:rsid w:val="007F294C"/>
    <w:rsid w:val="007F4942"/>
    <w:rsid w:val="007F5317"/>
    <w:rsid w:val="007F59EA"/>
    <w:rsid w:val="007F5C33"/>
    <w:rsid w:val="007F6230"/>
    <w:rsid w:val="007F7014"/>
    <w:rsid w:val="007F70EA"/>
    <w:rsid w:val="007F7280"/>
    <w:rsid w:val="007F7779"/>
    <w:rsid w:val="00802683"/>
    <w:rsid w:val="00803854"/>
    <w:rsid w:val="00804D0A"/>
    <w:rsid w:val="00804D1C"/>
    <w:rsid w:val="0080599D"/>
    <w:rsid w:val="00806F5A"/>
    <w:rsid w:val="00807F00"/>
    <w:rsid w:val="00812A85"/>
    <w:rsid w:val="008130DC"/>
    <w:rsid w:val="008133B7"/>
    <w:rsid w:val="00813E05"/>
    <w:rsid w:val="008142DF"/>
    <w:rsid w:val="008150E5"/>
    <w:rsid w:val="00815E26"/>
    <w:rsid w:val="00816EBF"/>
    <w:rsid w:val="008171F2"/>
    <w:rsid w:val="00817258"/>
    <w:rsid w:val="0081739D"/>
    <w:rsid w:val="00817607"/>
    <w:rsid w:val="00821B0F"/>
    <w:rsid w:val="00822C06"/>
    <w:rsid w:val="00822D70"/>
    <w:rsid w:val="00825386"/>
    <w:rsid w:val="00825D31"/>
    <w:rsid w:val="008261B7"/>
    <w:rsid w:val="008266E2"/>
    <w:rsid w:val="00826784"/>
    <w:rsid w:val="008278A1"/>
    <w:rsid w:val="008278A2"/>
    <w:rsid w:val="008312DF"/>
    <w:rsid w:val="008320E8"/>
    <w:rsid w:val="0083258A"/>
    <w:rsid w:val="008339A0"/>
    <w:rsid w:val="00834842"/>
    <w:rsid w:val="00835229"/>
    <w:rsid w:val="0083528E"/>
    <w:rsid w:val="00836934"/>
    <w:rsid w:val="00837AC5"/>
    <w:rsid w:val="008404A9"/>
    <w:rsid w:val="008409E6"/>
    <w:rsid w:val="00841BDA"/>
    <w:rsid w:val="0084216F"/>
    <w:rsid w:val="00842D21"/>
    <w:rsid w:val="00842DCC"/>
    <w:rsid w:val="00843415"/>
    <w:rsid w:val="00843893"/>
    <w:rsid w:val="00846766"/>
    <w:rsid w:val="00850089"/>
    <w:rsid w:val="008503EA"/>
    <w:rsid w:val="00850891"/>
    <w:rsid w:val="00850FDF"/>
    <w:rsid w:val="00851E77"/>
    <w:rsid w:val="00852213"/>
    <w:rsid w:val="0085295A"/>
    <w:rsid w:val="00854F0F"/>
    <w:rsid w:val="00855768"/>
    <w:rsid w:val="0085691F"/>
    <w:rsid w:val="00856D00"/>
    <w:rsid w:val="0086054C"/>
    <w:rsid w:val="00861024"/>
    <w:rsid w:val="0086162A"/>
    <w:rsid w:val="00861CEB"/>
    <w:rsid w:val="0086215F"/>
    <w:rsid w:val="00862311"/>
    <w:rsid w:val="00864B7D"/>
    <w:rsid w:val="00865C8B"/>
    <w:rsid w:val="008661E9"/>
    <w:rsid w:val="00866A35"/>
    <w:rsid w:val="008674DF"/>
    <w:rsid w:val="00870AB4"/>
    <w:rsid w:val="00870FEE"/>
    <w:rsid w:val="00871EB3"/>
    <w:rsid w:val="00874BC0"/>
    <w:rsid w:val="00876726"/>
    <w:rsid w:val="00876BDA"/>
    <w:rsid w:val="00877A66"/>
    <w:rsid w:val="00877CA8"/>
    <w:rsid w:val="00881214"/>
    <w:rsid w:val="0088139F"/>
    <w:rsid w:val="008816E2"/>
    <w:rsid w:val="008818DA"/>
    <w:rsid w:val="00881D96"/>
    <w:rsid w:val="00882B02"/>
    <w:rsid w:val="00882CAD"/>
    <w:rsid w:val="008834FD"/>
    <w:rsid w:val="00884CB0"/>
    <w:rsid w:val="008854E3"/>
    <w:rsid w:val="00885851"/>
    <w:rsid w:val="00885E84"/>
    <w:rsid w:val="00886244"/>
    <w:rsid w:val="008870B3"/>
    <w:rsid w:val="00887F55"/>
    <w:rsid w:val="00890027"/>
    <w:rsid w:val="00891B98"/>
    <w:rsid w:val="00895276"/>
    <w:rsid w:val="008954AA"/>
    <w:rsid w:val="008956AE"/>
    <w:rsid w:val="00896327"/>
    <w:rsid w:val="00897203"/>
    <w:rsid w:val="0089781D"/>
    <w:rsid w:val="00897B6C"/>
    <w:rsid w:val="00897BD3"/>
    <w:rsid w:val="008A2145"/>
    <w:rsid w:val="008A35AE"/>
    <w:rsid w:val="008A4941"/>
    <w:rsid w:val="008A53FF"/>
    <w:rsid w:val="008A6035"/>
    <w:rsid w:val="008A6FAA"/>
    <w:rsid w:val="008B2CF9"/>
    <w:rsid w:val="008B3B34"/>
    <w:rsid w:val="008B4573"/>
    <w:rsid w:val="008B4C6A"/>
    <w:rsid w:val="008B5285"/>
    <w:rsid w:val="008B60BA"/>
    <w:rsid w:val="008B7BFC"/>
    <w:rsid w:val="008B7C6D"/>
    <w:rsid w:val="008B7DEE"/>
    <w:rsid w:val="008C04BC"/>
    <w:rsid w:val="008C13BC"/>
    <w:rsid w:val="008C1970"/>
    <w:rsid w:val="008C1C02"/>
    <w:rsid w:val="008C2834"/>
    <w:rsid w:val="008C4282"/>
    <w:rsid w:val="008C4BE6"/>
    <w:rsid w:val="008C5037"/>
    <w:rsid w:val="008C5763"/>
    <w:rsid w:val="008C626E"/>
    <w:rsid w:val="008C7011"/>
    <w:rsid w:val="008D0BA4"/>
    <w:rsid w:val="008D4346"/>
    <w:rsid w:val="008D4576"/>
    <w:rsid w:val="008D5507"/>
    <w:rsid w:val="008D5879"/>
    <w:rsid w:val="008D5F6B"/>
    <w:rsid w:val="008D6046"/>
    <w:rsid w:val="008D72DE"/>
    <w:rsid w:val="008D7787"/>
    <w:rsid w:val="008D7CAC"/>
    <w:rsid w:val="008E0CF0"/>
    <w:rsid w:val="008E0DF0"/>
    <w:rsid w:val="008E1021"/>
    <w:rsid w:val="008E1084"/>
    <w:rsid w:val="008E2205"/>
    <w:rsid w:val="008E4F49"/>
    <w:rsid w:val="008E5077"/>
    <w:rsid w:val="008E54BA"/>
    <w:rsid w:val="008E5539"/>
    <w:rsid w:val="008E60CE"/>
    <w:rsid w:val="008F0B75"/>
    <w:rsid w:val="008F1204"/>
    <w:rsid w:val="008F1896"/>
    <w:rsid w:val="008F1931"/>
    <w:rsid w:val="008F2622"/>
    <w:rsid w:val="008F64CE"/>
    <w:rsid w:val="008F778C"/>
    <w:rsid w:val="00900EF4"/>
    <w:rsid w:val="00904E69"/>
    <w:rsid w:val="00905C4D"/>
    <w:rsid w:val="009061E9"/>
    <w:rsid w:val="009063BF"/>
    <w:rsid w:val="00906C84"/>
    <w:rsid w:val="00910BB5"/>
    <w:rsid w:val="009116EA"/>
    <w:rsid w:val="009125EB"/>
    <w:rsid w:val="0091397E"/>
    <w:rsid w:val="009145BD"/>
    <w:rsid w:val="009157E6"/>
    <w:rsid w:val="00916B37"/>
    <w:rsid w:val="00916C2C"/>
    <w:rsid w:val="00921336"/>
    <w:rsid w:val="00922FE3"/>
    <w:rsid w:val="009231E5"/>
    <w:rsid w:val="0092445E"/>
    <w:rsid w:val="0092468F"/>
    <w:rsid w:val="009257DE"/>
    <w:rsid w:val="00925E26"/>
    <w:rsid w:val="00926AC4"/>
    <w:rsid w:val="00926B5A"/>
    <w:rsid w:val="00926C66"/>
    <w:rsid w:val="0092769B"/>
    <w:rsid w:val="009276A1"/>
    <w:rsid w:val="00927FA9"/>
    <w:rsid w:val="0093145F"/>
    <w:rsid w:val="00932743"/>
    <w:rsid w:val="00933547"/>
    <w:rsid w:val="00933614"/>
    <w:rsid w:val="00933AEA"/>
    <w:rsid w:val="009350A2"/>
    <w:rsid w:val="00935EF6"/>
    <w:rsid w:val="009364D6"/>
    <w:rsid w:val="00940E57"/>
    <w:rsid w:val="00942079"/>
    <w:rsid w:val="00943759"/>
    <w:rsid w:val="0094474D"/>
    <w:rsid w:val="0094519B"/>
    <w:rsid w:val="009464FF"/>
    <w:rsid w:val="00946B00"/>
    <w:rsid w:val="00946B45"/>
    <w:rsid w:val="00947912"/>
    <w:rsid w:val="00947AE9"/>
    <w:rsid w:val="009503F2"/>
    <w:rsid w:val="009515E3"/>
    <w:rsid w:val="00951D56"/>
    <w:rsid w:val="0095234D"/>
    <w:rsid w:val="00952862"/>
    <w:rsid w:val="00952E86"/>
    <w:rsid w:val="00953C1D"/>
    <w:rsid w:val="009552D6"/>
    <w:rsid w:val="00955EA7"/>
    <w:rsid w:val="00957224"/>
    <w:rsid w:val="00957C62"/>
    <w:rsid w:val="00957D40"/>
    <w:rsid w:val="00962E12"/>
    <w:rsid w:val="009634C0"/>
    <w:rsid w:val="009634EB"/>
    <w:rsid w:val="00963EB0"/>
    <w:rsid w:val="00965178"/>
    <w:rsid w:val="009651D6"/>
    <w:rsid w:val="0096595F"/>
    <w:rsid w:val="00966273"/>
    <w:rsid w:val="00966450"/>
    <w:rsid w:val="00970598"/>
    <w:rsid w:val="00970EB9"/>
    <w:rsid w:val="00971E1B"/>
    <w:rsid w:val="00971E7F"/>
    <w:rsid w:val="00972604"/>
    <w:rsid w:val="00972777"/>
    <w:rsid w:val="00972B56"/>
    <w:rsid w:val="00974772"/>
    <w:rsid w:val="00974A3C"/>
    <w:rsid w:val="00974D16"/>
    <w:rsid w:val="009753EF"/>
    <w:rsid w:val="00976923"/>
    <w:rsid w:val="009773C6"/>
    <w:rsid w:val="00977A61"/>
    <w:rsid w:val="009801CF"/>
    <w:rsid w:val="00980EF1"/>
    <w:rsid w:val="00981A6D"/>
    <w:rsid w:val="00982925"/>
    <w:rsid w:val="009835CB"/>
    <w:rsid w:val="00983746"/>
    <w:rsid w:val="009856E8"/>
    <w:rsid w:val="00985EF1"/>
    <w:rsid w:val="00987A25"/>
    <w:rsid w:val="00990065"/>
    <w:rsid w:val="00991A99"/>
    <w:rsid w:val="00991BD8"/>
    <w:rsid w:val="00991F9B"/>
    <w:rsid w:val="00992D07"/>
    <w:rsid w:val="009934E6"/>
    <w:rsid w:val="00994290"/>
    <w:rsid w:val="0099494C"/>
    <w:rsid w:val="00994AFB"/>
    <w:rsid w:val="00995012"/>
    <w:rsid w:val="009950F4"/>
    <w:rsid w:val="00996798"/>
    <w:rsid w:val="00996A8B"/>
    <w:rsid w:val="009A0BF9"/>
    <w:rsid w:val="009A12B5"/>
    <w:rsid w:val="009A1804"/>
    <w:rsid w:val="009A23DB"/>
    <w:rsid w:val="009A2531"/>
    <w:rsid w:val="009A2946"/>
    <w:rsid w:val="009A3B1A"/>
    <w:rsid w:val="009A408D"/>
    <w:rsid w:val="009A481A"/>
    <w:rsid w:val="009A5716"/>
    <w:rsid w:val="009A59CA"/>
    <w:rsid w:val="009A5C43"/>
    <w:rsid w:val="009A6409"/>
    <w:rsid w:val="009B15EE"/>
    <w:rsid w:val="009B18F1"/>
    <w:rsid w:val="009B1CE1"/>
    <w:rsid w:val="009B1DF8"/>
    <w:rsid w:val="009B2AFE"/>
    <w:rsid w:val="009B4673"/>
    <w:rsid w:val="009B4D8C"/>
    <w:rsid w:val="009B4DDF"/>
    <w:rsid w:val="009B5339"/>
    <w:rsid w:val="009B5DA2"/>
    <w:rsid w:val="009B70AD"/>
    <w:rsid w:val="009B7676"/>
    <w:rsid w:val="009B794C"/>
    <w:rsid w:val="009C0053"/>
    <w:rsid w:val="009C15B0"/>
    <w:rsid w:val="009C1B46"/>
    <w:rsid w:val="009C2156"/>
    <w:rsid w:val="009C29D4"/>
    <w:rsid w:val="009C2D38"/>
    <w:rsid w:val="009C4BAA"/>
    <w:rsid w:val="009C4E84"/>
    <w:rsid w:val="009C6314"/>
    <w:rsid w:val="009C67F8"/>
    <w:rsid w:val="009C6C91"/>
    <w:rsid w:val="009D0FCD"/>
    <w:rsid w:val="009D1FCE"/>
    <w:rsid w:val="009D2820"/>
    <w:rsid w:val="009D2B8E"/>
    <w:rsid w:val="009D2C21"/>
    <w:rsid w:val="009D37BC"/>
    <w:rsid w:val="009D47A2"/>
    <w:rsid w:val="009D4D78"/>
    <w:rsid w:val="009D54FD"/>
    <w:rsid w:val="009D5715"/>
    <w:rsid w:val="009D5DCA"/>
    <w:rsid w:val="009D633A"/>
    <w:rsid w:val="009D7BBB"/>
    <w:rsid w:val="009D7BD5"/>
    <w:rsid w:val="009E014E"/>
    <w:rsid w:val="009E0480"/>
    <w:rsid w:val="009E0E78"/>
    <w:rsid w:val="009E2253"/>
    <w:rsid w:val="009E25A3"/>
    <w:rsid w:val="009E308F"/>
    <w:rsid w:val="009E353D"/>
    <w:rsid w:val="009E58A3"/>
    <w:rsid w:val="009E5E9D"/>
    <w:rsid w:val="009E6655"/>
    <w:rsid w:val="009E66BA"/>
    <w:rsid w:val="009E78A5"/>
    <w:rsid w:val="009E78AC"/>
    <w:rsid w:val="009E7B87"/>
    <w:rsid w:val="009F1F44"/>
    <w:rsid w:val="009F254D"/>
    <w:rsid w:val="009F276E"/>
    <w:rsid w:val="009F2785"/>
    <w:rsid w:val="009F27EB"/>
    <w:rsid w:val="009F2C9F"/>
    <w:rsid w:val="009F384D"/>
    <w:rsid w:val="009F43D4"/>
    <w:rsid w:val="009F5E41"/>
    <w:rsid w:val="009F6A96"/>
    <w:rsid w:val="009F7F60"/>
    <w:rsid w:val="00A00FE9"/>
    <w:rsid w:val="00A02048"/>
    <w:rsid w:val="00A0219E"/>
    <w:rsid w:val="00A03890"/>
    <w:rsid w:val="00A041D9"/>
    <w:rsid w:val="00A044B0"/>
    <w:rsid w:val="00A1016E"/>
    <w:rsid w:val="00A1150E"/>
    <w:rsid w:val="00A1160C"/>
    <w:rsid w:val="00A12454"/>
    <w:rsid w:val="00A12D66"/>
    <w:rsid w:val="00A14109"/>
    <w:rsid w:val="00A14172"/>
    <w:rsid w:val="00A14309"/>
    <w:rsid w:val="00A149DA"/>
    <w:rsid w:val="00A14B2C"/>
    <w:rsid w:val="00A14CC8"/>
    <w:rsid w:val="00A154BC"/>
    <w:rsid w:val="00A16BF4"/>
    <w:rsid w:val="00A171F1"/>
    <w:rsid w:val="00A20632"/>
    <w:rsid w:val="00A22C28"/>
    <w:rsid w:val="00A230AE"/>
    <w:rsid w:val="00A23526"/>
    <w:rsid w:val="00A23EDA"/>
    <w:rsid w:val="00A24E84"/>
    <w:rsid w:val="00A25323"/>
    <w:rsid w:val="00A264A2"/>
    <w:rsid w:val="00A26880"/>
    <w:rsid w:val="00A305A2"/>
    <w:rsid w:val="00A305B1"/>
    <w:rsid w:val="00A31007"/>
    <w:rsid w:val="00A31094"/>
    <w:rsid w:val="00A31A50"/>
    <w:rsid w:val="00A3285C"/>
    <w:rsid w:val="00A32A0D"/>
    <w:rsid w:val="00A35329"/>
    <w:rsid w:val="00A35BD6"/>
    <w:rsid w:val="00A36975"/>
    <w:rsid w:val="00A371C1"/>
    <w:rsid w:val="00A377C0"/>
    <w:rsid w:val="00A37958"/>
    <w:rsid w:val="00A37BFF"/>
    <w:rsid w:val="00A4080F"/>
    <w:rsid w:val="00A42B4D"/>
    <w:rsid w:val="00A4561C"/>
    <w:rsid w:val="00A4591E"/>
    <w:rsid w:val="00A50686"/>
    <w:rsid w:val="00A52031"/>
    <w:rsid w:val="00A52420"/>
    <w:rsid w:val="00A52F0A"/>
    <w:rsid w:val="00A5306B"/>
    <w:rsid w:val="00A5334C"/>
    <w:rsid w:val="00A53359"/>
    <w:rsid w:val="00A544AC"/>
    <w:rsid w:val="00A55023"/>
    <w:rsid w:val="00A5545D"/>
    <w:rsid w:val="00A56D93"/>
    <w:rsid w:val="00A56E99"/>
    <w:rsid w:val="00A579BB"/>
    <w:rsid w:val="00A60A14"/>
    <w:rsid w:val="00A60BE0"/>
    <w:rsid w:val="00A61AE1"/>
    <w:rsid w:val="00A62294"/>
    <w:rsid w:val="00A62496"/>
    <w:rsid w:val="00A6303B"/>
    <w:rsid w:val="00A63915"/>
    <w:rsid w:val="00A63D70"/>
    <w:rsid w:val="00A660AF"/>
    <w:rsid w:val="00A66CB1"/>
    <w:rsid w:val="00A66D25"/>
    <w:rsid w:val="00A6785A"/>
    <w:rsid w:val="00A67FDB"/>
    <w:rsid w:val="00A70181"/>
    <w:rsid w:val="00A70514"/>
    <w:rsid w:val="00A71DE4"/>
    <w:rsid w:val="00A7245A"/>
    <w:rsid w:val="00A73012"/>
    <w:rsid w:val="00A734B9"/>
    <w:rsid w:val="00A73DA6"/>
    <w:rsid w:val="00A74449"/>
    <w:rsid w:val="00A7552A"/>
    <w:rsid w:val="00A77539"/>
    <w:rsid w:val="00A77EEF"/>
    <w:rsid w:val="00A8130B"/>
    <w:rsid w:val="00A819C8"/>
    <w:rsid w:val="00A8203C"/>
    <w:rsid w:val="00A8352C"/>
    <w:rsid w:val="00A846EC"/>
    <w:rsid w:val="00A84AFC"/>
    <w:rsid w:val="00A84B86"/>
    <w:rsid w:val="00A84F78"/>
    <w:rsid w:val="00A85D55"/>
    <w:rsid w:val="00A866FC"/>
    <w:rsid w:val="00A90C22"/>
    <w:rsid w:val="00A927DD"/>
    <w:rsid w:val="00A92FF7"/>
    <w:rsid w:val="00A93FFC"/>
    <w:rsid w:val="00A9423B"/>
    <w:rsid w:val="00A96BEB"/>
    <w:rsid w:val="00A9784D"/>
    <w:rsid w:val="00AA0849"/>
    <w:rsid w:val="00AA0CA4"/>
    <w:rsid w:val="00AA1434"/>
    <w:rsid w:val="00AA146D"/>
    <w:rsid w:val="00AA1AC1"/>
    <w:rsid w:val="00AA2227"/>
    <w:rsid w:val="00AA290E"/>
    <w:rsid w:val="00AA3A8C"/>
    <w:rsid w:val="00AA3B20"/>
    <w:rsid w:val="00AA3B3C"/>
    <w:rsid w:val="00AA6BCC"/>
    <w:rsid w:val="00AA77C8"/>
    <w:rsid w:val="00AA7C76"/>
    <w:rsid w:val="00AB1B3A"/>
    <w:rsid w:val="00AB3313"/>
    <w:rsid w:val="00AB3B8F"/>
    <w:rsid w:val="00AB3EF2"/>
    <w:rsid w:val="00AB41A3"/>
    <w:rsid w:val="00AB41CF"/>
    <w:rsid w:val="00AB45EA"/>
    <w:rsid w:val="00AB52FF"/>
    <w:rsid w:val="00AB5974"/>
    <w:rsid w:val="00AB67FB"/>
    <w:rsid w:val="00AB705C"/>
    <w:rsid w:val="00AB7866"/>
    <w:rsid w:val="00AC03CA"/>
    <w:rsid w:val="00AC0817"/>
    <w:rsid w:val="00AC1A18"/>
    <w:rsid w:val="00AC20A4"/>
    <w:rsid w:val="00AC2423"/>
    <w:rsid w:val="00AC2EE2"/>
    <w:rsid w:val="00AC4677"/>
    <w:rsid w:val="00AC5509"/>
    <w:rsid w:val="00AC5B46"/>
    <w:rsid w:val="00AC6BC0"/>
    <w:rsid w:val="00AC7465"/>
    <w:rsid w:val="00AC7A87"/>
    <w:rsid w:val="00AD161F"/>
    <w:rsid w:val="00AD178F"/>
    <w:rsid w:val="00AD1FBB"/>
    <w:rsid w:val="00AD22D5"/>
    <w:rsid w:val="00AD281A"/>
    <w:rsid w:val="00AD4A0B"/>
    <w:rsid w:val="00AD4E66"/>
    <w:rsid w:val="00AD54B6"/>
    <w:rsid w:val="00AD6432"/>
    <w:rsid w:val="00AD6989"/>
    <w:rsid w:val="00AD6F2B"/>
    <w:rsid w:val="00AD748D"/>
    <w:rsid w:val="00AD77F9"/>
    <w:rsid w:val="00AD7FBF"/>
    <w:rsid w:val="00AE0DE9"/>
    <w:rsid w:val="00AE237D"/>
    <w:rsid w:val="00AE2A1B"/>
    <w:rsid w:val="00AE3023"/>
    <w:rsid w:val="00AE3EFE"/>
    <w:rsid w:val="00AE483A"/>
    <w:rsid w:val="00AE6D36"/>
    <w:rsid w:val="00AE76FE"/>
    <w:rsid w:val="00AF01B5"/>
    <w:rsid w:val="00AF0649"/>
    <w:rsid w:val="00AF0C0D"/>
    <w:rsid w:val="00AF2F47"/>
    <w:rsid w:val="00AF338E"/>
    <w:rsid w:val="00AF4AF6"/>
    <w:rsid w:val="00AF524C"/>
    <w:rsid w:val="00AF5CDA"/>
    <w:rsid w:val="00AF5D9D"/>
    <w:rsid w:val="00AF6375"/>
    <w:rsid w:val="00AF654B"/>
    <w:rsid w:val="00AF6BC8"/>
    <w:rsid w:val="00B0049B"/>
    <w:rsid w:val="00B009C1"/>
    <w:rsid w:val="00B01179"/>
    <w:rsid w:val="00B01394"/>
    <w:rsid w:val="00B0184D"/>
    <w:rsid w:val="00B01E02"/>
    <w:rsid w:val="00B0215B"/>
    <w:rsid w:val="00B023BC"/>
    <w:rsid w:val="00B0261F"/>
    <w:rsid w:val="00B0293C"/>
    <w:rsid w:val="00B03326"/>
    <w:rsid w:val="00B0358B"/>
    <w:rsid w:val="00B0371A"/>
    <w:rsid w:val="00B048A7"/>
    <w:rsid w:val="00B04A63"/>
    <w:rsid w:val="00B0611B"/>
    <w:rsid w:val="00B06769"/>
    <w:rsid w:val="00B07827"/>
    <w:rsid w:val="00B11050"/>
    <w:rsid w:val="00B11D53"/>
    <w:rsid w:val="00B121F9"/>
    <w:rsid w:val="00B13394"/>
    <w:rsid w:val="00B147ED"/>
    <w:rsid w:val="00B1612A"/>
    <w:rsid w:val="00B1716E"/>
    <w:rsid w:val="00B17B26"/>
    <w:rsid w:val="00B20347"/>
    <w:rsid w:val="00B218F6"/>
    <w:rsid w:val="00B22E2E"/>
    <w:rsid w:val="00B22EA8"/>
    <w:rsid w:val="00B23FBD"/>
    <w:rsid w:val="00B24263"/>
    <w:rsid w:val="00B243DA"/>
    <w:rsid w:val="00B24C72"/>
    <w:rsid w:val="00B25729"/>
    <w:rsid w:val="00B25FEB"/>
    <w:rsid w:val="00B2758F"/>
    <w:rsid w:val="00B2766B"/>
    <w:rsid w:val="00B27E2E"/>
    <w:rsid w:val="00B315D5"/>
    <w:rsid w:val="00B31FCC"/>
    <w:rsid w:val="00B32277"/>
    <w:rsid w:val="00B337D4"/>
    <w:rsid w:val="00B34A61"/>
    <w:rsid w:val="00B34AB4"/>
    <w:rsid w:val="00B34BDC"/>
    <w:rsid w:val="00B35BB5"/>
    <w:rsid w:val="00B35EFA"/>
    <w:rsid w:val="00B377DF"/>
    <w:rsid w:val="00B41277"/>
    <w:rsid w:val="00B413A7"/>
    <w:rsid w:val="00B42428"/>
    <w:rsid w:val="00B42EE8"/>
    <w:rsid w:val="00B46935"/>
    <w:rsid w:val="00B46DAC"/>
    <w:rsid w:val="00B4761A"/>
    <w:rsid w:val="00B479CE"/>
    <w:rsid w:val="00B50A4E"/>
    <w:rsid w:val="00B516DB"/>
    <w:rsid w:val="00B5218D"/>
    <w:rsid w:val="00B52299"/>
    <w:rsid w:val="00B5310E"/>
    <w:rsid w:val="00B5392F"/>
    <w:rsid w:val="00B53B33"/>
    <w:rsid w:val="00B5443A"/>
    <w:rsid w:val="00B55730"/>
    <w:rsid w:val="00B57845"/>
    <w:rsid w:val="00B57EE8"/>
    <w:rsid w:val="00B60F03"/>
    <w:rsid w:val="00B61B76"/>
    <w:rsid w:val="00B62BFB"/>
    <w:rsid w:val="00B62D74"/>
    <w:rsid w:val="00B63A78"/>
    <w:rsid w:val="00B63BF7"/>
    <w:rsid w:val="00B67B47"/>
    <w:rsid w:val="00B67C35"/>
    <w:rsid w:val="00B67CE1"/>
    <w:rsid w:val="00B7098F"/>
    <w:rsid w:val="00B7099D"/>
    <w:rsid w:val="00B712DC"/>
    <w:rsid w:val="00B72806"/>
    <w:rsid w:val="00B72D74"/>
    <w:rsid w:val="00B73008"/>
    <w:rsid w:val="00B74083"/>
    <w:rsid w:val="00B75102"/>
    <w:rsid w:val="00B75488"/>
    <w:rsid w:val="00B7747C"/>
    <w:rsid w:val="00B81322"/>
    <w:rsid w:val="00B830C1"/>
    <w:rsid w:val="00B833E9"/>
    <w:rsid w:val="00B83448"/>
    <w:rsid w:val="00B83808"/>
    <w:rsid w:val="00B85819"/>
    <w:rsid w:val="00B86104"/>
    <w:rsid w:val="00B86211"/>
    <w:rsid w:val="00B90763"/>
    <w:rsid w:val="00B90B29"/>
    <w:rsid w:val="00B90D56"/>
    <w:rsid w:val="00B919AE"/>
    <w:rsid w:val="00B91BB6"/>
    <w:rsid w:val="00B91E14"/>
    <w:rsid w:val="00B91F53"/>
    <w:rsid w:val="00B928C5"/>
    <w:rsid w:val="00B93583"/>
    <w:rsid w:val="00B93F4D"/>
    <w:rsid w:val="00B943D4"/>
    <w:rsid w:val="00B94E7A"/>
    <w:rsid w:val="00B95D2A"/>
    <w:rsid w:val="00B96EB7"/>
    <w:rsid w:val="00B972B8"/>
    <w:rsid w:val="00B972E9"/>
    <w:rsid w:val="00B97792"/>
    <w:rsid w:val="00BA0591"/>
    <w:rsid w:val="00BA0DF2"/>
    <w:rsid w:val="00BA2938"/>
    <w:rsid w:val="00BA3D0B"/>
    <w:rsid w:val="00BA4E12"/>
    <w:rsid w:val="00BA5425"/>
    <w:rsid w:val="00BA564F"/>
    <w:rsid w:val="00BA596C"/>
    <w:rsid w:val="00BA5E59"/>
    <w:rsid w:val="00BA7391"/>
    <w:rsid w:val="00BA73DF"/>
    <w:rsid w:val="00BB0551"/>
    <w:rsid w:val="00BB1A2F"/>
    <w:rsid w:val="00BB1AA7"/>
    <w:rsid w:val="00BB1E76"/>
    <w:rsid w:val="00BB2908"/>
    <w:rsid w:val="00BB2E3F"/>
    <w:rsid w:val="00BB3A6A"/>
    <w:rsid w:val="00BB468C"/>
    <w:rsid w:val="00BB5CC3"/>
    <w:rsid w:val="00BB638C"/>
    <w:rsid w:val="00BB6741"/>
    <w:rsid w:val="00BB79D8"/>
    <w:rsid w:val="00BC025C"/>
    <w:rsid w:val="00BC029E"/>
    <w:rsid w:val="00BC419C"/>
    <w:rsid w:val="00BC4489"/>
    <w:rsid w:val="00BC531B"/>
    <w:rsid w:val="00BC56C8"/>
    <w:rsid w:val="00BC6600"/>
    <w:rsid w:val="00BC6D28"/>
    <w:rsid w:val="00BC6DFE"/>
    <w:rsid w:val="00BC6EF8"/>
    <w:rsid w:val="00BC7C9B"/>
    <w:rsid w:val="00BD031F"/>
    <w:rsid w:val="00BD090C"/>
    <w:rsid w:val="00BD1E68"/>
    <w:rsid w:val="00BD30A3"/>
    <w:rsid w:val="00BD7E6B"/>
    <w:rsid w:val="00BE07CD"/>
    <w:rsid w:val="00BE2352"/>
    <w:rsid w:val="00BE2658"/>
    <w:rsid w:val="00BE28C8"/>
    <w:rsid w:val="00BE5E76"/>
    <w:rsid w:val="00BE7488"/>
    <w:rsid w:val="00BE761F"/>
    <w:rsid w:val="00BE7BA3"/>
    <w:rsid w:val="00BF034F"/>
    <w:rsid w:val="00BF2431"/>
    <w:rsid w:val="00BF2B99"/>
    <w:rsid w:val="00BF394D"/>
    <w:rsid w:val="00BF653D"/>
    <w:rsid w:val="00BF740F"/>
    <w:rsid w:val="00C01B0D"/>
    <w:rsid w:val="00C01F6F"/>
    <w:rsid w:val="00C0283B"/>
    <w:rsid w:val="00C02C18"/>
    <w:rsid w:val="00C049FB"/>
    <w:rsid w:val="00C0568C"/>
    <w:rsid w:val="00C0673E"/>
    <w:rsid w:val="00C07310"/>
    <w:rsid w:val="00C075BC"/>
    <w:rsid w:val="00C07B8E"/>
    <w:rsid w:val="00C10039"/>
    <w:rsid w:val="00C100C5"/>
    <w:rsid w:val="00C10B1C"/>
    <w:rsid w:val="00C11469"/>
    <w:rsid w:val="00C116BE"/>
    <w:rsid w:val="00C13C95"/>
    <w:rsid w:val="00C15F4F"/>
    <w:rsid w:val="00C164FA"/>
    <w:rsid w:val="00C1664A"/>
    <w:rsid w:val="00C17D5B"/>
    <w:rsid w:val="00C207E5"/>
    <w:rsid w:val="00C20F83"/>
    <w:rsid w:val="00C219F5"/>
    <w:rsid w:val="00C223B4"/>
    <w:rsid w:val="00C24598"/>
    <w:rsid w:val="00C25B44"/>
    <w:rsid w:val="00C25BD9"/>
    <w:rsid w:val="00C2601B"/>
    <w:rsid w:val="00C26A9B"/>
    <w:rsid w:val="00C275F0"/>
    <w:rsid w:val="00C27846"/>
    <w:rsid w:val="00C27C58"/>
    <w:rsid w:val="00C30642"/>
    <w:rsid w:val="00C306D0"/>
    <w:rsid w:val="00C31706"/>
    <w:rsid w:val="00C3176A"/>
    <w:rsid w:val="00C32452"/>
    <w:rsid w:val="00C33C10"/>
    <w:rsid w:val="00C34090"/>
    <w:rsid w:val="00C345FF"/>
    <w:rsid w:val="00C34806"/>
    <w:rsid w:val="00C3489A"/>
    <w:rsid w:val="00C34E74"/>
    <w:rsid w:val="00C37723"/>
    <w:rsid w:val="00C4065A"/>
    <w:rsid w:val="00C41AEE"/>
    <w:rsid w:val="00C423E9"/>
    <w:rsid w:val="00C4351E"/>
    <w:rsid w:val="00C4368A"/>
    <w:rsid w:val="00C43F1C"/>
    <w:rsid w:val="00C4468B"/>
    <w:rsid w:val="00C45582"/>
    <w:rsid w:val="00C45A05"/>
    <w:rsid w:val="00C45CAD"/>
    <w:rsid w:val="00C50A1C"/>
    <w:rsid w:val="00C50CB3"/>
    <w:rsid w:val="00C5106F"/>
    <w:rsid w:val="00C512A5"/>
    <w:rsid w:val="00C5181B"/>
    <w:rsid w:val="00C51DB5"/>
    <w:rsid w:val="00C52F38"/>
    <w:rsid w:val="00C536FC"/>
    <w:rsid w:val="00C537CC"/>
    <w:rsid w:val="00C55DD2"/>
    <w:rsid w:val="00C56933"/>
    <w:rsid w:val="00C56DCE"/>
    <w:rsid w:val="00C577A9"/>
    <w:rsid w:val="00C60048"/>
    <w:rsid w:val="00C617E0"/>
    <w:rsid w:val="00C61FC3"/>
    <w:rsid w:val="00C62A18"/>
    <w:rsid w:val="00C6394A"/>
    <w:rsid w:val="00C658E4"/>
    <w:rsid w:val="00C65CA1"/>
    <w:rsid w:val="00C661A6"/>
    <w:rsid w:val="00C66528"/>
    <w:rsid w:val="00C66611"/>
    <w:rsid w:val="00C674E4"/>
    <w:rsid w:val="00C679E2"/>
    <w:rsid w:val="00C67A2E"/>
    <w:rsid w:val="00C704F6"/>
    <w:rsid w:val="00C70A40"/>
    <w:rsid w:val="00C722AB"/>
    <w:rsid w:val="00C72E8F"/>
    <w:rsid w:val="00C73A00"/>
    <w:rsid w:val="00C73AE4"/>
    <w:rsid w:val="00C74460"/>
    <w:rsid w:val="00C7520F"/>
    <w:rsid w:val="00C756F2"/>
    <w:rsid w:val="00C7757D"/>
    <w:rsid w:val="00C8050D"/>
    <w:rsid w:val="00C80F3F"/>
    <w:rsid w:val="00C82B77"/>
    <w:rsid w:val="00C86BD9"/>
    <w:rsid w:val="00C90E6F"/>
    <w:rsid w:val="00C91180"/>
    <w:rsid w:val="00C9387C"/>
    <w:rsid w:val="00C93AF2"/>
    <w:rsid w:val="00C94508"/>
    <w:rsid w:val="00C94887"/>
    <w:rsid w:val="00C95DEC"/>
    <w:rsid w:val="00C95EBF"/>
    <w:rsid w:val="00C97294"/>
    <w:rsid w:val="00CA1F0F"/>
    <w:rsid w:val="00CA4854"/>
    <w:rsid w:val="00CA4F56"/>
    <w:rsid w:val="00CA773C"/>
    <w:rsid w:val="00CA7BB2"/>
    <w:rsid w:val="00CB066A"/>
    <w:rsid w:val="00CB0F9A"/>
    <w:rsid w:val="00CB22F5"/>
    <w:rsid w:val="00CB28D7"/>
    <w:rsid w:val="00CB367A"/>
    <w:rsid w:val="00CB36BC"/>
    <w:rsid w:val="00CB3792"/>
    <w:rsid w:val="00CB4484"/>
    <w:rsid w:val="00CB4B14"/>
    <w:rsid w:val="00CB596A"/>
    <w:rsid w:val="00CB70AD"/>
    <w:rsid w:val="00CB74C8"/>
    <w:rsid w:val="00CB792C"/>
    <w:rsid w:val="00CB7E83"/>
    <w:rsid w:val="00CC07BB"/>
    <w:rsid w:val="00CC1F11"/>
    <w:rsid w:val="00CC3270"/>
    <w:rsid w:val="00CC3725"/>
    <w:rsid w:val="00CC4943"/>
    <w:rsid w:val="00CC56FD"/>
    <w:rsid w:val="00CC5F9B"/>
    <w:rsid w:val="00CC68BE"/>
    <w:rsid w:val="00CC6DD1"/>
    <w:rsid w:val="00CD01E2"/>
    <w:rsid w:val="00CD0763"/>
    <w:rsid w:val="00CD0F8F"/>
    <w:rsid w:val="00CD192B"/>
    <w:rsid w:val="00CD3019"/>
    <w:rsid w:val="00CD3E28"/>
    <w:rsid w:val="00CD606B"/>
    <w:rsid w:val="00CE0CF2"/>
    <w:rsid w:val="00CE5200"/>
    <w:rsid w:val="00CE5259"/>
    <w:rsid w:val="00CE5428"/>
    <w:rsid w:val="00CE5B05"/>
    <w:rsid w:val="00CE5E19"/>
    <w:rsid w:val="00CE6101"/>
    <w:rsid w:val="00CE66A5"/>
    <w:rsid w:val="00CE6BED"/>
    <w:rsid w:val="00CE6E9D"/>
    <w:rsid w:val="00CF0546"/>
    <w:rsid w:val="00CF2D6B"/>
    <w:rsid w:val="00CF2F36"/>
    <w:rsid w:val="00CF3F49"/>
    <w:rsid w:val="00CF4D83"/>
    <w:rsid w:val="00CF4FC3"/>
    <w:rsid w:val="00CF57E1"/>
    <w:rsid w:val="00CF5EA8"/>
    <w:rsid w:val="00CF6366"/>
    <w:rsid w:val="00CF6E41"/>
    <w:rsid w:val="00CF7F99"/>
    <w:rsid w:val="00D006AD"/>
    <w:rsid w:val="00D019EC"/>
    <w:rsid w:val="00D02481"/>
    <w:rsid w:val="00D028D6"/>
    <w:rsid w:val="00D031E0"/>
    <w:rsid w:val="00D04CCC"/>
    <w:rsid w:val="00D07122"/>
    <w:rsid w:val="00D07DC6"/>
    <w:rsid w:val="00D104C7"/>
    <w:rsid w:val="00D106D4"/>
    <w:rsid w:val="00D11280"/>
    <w:rsid w:val="00D14C60"/>
    <w:rsid w:val="00D150C8"/>
    <w:rsid w:val="00D15A54"/>
    <w:rsid w:val="00D17B0B"/>
    <w:rsid w:val="00D17C0F"/>
    <w:rsid w:val="00D2011E"/>
    <w:rsid w:val="00D20ECD"/>
    <w:rsid w:val="00D21DC8"/>
    <w:rsid w:val="00D23422"/>
    <w:rsid w:val="00D23A4E"/>
    <w:rsid w:val="00D2427A"/>
    <w:rsid w:val="00D247B1"/>
    <w:rsid w:val="00D24925"/>
    <w:rsid w:val="00D250E4"/>
    <w:rsid w:val="00D2567A"/>
    <w:rsid w:val="00D25721"/>
    <w:rsid w:val="00D269B5"/>
    <w:rsid w:val="00D26ECF"/>
    <w:rsid w:val="00D270B5"/>
    <w:rsid w:val="00D315AE"/>
    <w:rsid w:val="00D34BFA"/>
    <w:rsid w:val="00D34DD5"/>
    <w:rsid w:val="00D37234"/>
    <w:rsid w:val="00D3782D"/>
    <w:rsid w:val="00D37920"/>
    <w:rsid w:val="00D37F83"/>
    <w:rsid w:val="00D401BC"/>
    <w:rsid w:val="00D40249"/>
    <w:rsid w:val="00D40EA1"/>
    <w:rsid w:val="00D40FB9"/>
    <w:rsid w:val="00D41037"/>
    <w:rsid w:val="00D43FCD"/>
    <w:rsid w:val="00D44609"/>
    <w:rsid w:val="00D447BD"/>
    <w:rsid w:val="00D46838"/>
    <w:rsid w:val="00D47C17"/>
    <w:rsid w:val="00D47FF0"/>
    <w:rsid w:val="00D509F4"/>
    <w:rsid w:val="00D51010"/>
    <w:rsid w:val="00D5308E"/>
    <w:rsid w:val="00D530D9"/>
    <w:rsid w:val="00D53C34"/>
    <w:rsid w:val="00D53CD1"/>
    <w:rsid w:val="00D5421F"/>
    <w:rsid w:val="00D545BF"/>
    <w:rsid w:val="00D549DB"/>
    <w:rsid w:val="00D55BDE"/>
    <w:rsid w:val="00D570DB"/>
    <w:rsid w:val="00D5755A"/>
    <w:rsid w:val="00D57C7F"/>
    <w:rsid w:val="00D60569"/>
    <w:rsid w:val="00D62F21"/>
    <w:rsid w:val="00D643BD"/>
    <w:rsid w:val="00D644BC"/>
    <w:rsid w:val="00D65736"/>
    <w:rsid w:val="00D6658C"/>
    <w:rsid w:val="00D67445"/>
    <w:rsid w:val="00D70D3E"/>
    <w:rsid w:val="00D72F5A"/>
    <w:rsid w:val="00D73374"/>
    <w:rsid w:val="00D737C4"/>
    <w:rsid w:val="00D73877"/>
    <w:rsid w:val="00D73F9A"/>
    <w:rsid w:val="00D77B0A"/>
    <w:rsid w:val="00D807AD"/>
    <w:rsid w:val="00D80F73"/>
    <w:rsid w:val="00D81998"/>
    <w:rsid w:val="00D81CD8"/>
    <w:rsid w:val="00D81F03"/>
    <w:rsid w:val="00D827A5"/>
    <w:rsid w:val="00D859CD"/>
    <w:rsid w:val="00D85DC8"/>
    <w:rsid w:val="00D85F59"/>
    <w:rsid w:val="00D8773C"/>
    <w:rsid w:val="00D909A7"/>
    <w:rsid w:val="00D92276"/>
    <w:rsid w:val="00D9336B"/>
    <w:rsid w:val="00D935B3"/>
    <w:rsid w:val="00D9370B"/>
    <w:rsid w:val="00D94117"/>
    <w:rsid w:val="00D96BD2"/>
    <w:rsid w:val="00D971FA"/>
    <w:rsid w:val="00DA0777"/>
    <w:rsid w:val="00DA1040"/>
    <w:rsid w:val="00DA1C39"/>
    <w:rsid w:val="00DA253D"/>
    <w:rsid w:val="00DA3073"/>
    <w:rsid w:val="00DA3357"/>
    <w:rsid w:val="00DA34B9"/>
    <w:rsid w:val="00DA43C4"/>
    <w:rsid w:val="00DA4659"/>
    <w:rsid w:val="00DA5399"/>
    <w:rsid w:val="00DA53DB"/>
    <w:rsid w:val="00DA5590"/>
    <w:rsid w:val="00DA586F"/>
    <w:rsid w:val="00DA5A4A"/>
    <w:rsid w:val="00DA5EE6"/>
    <w:rsid w:val="00DB1175"/>
    <w:rsid w:val="00DB2FFE"/>
    <w:rsid w:val="00DB3190"/>
    <w:rsid w:val="00DB3AE6"/>
    <w:rsid w:val="00DB3F6F"/>
    <w:rsid w:val="00DB4861"/>
    <w:rsid w:val="00DB5E8E"/>
    <w:rsid w:val="00DB651B"/>
    <w:rsid w:val="00DB6621"/>
    <w:rsid w:val="00DC0323"/>
    <w:rsid w:val="00DC0D36"/>
    <w:rsid w:val="00DC14D3"/>
    <w:rsid w:val="00DC1619"/>
    <w:rsid w:val="00DC3583"/>
    <w:rsid w:val="00DC3D4D"/>
    <w:rsid w:val="00DC48B4"/>
    <w:rsid w:val="00DC4F5A"/>
    <w:rsid w:val="00DC55EF"/>
    <w:rsid w:val="00DC61A1"/>
    <w:rsid w:val="00DD0AAC"/>
    <w:rsid w:val="00DD25C0"/>
    <w:rsid w:val="00DD3273"/>
    <w:rsid w:val="00DD32C7"/>
    <w:rsid w:val="00DD33A5"/>
    <w:rsid w:val="00DD341D"/>
    <w:rsid w:val="00DD35A6"/>
    <w:rsid w:val="00DD48FA"/>
    <w:rsid w:val="00DD4ED6"/>
    <w:rsid w:val="00DD4FB8"/>
    <w:rsid w:val="00DD5BDF"/>
    <w:rsid w:val="00DD687F"/>
    <w:rsid w:val="00DD6A12"/>
    <w:rsid w:val="00DE0056"/>
    <w:rsid w:val="00DE14B3"/>
    <w:rsid w:val="00DE16EB"/>
    <w:rsid w:val="00DE3959"/>
    <w:rsid w:val="00DE4E96"/>
    <w:rsid w:val="00DE586F"/>
    <w:rsid w:val="00DE5CAA"/>
    <w:rsid w:val="00DE5FE5"/>
    <w:rsid w:val="00DE6CB9"/>
    <w:rsid w:val="00DF27A7"/>
    <w:rsid w:val="00DF4070"/>
    <w:rsid w:val="00DF4F37"/>
    <w:rsid w:val="00DF51CD"/>
    <w:rsid w:val="00DF6D01"/>
    <w:rsid w:val="00DF6DE0"/>
    <w:rsid w:val="00DF6E21"/>
    <w:rsid w:val="00E00B58"/>
    <w:rsid w:val="00E01644"/>
    <w:rsid w:val="00E034A5"/>
    <w:rsid w:val="00E03A10"/>
    <w:rsid w:val="00E04877"/>
    <w:rsid w:val="00E04BC8"/>
    <w:rsid w:val="00E053AD"/>
    <w:rsid w:val="00E05770"/>
    <w:rsid w:val="00E067E6"/>
    <w:rsid w:val="00E06C70"/>
    <w:rsid w:val="00E0704C"/>
    <w:rsid w:val="00E11342"/>
    <w:rsid w:val="00E12700"/>
    <w:rsid w:val="00E12957"/>
    <w:rsid w:val="00E130FE"/>
    <w:rsid w:val="00E14FFE"/>
    <w:rsid w:val="00E1515D"/>
    <w:rsid w:val="00E15BAD"/>
    <w:rsid w:val="00E17050"/>
    <w:rsid w:val="00E1755E"/>
    <w:rsid w:val="00E17594"/>
    <w:rsid w:val="00E17992"/>
    <w:rsid w:val="00E201FB"/>
    <w:rsid w:val="00E20B56"/>
    <w:rsid w:val="00E21D35"/>
    <w:rsid w:val="00E21E71"/>
    <w:rsid w:val="00E21FE9"/>
    <w:rsid w:val="00E22A42"/>
    <w:rsid w:val="00E22B47"/>
    <w:rsid w:val="00E23CAE"/>
    <w:rsid w:val="00E24CC2"/>
    <w:rsid w:val="00E25164"/>
    <w:rsid w:val="00E30003"/>
    <w:rsid w:val="00E300BE"/>
    <w:rsid w:val="00E3014B"/>
    <w:rsid w:val="00E30B6B"/>
    <w:rsid w:val="00E31AF7"/>
    <w:rsid w:val="00E32161"/>
    <w:rsid w:val="00E3225E"/>
    <w:rsid w:val="00E33413"/>
    <w:rsid w:val="00E337A3"/>
    <w:rsid w:val="00E33B9B"/>
    <w:rsid w:val="00E3469F"/>
    <w:rsid w:val="00E34DE9"/>
    <w:rsid w:val="00E35289"/>
    <w:rsid w:val="00E3540E"/>
    <w:rsid w:val="00E358D3"/>
    <w:rsid w:val="00E37E58"/>
    <w:rsid w:val="00E4234A"/>
    <w:rsid w:val="00E42AD6"/>
    <w:rsid w:val="00E44297"/>
    <w:rsid w:val="00E447AA"/>
    <w:rsid w:val="00E44D93"/>
    <w:rsid w:val="00E45A33"/>
    <w:rsid w:val="00E4668B"/>
    <w:rsid w:val="00E50483"/>
    <w:rsid w:val="00E5172F"/>
    <w:rsid w:val="00E51C84"/>
    <w:rsid w:val="00E5284A"/>
    <w:rsid w:val="00E53297"/>
    <w:rsid w:val="00E53ABF"/>
    <w:rsid w:val="00E55FEF"/>
    <w:rsid w:val="00E56FEA"/>
    <w:rsid w:val="00E57819"/>
    <w:rsid w:val="00E613F0"/>
    <w:rsid w:val="00E61C22"/>
    <w:rsid w:val="00E62281"/>
    <w:rsid w:val="00E6510A"/>
    <w:rsid w:val="00E709CA"/>
    <w:rsid w:val="00E70CB6"/>
    <w:rsid w:val="00E70D00"/>
    <w:rsid w:val="00E711A0"/>
    <w:rsid w:val="00E72517"/>
    <w:rsid w:val="00E73C16"/>
    <w:rsid w:val="00E745BD"/>
    <w:rsid w:val="00E74644"/>
    <w:rsid w:val="00E764DD"/>
    <w:rsid w:val="00E77D02"/>
    <w:rsid w:val="00E8018E"/>
    <w:rsid w:val="00E828A5"/>
    <w:rsid w:val="00E833B6"/>
    <w:rsid w:val="00E84523"/>
    <w:rsid w:val="00E845AB"/>
    <w:rsid w:val="00E84B40"/>
    <w:rsid w:val="00E86554"/>
    <w:rsid w:val="00E866D0"/>
    <w:rsid w:val="00E86931"/>
    <w:rsid w:val="00E90D9D"/>
    <w:rsid w:val="00E91894"/>
    <w:rsid w:val="00E91B6C"/>
    <w:rsid w:val="00E920A5"/>
    <w:rsid w:val="00E92774"/>
    <w:rsid w:val="00E931B4"/>
    <w:rsid w:val="00E931FB"/>
    <w:rsid w:val="00E93EE0"/>
    <w:rsid w:val="00E95467"/>
    <w:rsid w:val="00E957C5"/>
    <w:rsid w:val="00E97DBE"/>
    <w:rsid w:val="00E97FBD"/>
    <w:rsid w:val="00EA0311"/>
    <w:rsid w:val="00EA1B2D"/>
    <w:rsid w:val="00EA21B7"/>
    <w:rsid w:val="00EA3DEE"/>
    <w:rsid w:val="00EA3F8C"/>
    <w:rsid w:val="00EA47F7"/>
    <w:rsid w:val="00EA4F60"/>
    <w:rsid w:val="00EA5448"/>
    <w:rsid w:val="00EB2EAC"/>
    <w:rsid w:val="00EB32D5"/>
    <w:rsid w:val="00EB384F"/>
    <w:rsid w:val="00EB395C"/>
    <w:rsid w:val="00EB3E51"/>
    <w:rsid w:val="00EB54B9"/>
    <w:rsid w:val="00EB5C1A"/>
    <w:rsid w:val="00EB62BF"/>
    <w:rsid w:val="00EB753A"/>
    <w:rsid w:val="00EC03E1"/>
    <w:rsid w:val="00EC0654"/>
    <w:rsid w:val="00EC214B"/>
    <w:rsid w:val="00EC3D9F"/>
    <w:rsid w:val="00EC3FA4"/>
    <w:rsid w:val="00EC475F"/>
    <w:rsid w:val="00EC54EA"/>
    <w:rsid w:val="00EC593C"/>
    <w:rsid w:val="00EC5BCB"/>
    <w:rsid w:val="00EC5C08"/>
    <w:rsid w:val="00EC5F6F"/>
    <w:rsid w:val="00EC6669"/>
    <w:rsid w:val="00EC700D"/>
    <w:rsid w:val="00EC71BD"/>
    <w:rsid w:val="00EC7C96"/>
    <w:rsid w:val="00ED054F"/>
    <w:rsid w:val="00ED716A"/>
    <w:rsid w:val="00ED78A5"/>
    <w:rsid w:val="00EE1542"/>
    <w:rsid w:val="00EE1E84"/>
    <w:rsid w:val="00EE2A82"/>
    <w:rsid w:val="00EE3936"/>
    <w:rsid w:val="00EE3DE1"/>
    <w:rsid w:val="00EE6424"/>
    <w:rsid w:val="00EE76EA"/>
    <w:rsid w:val="00EE77A9"/>
    <w:rsid w:val="00EF0AB9"/>
    <w:rsid w:val="00EF1BC6"/>
    <w:rsid w:val="00EF2373"/>
    <w:rsid w:val="00EF24D6"/>
    <w:rsid w:val="00EF2CE4"/>
    <w:rsid w:val="00EF323A"/>
    <w:rsid w:val="00EF3D1C"/>
    <w:rsid w:val="00EF667F"/>
    <w:rsid w:val="00F0017A"/>
    <w:rsid w:val="00F00638"/>
    <w:rsid w:val="00F02663"/>
    <w:rsid w:val="00F02BDF"/>
    <w:rsid w:val="00F03A59"/>
    <w:rsid w:val="00F04A61"/>
    <w:rsid w:val="00F0537B"/>
    <w:rsid w:val="00F06E9E"/>
    <w:rsid w:val="00F10648"/>
    <w:rsid w:val="00F10734"/>
    <w:rsid w:val="00F13779"/>
    <w:rsid w:val="00F13B69"/>
    <w:rsid w:val="00F14446"/>
    <w:rsid w:val="00F1536A"/>
    <w:rsid w:val="00F156DF"/>
    <w:rsid w:val="00F157FF"/>
    <w:rsid w:val="00F1584B"/>
    <w:rsid w:val="00F162AA"/>
    <w:rsid w:val="00F164BA"/>
    <w:rsid w:val="00F2057B"/>
    <w:rsid w:val="00F208C8"/>
    <w:rsid w:val="00F216B6"/>
    <w:rsid w:val="00F22A28"/>
    <w:rsid w:val="00F22A80"/>
    <w:rsid w:val="00F24F33"/>
    <w:rsid w:val="00F2597D"/>
    <w:rsid w:val="00F25C87"/>
    <w:rsid w:val="00F26AC0"/>
    <w:rsid w:val="00F27246"/>
    <w:rsid w:val="00F30464"/>
    <w:rsid w:val="00F31D3A"/>
    <w:rsid w:val="00F3242F"/>
    <w:rsid w:val="00F32BFF"/>
    <w:rsid w:val="00F33159"/>
    <w:rsid w:val="00F336D8"/>
    <w:rsid w:val="00F338A7"/>
    <w:rsid w:val="00F33E6B"/>
    <w:rsid w:val="00F3408B"/>
    <w:rsid w:val="00F355AE"/>
    <w:rsid w:val="00F359AF"/>
    <w:rsid w:val="00F364C4"/>
    <w:rsid w:val="00F37285"/>
    <w:rsid w:val="00F373ED"/>
    <w:rsid w:val="00F379EE"/>
    <w:rsid w:val="00F37B1E"/>
    <w:rsid w:val="00F411B1"/>
    <w:rsid w:val="00F4131E"/>
    <w:rsid w:val="00F4303E"/>
    <w:rsid w:val="00F46517"/>
    <w:rsid w:val="00F51312"/>
    <w:rsid w:val="00F51A21"/>
    <w:rsid w:val="00F5388F"/>
    <w:rsid w:val="00F5489C"/>
    <w:rsid w:val="00F559ED"/>
    <w:rsid w:val="00F55F08"/>
    <w:rsid w:val="00F56C45"/>
    <w:rsid w:val="00F60135"/>
    <w:rsid w:val="00F60BBE"/>
    <w:rsid w:val="00F60D5F"/>
    <w:rsid w:val="00F622FF"/>
    <w:rsid w:val="00F6252E"/>
    <w:rsid w:val="00F629AC"/>
    <w:rsid w:val="00F63029"/>
    <w:rsid w:val="00F64AB2"/>
    <w:rsid w:val="00F71289"/>
    <w:rsid w:val="00F73146"/>
    <w:rsid w:val="00F7450E"/>
    <w:rsid w:val="00F74939"/>
    <w:rsid w:val="00F75300"/>
    <w:rsid w:val="00F76206"/>
    <w:rsid w:val="00F76453"/>
    <w:rsid w:val="00F76718"/>
    <w:rsid w:val="00F77349"/>
    <w:rsid w:val="00F81265"/>
    <w:rsid w:val="00F81AC9"/>
    <w:rsid w:val="00F81B5F"/>
    <w:rsid w:val="00F81C0D"/>
    <w:rsid w:val="00F82921"/>
    <w:rsid w:val="00F82F3A"/>
    <w:rsid w:val="00F82FFC"/>
    <w:rsid w:val="00F83B6A"/>
    <w:rsid w:val="00F840CD"/>
    <w:rsid w:val="00F85B50"/>
    <w:rsid w:val="00F8644D"/>
    <w:rsid w:val="00F8656E"/>
    <w:rsid w:val="00F86A7C"/>
    <w:rsid w:val="00F870BA"/>
    <w:rsid w:val="00F8740F"/>
    <w:rsid w:val="00F9017A"/>
    <w:rsid w:val="00F90DAA"/>
    <w:rsid w:val="00F90F8E"/>
    <w:rsid w:val="00F9131C"/>
    <w:rsid w:val="00F91867"/>
    <w:rsid w:val="00F91DBA"/>
    <w:rsid w:val="00F923D8"/>
    <w:rsid w:val="00F9512F"/>
    <w:rsid w:val="00F95625"/>
    <w:rsid w:val="00F971DC"/>
    <w:rsid w:val="00F974AD"/>
    <w:rsid w:val="00FA0A6A"/>
    <w:rsid w:val="00FA0AD2"/>
    <w:rsid w:val="00FA1A28"/>
    <w:rsid w:val="00FA3046"/>
    <w:rsid w:val="00FA30E8"/>
    <w:rsid w:val="00FA35E7"/>
    <w:rsid w:val="00FA4F67"/>
    <w:rsid w:val="00FA5114"/>
    <w:rsid w:val="00FA5682"/>
    <w:rsid w:val="00FA723D"/>
    <w:rsid w:val="00FA7A98"/>
    <w:rsid w:val="00FB0058"/>
    <w:rsid w:val="00FB12A1"/>
    <w:rsid w:val="00FB1409"/>
    <w:rsid w:val="00FB3733"/>
    <w:rsid w:val="00FB38C7"/>
    <w:rsid w:val="00FB3A76"/>
    <w:rsid w:val="00FB3D80"/>
    <w:rsid w:val="00FB550B"/>
    <w:rsid w:val="00FC046E"/>
    <w:rsid w:val="00FC0E06"/>
    <w:rsid w:val="00FC2159"/>
    <w:rsid w:val="00FC2845"/>
    <w:rsid w:val="00FC3253"/>
    <w:rsid w:val="00FC3F5D"/>
    <w:rsid w:val="00FC4552"/>
    <w:rsid w:val="00FC49B2"/>
    <w:rsid w:val="00FC5263"/>
    <w:rsid w:val="00FC5E1A"/>
    <w:rsid w:val="00FC6714"/>
    <w:rsid w:val="00FD118B"/>
    <w:rsid w:val="00FD1698"/>
    <w:rsid w:val="00FD495A"/>
    <w:rsid w:val="00FD4C44"/>
    <w:rsid w:val="00FD52E5"/>
    <w:rsid w:val="00FD594D"/>
    <w:rsid w:val="00FD6B29"/>
    <w:rsid w:val="00FD7658"/>
    <w:rsid w:val="00FD798E"/>
    <w:rsid w:val="00FE0743"/>
    <w:rsid w:val="00FE0BC7"/>
    <w:rsid w:val="00FE0CE5"/>
    <w:rsid w:val="00FE1658"/>
    <w:rsid w:val="00FE1FF0"/>
    <w:rsid w:val="00FE206E"/>
    <w:rsid w:val="00FE4FF9"/>
    <w:rsid w:val="00FE6ACD"/>
    <w:rsid w:val="00FF06F8"/>
    <w:rsid w:val="00FF2D1F"/>
    <w:rsid w:val="00FF3395"/>
    <w:rsid w:val="00FF3429"/>
    <w:rsid w:val="00FF4209"/>
    <w:rsid w:val="00FF44B7"/>
    <w:rsid w:val="00FF5729"/>
    <w:rsid w:val="00FF57F1"/>
    <w:rsid w:val="00FF5DB3"/>
    <w:rsid w:val="00F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8B0"/>
    <w:pPr>
      <w:suppressAutoHyphens/>
      <w:spacing w:before="60" w:after="60" w:line="216" w:lineRule="auto"/>
      <w:jc w:val="both"/>
    </w:pPr>
    <w:rPr>
      <w:rFonts w:ascii="Calibri Light" w:eastAsia="Arial Unicode MS" w:hAnsi="Calibri Light" w:cs="Calibri Light"/>
      <w:kern w:val="1"/>
      <w:sz w:val="22"/>
      <w:szCs w:val="22"/>
      <w:lang w:eastAsia="ar-SA"/>
    </w:rPr>
  </w:style>
  <w:style w:type="paragraph" w:styleId="1">
    <w:name w:val="heading 1"/>
    <w:basedOn w:val="a"/>
    <w:next w:val="a"/>
    <w:link w:val="10"/>
    <w:qFormat/>
    <w:rsid w:val="006678B0"/>
    <w:pPr>
      <w:keepNext/>
      <w:numPr>
        <w:numId w:val="1"/>
      </w:numPr>
      <w:suppressAutoHyphens w:val="0"/>
      <w:spacing w:before="240" w:after="120"/>
      <w:outlineLvl w:val="0"/>
    </w:pPr>
    <w:rPr>
      <w:rFonts w:ascii="Calibri" w:eastAsia="Times New Roman" w:hAnsi="Calibri" w:cs="Calibri"/>
      <w:b/>
      <w:kern w:val="0"/>
      <w:sz w:val="36"/>
      <w:szCs w:val="36"/>
      <w:lang w:eastAsia="ru-RU"/>
    </w:rPr>
  </w:style>
  <w:style w:type="paragraph" w:styleId="2">
    <w:name w:val="heading 2"/>
    <w:basedOn w:val="1"/>
    <w:next w:val="a"/>
    <w:link w:val="20"/>
    <w:qFormat/>
    <w:rsid w:val="006678B0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2"/>
    <w:link w:val="30"/>
    <w:qFormat/>
    <w:rsid w:val="0029490D"/>
    <w:pPr>
      <w:numPr>
        <w:ilvl w:val="2"/>
      </w:numPr>
      <w:outlineLvl w:val="2"/>
    </w:pPr>
    <w:rPr>
      <w:bCs/>
      <w:color w:val="000000"/>
      <w:lang w:val="en-US"/>
    </w:rPr>
  </w:style>
  <w:style w:type="paragraph" w:styleId="4">
    <w:name w:val="heading 4"/>
    <w:basedOn w:val="3"/>
    <w:link w:val="40"/>
    <w:qFormat/>
    <w:rsid w:val="007D6B5F"/>
    <w:pPr>
      <w:numPr>
        <w:ilvl w:val="3"/>
      </w:numPr>
      <w:outlineLvl w:val="3"/>
    </w:pPr>
    <w:rPr>
      <w:bCs w:val="0"/>
    </w:rPr>
  </w:style>
  <w:style w:type="paragraph" w:styleId="5">
    <w:name w:val="heading 5"/>
    <w:basedOn w:val="4"/>
    <w:next w:val="a"/>
    <w:link w:val="50"/>
    <w:qFormat/>
    <w:rsid w:val="007D6B5F"/>
    <w:pPr>
      <w:numPr>
        <w:ilvl w:val="4"/>
      </w:numPr>
      <w:outlineLvl w:val="4"/>
    </w:pPr>
    <w:rPr>
      <w:bCs/>
      <w:iCs/>
      <w:sz w:val="24"/>
      <w:szCs w:val="26"/>
    </w:rPr>
  </w:style>
  <w:style w:type="paragraph" w:styleId="6">
    <w:name w:val="heading 6"/>
    <w:basedOn w:val="5"/>
    <w:next w:val="a"/>
    <w:link w:val="60"/>
    <w:qFormat/>
    <w:rsid w:val="009E2253"/>
    <w:pPr>
      <w:numPr>
        <w:ilvl w:val="5"/>
      </w:numPr>
      <w:outlineLvl w:val="5"/>
    </w:pPr>
    <w:rPr>
      <w:bCs w:val="0"/>
      <w:szCs w:val="22"/>
    </w:rPr>
  </w:style>
  <w:style w:type="paragraph" w:styleId="7">
    <w:name w:val="heading 7"/>
    <w:basedOn w:val="6"/>
    <w:next w:val="a"/>
    <w:link w:val="70"/>
    <w:qFormat/>
    <w:rsid w:val="009E2253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0"/>
    <w:qFormat/>
    <w:rsid w:val="009E2253"/>
    <w:pPr>
      <w:numPr>
        <w:ilvl w:val="7"/>
      </w:numPr>
      <w:outlineLvl w:val="7"/>
    </w:pPr>
    <w:rPr>
      <w:iCs w:val="0"/>
    </w:rPr>
  </w:style>
  <w:style w:type="paragraph" w:styleId="9">
    <w:name w:val="heading 9"/>
    <w:basedOn w:val="8"/>
    <w:next w:val="a"/>
    <w:link w:val="90"/>
    <w:qFormat/>
    <w:rsid w:val="009E2253"/>
    <w:pPr>
      <w:numPr>
        <w:ilvl w:val="8"/>
      </w:numPr>
      <w:outlineLvl w:val="8"/>
    </w:pPr>
    <w:rPr>
      <w:rFonts w:cs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1">
    <w:name w:val="Default Paragraph Font1"/>
    <w:rsid w:val="00A25323"/>
  </w:style>
  <w:style w:type="character" w:customStyle="1" w:styleId="a3">
    <w:name w:val="Текст выноски Знак"/>
    <w:rsid w:val="00A25323"/>
    <w:rPr>
      <w:rFonts w:ascii="Tahoma" w:hAnsi="Tahoma"/>
      <w:sz w:val="16"/>
    </w:rPr>
  </w:style>
  <w:style w:type="paragraph" w:styleId="a4">
    <w:name w:val="Title"/>
    <w:basedOn w:val="a"/>
    <w:next w:val="a5"/>
    <w:link w:val="a6"/>
    <w:qFormat/>
    <w:rsid w:val="009E2253"/>
    <w:pPr>
      <w:suppressAutoHyphens w:val="0"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kern w:val="0"/>
      <w:sz w:val="24"/>
      <w:szCs w:val="32"/>
      <w:lang w:eastAsia="ru-RU"/>
    </w:rPr>
  </w:style>
  <w:style w:type="paragraph" w:styleId="a5">
    <w:name w:val="Body Text"/>
    <w:basedOn w:val="a"/>
    <w:link w:val="a7"/>
    <w:semiHidden/>
    <w:rsid w:val="00A25323"/>
    <w:pPr>
      <w:spacing w:after="120"/>
    </w:pPr>
  </w:style>
  <w:style w:type="paragraph" w:styleId="a8">
    <w:name w:val="List"/>
    <w:basedOn w:val="a5"/>
    <w:semiHidden/>
    <w:rsid w:val="00A25323"/>
    <w:rPr>
      <w:rFonts w:cs="Tahoma"/>
    </w:rPr>
  </w:style>
  <w:style w:type="paragraph" w:customStyle="1" w:styleId="11">
    <w:name w:val="Название1"/>
    <w:basedOn w:val="a"/>
    <w:rsid w:val="00A2532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rsid w:val="00A25323"/>
    <w:pPr>
      <w:suppressLineNumbers/>
    </w:pPr>
    <w:rPr>
      <w:rFonts w:cs="Tahoma"/>
    </w:rPr>
  </w:style>
  <w:style w:type="paragraph" w:customStyle="1" w:styleId="BalloonText1">
    <w:name w:val="Balloon Text1"/>
    <w:rsid w:val="00A25323"/>
    <w:pPr>
      <w:widowControl w:val="0"/>
      <w:suppressAutoHyphens/>
      <w:spacing w:line="100" w:lineRule="atLeast"/>
    </w:pPr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customStyle="1" w:styleId="ListParagraph1">
    <w:name w:val="List Paragraph1"/>
    <w:rsid w:val="00A25323"/>
    <w:pPr>
      <w:widowControl w:val="0"/>
      <w:suppressAutoHyphens/>
      <w:spacing w:after="200" w:line="276" w:lineRule="auto"/>
      <w:ind w:left="720"/>
    </w:pPr>
    <w:rPr>
      <w:rFonts w:ascii="Calibri" w:eastAsia="Arial Unicode MS" w:hAnsi="Calibri" w:cs="font234"/>
      <w:kern w:val="1"/>
      <w:sz w:val="22"/>
      <w:szCs w:val="22"/>
      <w:lang w:eastAsia="ar-SA"/>
    </w:rPr>
  </w:style>
  <w:style w:type="character" w:customStyle="1" w:styleId="10">
    <w:name w:val="Заголовок 1 Знак"/>
    <w:link w:val="1"/>
    <w:locked/>
    <w:rsid w:val="006678B0"/>
    <w:rPr>
      <w:rFonts w:ascii="Calibri" w:hAnsi="Calibri" w:cs="Calibri"/>
      <w:b/>
      <w:sz w:val="36"/>
      <w:szCs w:val="36"/>
    </w:rPr>
  </w:style>
  <w:style w:type="character" w:customStyle="1" w:styleId="20">
    <w:name w:val="Заголовок 2 Знак"/>
    <w:link w:val="2"/>
    <w:locked/>
    <w:rsid w:val="006678B0"/>
    <w:rPr>
      <w:rFonts w:ascii="Calibri" w:hAnsi="Calibri" w:cs="Calibri"/>
      <w:b/>
      <w:sz w:val="28"/>
      <w:szCs w:val="28"/>
    </w:rPr>
  </w:style>
  <w:style w:type="character" w:customStyle="1" w:styleId="30">
    <w:name w:val="Заголовок 3 Знак"/>
    <w:link w:val="3"/>
    <w:locked/>
    <w:rsid w:val="0029490D"/>
    <w:rPr>
      <w:rFonts w:ascii="Calibri" w:hAnsi="Calibri" w:cs="Calibri"/>
      <w:b/>
      <w:bCs/>
      <w:color w:val="000000"/>
      <w:sz w:val="28"/>
      <w:szCs w:val="28"/>
      <w:lang w:val="en-US"/>
    </w:rPr>
  </w:style>
  <w:style w:type="character" w:customStyle="1" w:styleId="40">
    <w:name w:val="Заголовок 4 Знак"/>
    <w:link w:val="4"/>
    <w:locked/>
    <w:rsid w:val="007D6B5F"/>
    <w:rPr>
      <w:rFonts w:ascii="Calibri" w:hAnsi="Calibri" w:cs="Calibri"/>
      <w:b/>
      <w:color w:val="000000"/>
      <w:sz w:val="28"/>
      <w:szCs w:val="28"/>
      <w:lang w:val="en-US"/>
    </w:rPr>
  </w:style>
  <w:style w:type="character" w:customStyle="1" w:styleId="50">
    <w:name w:val="Заголовок 5 Знак"/>
    <w:link w:val="5"/>
    <w:locked/>
    <w:rsid w:val="007D6B5F"/>
    <w:rPr>
      <w:rFonts w:ascii="Calibri" w:hAnsi="Calibri" w:cs="Calibri"/>
      <w:b/>
      <w:bCs/>
      <w:iCs/>
      <w:color w:val="000000"/>
      <w:sz w:val="24"/>
      <w:szCs w:val="26"/>
      <w:lang w:val="en-US"/>
    </w:rPr>
  </w:style>
  <w:style w:type="character" w:customStyle="1" w:styleId="60">
    <w:name w:val="Заголовок 6 Знак"/>
    <w:link w:val="6"/>
    <w:locked/>
    <w:rsid w:val="009E2253"/>
    <w:rPr>
      <w:rFonts w:ascii="Calibri" w:hAnsi="Calibri" w:cs="Calibri"/>
      <w:b/>
      <w:iCs/>
      <w:color w:val="000000"/>
      <w:sz w:val="24"/>
      <w:szCs w:val="22"/>
      <w:lang w:val="en-US"/>
    </w:rPr>
  </w:style>
  <w:style w:type="character" w:customStyle="1" w:styleId="70">
    <w:name w:val="Заголовок 7 Знак"/>
    <w:link w:val="7"/>
    <w:locked/>
    <w:rsid w:val="009E2253"/>
    <w:rPr>
      <w:rFonts w:ascii="Calibri" w:hAnsi="Calibri" w:cs="Calibri"/>
      <w:b/>
      <w:iCs/>
      <w:color w:val="000000"/>
      <w:sz w:val="24"/>
      <w:szCs w:val="22"/>
      <w:lang w:val="en-US"/>
    </w:rPr>
  </w:style>
  <w:style w:type="character" w:customStyle="1" w:styleId="80">
    <w:name w:val="Заголовок 8 Знак"/>
    <w:link w:val="8"/>
    <w:locked/>
    <w:rsid w:val="009E2253"/>
    <w:rPr>
      <w:rFonts w:ascii="Calibri" w:hAnsi="Calibri" w:cs="Calibri"/>
      <w:b/>
      <w:color w:val="000000"/>
      <w:sz w:val="24"/>
      <w:szCs w:val="22"/>
      <w:lang w:val="en-US"/>
    </w:rPr>
  </w:style>
  <w:style w:type="character" w:customStyle="1" w:styleId="90">
    <w:name w:val="Заголовок 9 Знак"/>
    <w:link w:val="9"/>
    <w:locked/>
    <w:rsid w:val="009E2253"/>
    <w:rPr>
      <w:rFonts w:ascii="Calibri" w:hAnsi="Calibri" w:cs="Arial"/>
      <w:b/>
      <w:color w:val="000000"/>
      <w:sz w:val="24"/>
      <w:szCs w:val="22"/>
      <w:lang w:val="en-US"/>
    </w:rPr>
  </w:style>
  <w:style w:type="character" w:customStyle="1" w:styleId="a6">
    <w:name w:val="Название Знак"/>
    <w:link w:val="a4"/>
    <w:locked/>
    <w:rsid w:val="009E2253"/>
    <w:rPr>
      <w:rFonts w:ascii="Arial" w:hAnsi="Arial" w:cs="Arial"/>
      <w:b/>
      <w:bCs/>
      <w:sz w:val="32"/>
      <w:szCs w:val="32"/>
    </w:rPr>
  </w:style>
  <w:style w:type="character" w:styleId="a9">
    <w:name w:val="Hyperlink"/>
    <w:uiPriority w:val="99"/>
    <w:rsid w:val="009E2253"/>
    <w:rPr>
      <w:rFonts w:cs="Times New Roman"/>
      <w:color w:val="0000FF"/>
      <w:u w:val="single"/>
    </w:rPr>
  </w:style>
  <w:style w:type="paragraph" w:styleId="13">
    <w:name w:val="toc 1"/>
    <w:basedOn w:val="a"/>
    <w:next w:val="a"/>
    <w:autoRedefine/>
    <w:uiPriority w:val="39"/>
    <w:qFormat/>
    <w:rsid w:val="003A7E80"/>
    <w:pPr>
      <w:spacing w:before="120" w:after="120"/>
      <w:jc w:val="left"/>
    </w:pPr>
    <w:rPr>
      <w:rFonts w:ascii="Calibri" w:hAnsi="Calibri" w:cs="Calibri"/>
      <w:b/>
      <w:bCs/>
      <w:iCs/>
      <w:sz w:val="24"/>
      <w:szCs w:val="24"/>
    </w:rPr>
  </w:style>
  <w:style w:type="paragraph" w:customStyle="1" w:styleId="14">
    <w:name w:val="Абзац списка1"/>
    <w:basedOn w:val="a"/>
    <w:rsid w:val="007C57F9"/>
    <w:pPr>
      <w:suppressAutoHyphens w:val="0"/>
      <w:ind w:left="720"/>
      <w:contextualSpacing/>
    </w:pPr>
    <w:rPr>
      <w:rFonts w:eastAsia="Times New Roman" w:cs="Times New Roman"/>
      <w:kern w:val="0"/>
      <w:lang w:eastAsia="en-US"/>
    </w:rPr>
  </w:style>
  <w:style w:type="paragraph" w:styleId="aa">
    <w:name w:val="header"/>
    <w:basedOn w:val="a"/>
    <w:link w:val="ab"/>
    <w:uiPriority w:val="99"/>
    <w:rsid w:val="005A7E0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locked/>
    <w:rsid w:val="005A7E01"/>
    <w:rPr>
      <w:rFonts w:ascii="Calibri" w:eastAsia="Arial Unicode MS" w:hAnsi="Calibri" w:cs="font234"/>
      <w:kern w:val="1"/>
      <w:sz w:val="22"/>
      <w:szCs w:val="22"/>
      <w:lang w:val="x-none" w:eastAsia="ar-SA" w:bidi="ar-SA"/>
    </w:rPr>
  </w:style>
  <w:style w:type="paragraph" w:styleId="ac">
    <w:name w:val="footer"/>
    <w:basedOn w:val="a"/>
    <w:link w:val="ad"/>
    <w:uiPriority w:val="99"/>
    <w:rsid w:val="005A7E0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5A7E01"/>
    <w:rPr>
      <w:rFonts w:ascii="Calibri" w:eastAsia="Arial Unicode MS" w:hAnsi="Calibri" w:cs="font234"/>
      <w:kern w:val="1"/>
      <w:sz w:val="22"/>
      <w:szCs w:val="22"/>
      <w:lang w:val="x-none" w:eastAsia="ar-SA" w:bidi="ar-SA"/>
    </w:rPr>
  </w:style>
  <w:style w:type="paragraph" w:styleId="ae">
    <w:name w:val="Balloon Text"/>
    <w:basedOn w:val="a"/>
    <w:link w:val="15"/>
    <w:semiHidden/>
    <w:rsid w:val="00615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link w:val="ae"/>
    <w:semiHidden/>
    <w:locked/>
    <w:rsid w:val="00615ACE"/>
    <w:rPr>
      <w:rFonts w:ascii="Tahoma" w:eastAsia="Arial Unicode MS" w:hAnsi="Tahoma" w:cs="Tahoma"/>
      <w:kern w:val="1"/>
      <w:sz w:val="16"/>
      <w:szCs w:val="16"/>
      <w:lang w:val="x-none" w:eastAsia="ar-SA" w:bidi="ar-SA"/>
    </w:rPr>
  </w:style>
  <w:style w:type="paragraph" w:customStyle="1" w:styleId="16">
    <w:name w:val="Без интервала1"/>
    <w:link w:val="NoSpacingChar"/>
    <w:rsid w:val="004E16AF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16"/>
    <w:locked/>
    <w:rsid w:val="004E16AF"/>
    <w:rPr>
      <w:rFonts w:ascii="Calibri" w:hAnsi="Calibri"/>
      <w:sz w:val="22"/>
      <w:szCs w:val="22"/>
      <w:lang w:val="ru-RU" w:eastAsia="en-US" w:bidi="ar-SA"/>
    </w:rPr>
  </w:style>
  <w:style w:type="paragraph" w:styleId="af">
    <w:name w:val="Document Map"/>
    <w:basedOn w:val="a"/>
    <w:link w:val="af0"/>
    <w:semiHidden/>
    <w:rsid w:val="004E16AF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link w:val="af"/>
    <w:semiHidden/>
    <w:locked/>
    <w:rsid w:val="004E16AF"/>
    <w:rPr>
      <w:rFonts w:ascii="Tahoma" w:eastAsia="Arial Unicode MS" w:hAnsi="Tahoma" w:cs="Tahoma"/>
      <w:kern w:val="1"/>
      <w:sz w:val="16"/>
      <w:szCs w:val="16"/>
      <w:lang w:val="x-none" w:eastAsia="ar-SA" w:bidi="ar-SA"/>
    </w:rPr>
  </w:style>
  <w:style w:type="table" w:styleId="af1">
    <w:name w:val="Table Grid"/>
    <w:basedOn w:val="a1"/>
    <w:uiPriority w:val="59"/>
    <w:rsid w:val="00254B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7">
    <w:name w:val="Заголовок оглавления1"/>
    <w:basedOn w:val="1"/>
    <w:next w:val="a"/>
    <w:rsid w:val="00CD192B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qFormat/>
    <w:rsid w:val="00A31007"/>
    <w:pPr>
      <w:ind w:left="221"/>
      <w:jc w:val="left"/>
    </w:pPr>
    <w:rPr>
      <w:rFonts w:cs="Calibri"/>
      <w:bCs/>
    </w:rPr>
  </w:style>
  <w:style w:type="paragraph" w:styleId="31">
    <w:name w:val="toc 3"/>
    <w:basedOn w:val="a"/>
    <w:next w:val="a"/>
    <w:autoRedefine/>
    <w:uiPriority w:val="39"/>
    <w:qFormat/>
    <w:rsid w:val="00A31007"/>
    <w:pPr>
      <w:ind w:left="442"/>
      <w:jc w:val="left"/>
    </w:pPr>
    <w:rPr>
      <w:rFonts w:cs="Calibri"/>
      <w:szCs w:val="20"/>
    </w:rPr>
  </w:style>
  <w:style w:type="paragraph" w:styleId="41">
    <w:name w:val="toc 4"/>
    <w:basedOn w:val="a"/>
    <w:next w:val="a"/>
    <w:autoRedefine/>
    <w:uiPriority w:val="39"/>
    <w:rsid w:val="00CD192B"/>
    <w:pPr>
      <w:spacing w:before="0" w:after="0"/>
      <w:ind w:left="660"/>
      <w:jc w:val="left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uiPriority w:val="39"/>
    <w:rsid w:val="00CD192B"/>
    <w:pPr>
      <w:spacing w:before="0" w:after="0"/>
      <w:ind w:left="880"/>
      <w:jc w:val="left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CD192B"/>
    <w:pPr>
      <w:spacing w:before="0" w:after="0"/>
      <w:ind w:left="1100"/>
      <w:jc w:val="left"/>
    </w:pPr>
    <w:rPr>
      <w:rFonts w:ascii="Calibri" w:hAnsi="Calibri" w:cs="Calibri"/>
      <w:sz w:val="20"/>
      <w:szCs w:val="20"/>
    </w:rPr>
  </w:style>
  <w:style w:type="paragraph" w:styleId="71">
    <w:name w:val="toc 7"/>
    <w:basedOn w:val="a"/>
    <w:next w:val="a"/>
    <w:autoRedefine/>
    <w:uiPriority w:val="39"/>
    <w:rsid w:val="00CD192B"/>
    <w:pPr>
      <w:spacing w:before="0" w:after="0"/>
      <w:ind w:left="1320"/>
      <w:jc w:val="left"/>
    </w:pPr>
    <w:rPr>
      <w:rFonts w:ascii="Calibri" w:hAnsi="Calibri" w:cs="Calibri"/>
      <w:sz w:val="20"/>
      <w:szCs w:val="20"/>
    </w:rPr>
  </w:style>
  <w:style w:type="paragraph" w:styleId="81">
    <w:name w:val="toc 8"/>
    <w:basedOn w:val="a"/>
    <w:next w:val="a"/>
    <w:autoRedefine/>
    <w:uiPriority w:val="39"/>
    <w:rsid w:val="00CD192B"/>
    <w:pPr>
      <w:spacing w:before="0" w:after="0"/>
      <w:ind w:left="1540"/>
      <w:jc w:val="left"/>
    </w:pPr>
    <w:rPr>
      <w:rFonts w:ascii="Calibri" w:hAnsi="Calibri" w:cs="Calibri"/>
      <w:sz w:val="20"/>
      <w:szCs w:val="20"/>
    </w:rPr>
  </w:style>
  <w:style w:type="paragraph" w:styleId="91">
    <w:name w:val="toc 9"/>
    <w:basedOn w:val="a"/>
    <w:next w:val="a"/>
    <w:autoRedefine/>
    <w:uiPriority w:val="39"/>
    <w:rsid w:val="00CD192B"/>
    <w:pPr>
      <w:spacing w:before="0" w:after="0"/>
      <w:ind w:left="1760"/>
      <w:jc w:val="left"/>
    </w:pPr>
    <w:rPr>
      <w:rFonts w:ascii="Calibri" w:hAnsi="Calibri" w:cs="Calibri"/>
      <w:sz w:val="20"/>
      <w:szCs w:val="20"/>
    </w:rPr>
  </w:style>
  <w:style w:type="character" w:styleId="af2">
    <w:name w:val="FollowedHyperlink"/>
    <w:rsid w:val="00057AFA"/>
    <w:rPr>
      <w:color w:val="800080"/>
      <w:u w:val="single"/>
    </w:rPr>
  </w:style>
  <w:style w:type="character" w:customStyle="1" w:styleId="a7">
    <w:name w:val="Основной текст Знак"/>
    <w:link w:val="a5"/>
    <w:semiHidden/>
    <w:rsid w:val="00057AFA"/>
    <w:rPr>
      <w:rFonts w:ascii="Calibri" w:eastAsia="Arial Unicode MS" w:hAnsi="Calibri" w:cs="font234"/>
      <w:kern w:val="1"/>
      <w:sz w:val="22"/>
      <w:szCs w:val="22"/>
      <w:lang w:eastAsia="ar-SA"/>
    </w:rPr>
  </w:style>
  <w:style w:type="paragraph" w:styleId="af3">
    <w:name w:val="List Paragraph"/>
    <w:basedOn w:val="a"/>
    <w:uiPriority w:val="34"/>
    <w:qFormat/>
    <w:rsid w:val="002F2A52"/>
    <w:pPr>
      <w:ind w:left="708"/>
    </w:pPr>
  </w:style>
  <w:style w:type="paragraph" w:styleId="af4">
    <w:name w:val="Body Text Indent"/>
    <w:basedOn w:val="a"/>
    <w:link w:val="af5"/>
    <w:rsid w:val="00EE3936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rsid w:val="00EE3936"/>
    <w:rPr>
      <w:rFonts w:ascii="Calibri" w:eastAsia="Arial Unicode MS" w:hAnsi="Calibri" w:cs="font234"/>
      <w:kern w:val="1"/>
      <w:sz w:val="22"/>
      <w:szCs w:val="22"/>
      <w:lang w:eastAsia="ar-SA"/>
    </w:rPr>
  </w:style>
  <w:style w:type="paragraph" w:styleId="af6">
    <w:name w:val="No Spacing"/>
    <w:uiPriority w:val="1"/>
    <w:qFormat/>
    <w:rsid w:val="00E42AD6"/>
    <w:rPr>
      <w:rFonts w:ascii="Calibri" w:eastAsia="Calibri" w:hAnsi="Calibri"/>
      <w:sz w:val="22"/>
      <w:szCs w:val="22"/>
      <w:lang w:eastAsia="en-US"/>
    </w:rPr>
  </w:style>
  <w:style w:type="paragraph" w:customStyle="1" w:styleId="af7">
    <w:name w:val="Содержимое таблицы"/>
    <w:basedOn w:val="a"/>
    <w:rsid w:val="008C5037"/>
    <w:pPr>
      <w:suppressLineNumber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Default">
    <w:name w:val="Default"/>
    <w:rsid w:val="00450FB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8">
    <w:name w:val="caption"/>
    <w:basedOn w:val="a"/>
    <w:next w:val="a"/>
    <w:uiPriority w:val="35"/>
    <w:unhideWhenUsed/>
    <w:qFormat/>
    <w:rsid w:val="00712D0F"/>
    <w:rPr>
      <w:b/>
      <w:bCs/>
      <w:sz w:val="20"/>
      <w:szCs w:val="20"/>
    </w:rPr>
  </w:style>
  <w:style w:type="paragraph" w:styleId="af9">
    <w:name w:val="table of figures"/>
    <w:basedOn w:val="a"/>
    <w:next w:val="a"/>
    <w:uiPriority w:val="99"/>
    <w:unhideWhenUsed/>
    <w:rsid w:val="00C25B44"/>
  </w:style>
  <w:style w:type="character" w:customStyle="1" w:styleId="18">
    <w:name w:val="Упомянуть1"/>
    <w:uiPriority w:val="99"/>
    <w:semiHidden/>
    <w:unhideWhenUsed/>
    <w:rsid w:val="00E866D0"/>
    <w:rPr>
      <w:color w:val="2B579A"/>
      <w:shd w:val="clear" w:color="auto" w:fill="E6E6E6"/>
    </w:rPr>
  </w:style>
  <w:style w:type="paragraph" w:styleId="afa">
    <w:name w:val="Normal (Web)"/>
    <w:basedOn w:val="a"/>
    <w:uiPriority w:val="99"/>
    <w:semiHidden/>
    <w:unhideWhenUsed/>
    <w:rsid w:val="003F043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afb">
    <w:name w:val="Таблица"/>
    <w:basedOn w:val="a"/>
    <w:link w:val="afc"/>
    <w:qFormat/>
    <w:rsid w:val="007B1405"/>
    <w:pPr>
      <w:spacing w:before="120" w:after="120"/>
      <w:jc w:val="left"/>
    </w:pPr>
    <w:rPr>
      <w:lang w:eastAsia="ru-RU"/>
    </w:rPr>
  </w:style>
  <w:style w:type="paragraph" w:styleId="afd">
    <w:name w:val="TOC Heading"/>
    <w:basedOn w:val="1"/>
    <w:next w:val="a"/>
    <w:uiPriority w:val="39"/>
    <w:semiHidden/>
    <w:unhideWhenUsed/>
    <w:qFormat/>
    <w:rsid w:val="00E358D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character" w:customStyle="1" w:styleId="afc">
    <w:name w:val="Таблица Знак"/>
    <w:link w:val="afb"/>
    <w:rsid w:val="007B1405"/>
    <w:rPr>
      <w:rFonts w:ascii="Calibri Light" w:eastAsia="Arial Unicode MS" w:hAnsi="Calibri Light" w:cs="Calibri Light"/>
      <w:kern w:val="1"/>
      <w:sz w:val="22"/>
      <w:szCs w:val="22"/>
    </w:rPr>
  </w:style>
  <w:style w:type="paragraph" w:styleId="afe">
    <w:name w:val="endnote text"/>
    <w:basedOn w:val="a"/>
    <w:link w:val="aff"/>
    <w:uiPriority w:val="99"/>
    <w:semiHidden/>
    <w:unhideWhenUsed/>
    <w:rsid w:val="00E358D3"/>
    <w:rPr>
      <w:sz w:val="20"/>
      <w:szCs w:val="20"/>
    </w:rPr>
  </w:style>
  <w:style w:type="character" w:customStyle="1" w:styleId="aff">
    <w:name w:val="Текст концевой сноски Знак"/>
    <w:link w:val="afe"/>
    <w:uiPriority w:val="99"/>
    <w:semiHidden/>
    <w:rsid w:val="00E358D3"/>
    <w:rPr>
      <w:rFonts w:ascii="Calibri Light" w:eastAsia="Arial Unicode MS" w:hAnsi="Calibri Light" w:cs="Calibri Light"/>
      <w:kern w:val="1"/>
      <w:lang w:eastAsia="ar-SA"/>
    </w:rPr>
  </w:style>
  <w:style w:type="character" w:styleId="aff0">
    <w:name w:val="endnote reference"/>
    <w:uiPriority w:val="99"/>
    <w:semiHidden/>
    <w:unhideWhenUsed/>
    <w:rsid w:val="00E358D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8E064A2-9F89-48F4-AF81-A9C94EB3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21</Pages>
  <Words>5065</Words>
  <Characters>28872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™</vt:lpstr>
    </vt:vector>
  </TitlesOfParts>
  <Company>Microsoft</Company>
  <LinksUpToDate>false</LinksUpToDate>
  <CharactersWithSpaces>33870</CharactersWithSpaces>
  <SharedDoc>false</SharedDoc>
  <HLinks>
    <vt:vector size="348" baseType="variant">
      <vt:variant>
        <vt:i4>5767231</vt:i4>
      </vt:variant>
      <vt:variant>
        <vt:i4>351</vt:i4>
      </vt:variant>
      <vt:variant>
        <vt:i4>0</vt:i4>
      </vt:variant>
      <vt:variant>
        <vt:i4>5</vt:i4>
      </vt:variant>
      <vt:variant>
        <vt:lpwstr>http://geostar-navi.com/files/docs/geos3/geos_nmea_protocol_v3_0_rus.pdf</vt:lpwstr>
      </vt:variant>
      <vt:variant>
        <vt:lpwstr/>
      </vt:variant>
      <vt:variant>
        <vt:i4>2424906</vt:i4>
      </vt:variant>
      <vt:variant>
        <vt:i4>348</vt:i4>
      </vt:variant>
      <vt:variant>
        <vt:i4>0</vt:i4>
      </vt:variant>
      <vt:variant>
        <vt:i4>5</vt:i4>
      </vt:variant>
      <vt:variant>
        <vt:lpwstr>http://geostar-navi.com/files/docs/geos3/geos_binary_protocol_v3_0_rus.pdf</vt:lpwstr>
      </vt:variant>
      <vt:variant>
        <vt:lpwstr/>
      </vt:variant>
      <vt:variant>
        <vt:i4>1179699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_Toc479777922</vt:lpwstr>
      </vt:variant>
      <vt:variant>
        <vt:i4>1179699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_Toc479777921</vt:lpwstr>
      </vt:variant>
      <vt:variant>
        <vt:i4>1179699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_Toc479777920</vt:lpwstr>
      </vt:variant>
      <vt:variant>
        <vt:i4>1114163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_Toc479777919</vt:lpwstr>
      </vt:variant>
      <vt:variant>
        <vt:i4>1114163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_Toc479777918</vt:lpwstr>
      </vt:variant>
      <vt:variant>
        <vt:i4>1114163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_Toc479777917</vt:lpwstr>
      </vt:variant>
      <vt:variant>
        <vt:i4>1114163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_Toc479777916</vt:lpwstr>
      </vt:variant>
      <vt:variant>
        <vt:i4>1114163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_Toc479777915</vt:lpwstr>
      </vt:variant>
      <vt:variant>
        <vt:i4>1114163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_Toc479777914</vt:lpwstr>
      </vt:variant>
      <vt:variant>
        <vt:i4>1572927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_Toc479937160</vt:lpwstr>
      </vt:variant>
      <vt:variant>
        <vt:i4>1769535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_Toc479937159</vt:lpwstr>
      </vt:variant>
      <vt:variant>
        <vt:i4>1769535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_Toc479937158</vt:lpwstr>
      </vt:variant>
      <vt:variant>
        <vt:i4>1769535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_Toc479937157</vt:lpwstr>
      </vt:variant>
      <vt:variant>
        <vt:i4>1769535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_Toc479937156</vt:lpwstr>
      </vt:variant>
      <vt:variant>
        <vt:i4>1769535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_Toc479937155</vt:lpwstr>
      </vt:variant>
      <vt:variant>
        <vt:i4>1769535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_Toc479937154</vt:lpwstr>
      </vt:variant>
      <vt:variant>
        <vt:i4>1769535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_Toc479937153</vt:lpwstr>
      </vt:variant>
      <vt:variant>
        <vt:i4>1769535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_Toc479937152</vt:lpwstr>
      </vt:variant>
      <vt:variant>
        <vt:i4>1769535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_Toc479937151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_Toc479937150</vt:lpwstr>
      </vt:variant>
      <vt:variant>
        <vt:i4>1703999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_Toc479937149</vt:lpwstr>
      </vt:variant>
      <vt:variant>
        <vt:i4>1703999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_Toc479937148</vt:lpwstr>
      </vt:variant>
      <vt:variant>
        <vt:i4>1703999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_Toc479937147</vt:lpwstr>
      </vt:variant>
      <vt:variant>
        <vt:i4>1703999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_Toc479937146</vt:lpwstr>
      </vt:variant>
      <vt:variant>
        <vt:i4>1703999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_Toc479937145</vt:lpwstr>
      </vt:variant>
      <vt:variant>
        <vt:i4>1703999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_Toc479937144</vt:lpwstr>
      </vt:variant>
      <vt:variant>
        <vt:i4>1703999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_Toc479937143</vt:lpwstr>
      </vt:variant>
      <vt:variant>
        <vt:i4>1703999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_Toc479937142</vt:lpwstr>
      </vt:variant>
      <vt:variant>
        <vt:i4>1703999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_Toc479937141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_Toc479937140</vt:lpwstr>
      </vt:variant>
      <vt:variant>
        <vt:i4>1900607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_Toc479937139</vt:lpwstr>
      </vt:variant>
      <vt:variant>
        <vt:i4>1900607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_Toc479937138</vt:lpwstr>
      </vt:variant>
      <vt:variant>
        <vt:i4>1900607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_Toc479937137</vt:lpwstr>
      </vt:variant>
      <vt:variant>
        <vt:i4>1900607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_Toc479937136</vt:lpwstr>
      </vt:variant>
      <vt:variant>
        <vt:i4>1900607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_Toc479937135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_Toc479937134</vt:lpwstr>
      </vt:variant>
      <vt:variant>
        <vt:i4>1900607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_Toc479937133</vt:lpwstr>
      </vt:variant>
      <vt:variant>
        <vt:i4>1900607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_Toc479937132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_Toc479937131</vt:lpwstr>
      </vt:variant>
      <vt:variant>
        <vt:i4>1900607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_Toc479937130</vt:lpwstr>
      </vt:variant>
      <vt:variant>
        <vt:i4>1835071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_Toc479937129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_Toc479937128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_Toc479937127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_Toc479937126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_Toc479937125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_Toc479937124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_Toc479937123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_Toc479937122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_Toc479937121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_Toc479937120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_Toc479937119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_Toc479937118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_Toc479937117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_Toc479937116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_Toc479937115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_Toc479937114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™</dc:title>
  <dc:subject/>
  <dc:creator>vp</dc:creator>
  <cp:keywords/>
  <cp:lastModifiedBy>Валерий Андреевич Пучков</cp:lastModifiedBy>
  <cp:revision>12</cp:revision>
  <cp:lastPrinted>2017-04-20T14:35:00Z</cp:lastPrinted>
  <dcterms:created xsi:type="dcterms:W3CDTF">2017-04-20T14:34:00Z</dcterms:created>
  <dcterms:modified xsi:type="dcterms:W3CDTF">2017-07-21T12:29:00Z</dcterms:modified>
</cp:coreProperties>
</file>