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3D062" w14:textId="14795E63" w:rsidR="004B40DE" w:rsidRDefault="004B40DE" w:rsidP="004B40DE">
      <w:pPr>
        <w:jc w:val="center"/>
      </w:pPr>
      <w:r>
        <w:rPr>
          <w:rFonts w:hint="eastAsia"/>
        </w:rPr>
        <w:t>W</w:t>
      </w:r>
      <w:r>
        <w:t xml:space="preserve">hat is </w:t>
      </w:r>
      <w:proofErr w:type="spellStart"/>
      <w:r>
        <w:t>BatchNorm</w:t>
      </w:r>
      <w:proofErr w:type="spellEnd"/>
      <w:r>
        <w:t>? And why?</w:t>
      </w:r>
    </w:p>
    <w:p w14:paraId="16DC8EFB" w14:textId="58A956CD" w:rsidR="00830100" w:rsidRDefault="00F96869">
      <w:r w:rsidRPr="00F96869">
        <w:drawing>
          <wp:inline distT="0" distB="0" distL="0" distR="0" wp14:anchorId="0AC2FD44" wp14:editId="0AC5A00C">
            <wp:extent cx="5731510" cy="3127375"/>
            <wp:effectExtent l="0" t="0" r="2540" b="0"/>
            <wp:docPr id="579387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8752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9A384" w14:textId="5F307B5C" w:rsidR="00F96869" w:rsidRDefault="00F96869">
      <w:r w:rsidRPr="00F96869">
        <w:drawing>
          <wp:inline distT="0" distB="0" distL="0" distR="0" wp14:anchorId="61F95FBF" wp14:editId="47F0DAD1">
            <wp:extent cx="5731510" cy="3734435"/>
            <wp:effectExtent l="0" t="0" r="2540" b="0"/>
            <wp:docPr id="19504200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20028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40E59" w14:textId="77777777" w:rsidR="004B40DE" w:rsidRDefault="004B40DE"/>
    <w:p w14:paraId="7A487B67" w14:textId="1672A79B" w:rsidR="004B40DE" w:rsidRDefault="004B40DE">
      <w:r>
        <w:rPr>
          <w:rFonts w:hint="eastAsia"/>
        </w:rPr>
        <w:t>W</w:t>
      </w:r>
      <w:r>
        <w:t>hy:</w:t>
      </w:r>
    </w:p>
    <w:p w14:paraId="23E802E8" w14:textId="77777777" w:rsidR="004B40DE" w:rsidRPr="004B40DE" w:rsidRDefault="004B40DE" w:rsidP="004B40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before="100" w:beforeAutospacing="1" w:after="100" w:afterAutospacing="1" w:line="240" w:lineRule="auto"/>
        <w:ind w:left="1200" w:hanging="600"/>
        <w:jc w:val="left"/>
        <w:outlineLvl w:val="2"/>
        <w:rPr>
          <w:rFonts w:ascii="Segoe UI" w:eastAsia="굴림" w:hAnsi="Segoe UI" w:cs="Segoe UI"/>
          <w:b/>
          <w:bCs/>
          <w:kern w:val="0"/>
          <w:sz w:val="30"/>
          <w:szCs w:val="30"/>
        </w:rPr>
      </w:pPr>
      <w:r w:rsidRPr="004B40DE">
        <w:rPr>
          <w:rFonts w:ascii="Segoe UI" w:eastAsia="굴림" w:hAnsi="Segoe UI" w:cs="Segoe UI"/>
          <w:b/>
          <w:bCs/>
          <w:kern w:val="0"/>
          <w:sz w:val="30"/>
          <w:szCs w:val="30"/>
        </w:rPr>
        <w:t>Improved Training Speed</w:t>
      </w:r>
    </w:p>
    <w:p w14:paraId="16C445D7" w14:textId="77777777" w:rsidR="004B40DE" w:rsidRPr="004B40DE" w:rsidRDefault="004B40DE" w:rsidP="004B40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4B40DE">
        <w:rPr>
          <w:rFonts w:ascii="Segoe UI" w:eastAsia="굴림" w:hAnsi="Segoe UI" w:cs="Segoe UI"/>
          <w:color w:val="D1D5DB"/>
          <w:kern w:val="0"/>
          <w:sz w:val="24"/>
          <w:szCs w:val="24"/>
        </w:rPr>
        <w:lastRenderedPageBreak/>
        <w:t>Normalization helps the gradients to propagate well, which means the weights and biases can be updated more effectively. This leads to faster training of neural networks.</w:t>
      </w:r>
    </w:p>
    <w:p w14:paraId="02B80E7E" w14:textId="77777777" w:rsidR="004B40DE" w:rsidRPr="004B40DE" w:rsidRDefault="004B40DE" w:rsidP="004B40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kern w:val="0"/>
          <w:sz w:val="30"/>
          <w:szCs w:val="30"/>
        </w:rPr>
      </w:pPr>
      <w:r w:rsidRPr="004B40DE">
        <w:rPr>
          <w:rFonts w:ascii="Segoe UI" w:eastAsia="굴림" w:hAnsi="Segoe UI" w:cs="Segoe UI"/>
          <w:b/>
          <w:bCs/>
          <w:kern w:val="0"/>
          <w:sz w:val="30"/>
          <w:szCs w:val="30"/>
        </w:rPr>
        <w:t>Stabilizes Training</w:t>
      </w:r>
    </w:p>
    <w:p w14:paraId="6A10B2E4" w14:textId="77777777" w:rsidR="004B40DE" w:rsidRPr="004B40DE" w:rsidRDefault="004B40DE" w:rsidP="004B40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4B40DE">
        <w:rPr>
          <w:rFonts w:ascii="Segoe UI" w:eastAsia="굴림" w:hAnsi="Segoe UI" w:cs="Segoe UI"/>
          <w:color w:val="D1D5DB"/>
          <w:kern w:val="0"/>
          <w:sz w:val="24"/>
          <w:szCs w:val="24"/>
        </w:rPr>
        <w:t>Normalization helps to stabilize the training process by reducing the impact of initialization and helps in training deep networks.</w:t>
      </w:r>
    </w:p>
    <w:p w14:paraId="1DABBABC" w14:textId="77777777" w:rsidR="004B40DE" w:rsidRPr="004B40DE" w:rsidRDefault="004B40DE" w:rsidP="004B40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kern w:val="0"/>
          <w:sz w:val="30"/>
          <w:szCs w:val="30"/>
        </w:rPr>
      </w:pPr>
      <w:r w:rsidRPr="004B40DE">
        <w:rPr>
          <w:rFonts w:ascii="Segoe UI" w:eastAsia="굴림" w:hAnsi="Segoe UI" w:cs="Segoe UI"/>
          <w:b/>
          <w:bCs/>
          <w:kern w:val="0"/>
          <w:sz w:val="30"/>
          <w:szCs w:val="30"/>
        </w:rPr>
        <w:t>Reduces Internal Covariate Shift</w:t>
      </w:r>
    </w:p>
    <w:p w14:paraId="602789F9" w14:textId="77777777" w:rsidR="004B40DE" w:rsidRPr="004B40DE" w:rsidRDefault="004B40DE" w:rsidP="004B40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4B40DE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Internal covariate shift refers to the change in the distribution of the inputs of layers during training, which slows down training and makes it harder to train deep networks. </w:t>
      </w:r>
      <w:proofErr w:type="spellStart"/>
      <w:r w:rsidRPr="004B40DE">
        <w:rPr>
          <w:rFonts w:ascii="Segoe UI" w:eastAsia="굴림" w:hAnsi="Segoe UI" w:cs="Segoe UI"/>
          <w:color w:val="D1D5DB"/>
          <w:kern w:val="0"/>
          <w:sz w:val="24"/>
          <w:szCs w:val="24"/>
        </w:rPr>
        <w:t>BatchNorm</w:t>
      </w:r>
      <w:proofErr w:type="spellEnd"/>
      <w:r w:rsidRPr="004B40DE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reduces this shift, making training more stable.</w:t>
      </w:r>
    </w:p>
    <w:p w14:paraId="67E500D4" w14:textId="77777777" w:rsidR="004B40DE" w:rsidRPr="004B40DE" w:rsidRDefault="004B40DE" w:rsidP="004B40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kern w:val="0"/>
          <w:sz w:val="30"/>
          <w:szCs w:val="30"/>
        </w:rPr>
      </w:pPr>
      <w:r w:rsidRPr="004B40DE">
        <w:rPr>
          <w:rFonts w:ascii="Segoe UI" w:eastAsia="굴림" w:hAnsi="Segoe UI" w:cs="Segoe UI"/>
          <w:b/>
          <w:bCs/>
          <w:kern w:val="0"/>
          <w:sz w:val="30"/>
          <w:szCs w:val="30"/>
        </w:rPr>
        <w:t>Regularization Effect</w:t>
      </w:r>
    </w:p>
    <w:p w14:paraId="575DAA05" w14:textId="77777777" w:rsidR="004B40DE" w:rsidRPr="004B40DE" w:rsidRDefault="004B40DE" w:rsidP="004B40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proofErr w:type="spellStart"/>
      <w:r w:rsidRPr="004B40DE">
        <w:rPr>
          <w:rFonts w:ascii="Segoe UI" w:eastAsia="굴림" w:hAnsi="Segoe UI" w:cs="Segoe UI"/>
          <w:color w:val="D1D5DB"/>
          <w:kern w:val="0"/>
          <w:sz w:val="24"/>
          <w:szCs w:val="24"/>
        </w:rPr>
        <w:t>BatchNorm</w:t>
      </w:r>
      <w:proofErr w:type="spellEnd"/>
      <w:r w:rsidRPr="004B40DE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has a slight regularization effect </w:t>
      </w:r>
      <w:proofErr w:type="gramStart"/>
      <w:r w:rsidRPr="004B40DE">
        <w:rPr>
          <w:rFonts w:ascii="Segoe UI" w:eastAsia="굴림" w:hAnsi="Segoe UI" w:cs="Segoe UI"/>
          <w:color w:val="D1D5DB"/>
          <w:kern w:val="0"/>
          <w:sz w:val="24"/>
          <w:szCs w:val="24"/>
        </w:rPr>
        <w:t>similar to</w:t>
      </w:r>
      <w:proofErr w:type="gramEnd"/>
      <w:r w:rsidRPr="004B40DE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dropout. It adds some noise to each layer's activations, so the model becomes less sensitive to the specific weights, reducing overfitting to some extent.</w:t>
      </w:r>
    </w:p>
    <w:p w14:paraId="3F5055F6" w14:textId="77777777" w:rsidR="004B40DE" w:rsidRPr="004B40DE" w:rsidRDefault="004B40DE" w:rsidP="004B40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kern w:val="0"/>
          <w:sz w:val="30"/>
          <w:szCs w:val="30"/>
        </w:rPr>
      </w:pPr>
      <w:r w:rsidRPr="004B40DE">
        <w:rPr>
          <w:rFonts w:ascii="Segoe UI" w:eastAsia="굴림" w:hAnsi="Segoe UI" w:cs="Segoe UI"/>
          <w:b/>
          <w:bCs/>
          <w:kern w:val="0"/>
          <w:sz w:val="30"/>
          <w:szCs w:val="30"/>
        </w:rPr>
        <w:t>Easier Hyperparameter Search</w:t>
      </w:r>
    </w:p>
    <w:p w14:paraId="07FE9789" w14:textId="77777777" w:rsidR="004B40DE" w:rsidRPr="004B40DE" w:rsidRDefault="004B40DE" w:rsidP="004B40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proofErr w:type="spellStart"/>
      <w:r w:rsidRPr="004B40DE">
        <w:rPr>
          <w:rFonts w:ascii="Segoe UI" w:eastAsia="굴림" w:hAnsi="Segoe UI" w:cs="Segoe UI"/>
          <w:color w:val="D1D5DB"/>
          <w:kern w:val="0"/>
          <w:sz w:val="24"/>
          <w:szCs w:val="24"/>
        </w:rPr>
        <w:t>BatchNorm</w:t>
      </w:r>
      <w:proofErr w:type="spellEnd"/>
      <w:r w:rsidRPr="004B40DE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makes it easier to search for hyperparameters as the model is less sensitive to bad choices of learning rate or weight initialization.</w:t>
      </w:r>
    </w:p>
    <w:p w14:paraId="4D081C17" w14:textId="77777777" w:rsidR="004B40DE" w:rsidRPr="004B40DE" w:rsidRDefault="004B40DE" w:rsidP="004B40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kern w:val="0"/>
          <w:sz w:val="30"/>
          <w:szCs w:val="30"/>
        </w:rPr>
      </w:pPr>
      <w:r w:rsidRPr="004B40DE">
        <w:rPr>
          <w:rFonts w:ascii="Segoe UI" w:eastAsia="굴림" w:hAnsi="Segoe UI" w:cs="Segoe UI"/>
          <w:b/>
          <w:bCs/>
          <w:kern w:val="0"/>
          <w:sz w:val="30"/>
          <w:szCs w:val="30"/>
        </w:rPr>
        <w:t>Less Dependence on Initialization</w:t>
      </w:r>
    </w:p>
    <w:p w14:paraId="4B2A7679" w14:textId="77777777" w:rsidR="004B40DE" w:rsidRPr="004B40DE" w:rsidRDefault="004B40DE" w:rsidP="004B40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4B40DE">
        <w:rPr>
          <w:rFonts w:ascii="Segoe UI" w:eastAsia="굴림" w:hAnsi="Segoe UI" w:cs="Segoe UI"/>
          <w:color w:val="D1D5DB"/>
          <w:kern w:val="0"/>
          <w:sz w:val="24"/>
          <w:szCs w:val="24"/>
        </w:rPr>
        <w:t>The normalization operation reduces the sensitivity to the initial starting weights, making it possible to start with a wider range of initial weights, making the training process more robust.</w:t>
      </w:r>
    </w:p>
    <w:p w14:paraId="370FCAD0" w14:textId="77777777" w:rsidR="004B40DE" w:rsidRPr="004B40DE" w:rsidRDefault="004B40DE" w:rsidP="004B40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kern w:val="0"/>
          <w:sz w:val="30"/>
          <w:szCs w:val="30"/>
        </w:rPr>
      </w:pPr>
      <w:r w:rsidRPr="004B40DE">
        <w:rPr>
          <w:rFonts w:ascii="Segoe UI" w:eastAsia="굴림" w:hAnsi="Segoe UI" w:cs="Segoe UI"/>
          <w:b/>
          <w:bCs/>
          <w:kern w:val="0"/>
          <w:sz w:val="30"/>
          <w:szCs w:val="30"/>
        </w:rPr>
        <w:t>Allows Higher Learning Rates</w:t>
      </w:r>
    </w:p>
    <w:p w14:paraId="73E452A5" w14:textId="77777777" w:rsidR="004B40DE" w:rsidRPr="004B40DE" w:rsidRDefault="004B40DE" w:rsidP="004B40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/>
          <w:color w:val="D1D5DB"/>
          <w:kern w:val="0"/>
          <w:sz w:val="24"/>
          <w:szCs w:val="24"/>
        </w:rPr>
      </w:pPr>
      <w:r w:rsidRPr="004B40DE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By reducing the internal covariate shift, </w:t>
      </w:r>
      <w:proofErr w:type="spellStart"/>
      <w:r w:rsidRPr="004B40DE">
        <w:rPr>
          <w:rFonts w:ascii="Segoe UI" w:eastAsia="굴림" w:hAnsi="Segoe UI" w:cs="Segoe UI"/>
          <w:color w:val="D1D5DB"/>
          <w:kern w:val="0"/>
          <w:sz w:val="24"/>
          <w:szCs w:val="24"/>
        </w:rPr>
        <w:t>BatchNorm</w:t>
      </w:r>
      <w:proofErr w:type="spellEnd"/>
      <w:r w:rsidRPr="004B40DE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 allows for the use of higher learning rates, speeding up the training process.</w:t>
      </w:r>
    </w:p>
    <w:p w14:paraId="19436FEA" w14:textId="77777777" w:rsidR="004B40DE" w:rsidRPr="004B40DE" w:rsidRDefault="004B40DE" w:rsidP="004B40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Segoe UI" w:eastAsia="굴림" w:hAnsi="Segoe UI" w:cs="Segoe UI"/>
          <w:b/>
          <w:bCs/>
          <w:kern w:val="0"/>
          <w:sz w:val="30"/>
          <w:szCs w:val="30"/>
        </w:rPr>
      </w:pPr>
      <w:r w:rsidRPr="004B40DE">
        <w:rPr>
          <w:rFonts w:ascii="Segoe UI" w:eastAsia="굴림" w:hAnsi="Segoe UI" w:cs="Segoe UI"/>
          <w:b/>
          <w:bCs/>
          <w:kern w:val="0"/>
          <w:sz w:val="30"/>
          <w:szCs w:val="30"/>
        </w:rPr>
        <w:t>Enables Training of Activations That Don't Saturation Easily</w:t>
      </w:r>
    </w:p>
    <w:p w14:paraId="2B76C007" w14:textId="06C0D052" w:rsidR="004B40DE" w:rsidRPr="004B40DE" w:rsidRDefault="004B40DE" w:rsidP="004B40DE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wordWrap/>
        <w:autoSpaceDE/>
        <w:autoSpaceDN/>
        <w:spacing w:after="300" w:line="240" w:lineRule="auto"/>
        <w:jc w:val="left"/>
        <w:rPr>
          <w:rFonts w:ascii="Segoe UI" w:eastAsia="굴림" w:hAnsi="Segoe UI" w:cs="Segoe UI" w:hint="eastAsia"/>
          <w:color w:val="D1D5DB"/>
          <w:kern w:val="0"/>
          <w:sz w:val="24"/>
          <w:szCs w:val="24"/>
        </w:rPr>
      </w:pPr>
      <w:r w:rsidRPr="004B40DE">
        <w:rPr>
          <w:rFonts w:ascii="Segoe UI" w:eastAsia="굴림" w:hAnsi="Segoe UI" w:cs="Segoe UI"/>
          <w:color w:val="D1D5DB"/>
          <w:kern w:val="0"/>
          <w:sz w:val="24"/>
          <w:szCs w:val="24"/>
        </w:rPr>
        <w:t xml:space="preserve">Before </w:t>
      </w:r>
      <w:proofErr w:type="spellStart"/>
      <w:r w:rsidRPr="004B40DE">
        <w:rPr>
          <w:rFonts w:ascii="Segoe UI" w:eastAsia="굴림" w:hAnsi="Segoe UI" w:cs="Segoe UI"/>
          <w:color w:val="D1D5DB"/>
          <w:kern w:val="0"/>
          <w:sz w:val="24"/>
          <w:szCs w:val="24"/>
        </w:rPr>
        <w:t>BatchNorm</w:t>
      </w:r>
      <w:proofErr w:type="spellEnd"/>
      <w:r w:rsidRPr="004B40DE">
        <w:rPr>
          <w:rFonts w:ascii="Segoe UI" w:eastAsia="굴림" w:hAnsi="Segoe UI" w:cs="Segoe UI"/>
          <w:color w:val="D1D5DB"/>
          <w:kern w:val="0"/>
          <w:sz w:val="24"/>
          <w:szCs w:val="24"/>
        </w:rPr>
        <w:t>, activations like sigmoid were not used in deep networks due to the vanishing gradient problem. However, normalization allows for a wider range of activation functions to be used.</w:t>
      </w:r>
    </w:p>
    <w:sectPr w:rsidR="004B40DE" w:rsidRPr="004B40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C4"/>
    <w:rsid w:val="00087107"/>
    <w:rsid w:val="004B40DE"/>
    <w:rsid w:val="00652FC4"/>
    <w:rsid w:val="00763D9D"/>
    <w:rsid w:val="00830100"/>
    <w:rsid w:val="00F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9993D"/>
  <w15:chartTrackingRefBased/>
  <w15:docId w15:val="{4148C943-26F8-453F-8ED3-59C1B1FE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4B40D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40DE"/>
    <w:rPr>
      <w:rFonts w:ascii="굴림" w:eastAsia="굴림" w:hAnsi="굴림" w:cs="굴림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B40D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1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60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7957539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6816585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203708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9768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254</Words>
  <Characters>1452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FANSHENG</dc:creator>
  <cp:keywords/>
  <dc:description/>
  <cp:lastModifiedBy>KONG FANSHENG</cp:lastModifiedBy>
  <cp:revision>3</cp:revision>
  <dcterms:created xsi:type="dcterms:W3CDTF">2023-09-13T01:56:00Z</dcterms:created>
  <dcterms:modified xsi:type="dcterms:W3CDTF">2023-09-13T02:00:00Z</dcterms:modified>
</cp:coreProperties>
</file>