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35F6" w14:textId="300A49B1" w:rsidR="00DE456B" w:rsidRPr="00B27A8E" w:rsidRDefault="002F0F97" w:rsidP="005A1D39">
      <w:pPr>
        <w:pStyle w:val="Title"/>
      </w:pPr>
      <w:r w:rsidRPr="00B27A8E">
        <w:t xml:space="preserve">Mô hình dự báo cường độ chịu nén của </w:t>
      </w:r>
      <w:r w:rsidR="002924F4" w:rsidRPr="00B27A8E">
        <w:t>mẫu bê tông trụ tròn</w:t>
      </w:r>
      <w:r w:rsidRPr="00B27A8E">
        <w:t xml:space="preserve"> được gia cường</w:t>
      </w:r>
      <w:r w:rsidR="00664A1A">
        <w:t xml:space="preserve"> bằng bê tông </w:t>
      </w:r>
      <w:r w:rsidR="005A1D39">
        <w:t xml:space="preserve">cốt </w:t>
      </w:r>
      <w:r w:rsidR="006025F3">
        <w:t>lưới sợi</w:t>
      </w:r>
      <w:r w:rsidRPr="00B27A8E">
        <w:t xml:space="preserve"> </w:t>
      </w:r>
    </w:p>
    <w:p w14:paraId="409057E2" w14:textId="100F09EF" w:rsidR="002F0F97" w:rsidRPr="00B27A8E" w:rsidRDefault="002F0F97" w:rsidP="005A1D39">
      <w:pPr>
        <w:pStyle w:val="Title"/>
      </w:pPr>
      <w:r w:rsidRPr="00B27A8E">
        <w:t>Predict</w:t>
      </w:r>
      <w:r w:rsidR="00C96002" w:rsidRPr="00B27A8E">
        <w:t>i</w:t>
      </w:r>
      <w:r w:rsidR="00282219" w:rsidRPr="00B27A8E">
        <w:t>ve</w:t>
      </w:r>
      <w:r w:rsidRPr="00B27A8E">
        <w:t xml:space="preserve"> model for compressi</w:t>
      </w:r>
      <w:r w:rsidR="004D075C" w:rsidRPr="00B27A8E">
        <w:t>ve</w:t>
      </w:r>
      <w:r w:rsidRPr="00B27A8E">
        <w:t xml:space="preserve"> strength of </w:t>
      </w:r>
      <w:r w:rsidR="00A65FB0" w:rsidRPr="00B27A8E">
        <w:t xml:space="preserve">the </w:t>
      </w:r>
      <w:r w:rsidR="002924F4" w:rsidRPr="00B27A8E">
        <w:t>concrete cylinders</w:t>
      </w:r>
      <w:r w:rsidR="00C96002" w:rsidRPr="00B27A8E">
        <w:t xml:space="preserve"> confined by T</w:t>
      </w:r>
      <w:r w:rsidR="00664A1A">
        <w:t xml:space="preserve">extile </w:t>
      </w:r>
      <w:r w:rsidR="00C96002" w:rsidRPr="00B27A8E">
        <w:t>R</w:t>
      </w:r>
      <w:r w:rsidR="00664A1A">
        <w:t xml:space="preserve">einforced </w:t>
      </w:r>
      <w:r w:rsidR="00C96002" w:rsidRPr="00B27A8E">
        <w:t>C</w:t>
      </w:r>
      <w:r w:rsidR="00664A1A">
        <w:t>oncrete</w:t>
      </w:r>
      <w:r w:rsidR="00A529C4" w:rsidRPr="00B27A8E">
        <w:t xml:space="preserve"> </w:t>
      </w:r>
    </w:p>
    <w:p w14:paraId="005E83F6" w14:textId="59079A2A" w:rsidR="00282219" w:rsidRPr="00282219" w:rsidRDefault="00E0487C" w:rsidP="00282219">
      <w:pPr>
        <w:jc w:val="center"/>
        <w:rPr>
          <w:b/>
          <w:vertAlign w:val="subscript"/>
        </w:rPr>
      </w:pPr>
      <w:bookmarkStart w:id="0" w:name="072Download_PDF_(564.6_KB)fulltext"/>
      <w:bookmarkStart w:id="1" w:name="TRC_and_Hybrid_Solutions_for_Repairing_a"/>
      <w:bookmarkStart w:id="2" w:name="002Download_PDF_(35.4_KB)front-matter"/>
      <w:bookmarkStart w:id="3" w:name="Part_1:_Composite_Properties_in_the_Fres"/>
      <w:bookmarkStart w:id="4" w:name="003Download_PDF_(498.6_KB)fulltext"/>
      <w:bookmarkStart w:id="5" w:name="Strength_Dependent_Tensile_Behavior_of_S"/>
      <w:bookmarkStart w:id="6" w:name="Research_Background"/>
      <w:bookmarkStart w:id="7" w:name="Evaluation_of_Experimental_Results"/>
      <w:bookmarkStart w:id="8" w:name="004Download_PDF_(233.0_KB)fulltext"/>
      <w:bookmarkStart w:id="9" w:name="Tailoring_SHCC_Made_of_Steel_Cords_and_P"/>
      <w:bookmarkStart w:id="10" w:name="Experimental_Results_and_Theoretical_Pre"/>
      <w:bookmarkStart w:id="11" w:name="PVA_Series"/>
      <w:bookmarkStart w:id="12" w:name="005Download_PDF_(302.2_KB)fulltext"/>
      <w:bookmarkStart w:id="13" w:name="Model_of_Hooked_Steel_Fibers_Reinforced_"/>
      <w:bookmarkStart w:id="14" w:name="Experimental_Program_and_Test_Setup"/>
      <w:bookmarkStart w:id="15" w:name="Experimental_Results_and_Proposed_Model_"/>
      <w:bookmarkStart w:id="16" w:name="Analytical_Prediction_for_First-Peak_Loa"/>
      <w:bookmarkStart w:id="17" w:name="006Download_PDF_(665.9_KB)fulltext"/>
      <w:bookmarkStart w:id="18" w:name="Use_of_Double_Punch_Test_to_Evaluate_the"/>
      <w:bookmarkStart w:id="19" w:name="Specimen_Details_and_Test_Setup"/>
      <w:bookmarkStart w:id="20" w:name="007Download_PDF_(778.6_KB)fulltext"/>
      <w:bookmarkStart w:id="21" w:name="Determining_Specimen_Size_Influences_on_"/>
      <w:bookmarkStart w:id="22" w:name="008Download_PDF_(270.1_KB)fulltext"/>
      <w:bookmarkStart w:id="23" w:name="Connecting_Non-destructive_Fiber_Dispers"/>
      <w:bookmarkStart w:id="24" w:name="009Download_PDF_(320.9_KB)fulltext"/>
      <w:bookmarkStart w:id="25" w:name="Improved_Tensile_Performance_with_Fiber_"/>
      <w:bookmarkStart w:id="26" w:name="010Download_PDF_(664.6_KB)fulltext"/>
      <w:bookmarkStart w:id="27" w:name="The_Impact_of_Rheology_on_the_Mechanical"/>
      <w:bookmarkStart w:id="28" w:name="Compressive_Strength_Results"/>
      <w:bookmarkStart w:id="29" w:name="011Download_PDF_(323.1_KB)fulltext"/>
      <w:bookmarkStart w:id="30" w:name="Quantification_of_Fresh_and_Mechanical_P"/>
      <w:bookmarkStart w:id="31" w:name="Calculation_of_Excess_Paste_Thickness_an"/>
      <w:bookmarkStart w:id="32" w:name="Mechanical_Test_Method_and_Determination"/>
      <w:bookmarkStart w:id="33" w:name="Mechanical_Properties_of_Hardened_state"/>
      <w:bookmarkStart w:id="34" w:name="012Download_PDF_(251.2_KB)fulltext"/>
      <w:bookmarkStart w:id="35" w:name="An_Investigation_of_Mechanical_Propertie"/>
      <w:bookmarkStart w:id="36" w:name="Testing_Procedure"/>
      <w:bookmarkStart w:id="37" w:name="Slump_Value"/>
      <w:bookmarkStart w:id="38" w:name="013Download_PDF_(176.7_KB)fulltext"/>
      <w:bookmarkStart w:id="39" w:name="Back-Calculation_of_Tensile_Properties_o"/>
      <w:bookmarkStart w:id="40" w:name="Data_Reduction_by_Average_Residual_Stren"/>
      <w:bookmarkStart w:id="41" w:name="014Download_PDF_(729.9_KB)fulltext"/>
      <w:bookmarkStart w:id="42" w:name="Basis_of_a_Finite-Element_Simulation_Too"/>
      <w:bookmarkStart w:id="43" w:name="Distribution_of_Fibers"/>
      <w:bookmarkStart w:id="44" w:name="015Download_PDF_(663.2_KB)fulltext"/>
      <w:bookmarkStart w:id="45" w:name="Multifunctional_Carbon_Black_Engineered_"/>
      <w:bookmarkStart w:id="46" w:name="Materials_and_Processing"/>
      <w:bookmarkStart w:id="47" w:name="016Download_PDF_(302.9_KB)fulltext"/>
      <w:bookmarkStart w:id="48" w:name="Effects_of_Fiber_Dispersion_and_Flaw_Siz"/>
      <w:bookmarkStart w:id="49" w:name="Discussion_and_Conclusions"/>
      <w:bookmarkStart w:id="50" w:name="017Download_PDF_(35.3_KB)front-matter"/>
      <w:bookmarkStart w:id="51" w:name="Part_2Bond_and_Pull-Out_Mechanisms"/>
      <w:bookmarkStart w:id="52" w:name="018Download_PDF_(310.4_KB)fulltext"/>
      <w:bookmarkStart w:id="53" w:name="Groups_of_Physical_Parameters_Influencin"/>
      <w:bookmarkStart w:id="54" w:name="Relationship_between_Physical_and_Mechan"/>
      <w:bookmarkStart w:id="55" w:name="Pre-peak_Stage_of_the_Pull-Out_Behavior"/>
      <w:bookmarkStart w:id="56" w:name="019Download_PDF_(293.2_KB)fulltext"/>
      <w:bookmarkStart w:id="57" w:name="Tailor-Made_Steel_Fiber_Reinforced_Ultra"/>
      <w:bookmarkStart w:id="58" w:name="020Download_PDF_(242.4_KB)fulltext"/>
      <w:bookmarkStart w:id="59" w:name="Study_on_Size_Effect_in_Bond_Splitting_B"/>
      <w:bookmarkStart w:id="60" w:name="021Download_PDF_(540.6_KB)fulltext"/>
      <w:bookmarkStart w:id="61" w:name="Experimental_and_Nonlinear_Finite_Elemen"/>
      <w:bookmarkStart w:id="62" w:name="022Download_PDF_(35.3_KB)front-matter"/>
      <w:bookmarkStart w:id="63" w:name="Part_3Durability"/>
      <w:bookmarkStart w:id="64" w:name="023Download_PDF_(469.0_KB)fulltext"/>
      <w:bookmarkStart w:id="65" w:name="Self-healing_of_Engineered_Cementitious_"/>
      <w:bookmarkStart w:id="66" w:name="Specimen_Preparation"/>
      <w:bookmarkStart w:id="67" w:name="Resonant_Frequency"/>
      <w:bookmarkStart w:id="68" w:name="024Download_PDF_(551.0_KB)fulltext"/>
      <w:bookmarkStart w:id="69" w:name="Resistance_to_Corrosion_Induced_Cracking"/>
      <w:bookmarkStart w:id="70" w:name="Corrosion_Tests"/>
      <w:bookmarkStart w:id="71" w:name="Test_variables"/>
      <w:bookmarkStart w:id="72" w:name="025Download_PDF_(211.2_KB)fulltext"/>
      <w:bookmarkStart w:id="73" w:name="Basic_Creep_under_Compression_and_Direct"/>
      <w:bookmarkStart w:id="74" w:name="Compressive_and_Tensile_Short-Term_Prope"/>
      <w:bookmarkStart w:id="75" w:name="Basic_Creep_in_Tension"/>
      <w:bookmarkStart w:id="76" w:name="026Download_PDF_(566.1_KB)fulltext"/>
      <w:bookmarkStart w:id="77" w:name="Hot_and_Residual_Behavior_of_Steel_Fiber"/>
      <w:bookmarkStart w:id="78" w:name="Thermal_Cycles"/>
      <w:bookmarkStart w:id="79" w:name="027Download_PDF_(35.5_KB)front-matter"/>
      <w:bookmarkStart w:id="80" w:name="Part_4_Structural_Elements:_Design,_Deta"/>
      <w:bookmarkStart w:id="81" w:name="028Download_PDF_(410.6_KB)fulltext"/>
      <w:bookmarkStart w:id="82" w:name="Optimization_of_HPFRCC-Structures_with_I"/>
      <w:bookmarkStart w:id="83" w:name="Ant_Colony_Optimization"/>
      <w:bookmarkStart w:id="84" w:name="029Download_PDF_(504.5_KB)fulltext"/>
      <w:bookmarkStart w:id="85" w:name="Structural_Applications_of_Hybrid_Fiber_"/>
      <w:bookmarkStart w:id="86" w:name="Effective_FRP-Strengthening_of_RC_Beams"/>
      <w:bookmarkStart w:id="87" w:name="030Download_PDF_(593.2_KB)fulltext"/>
      <w:bookmarkStart w:id="88" w:name="D-Zones_in_HPFRC"/>
      <w:bookmarkStart w:id="89" w:name="031Download_PDF_(312.3_KB)fulltext"/>
      <w:bookmarkStart w:id="90" w:name="Effect_of_Fiber_Reinforced_Concrete_in_M"/>
      <w:bookmarkStart w:id="91" w:name="032Download_PDF_(319.2_KB)fulltext"/>
      <w:bookmarkStart w:id="92" w:name="Towards_a_Design_Model_for_Steel_Fiber_R"/>
      <w:bookmarkStart w:id="93" w:name="033Download_PDF_(592.2_KB)fulltext"/>
      <w:bookmarkStart w:id="94" w:name="Shear_Crack_Formation_and_Propagation_in"/>
      <w:bookmarkStart w:id="95" w:name="034Download_PDF_(586.6_KB)fulltext"/>
      <w:bookmarkStart w:id="96" w:name="Effects_of_Shear_Transfer_on_the_Directi"/>
      <w:bookmarkStart w:id="97" w:name="Comparison_of_Experimental_and_Numerical"/>
      <w:bookmarkStart w:id="98" w:name="035Download_PDF_(1.7_MB)fulltext"/>
      <w:bookmarkStart w:id="99" w:name="Mechanical_Interaction_between_Concrete_"/>
      <w:bookmarkStart w:id="100" w:name="036Download_PDF_(401.6_KB)fulltext"/>
      <w:bookmarkStart w:id="101" w:name="Confinement_and_Tension_Stiffening_Effec"/>
      <w:bookmarkStart w:id="102" w:name="037Download_PDF_(606.3_KB)fulltext"/>
      <w:bookmarkStart w:id="103" w:name="Tension-Stiffening_in_Reinforced_High_Pe"/>
      <w:bookmarkStart w:id="104" w:name="038Download_PDF_(300.8_KB)fulltext"/>
      <w:bookmarkStart w:id="105" w:name="Crack_Formation_in_FRC_Structural_Elemen"/>
      <w:bookmarkStart w:id="106" w:name="General_Behavior"/>
      <w:bookmarkStart w:id="107" w:name="039Download_PDF_(1.1_MB)fulltext"/>
      <w:bookmarkStart w:id="108" w:name="Strength_and_Behavior_of_SFRSCC_and_SFRC"/>
      <w:bookmarkStart w:id="109" w:name="040Download_PDF_(35.4_KB)front-matter"/>
      <w:bookmarkStart w:id="110" w:name="Part_5_Impact,_Cyclic_and_Seismic_Loadin"/>
      <w:bookmarkStart w:id="111" w:name="041Download_PDF_(320.1_KB)fulltext"/>
      <w:bookmarkStart w:id="112" w:name="Drop-Weight_Impact_Response_of_Glass-Fib"/>
      <w:bookmarkStart w:id="113" w:name="042Download_PDF_(411.7_KB)fulltext"/>
      <w:bookmarkStart w:id="114" w:name="Mechanical_Behavior_of_SHCC_under_Impact"/>
      <w:bookmarkStart w:id="115" w:name="Material_Composition,_Specimen_Geometry_"/>
      <w:bookmarkStart w:id="116" w:name="Test_Setup_of_Hopkinson_Bar_Experiments"/>
      <w:bookmarkStart w:id="117" w:name="Microstructural_Analysis_and_Discussion"/>
      <w:bookmarkStart w:id="118" w:name="043Download_PDF_(441.5_KB)fulltext"/>
      <w:bookmarkStart w:id="119" w:name="Shock-Absorbing_Blocks_Made_of_HPFRCC_fo"/>
      <w:bookmarkStart w:id="120" w:name="Post-Failure_Properties"/>
      <w:bookmarkStart w:id="121" w:name="044Download_PDF_(374.7_KB)fulltext"/>
      <w:bookmarkStart w:id="122" w:name="Post-Peak_Cyclic_Behavior_of_Steel_Fiber"/>
      <w:bookmarkStart w:id="123" w:name="045Download_PDF_(461.5_KB)fulltext"/>
      <w:bookmarkStart w:id="124" w:name="Seismic_Strengthening_of_Piers_by_Using_"/>
      <w:bookmarkStart w:id="125" w:name="Evaluation_by_Calculation"/>
      <w:bookmarkStart w:id="126" w:name="Attributes_of_Specimens"/>
      <w:bookmarkStart w:id="127" w:name="Comparison_between_Specimens_No._3-1_and"/>
      <w:bookmarkStart w:id="128" w:name="046Download_PDF_(507.6_KB)fulltext"/>
      <w:bookmarkStart w:id="129" w:name="Drift_Limits_of_Concrete_Frame_Members_R"/>
      <w:bookmarkStart w:id="130" w:name="Description_of_Experiments"/>
      <w:bookmarkStart w:id="131" w:name="047Download_PDF_(550.4_KB)fulltext"/>
      <w:bookmarkStart w:id="132" w:name="Dynamic_Behavior_of_HPFRCC_at_High_Strai"/>
      <w:bookmarkStart w:id="133" w:name="Mix_Design_and_Manufacturing_Process"/>
      <w:bookmarkStart w:id="134" w:name="Dynamic_Tests"/>
      <w:bookmarkStart w:id="135" w:name="048Download_PDF_(442.8_KB)fulltext"/>
      <w:bookmarkStart w:id="136" w:name="Beam-Column_Connections_for_Precast_Conc"/>
      <w:bookmarkStart w:id="137" w:name="049Download_PDF_(627.3_KB)fulltext"/>
      <w:bookmarkStart w:id="138" w:name="A_Summary_of_Ten_Years_of_Research_on_HP"/>
      <w:bookmarkStart w:id="139" w:name="050Download_PDF_(51.1_KB)front-matter"/>
      <w:bookmarkStart w:id="140" w:name="Part_6Ultra_High_Performance_FiberReinfo"/>
      <w:bookmarkStart w:id="141" w:name="051Download_PDF_(609.9_KB)fulltext"/>
      <w:bookmarkStart w:id="142" w:name="Size_and_Shape_Effect_of_UHPFRC_Prisms_T"/>
      <w:bookmarkStart w:id="143" w:name="Size_and_Shape_Effect_in_Bending"/>
      <w:bookmarkStart w:id="144" w:name="052Download_PDF_(352.1_KB)fulltext"/>
      <w:bookmarkStart w:id="145" w:name="Characterization_of_Bending_and_Tensile_"/>
      <w:bookmarkStart w:id="146" w:name="Glass_Fibers_and_Ultra-High_Performance_"/>
      <w:bookmarkStart w:id="147" w:name="053Download_PDF_(311.8_KB)fulltext"/>
      <w:bookmarkStart w:id="148" w:name="Strain_Rate_Dependent_Tensile_Behavior_o"/>
      <w:bookmarkStart w:id="149" w:name="Test_Data_Analysis_and_Results"/>
      <w:bookmarkStart w:id="150" w:name="054Download_PDF_(291.0_KB)fulltext"/>
      <w:bookmarkStart w:id="151" w:name="Dynamic_Properties_and_Damage_Model_of_U"/>
      <w:bookmarkStart w:id="152" w:name="Experimental_Method_with_Repeated_Impact"/>
      <w:bookmarkStart w:id="153" w:name="055Download_PDF_(157.6_KB)fulltext"/>
      <w:bookmarkStart w:id="154" w:name="CARDIFRC_–_From_Concept_to_Industrial_Ap"/>
      <w:bookmarkStart w:id="155" w:name="056Download_PDF_(381.5_KB)fulltext"/>
      <w:bookmarkStart w:id="156" w:name="Static_and_Dynamic_Behavior_of_Hybrid_Pr"/>
      <w:bookmarkStart w:id="157" w:name="057Download_PDF_(583.5_KB)fulltext"/>
      <w:bookmarkStart w:id="158" w:name="Shear_Strength_of_Ultra_High_Performance"/>
      <w:bookmarkStart w:id="159" w:name="Composition_of_the_Testing_System_and_Me"/>
      <w:bookmarkStart w:id="160" w:name="Lateral_Average_Stress"/>
      <w:bookmarkStart w:id="161" w:name="058Download_PDF_(532.2_KB)fulltext"/>
      <w:bookmarkStart w:id="162" w:name="UHPFRC_Bolted_Joints:_Failure_Modes_of_a"/>
      <w:bookmarkStart w:id="163" w:name="Proposed_Connection_System"/>
      <w:bookmarkStart w:id="164" w:name="Test_Set_Up_and_Experimental_Program"/>
      <w:bookmarkStart w:id="165" w:name="059Download_PDF_(347.6_KB)fulltext"/>
      <w:bookmarkStart w:id="166" w:name="Rapid_Jacketing_Technique_by_Using_UHPSH"/>
      <w:bookmarkStart w:id="167" w:name="Conceptual_Idea_on_Rapid_Jacketing_Techn"/>
      <w:bookmarkStart w:id="168" w:name="Initial_Loading_to_Induce_Damage"/>
      <w:bookmarkStart w:id="169" w:name="Second_Loading_for_Repaired_Specimens"/>
      <w:bookmarkStart w:id="170" w:name="Load-Displacement_Curves_and_Failure_Beh"/>
      <w:bookmarkStart w:id="171" w:name="060Download_PDF_(375.0_KB)fulltext"/>
      <w:bookmarkStart w:id="172" w:name="Structural_Design_and_Previous_Tests_for"/>
      <w:bookmarkStart w:id="173" w:name="Retaining_Wall_Design"/>
      <w:bookmarkStart w:id="174" w:name="Structural_Evaluation"/>
      <w:bookmarkStart w:id="175" w:name="Economic_Comparison_between_Both_Alterna"/>
      <w:bookmarkStart w:id="176" w:name="061Download_PDF_(182.1_KB)fulltext"/>
      <w:bookmarkStart w:id="177" w:name="Design_for_Serviceability_of_Ultra_High_"/>
      <w:bookmarkStart w:id="178" w:name="Contribution_of_Fibers_to_the_Load_Trans"/>
      <w:bookmarkStart w:id="179" w:name="062Download_PDF_(51.2_KB)front-matter"/>
      <w:bookmarkStart w:id="180" w:name="Part_7_Textile_Reinforced_Concrete_(TRC)"/>
      <w:bookmarkStart w:id="181" w:name="063Download_PDF_(263.5_KB)fulltext"/>
      <w:bookmarkStart w:id="182" w:name="Influence_of_Textile_Alignment,_Moisture"/>
      <w:bookmarkStart w:id="183" w:name="064Download_PDF_(920.3_KB)fulltext"/>
      <w:bookmarkStart w:id="184" w:name="Tensile_Behavior_of_Textile:_Influence_o"/>
      <w:bookmarkStart w:id="185" w:name="065Download_PDF_(244.7_KB)fulltext"/>
      <w:bookmarkStart w:id="186" w:name="Optimization_of_Quasi-isotropic_Formulat"/>
      <w:bookmarkStart w:id="187" w:name="Formulation_and_Tensile_Behavior_of_the_"/>
      <w:bookmarkStart w:id="188" w:name="The_Method_of_Invariants"/>
      <w:bookmarkStart w:id="189" w:name="066Download_PDF_(326.6_KB)fulltext"/>
      <w:bookmarkStart w:id="190" w:name="Bond_Behavior_of_Textile_Reinforcements_"/>
      <w:bookmarkStart w:id="191" w:name="Simplified_Analytical_Determination_of_t"/>
      <w:bookmarkStart w:id="192" w:name="067Download_PDF_(411.7_KB)fulltext"/>
      <w:bookmarkStart w:id="193" w:name="Effect_of_Short_Fibers_on_the_Behavior_o"/>
      <w:bookmarkStart w:id="194" w:name="Preparation_of_Specimens_and_Test_Setup"/>
      <w:bookmarkStart w:id="195" w:name="Micro-structural_Investigations_and_Disc"/>
      <w:bookmarkStart w:id="196" w:name="068Download_PDF_(261.9_KB)fulltext"/>
      <w:bookmarkStart w:id="197" w:name="High_Performance_Light-Weight_Cement_Com"/>
      <w:bookmarkStart w:id="198" w:name="069Download_PDF_(1.0_MB)fulltext"/>
      <w:bookmarkStart w:id="199" w:name="Textile_Reinforced_Cementitious_Composit"/>
      <w:bookmarkStart w:id="200" w:name="070Download_PDF_(269.9_KB)fulltext"/>
      <w:bookmarkStart w:id="201" w:name="Industrial_Processing_Technique_for_Text"/>
      <w:bookmarkStart w:id="202" w:name="071Download_PDF_(718.6_KB)fulltext"/>
      <w:bookmarkStart w:id="203" w:name="A_Mixed_Pultrusion_and_Braiding_Process_"/>
      <w:bookmarkStart w:id="204" w:name="Intrinsic_Characteristics_of_the_Composi"/>
      <w:bookmarkStart w:id="205" w:name="Mechanical_Properties_of_the_Composite_i"/>
      <w:bookmarkStart w:id="206" w:name="073Download_PDF_(375.9_KB)fulltext"/>
      <w:bookmarkStart w:id="207" w:name="Hybrid_Fiber_Reinforcement_and_Crack_For"/>
      <w:bookmarkStart w:id="208" w:name="074Download_PDF_(837.8_KB)fulltext"/>
      <w:bookmarkStart w:id="209" w:name="Impact_Behavior_of_3D_Fabric_Reinforced_"/>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Pr="0034195E">
        <w:rPr>
          <w:b/>
        </w:rPr>
        <w:t>Cao Minh Quyền</w:t>
      </w:r>
      <w:r w:rsidR="00DB2030">
        <w:rPr>
          <w:b/>
          <w:vertAlign w:val="superscript"/>
        </w:rPr>
        <w:t>1</w:t>
      </w:r>
      <w:r w:rsidRPr="0034195E">
        <w:rPr>
          <w:b/>
        </w:rPr>
        <w:t xml:space="preserve">; </w:t>
      </w:r>
      <w:r w:rsidR="00DB2030">
        <w:rPr>
          <w:b/>
        </w:rPr>
        <w:t>Nguyễn Xuân Huy</w:t>
      </w:r>
      <w:r w:rsidR="00DB2030">
        <w:rPr>
          <w:b/>
          <w:vertAlign w:val="superscript"/>
        </w:rPr>
        <w:t>2</w:t>
      </w:r>
      <w:r w:rsidR="00DB2030">
        <w:rPr>
          <w:b/>
        </w:rPr>
        <w:t xml:space="preserve">; </w:t>
      </w:r>
      <w:r w:rsidR="00E620D8">
        <w:rPr>
          <w:b/>
        </w:rPr>
        <w:t>Lê Nguyên Khương</w:t>
      </w:r>
      <w:r w:rsidR="00E620D8">
        <w:rPr>
          <w:b/>
          <w:vertAlign w:val="superscript"/>
        </w:rPr>
        <w:t>1</w:t>
      </w:r>
      <w:r w:rsidR="00E620D8">
        <w:rPr>
          <w:b/>
        </w:rPr>
        <w:t xml:space="preserve">; </w:t>
      </w:r>
      <w:r w:rsidR="00282219">
        <w:rPr>
          <w:b/>
        </w:rPr>
        <w:t>Nguyễn Thuỳ Anh</w:t>
      </w:r>
      <w:r w:rsidR="002E63E0">
        <w:rPr>
          <w:b/>
          <w:vertAlign w:val="superscript"/>
        </w:rPr>
        <w:t>1</w:t>
      </w:r>
      <w:r w:rsidR="00282219">
        <w:rPr>
          <w:b/>
        </w:rPr>
        <w:t>;</w:t>
      </w:r>
      <w:r w:rsidR="00282219">
        <w:rPr>
          <w:b/>
          <w:vertAlign w:val="subscript"/>
        </w:rPr>
        <w:t xml:space="preserve"> </w:t>
      </w:r>
    </w:p>
    <w:p w14:paraId="25BE0027" w14:textId="44F9376E" w:rsidR="00227396" w:rsidRPr="00DB2030" w:rsidRDefault="00DB2030" w:rsidP="0034195E">
      <w:pPr>
        <w:jc w:val="center"/>
        <w:rPr>
          <w:b/>
        </w:rPr>
      </w:pPr>
      <w:r>
        <w:rPr>
          <w:b/>
        </w:rPr>
        <w:t>Mai Văn Chiến</w:t>
      </w:r>
      <w:r>
        <w:rPr>
          <w:b/>
          <w:vertAlign w:val="superscript"/>
        </w:rPr>
        <w:t>1</w:t>
      </w:r>
    </w:p>
    <w:p w14:paraId="05188D39" w14:textId="0A52F6E3" w:rsidR="0048464C" w:rsidRDefault="00DB2030" w:rsidP="0019262F">
      <w:pPr>
        <w:jc w:val="center"/>
        <w:rPr>
          <w:i/>
        </w:rPr>
      </w:pPr>
      <w:r w:rsidRPr="00DB2030">
        <w:rPr>
          <w:i/>
          <w:vertAlign w:val="superscript"/>
        </w:rPr>
        <w:t>1</w:t>
      </w:r>
      <w:r w:rsidR="0048464C" w:rsidRPr="00761E95">
        <w:rPr>
          <w:i/>
        </w:rPr>
        <w:t>Đại học Công nghệ Giao thông Vận tải</w:t>
      </w:r>
    </w:p>
    <w:p w14:paraId="2BD61BF0" w14:textId="1D9211BB" w:rsidR="00DB2030" w:rsidRPr="00761E95" w:rsidRDefault="00DB2030" w:rsidP="0019262F">
      <w:pPr>
        <w:jc w:val="center"/>
        <w:rPr>
          <w:i/>
        </w:rPr>
      </w:pPr>
      <w:r w:rsidRPr="00DB2030">
        <w:rPr>
          <w:i/>
          <w:vertAlign w:val="superscript"/>
        </w:rPr>
        <w:t xml:space="preserve">2 </w:t>
      </w:r>
      <w:r>
        <w:rPr>
          <w:i/>
        </w:rPr>
        <w:t>Đại học Giao thông vận tải</w:t>
      </w:r>
    </w:p>
    <w:p w14:paraId="37027215" w14:textId="3BE97C6A" w:rsidR="00960081" w:rsidRPr="00761E95" w:rsidRDefault="00960081" w:rsidP="001D1FC1">
      <w:pPr>
        <w:jc w:val="right"/>
        <w:rPr>
          <w:i/>
          <w:vertAlign w:val="superscript"/>
        </w:rPr>
      </w:pPr>
    </w:p>
    <w:p w14:paraId="7E0FD8AA" w14:textId="0B730E95" w:rsidR="005D394A" w:rsidRPr="00A74E78" w:rsidRDefault="00227396" w:rsidP="00ED2438">
      <w:pPr>
        <w:ind w:firstLine="720"/>
        <w:rPr>
          <w:bCs/>
        </w:rPr>
      </w:pPr>
      <w:r w:rsidRPr="00761E95">
        <w:rPr>
          <w:b/>
        </w:rPr>
        <w:t xml:space="preserve">Tóm tắt. </w:t>
      </w:r>
      <w:r w:rsidR="00664A1A">
        <w:rPr>
          <w:bCs/>
        </w:rPr>
        <w:t xml:space="preserve">Bài báo </w:t>
      </w:r>
      <w:r w:rsidR="00ED371D">
        <w:rPr>
          <w:bCs/>
        </w:rPr>
        <w:t>phát triển</w:t>
      </w:r>
      <w:r w:rsidR="00A74E78">
        <w:rPr>
          <w:bCs/>
        </w:rPr>
        <w:t xml:space="preserve"> mô hình dự báo cường độ chịu nén </w:t>
      </w:r>
      <w:r w:rsidR="00220C2D">
        <w:rPr>
          <w:bCs/>
        </w:rPr>
        <w:t xml:space="preserve">của </w:t>
      </w:r>
      <w:r w:rsidR="00226AC5">
        <w:rPr>
          <w:bCs/>
        </w:rPr>
        <w:t>trụ tròn</w:t>
      </w:r>
      <w:r w:rsidR="00220C2D">
        <w:rPr>
          <w:bCs/>
        </w:rPr>
        <w:t xml:space="preserve"> bê tông được gia cường bằng TRC</w:t>
      </w:r>
      <w:r w:rsidR="00664A1A">
        <w:rPr>
          <w:bCs/>
        </w:rPr>
        <w:t>.</w:t>
      </w:r>
      <w:r w:rsidR="00220C2D">
        <w:rPr>
          <w:bCs/>
        </w:rPr>
        <w:t xml:space="preserve"> </w:t>
      </w:r>
      <w:r w:rsidR="00664A1A">
        <w:rPr>
          <w:bCs/>
        </w:rPr>
        <w:t>T</w:t>
      </w:r>
      <w:r w:rsidR="000158DE">
        <w:rPr>
          <w:bCs/>
        </w:rPr>
        <w:t xml:space="preserve">rước hết </w:t>
      </w:r>
      <w:r w:rsidR="00220C2D">
        <w:rPr>
          <w:bCs/>
        </w:rPr>
        <w:t>n</w:t>
      </w:r>
      <w:r w:rsidR="00A74E78">
        <w:rPr>
          <w:bCs/>
        </w:rPr>
        <w:t>ghiên cứu tiến hành thu thập</w:t>
      </w:r>
      <w:r w:rsidR="00664A1A">
        <w:rPr>
          <w:bCs/>
        </w:rPr>
        <w:t>, phân tích</w:t>
      </w:r>
      <w:r w:rsidR="00A74E78">
        <w:rPr>
          <w:bCs/>
        </w:rPr>
        <w:t xml:space="preserve"> các kết</w:t>
      </w:r>
      <w:r w:rsidR="00220C2D">
        <w:rPr>
          <w:bCs/>
        </w:rPr>
        <w:t xml:space="preserve"> quả thí nghiệm đã được công bố </w:t>
      </w:r>
      <w:r w:rsidR="00F444F9">
        <w:rPr>
          <w:bCs/>
        </w:rPr>
        <w:t>tại Việt Nam và trên thế giới</w:t>
      </w:r>
      <w:r w:rsidR="00220C2D">
        <w:rPr>
          <w:bCs/>
        </w:rPr>
        <w:t xml:space="preserve">. </w:t>
      </w:r>
      <w:r w:rsidR="000158DE">
        <w:rPr>
          <w:bCs/>
        </w:rPr>
        <w:t xml:space="preserve">Sau đó dựa trên </w:t>
      </w:r>
      <w:r w:rsidR="002E63E0">
        <w:rPr>
          <w:bCs/>
        </w:rPr>
        <w:t xml:space="preserve">các kết quả </w:t>
      </w:r>
      <w:r w:rsidR="00664A1A">
        <w:rPr>
          <w:bCs/>
        </w:rPr>
        <w:t>phân tích</w:t>
      </w:r>
      <w:r w:rsidR="00D363F9">
        <w:rPr>
          <w:bCs/>
        </w:rPr>
        <w:t xml:space="preserve">, một mô hình dự báo </w:t>
      </w:r>
      <w:r w:rsidR="001229D4">
        <w:rPr>
          <w:bCs/>
        </w:rPr>
        <w:t xml:space="preserve">tỉ số giữa </w:t>
      </w:r>
      <w:r w:rsidR="00D363F9">
        <w:rPr>
          <w:bCs/>
        </w:rPr>
        <w:t>khả năng chịu nén</w:t>
      </w:r>
      <w:r w:rsidR="00AD3D63">
        <w:rPr>
          <w:bCs/>
        </w:rPr>
        <w:t xml:space="preserve"> của mẫu gia cường TRC với các mẫu đối chứng (f</w:t>
      </w:r>
      <w:r w:rsidR="00AD3D63">
        <w:rPr>
          <w:bCs/>
          <w:vertAlign w:val="subscript"/>
        </w:rPr>
        <w:t>cc</w:t>
      </w:r>
      <w:r w:rsidR="00AD3D63">
        <w:rPr>
          <w:bCs/>
        </w:rPr>
        <w:t>/f</w:t>
      </w:r>
      <w:r w:rsidR="00AD3D63">
        <w:rPr>
          <w:bCs/>
          <w:vertAlign w:val="subscript"/>
        </w:rPr>
        <w:t>c0</w:t>
      </w:r>
      <w:r w:rsidR="00AD3D63">
        <w:rPr>
          <w:bCs/>
        </w:rPr>
        <w:t>)</w:t>
      </w:r>
      <w:r w:rsidR="00D363F9">
        <w:rPr>
          <w:bCs/>
        </w:rPr>
        <w:t xml:space="preserve"> </w:t>
      </w:r>
      <w:r w:rsidR="00664A1A">
        <w:rPr>
          <w:bCs/>
        </w:rPr>
        <w:t xml:space="preserve">được </w:t>
      </w:r>
      <w:r w:rsidR="00ED371D">
        <w:rPr>
          <w:bCs/>
        </w:rPr>
        <w:t>phát triển</w:t>
      </w:r>
      <w:r w:rsidR="00664A1A">
        <w:rPr>
          <w:bCs/>
        </w:rPr>
        <w:t>. Mô hình cũng được</w:t>
      </w:r>
      <w:r w:rsidR="005A1D39">
        <w:rPr>
          <w:bCs/>
        </w:rPr>
        <w:t xml:space="preserve"> </w:t>
      </w:r>
      <w:r w:rsidR="00D363F9">
        <w:rPr>
          <w:bCs/>
        </w:rPr>
        <w:t xml:space="preserve">so sánh với một số </w:t>
      </w:r>
      <w:r w:rsidR="00714ECF">
        <w:rPr>
          <w:bCs/>
        </w:rPr>
        <w:t>nghiên cứu</w:t>
      </w:r>
      <w:r w:rsidR="00D363F9">
        <w:rPr>
          <w:bCs/>
        </w:rPr>
        <w:t xml:space="preserve"> đã </w:t>
      </w:r>
      <w:r w:rsidR="00CA1307">
        <w:rPr>
          <w:bCs/>
        </w:rPr>
        <w:t xml:space="preserve">có </w:t>
      </w:r>
      <w:r w:rsidR="00D363F9">
        <w:rPr>
          <w:bCs/>
        </w:rPr>
        <w:t>để khẳng</w:t>
      </w:r>
      <w:r w:rsidR="00CA1307">
        <w:rPr>
          <w:bCs/>
        </w:rPr>
        <w:t xml:space="preserve"> định độ tin cậy của mô hình </w:t>
      </w:r>
      <w:r w:rsidR="00ED371D">
        <w:rPr>
          <w:bCs/>
        </w:rPr>
        <w:t>phát triển</w:t>
      </w:r>
      <w:r w:rsidR="00CA1307">
        <w:rPr>
          <w:bCs/>
        </w:rPr>
        <w:t>.</w:t>
      </w:r>
    </w:p>
    <w:p w14:paraId="66F5E1AD" w14:textId="735D8707" w:rsidR="001D1FC1" w:rsidRPr="007619B8" w:rsidRDefault="001D1FC1" w:rsidP="00390A8D">
      <w:pPr>
        <w:ind w:firstLine="720"/>
        <w:rPr>
          <w:i/>
          <w:iCs/>
        </w:rPr>
      </w:pPr>
      <w:r w:rsidRPr="007619B8">
        <w:rPr>
          <w:i/>
          <w:iCs/>
        </w:rPr>
        <w:t xml:space="preserve">Từ khóa: </w:t>
      </w:r>
      <w:r w:rsidR="005A1D39">
        <w:rPr>
          <w:i/>
          <w:iCs/>
        </w:rPr>
        <w:t>TRC</w:t>
      </w:r>
      <w:r w:rsidR="00ED2438" w:rsidRPr="007619B8">
        <w:rPr>
          <w:i/>
          <w:iCs/>
        </w:rPr>
        <w:t>, hiệu ứng chống nở ngang, mô hình dự báo, cường độ chịu nén, gia cường cột</w:t>
      </w:r>
      <w:r w:rsidR="0058213B" w:rsidRPr="007619B8">
        <w:rPr>
          <w:i/>
          <w:iCs/>
        </w:rPr>
        <w:t>, lưới sợi</w:t>
      </w:r>
      <w:r w:rsidR="00ED2438" w:rsidRPr="007619B8">
        <w:rPr>
          <w:i/>
          <w:iCs/>
        </w:rPr>
        <w:t>.</w:t>
      </w:r>
    </w:p>
    <w:p w14:paraId="4F731A94" w14:textId="07E24C2E" w:rsidR="005F6D3B" w:rsidRDefault="0034195E" w:rsidP="0058213B">
      <w:pPr>
        <w:ind w:firstLine="720"/>
        <w:rPr>
          <w:bCs/>
        </w:rPr>
      </w:pPr>
      <w:r w:rsidRPr="004823B4">
        <w:rPr>
          <w:b/>
        </w:rPr>
        <w:t xml:space="preserve">Summary. </w:t>
      </w:r>
      <w:r w:rsidR="005E4D62">
        <w:rPr>
          <w:bCs/>
        </w:rPr>
        <w:t xml:space="preserve">The </w:t>
      </w:r>
      <w:r w:rsidR="00AD3043">
        <w:rPr>
          <w:bCs/>
        </w:rPr>
        <w:t>target</w:t>
      </w:r>
      <w:r w:rsidR="005E4D62">
        <w:rPr>
          <w:bCs/>
        </w:rPr>
        <w:t xml:space="preserve"> of </w:t>
      </w:r>
      <w:r w:rsidR="00AD3043">
        <w:rPr>
          <w:bCs/>
        </w:rPr>
        <w:t>this</w:t>
      </w:r>
      <w:r w:rsidR="005E4D62">
        <w:rPr>
          <w:bCs/>
        </w:rPr>
        <w:t xml:space="preserve"> study is to propose a predictive model for compressive strength of the concrete cylinders confined by TRC system</w:t>
      </w:r>
      <w:r w:rsidR="005A1D39">
        <w:rPr>
          <w:bCs/>
        </w:rPr>
        <w:t>.</w:t>
      </w:r>
      <w:r w:rsidR="000158DE">
        <w:rPr>
          <w:bCs/>
        </w:rPr>
        <w:t xml:space="preserve"> </w:t>
      </w:r>
      <w:r w:rsidR="005A1D39">
        <w:rPr>
          <w:bCs/>
        </w:rPr>
        <w:t>T</w:t>
      </w:r>
      <w:r w:rsidR="000158DE">
        <w:rPr>
          <w:bCs/>
        </w:rPr>
        <w:t>he first</w:t>
      </w:r>
      <w:r w:rsidR="00BA7400">
        <w:rPr>
          <w:bCs/>
        </w:rPr>
        <w:t>,</w:t>
      </w:r>
      <w:r w:rsidR="000158DE">
        <w:rPr>
          <w:bCs/>
        </w:rPr>
        <w:t xml:space="preserve"> this study has collected experimental results published in Viet Nam and in the world. </w:t>
      </w:r>
      <w:r w:rsidR="005F6D3B" w:rsidRPr="005F6D3B">
        <w:rPr>
          <w:bCs/>
        </w:rPr>
        <w:t xml:space="preserve">The next, based on that datasets, this paper gives a predictive model out for compressive capacity of the reinforced specimens with unreinforced specimens and compares with previous models to verify the reliability of </w:t>
      </w:r>
      <w:r w:rsidR="00ED371D">
        <w:rPr>
          <w:bCs/>
        </w:rPr>
        <w:t>develop</w:t>
      </w:r>
      <w:r w:rsidR="005F6D3B" w:rsidRPr="005F6D3B">
        <w:rPr>
          <w:bCs/>
        </w:rPr>
        <w:t>ed model</w:t>
      </w:r>
      <w:r w:rsidR="005F6D3B">
        <w:rPr>
          <w:bCs/>
        </w:rPr>
        <w:t>.</w:t>
      </w:r>
    </w:p>
    <w:p w14:paraId="264ABFF6" w14:textId="448578AB" w:rsidR="0095401F" w:rsidRPr="007619B8" w:rsidRDefault="0095401F" w:rsidP="0058213B">
      <w:pPr>
        <w:ind w:firstLine="720"/>
        <w:rPr>
          <w:i/>
          <w:iCs/>
        </w:rPr>
      </w:pPr>
      <w:r w:rsidRPr="007619B8">
        <w:rPr>
          <w:i/>
          <w:iCs/>
        </w:rPr>
        <w:t>Keyword:</w:t>
      </w:r>
      <w:r w:rsidR="00BB02E6" w:rsidRPr="007619B8">
        <w:rPr>
          <w:i/>
          <w:iCs/>
        </w:rPr>
        <w:t xml:space="preserve"> </w:t>
      </w:r>
      <w:r w:rsidR="00ED2438" w:rsidRPr="007619B8">
        <w:rPr>
          <w:i/>
          <w:iCs/>
        </w:rPr>
        <w:t>TRC, confinement</w:t>
      </w:r>
      <w:r w:rsidR="00390A8D" w:rsidRPr="007619B8">
        <w:rPr>
          <w:i/>
          <w:iCs/>
        </w:rPr>
        <w:t xml:space="preserve"> effect, predictive model, compressive strength,</w:t>
      </w:r>
      <w:r w:rsidR="0058213B" w:rsidRPr="007619B8">
        <w:rPr>
          <w:i/>
          <w:iCs/>
        </w:rPr>
        <w:t xml:space="preserve"> </w:t>
      </w:r>
      <w:r w:rsidR="00390A8D" w:rsidRPr="007619B8">
        <w:rPr>
          <w:i/>
          <w:iCs/>
        </w:rPr>
        <w:t>reinforced column</w:t>
      </w:r>
      <w:r w:rsidR="0058213B" w:rsidRPr="007619B8">
        <w:rPr>
          <w:i/>
          <w:iCs/>
        </w:rPr>
        <w:t>, textile</w:t>
      </w:r>
      <w:r w:rsidR="00390A8D" w:rsidRPr="007619B8">
        <w:rPr>
          <w:i/>
          <w:iCs/>
        </w:rPr>
        <w:t>.</w:t>
      </w:r>
    </w:p>
    <w:p w14:paraId="5B2BE5CB" w14:textId="226D95E0" w:rsidR="00403265" w:rsidRDefault="00403265" w:rsidP="00403265">
      <w:pPr>
        <w:pStyle w:val="Heading1"/>
      </w:pPr>
      <w:r>
        <w:t>Giới thiệu</w:t>
      </w:r>
    </w:p>
    <w:p w14:paraId="3D8EA0D1" w14:textId="79084A51" w:rsidR="00C2405C" w:rsidRDefault="00B74EB9" w:rsidP="00C2405C">
      <w:pPr>
        <w:ind w:firstLine="720"/>
      </w:pPr>
      <w:r>
        <w:t xml:space="preserve">Đối với các công trình bê tông cốt thép (BTCT) đã được đưa vào khai thác lâu năm, đặc biệt nhiều công trình có tính lịch sử, văn hoá như ở Việt Nam thì phương án gia cường </w:t>
      </w:r>
      <w:r w:rsidR="00786221">
        <w:t>nhằm</w:t>
      </w:r>
      <w:r>
        <w:t xml:space="preserve"> tăng khả năng chịu lực của kết cấu là phương án khả thi và cần được xem xét một cách </w:t>
      </w:r>
      <w:r>
        <w:lastRenderedPageBreak/>
        <w:t xml:space="preserve">cụ thể, </w:t>
      </w:r>
      <w:r w:rsidR="00786221">
        <w:t>đảm bảo độ tin cậy trước khi áp dụng vào thực tế thi công. Trong đó các cấu kiện chịu nén như cột BTCT là cấu kiện chịu lực chính của kết cấu</w:t>
      </w:r>
      <w:r w:rsidR="000C04E5">
        <w:t xml:space="preserve"> và </w:t>
      </w:r>
      <w:r w:rsidR="00786221">
        <w:t xml:space="preserve">có ứng xử </w:t>
      </w:r>
      <w:r w:rsidR="000C04E5">
        <w:t xml:space="preserve">làm việc phức tạp nên cần được chú trọng khi lựa chọn bất cứ giải pháp gia cường nào. Hiện nay đã tồn tại nhiều giải pháp gia cường kết cấu nói chung nhưng giải pháp sử dụng các loại vật liệu composite đang tỏ ra hiệu quả trên cả phương diện khả năng chịu lực, thi công </w:t>
      </w:r>
      <w:r w:rsidR="0062041A">
        <w:t xml:space="preserve">nhanh không ảnh hưởng đến quá trình khai thác cũng như kinh tế…Trong đó công nghệ sử dụng vật liệu Polymer cốt sợi (Fiber Reinforced Polymer - FRP) và công nghệ </w:t>
      </w:r>
      <w:r w:rsidR="007C62A4">
        <w:t>dùng bê tông cốt lưới sợi (Textile Reinforced Concrete – TRC) đang được quan tâm nghiên cứu và từng bước được áp dụng rộng rãi trên thế giới. Ưu điểm của FRP là tỷ lệ cường độ trên trọng lượng cao, thi công dễ dàng, nhanh chóng và ít làm thay đổi kích thước hình học ban đầu của cấu kiện</w:t>
      </w:r>
      <w:r w:rsidR="00381B66">
        <w:t xml:space="preserve">. </w:t>
      </w:r>
      <w:r w:rsidR="000F5F59">
        <w:t xml:space="preserve">Tuy nhiên việc sử dụng chất kết dính epoxy khiến FRP có tác động tiêu cực đến môi trường và sức khoẻ con người đặc biệt trong môi trường nhiệt độ cao khi công trình xảy ra cháy nổ. TRC </w:t>
      </w:r>
      <w:r w:rsidR="00521326">
        <w:t xml:space="preserve">sử dụng </w:t>
      </w:r>
      <w:r w:rsidR="005D229F">
        <w:t xml:space="preserve">các tấm </w:t>
      </w:r>
      <w:r w:rsidR="006025F3">
        <w:t>lưới sợi</w:t>
      </w:r>
      <w:r w:rsidR="005D229F">
        <w:t xml:space="preserve"> được dệt từ các bó sợi gồm nhiều sợi cơ bản có nguồn gốc khác nhau như aramid, thuỷ tinh, carbon, thép…làm “cốt” đóng vai trò là vật liệu chịu lực trong hệ thống gia cường. Chất kết dính </w:t>
      </w:r>
      <w:r w:rsidR="006025F3">
        <w:t>lưới sợi</w:t>
      </w:r>
      <w:r w:rsidR="005D229F">
        <w:t xml:space="preserve"> và cấu kiện được gia cường là bê tông hạt mịn</w:t>
      </w:r>
      <w:r w:rsidR="006025F3">
        <w:t xml:space="preserve"> (BTHM)</w:t>
      </w:r>
      <w:r w:rsidR="005D229F">
        <w:t xml:space="preserve"> được tạo thành </w:t>
      </w:r>
      <w:r w:rsidR="00C2405C">
        <w:t>từ hỗn hợp xi măng cùng các cốt liệu có đường kính nhỏ (D</w:t>
      </w:r>
      <w:r w:rsidR="00C2405C">
        <w:rPr>
          <w:vertAlign w:val="subscript"/>
        </w:rPr>
        <w:t xml:space="preserve">max </w:t>
      </w:r>
      <w:r w:rsidR="00C2405C">
        <w:t xml:space="preserve">&lt; 1mm), phụ gia khoáng như muội Silic, tro bay và các phụ gia siêu dẻo để cải thiện độ bền, khả năng liên kết… </w:t>
      </w:r>
      <w:r w:rsidR="00C2405C" w:rsidRPr="004A3D89">
        <w:t>Các</w:t>
      </w:r>
      <w:r w:rsidR="00C2405C">
        <w:t xml:space="preserve"> nghiên cứu về đặc tính cơ học của chúng đã chứng minh cơ chế làm việc chung và sự truyền ứng suất một cách hiệu quả giữa </w:t>
      </w:r>
      <w:r w:rsidR="006025F3">
        <w:t>lưới sợi</w:t>
      </w:r>
      <w:r w:rsidR="00C2405C">
        <w:t xml:space="preserve"> và </w:t>
      </w:r>
      <w:r w:rsidR="006025F3">
        <w:t>BTHM</w:t>
      </w:r>
      <w:r w:rsidR="00C2405C">
        <w:t>, tính phù hợp của TRC trong việc gia cường kết cấu thực tế. Ngoài ra ưu điểm đáng chú ý của TRC rất thân thiện với môi trường và an toàn với sức khỏe con người.</w:t>
      </w:r>
    </w:p>
    <w:p w14:paraId="611B7609" w14:textId="2F35ED8D" w:rsidR="006D21A5" w:rsidRPr="006813DF" w:rsidRDefault="00A35C61" w:rsidP="00E702B1">
      <w:pPr>
        <w:ind w:firstLine="720"/>
      </w:pPr>
      <w:r>
        <w:t>Mặc dù vậy những kết quả nghiên cứu về cấu kiện cột gia cường TRC nói chung còn hạn chế</w:t>
      </w:r>
      <w:r w:rsidR="007817B5">
        <w:t>. Nguyên nhân là do hiệu quả gia cường cột bằng TRC</w:t>
      </w:r>
      <w:r w:rsidR="00E77873">
        <w:t xml:space="preserve">  được quyết định bởi hiệu ứng chống nở ngang chịu ảnh hưởng của nhiều tham số như hình dạng, kích thước tiết diện; số lượng lớp gia cường; tính chất cơ học của </w:t>
      </w:r>
      <w:r w:rsidR="006025F3">
        <w:t>lưới sợi</w:t>
      </w:r>
      <w:r w:rsidR="00FD625D">
        <w:t>,</w:t>
      </w:r>
      <w:r w:rsidR="00E77873">
        <w:t xml:space="preserve"> bê tông hạt mịn</w:t>
      </w:r>
      <w:r w:rsidR="00CF6745">
        <w:t>..</w:t>
      </w:r>
      <w:r w:rsidR="00FD625D">
        <w:t xml:space="preserve">. </w:t>
      </w:r>
      <w:r w:rsidR="00CA0A67">
        <w:t xml:space="preserve">Một số nghiên cứu đã </w:t>
      </w:r>
      <w:r w:rsidR="00ED371D">
        <w:t>phát triển</w:t>
      </w:r>
      <w:r w:rsidR="00CA0A67">
        <w:t xml:space="preserve"> các mô hình dự báo</w:t>
      </w:r>
      <w:r w:rsidR="00913D0D">
        <w:t xml:space="preserve"> khả năng chịu lực và biến dạng giới hạn dựa trên các kết quả thí nghiệm của các mẫu trụ được gia cường TRC nhưng do số lượng dữ liệu còn hạn chế, việc đánh giá sự ảnh hưởng của các tham số đến hiệu quả gia cường chưa</w:t>
      </w:r>
      <w:r w:rsidR="00F52660">
        <w:t xml:space="preserve"> sát với sự làm việc thực tế của cấu kiện…nên độ chính xác của các mô hình chưa thực sự cao. Đ</w:t>
      </w:r>
      <w:r w:rsidR="00FC0CA7">
        <w:t xml:space="preserve">ể từng bước đưa TRC trở thành loại vật liệu phổ biến, có thể áp dụng vào thực tiễn công tác gia cường kết cấu nói </w:t>
      </w:r>
      <w:r w:rsidR="00FC0CA7">
        <w:lastRenderedPageBreak/>
        <w:t xml:space="preserve">chung và cấu kiện cột nói riêng một cách có hiệu quả ở Việt Nam </w:t>
      </w:r>
      <w:r w:rsidR="00E702B1">
        <w:t xml:space="preserve">đòi hỏi cần có </w:t>
      </w:r>
      <w:r w:rsidR="0055140B">
        <w:t xml:space="preserve">thêm </w:t>
      </w:r>
      <w:r w:rsidR="00E702B1">
        <w:t>nhiều</w:t>
      </w:r>
      <w:r w:rsidR="0055140B">
        <w:t xml:space="preserve"> kết quả</w:t>
      </w:r>
      <w:r w:rsidR="00E702B1">
        <w:t xml:space="preserve"> </w:t>
      </w:r>
      <w:r w:rsidR="00E702B1" w:rsidRPr="006813DF">
        <w:rPr>
          <w:highlight w:val="yellow"/>
        </w:rPr>
        <w:t>nghiên cứu</w:t>
      </w:r>
      <w:r w:rsidR="0055140B" w:rsidRPr="006813DF">
        <w:rPr>
          <w:highlight w:val="yellow"/>
        </w:rPr>
        <w:t xml:space="preserve"> </w:t>
      </w:r>
      <w:r w:rsidR="006813DF" w:rsidRPr="006813DF">
        <w:rPr>
          <w:highlight w:val="yellow"/>
        </w:rPr>
        <w:t>thực nghiệm hơn làm cơ sở cho các chỉ dẫn kĩ thuật trong tương lai</w:t>
      </w:r>
      <w:r w:rsidR="0055140B" w:rsidRPr="006813DF">
        <w:t>.</w:t>
      </w:r>
    </w:p>
    <w:p w14:paraId="4EF7487C" w14:textId="437E8281" w:rsidR="0055140B" w:rsidRPr="006E28E9" w:rsidRDefault="0055140B" w:rsidP="00E702B1">
      <w:pPr>
        <w:ind w:firstLine="720"/>
        <w:rPr>
          <w:color w:val="FF0000"/>
        </w:rPr>
      </w:pPr>
      <w:r>
        <w:t xml:space="preserve">Nghiên cứu này dựa trên </w:t>
      </w:r>
      <w:r w:rsidR="00EC3B3C">
        <w:t>263</w:t>
      </w:r>
      <w:r>
        <w:t xml:space="preserve"> </w:t>
      </w:r>
      <w:r w:rsidR="00A27800">
        <w:t>kết quả thí nghiệm</w:t>
      </w:r>
      <w:r>
        <w:t xml:space="preserve"> </w:t>
      </w:r>
      <w:r w:rsidR="000A5999">
        <w:t>thu thập được</w:t>
      </w:r>
      <w:r w:rsidR="00142F84">
        <w:t xml:space="preserve"> từ 21 nghiên cứu đã được công bố trong nước và thế giới</w:t>
      </w:r>
      <w:r w:rsidR="0069175A">
        <w:t xml:space="preserve"> </w:t>
      </w:r>
      <w:r w:rsidR="000A5999">
        <w:t xml:space="preserve">để </w:t>
      </w:r>
      <w:r w:rsidR="00ED371D">
        <w:t>phát triển</w:t>
      </w:r>
      <w:r w:rsidR="000A5999">
        <w:t xml:space="preserve"> mô hình dự b</w:t>
      </w:r>
      <w:r w:rsidR="0069175A">
        <w:t xml:space="preserve">áo cường độ chịu nén của các mẫu trụ tròn bê tông được gia cường TRC. Khả năng dự báo của mô hình </w:t>
      </w:r>
      <w:r w:rsidR="00ED371D">
        <w:t>phát triển</w:t>
      </w:r>
      <w:r w:rsidR="0069175A">
        <w:t xml:space="preserve"> được so sánh với các mô hình trước đó để xác minh độ tin cậy của mô hình. Kết quả nghiên cứu là tài liệu tham khảo hữu ích cho các kĩ sư thiết kế khi lựa chọn giải pháp gia cường TRC cho cấu kiện cột bê tông cốt thép để dự báo trước ảnh hưởng của hiệu ứng chống nở ngang đến k</w:t>
      </w:r>
      <w:r w:rsidR="00DA182F">
        <w:t xml:space="preserve">hả </w:t>
      </w:r>
      <w:r w:rsidR="0069175A">
        <w:t>năng chịu nén của</w:t>
      </w:r>
      <w:r w:rsidR="00DA182F">
        <w:t xml:space="preserve"> cột.</w:t>
      </w:r>
    </w:p>
    <w:p w14:paraId="5414536C" w14:textId="0987F0D6" w:rsidR="00DA182F" w:rsidRDefault="00CF3379" w:rsidP="00DA182F">
      <w:pPr>
        <w:pStyle w:val="Heading1"/>
      </w:pPr>
      <w:r>
        <w:t>Bộ</w:t>
      </w:r>
      <w:r w:rsidR="00DA182F">
        <w:t xml:space="preserve"> </w:t>
      </w:r>
      <w:r w:rsidR="00664A1A">
        <w:t xml:space="preserve">dữ liệu </w:t>
      </w:r>
      <w:r w:rsidR="00DA182F">
        <w:t xml:space="preserve">thí nghiệm </w:t>
      </w:r>
    </w:p>
    <w:p w14:paraId="34ABF7F1" w14:textId="0E4BBCB8" w:rsidR="00DA182F" w:rsidRPr="0028504C" w:rsidRDefault="00DC0866" w:rsidP="003717FE">
      <w:pPr>
        <w:ind w:firstLine="720"/>
      </w:pPr>
      <w:r>
        <w:t>Nghiên cứu thu thập</w:t>
      </w:r>
      <w:r w:rsidR="00F26EB1">
        <w:t xml:space="preserve"> 263</w:t>
      </w:r>
      <w:r>
        <w:t xml:space="preserve"> dữ liệu là </w:t>
      </w:r>
      <w:r w:rsidR="003717FE">
        <w:t xml:space="preserve">tỉ số </w:t>
      </w:r>
      <w:r>
        <w:t xml:space="preserve">cường độ chịu nén </w:t>
      </w:r>
      <w:r w:rsidR="00F26EB1">
        <w:t xml:space="preserve">của mẫu bê tông trụ tròn gia cường và không gia cường TRC </w:t>
      </w:r>
      <w:r w:rsidR="00BF7EDA">
        <w:t>từ các nghiên cứu trước đó</w:t>
      </w:r>
      <w:r w:rsidR="00E52EE9">
        <w:t xml:space="preserve"> </w:t>
      </w:r>
      <w:r w:rsidR="00E52EE9">
        <w:fldChar w:fldCharType="begin"/>
      </w:r>
      <w:r w:rsidR="00E52EE9">
        <w:instrText xml:space="preserve"> ADDIN ZOTERO_ITEM CSL_CITATION {"citationID":"GJVYt0CY","properties":{"formattedCitation":"[1\\uc0\\u8211{}8]","plainCitation":"[1–8]","noteIndex":0},"citationItems":[{"id":86,"uris":["http://zotero.org/users/4756836/items/BMTTU7KJ"],"itemData":{"id":86,"type":"paper-conference","event":"Hội nghị Khoa học toàn quốc Cơ học Vật rắn lần thứ XV","event-place":"Trường Đại học Kỹ thuật Công nghiệp, Đại học Thái Nguyên","page":"808","publisher-place":"Trường Đại học Kỹ thuật Công nghiệp, Đại học Thái Nguyên","title":"Ảnh hưởng của hình dạng tiết diện đến hiệu quả gia cường cột ngắn bê tông bằng bê tông cốt lưới dệt","author":[{"family":"Cao Minh Quyền","given":""},{"family":"Nguyễn Xuân Huy","given":""},{"family":"Lê Nguyên Khương","given":""},{"family":"Nguyễn Hữu Giang","given":""}],"issued":{"date-parts":[["2021"]],"season":"25/9"}},"label":"page"},{"id":84,"uris":["http://zotero.org/users/4756836/items/4AMLVJBQ"],"itemData":{"id":84,"type":"article-journal","container-title":"Construction and Building Materials","DOI":"10.1016/j.conbuildmat.2014.01.035","journalAbbreviation":"Construction and Building Materials","page":"379–389","source":"ResearchGate","title":"Effects of confinement level, cross-section shape and corner radius on the cyclic behavior of CFRCM confined concrete columns","volume":"55","author":[{"family":"Colajanni","given":"Piero"},{"family":"Fossetti","given":"Marinella"},{"family":"Macaluso","given":"Giuseppe"}],"issued":{"date-parts":[["2014",3,1]]}},"label":"page"},{"id":82,"uris":["http://zotero.org/users/4756836/items/9D7DFM2A"],"itemData":{"id":82,"type":"article-journal","abstract":"The structural behaviour of concrete columns strengthened with a system made up of fibre nets\nembedded in an inorganic stabilized cementitious matrix under an uniaxial load was investigated.\nMedium size specimens with circular and square cross-section were cast and subjected to monotonic\nuniaxial compression, to investigate the efficiency of a p-Phenylene BenzobisOxazole (PBO) Fibre\nReinforced Cementitious Mortar (FRCM) system in increasing both strength and ductility. The experimental\nresults show that the confinement system adopted produced a noticeable increment in strength and\nductility, though the low mechanical ratios of fibre considered were not always able to ensure hardening\nbehaviour up to rupture. Modelling of concrete confined with FRCM is presented as a rather straightforward\nprocedure through the sum of stress contributions of the confined concrete and the mortar of the\nconfinement system, separately.","container-title":"Construction and Building Materials","DOI":"10.1016/j.conbuildmat.2013.11.048","journalAbbreviation":"Construction and Building Materials","page":"375–384","source":"ResearchGate","title":"Concrete columns confined with fibre reinforced cementitious mortars: Experimentation and modelling","title-short":"Concrete columns confined with fibre reinforced cementitious mortars","volume":"52","author":[{"family":"Colajanni","given":"Piero"},{"family":"De Domenico","given":"Fabrizio"},{"family":"Recupero","given":"Antonino"},{"family":"Spinella","given":"Nino"}],"issued":{"date-parts":[["2014",2,15]]}},"label":"page"},{"id":81,"uris":["http://zotero.org/users/4756836/items/7BEDRUWF"],"itemData":{"id":81,"type":"article-journal","abstract":"The application of textile-reinforced mortars (TRMs) as a means of increasing the axial capacity of concrete through confinement is investigated experimentally in this study. TRM may be thought of as an alternative to fiber-reinforced polymers (FRPs), addressing many of the problems associated with application of the latter without compromising performance by a significant degree. Based on the response of confined cylinders and short rectangular columns, it is concluded that textile-mortar jacketing provides a substantial gain in compressive strength and deformability; this gain is higher as the number of confining layers increases and depends on the tensile strength of the mortar. Compared with their resin-impregnated counterparts, mortar-impregnated textiles may result in reduced effectiveness. This reduction was more pronounced in cylindrical specimens but rather insignificant in rectangular ones. Favorable confinement characteristics on rectangular columns were also obtained by using helically applied unbonded strips with end anchorages - an interesting concept that deserves further investigation. Modeling of concrete confined with jackets other than resin-impregnated ones is presented by the authors as a rather straight-forward procedure through the proper introduction of experimentally derived jacket effectiveness coefficients. From the results obtained in this study, it is believed that TRM jacketing is an extremely promising solution for the confinement of reinforced concrete.","container-title":"ACI Structural Journal","journalAbbreviation":"ACI Structural Journal","page":"28-37","source":"ResearchGate","title":"Concrete Confinement with Textile-Reinforced Mortar Jackets","volume":"103","author":[{"family":"Triantafillou","given":"Thanasis"},{"family":"Papanicolaou","given":"Catherine"},{"family":"Zissimopoulos","given":"P."},{"family":"Laourdekis","given":"T."}],"issued":{"date-parts":[["2006",1,1]]}},"label":"page"},{"id":80,"uris":["http://zotero.org/users/4756836/items/8QXPP34T"],"itemData":{"id":80,"type":"paper-conference","abstract":"Results of monotonic and cyclic compression tests on medium size specimens of circular and\nprismatic low strength (15 MPa) concrete columns wrapped with Carbon Fiber Reinforced\nCementitious Matrix (CFRCM) are reported. Unconfined and confined specimens with two\ndifferent confinement volumetric ratios have been considered. Moreover, in order to\ninvestigate sharp edge effects on elements confined with CFRCM, two series of square and\nrectangular specimens have been tested, having rounded corner radius of 15mm and 30 mm.\nThe comparison of stress-strain curves of the unconfined and confined specimens shows the\nability of the composite to confer strength and ductility to the concrete, stressing the role\nplayed by cross section shape and corner radius.","source":"ResearchGate","title":"CYCLIC AXIAL TESTING OF COLUMNS CONFINED WITH FIBER REINFORCED CEMENTITIUOS MATRIX","author":[{"family":"Colajanni","given":"Piero"},{"family":"Di Trapani","given":"Fabio"},{"family":"Fossetti","given":"Marinella"},{"family":"Macaluso","given":"Giuseppe"},{"family":"PAPIA","given":"Maurizio"}],"issued":{"date-parts":[["2013",6,13]]}},"label":"page"},{"id":79,"uris":["http://zotero.org/users/4756836/items/CWKTSXJ2"],"itemData":{"id":79,"type":"article-journal","abstract":"The paper summarizes the current knowledge on PBO-FRCM (p-Phenylene Benzobis Oxazole Fibre Reinforced Cementitious Matrix) confined concrete elements that have been acquired on the basis of experimental investigation. The strengthening effectiveness as well as the behavior of PBO-FRCM confined concrete elements have been evaluated. The impact of the intensity of the strengthening on the operational effectiveness of compressed elements have been compared. The analyses have been based on the results of the author’s own investigation as well as on those available in the references. Test results of cylindrical specimens and specimens with square cross-sections were compared. The elements were reinforced with 1–4 layers of horizontally aligned PBO mesh. The compressive strength of non-reinforced concrete determines the effectiveness of the PBO-FRCM strengthening. The best strengthening effects are obtained for lower compressive strengths, at the identical intensiveness of transverse strengthening. The strength of confined concrete elements rises directly proportionally, jointly with the increase in the reinforcement ratio. The PBO-FRCM confined concrete core has limited capabilities of compressibility whereupon the exhaustion of the carrying capacity and the destruction of the element follow. The presence of the strengthening with the PBO mesh affects the longitudinal stiffness and the reduction level of elastic modulus, jointly with the rise in compressive stresses. The information obtained has broadened the knowledge on the subject matter under consideration and has determined the directions of further research work.","container-title":"Construction and Building Materials","DOI":"10.1016/j.conbuildmat.2014.09.055","ISSN":"0950-0618","journalAbbreviation":"Construction and Building Materials","language":"en","page":"332-338","source":"ScienceDirect","title":"Confined concrete elements with PBO-FRCM composites","volume":"73","author":[{"family":"Trapko","given":"Tomasz"}],"issued":{"date-parts":[["2014",12,30]]}},"label":"page"},{"id":77,"uris":["http://zotero.org/users/4756836/items/Q4QKH8JP"],"itemData":{"id":77,"type":"article-journal","container-title":"FRPCS-8. Patras, Greece","source":"ScienceDirect","title":"Confinement effectiveness in concrete strengthened with fiber reinforced cement based composite jackets","author":[{"family":"Ombres","given":"L"}],"issued":{"date-parts":[["2007"]]}},"label":"page"},{"id":76,"uris":["http://zotero.org/users/4756836/items/FSM9B6EY"],"itemData":{"id":76,"type":"article-journal","container-title":"Composites Part B: Engineering","DOI":"10.1016/j.compositesb.2019.107407","ISSN":"13598368","journalAbbreviation":"Composites Part B: Engineering","language":"en","page":"107407","source":"DOI.org (Crossref)","title":"Confinement of low-strength concrete with fiber reinforced cementitious matrix (FRCM) composites","volume":"177","author":[{"family":"Gonzalez-Libreros","given":"Jaime"},{"family":"Zanini","given":"Mariano Angelo"},{"family":"Faleschini","given":"Flora"},{"family":"Pellegrino","given":"Carlo"}],"issued":{"date-parts":[["2019",11]]}},"label":"page"}],"schema":"https://github.com/citation-style-language/schema/raw/master/csl-citation.json"} </w:instrText>
      </w:r>
      <w:r w:rsidR="00E52EE9">
        <w:fldChar w:fldCharType="separate"/>
      </w:r>
      <w:r w:rsidR="00E52EE9" w:rsidRPr="00E52EE9">
        <w:rPr>
          <w:rFonts w:cs="Times New Roman"/>
          <w:szCs w:val="24"/>
        </w:rPr>
        <w:t>[1–8]</w:t>
      </w:r>
      <w:r w:rsidR="00E52EE9">
        <w:fldChar w:fldCharType="end"/>
      </w:r>
      <w:r w:rsidR="00BF7EDA">
        <w:t>. Các mẫu trụ tròn</w:t>
      </w:r>
      <w:r>
        <w:t xml:space="preserve"> có đường kính </w:t>
      </w:r>
      <w:r w:rsidR="002F3BA5">
        <w:t>D</w:t>
      </w:r>
      <w:r w:rsidR="003717FE">
        <w:t xml:space="preserve">, </w:t>
      </w:r>
      <w:r>
        <w:t xml:space="preserve">chiều cao </w:t>
      </w:r>
      <w:r w:rsidR="002F3BA5">
        <w:t>H</w:t>
      </w:r>
      <w:r w:rsidR="003717FE">
        <w:t xml:space="preserve"> được gia cường (f</w:t>
      </w:r>
      <w:r w:rsidR="003717FE">
        <w:rPr>
          <w:vertAlign w:val="subscript"/>
        </w:rPr>
        <w:t>cc</w:t>
      </w:r>
      <w:r w:rsidR="003717FE">
        <w:t xml:space="preserve">) và </w:t>
      </w:r>
      <w:r w:rsidR="00B20646">
        <w:t xml:space="preserve">mẫu đối chứng </w:t>
      </w:r>
      <w:r w:rsidR="003717FE">
        <w:t>không được gia cường TRC (f</w:t>
      </w:r>
      <w:r w:rsidR="003717FE">
        <w:rPr>
          <w:vertAlign w:val="subscript"/>
        </w:rPr>
        <w:t>c</w:t>
      </w:r>
      <w:r w:rsidR="00142F84">
        <w:rPr>
          <w:vertAlign w:val="subscript"/>
        </w:rPr>
        <w:t>o</w:t>
      </w:r>
      <w:r w:rsidR="003717FE">
        <w:t>).</w:t>
      </w:r>
      <w:r w:rsidR="00B27A8E">
        <w:t xml:space="preserve"> </w:t>
      </w:r>
      <w:r w:rsidR="00813F05" w:rsidRPr="00813F05">
        <w:rPr>
          <w:highlight w:val="yellow"/>
        </w:rPr>
        <w:t>Các nghiên cứu sử dụng nhiều loại lưới sợi khác nhau như sợi aramid, các bon, th</w:t>
      </w:r>
      <w:r w:rsidR="00813F05">
        <w:rPr>
          <w:highlight w:val="yellow"/>
        </w:rPr>
        <w:t>u</w:t>
      </w:r>
      <w:r w:rsidR="00813F05" w:rsidRPr="00813F05">
        <w:rPr>
          <w:highlight w:val="yellow"/>
        </w:rPr>
        <w:t>ỷ tinh, sợi thép...với</w:t>
      </w:r>
      <w:r w:rsidR="00B27A8E" w:rsidRPr="00813F05">
        <w:rPr>
          <w:highlight w:val="yellow"/>
        </w:rPr>
        <w:t xml:space="preserve"> chiều dày</w:t>
      </w:r>
      <w:r w:rsidR="00813F05">
        <w:rPr>
          <w:highlight w:val="yellow"/>
        </w:rPr>
        <w:t xml:space="preserve"> trung bình của 1 lớp lưới sợi</w:t>
      </w:r>
      <w:r w:rsidR="00B27A8E" w:rsidRPr="00813F05">
        <w:rPr>
          <w:highlight w:val="yellow"/>
        </w:rPr>
        <w:t xml:space="preserve"> t</w:t>
      </w:r>
      <w:r w:rsidR="00B27A8E" w:rsidRPr="00813F05">
        <w:rPr>
          <w:highlight w:val="yellow"/>
          <w:vertAlign w:val="subscript"/>
        </w:rPr>
        <w:t>f</w:t>
      </w:r>
      <w:r w:rsidR="00B27A8E" w:rsidRPr="00813F05">
        <w:rPr>
          <w:highlight w:val="yellow"/>
        </w:rPr>
        <w:t>, cường độ chịu kéo</w:t>
      </w:r>
      <w:r w:rsidR="00813F05">
        <w:rPr>
          <w:highlight w:val="yellow"/>
        </w:rPr>
        <w:t xml:space="preserve"> và</w:t>
      </w:r>
      <w:r w:rsidR="00B27A8E" w:rsidRPr="00813F05">
        <w:rPr>
          <w:highlight w:val="yellow"/>
        </w:rPr>
        <w:t xml:space="preserve"> mô đun đàn hồi E</w:t>
      </w:r>
      <w:r w:rsidR="00B27A8E" w:rsidRPr="00813F05">
        <w:rPr>
          <w:highlight w:val="yellow"/>
          <w:vertAlign w:val="subscript"/>
        </w:rPr>
        <w:t>f</w:t>
      </w:r>
      <w:r w:rsidR="00813F05">
        <w:rPr>
          <w:highlight w:val="yellow"/>
        </w:rPr>
        <w:t xml:space="preserve"> của bó sợi trần lần lượt là </w:t>
      </w:r>
      <w:r w:rsidR="00813F05" w:rsidRPr="00813F05">
        <w:rPr>
          <w:highlight w:val="yellow"/>
        </w:rPr>
        <w:t>f</w:t>
      </w:r>
      <w:r w:rsidR="00813F05" w:rsidRPr="00813F05">
        <w:rPr>
          <w:highlight w:val="yellow"/>
          <w:vertAlign w:val="subscript"/>
        </w:rPr>
        <w:t>fu</w:t>
      </w:r>
      <w:r w:rsidR="00813F05">
        <w:rPr>
          <w:highlight w:val="yellow"/>
        </w:rPr>
        <w:t xml:space="preserve"> và</w:t>
      </w:r>
      <w:r w:rsidR="00813F05" w:rsidRPr="00813F05">
        <w:rPr>
          <w:highlight w:val="yellow"/>
        </w:rPr>
        <w:t xml:space="preserve"> E</w:t>
      </w:r>
      <w:r w:rsidR="00813F05" w:rsidRPr="00813F05">
        <w:rPr>
          <w:highlight w:val="yellow"/>
          <w:vertAlign w:val="subscript"/>
        </w:rPr>
        <w:t>f</w:t>
      </w:r>
      <w:r w:rsidR="005314F0" w:rsidRPr="00813F05">
        <w:rPr>
          <w:highlight w:val="yellow"/>
        </w:rPr>
        <w:t xml:space="preserve">, </w:t>
      </w:r>
      <w:r w:rsidR="00F26EB1" w:rsidRPr="00813F05">
        <w:rPr>
          <w:highlight w:val="yellow"/>
        </w:rPr>
        <w:t xml:space="preserve">mật độ </w:t>
      </w:r>
      <w:r w:rsidR="00CB732C">
        <w:rPr>
          <w:highlight w:val="yellow"/>
        </w:rPr>
        <w:t xml:space="preserve">của các </w:t>
      </w:r>
      <w:r w:rsidR="00F26EB1" w:rsidRPr="00813F05">
        <w:rPr>
          <w:highlight w:val="yellow"/>
        </w:rPr>
        <w:t xml:space="preserve">bó sợi </w:t>
      </w:r>
      <w:r w:rsidR="00CB732C">
        <w:rPr>
          <w:highlight w:val="yellow"/>
        </w:rPr>
        <w:t xml:space="preserve">dọc </w:t>
      </w:r>
      <w:r w:rsidR="00F26EB1" w:rsidRPr="00813F05">
        <w:rPr>
          <w:highlight w:val="yellow"/>
        </w:rPr>
        <w:t xml:space="preserve">được biểu diễn thông qua </w:t>
      </w:r>
      <w:r w:rsidR="005314F0" w:rsidRPr="00813F05">
        <w:rPr>
          <w:highlight w:val="yellow"/>
        </w:rPr>
        <w:t xml:space="preserve">diện tích </w:t>
      </w:r>
      <w:r w:rsidR="00CB732C">
        <w:rPr>
          <w:highlight w:val="yellow"/>
        </w:rPr>
        <w:t xml:space="preserve">mặt cắt ngang </w:t>
      </w:r>
      <w:r w:rsidR="005314F0" w:rsidRPr="00813F05">
        <w:rPr>
          <w:highlight w:val="yellow"/>
        </w:rPr>
        <w:t>một lớp lưới sợi tính trên 1m chiều dài cột và không tính tr</w:t>
      </w:r>
      <w:r w:rsidR="00CB732C">
        <w:rPr>
          <w:highlight w:val="yellow"/>
        </w:rPr>
        <w:t>o</w:t>
      </w:r>
      <w:r w:rsidR="005314F0" w:rsidRPr="00813F05">
        <w:rPr>
          <w:highlight w:val="yellow"/>
        </w:rPr>
        <w:t>n</w:t>
      </w:r>
      <w:r w:rsidR="00CB732C">
        <w:rPr>
          <w:highlight w:val="yellow"/>
        </w:rPr>
        <w:t xml:space="preserve">g </w:t>
      </w:r>
      <w:r w:rsidR="005314F0" w:rsidRPr="00813F05">
        <w:rPr>
          <w:highlight w:val="yellow"/>
        </w:rPr>
        <w:t>đoạn neo giữa 2 đầu lớp lưới sợi A</w:t>
      </w:r>
      <w:r w:rsidR="005314F0" w:rsidRPr="00813F05">
        <w:rPr>
          <w:highlight w:val="yellow"/>
          <w:vertAlign w:val="subscript"/>
        </w:rPr>
        <w:t>f</w:t>
      </w:r>
      <w:r w:rsidR="005314F0" w:rsidRPr="00813F05">
        <w:rPr>
          <w:highlight w:val="yellow"/>
        </w:rPr>
        <w:t xml:space="preserve"> (mm</w:t>
      </w:r>
      <w:r w:rsidR="005314F0" w:rsidRPr="00813F05">
        <w:rPr>
          <w:highlight w:val="yellow"/>
          <w:vertAlign w:val="superscript"/>
        </w:rPr>
        <w:t>2</w:t>
      </w:r>
      <w:r w:rsidR="005314F0" w:rsidRPr="00813F05">
        <w:rPr>
          <w:highlight w:val="yellow"/>
        </w:rPr>
        <w:t>/m)</w:t>
      </w:r>
      <w:r w:rsidR="0028504C">
        <w:t>. Lưới sợi được cuốn quanh mẫu thí nghiệm với góc</w:t>
      </w:r>
      <w:r w:rsidR="00B20646">
        <w:t xml:space="preserve"> </w:t>
      </w:r>
      <w:r w:rsidR="00B20646">
        <w:rPr>
          <w:rFonts w:ascii="Symbol" w:hAnsi="Symbol"/>
        </w:rPr>
        <w:t>q</w:t>
      </w:r>
      <w:r w:rsidR="0028504C">
        <w:t xml:space="preserve"> tạo bởi các bó sợi dọc và trục đứng của mẫu</w:t>
      </w:r>
      <w:r w:rsidR="00B20646">
        <w:t>. Số lớp gia cường cho mỗi tổ mẫu thí nghiệm tương ứng n</w:t>
      </w:r>
      <w:r w:rsidR="00B20646">
        <w:rPr>
          <w:vertAlign w:val="subscript"/>
        </w:rPr>
        <w:t>f</w:t>
      </w:r>
      <w:r w:rsidR="004D647A">
        <w:t xml:space="preserve"> trong bộ dữ liệu thay đổi từ 1 đến 4 lớp.</w:t>
      </w:r>
    </w:p>
    <w:p w14:paraId="197562F9" w14:textId="69057FDA" w:rsidR="00521875" w:rsidRDefault="00521875" w:rsidP="00521875">
      <w:pPr>
        <w:pStyle w:val="Caption"/>
        <w:keepNext/>
      </w:pPr>
      <w:r>
        <w:t xml:space="preserve">Bảng </w:t>
      </w:r>
      <w:fldSimple w:instr=" SEQ Bảng \* ARABIC ">
        <w:r w:rsidR="0006421B">
          <w:rPr>
            <w:noProof/>
          </w:rPr>
          <w:t>1</w:t>
        </w:r>
      </w:fldSimple>
      <w:r w:rsidR="00B20646">
        <w:t xml:space="preserve">. </w:t>
      </w:r>
      <w:r w:rsidR="00CF3379">
        <w:t>C</w:t>
      </w:r>
      <w:r w:rsidR="00FF23B7">
        <w:t>ác tham số</w:t>
      </w:r>
      <w:r w:rsidR="00D90523">
        <w:t xml:space="preserve"> trong bộ dữ liệu</w:t>
      </w:r>
      <w:r w:rsidR="00B20646">
        <w:t xml:space="preserve">  thí nghiệm mẫu trụ tròn được gia cường TRC</w:t>
      </w:r>
    </w:p>
    <w:tbl>
      <w:tblPr>
        <w:tblStyle w:val="TableGrid"/>
        <w:tblW w:w="0" w:type="auto"/>
        <w:jc w:val="center"/>
        <w:tblLook w:val="04A0" w:firstRow="1" w:lastRow="0" w:firstColumn="1" w:lastColumn="0" w:noHBand="0" w:noVBand="1"/>
      </w:tblPr>
      <w:tblGrid>
        <w:gridCol w:w="758"/>
        <w:gridCol w:w="1604"/>
        <w:gridCol w:w="1604"/>
        <w:gridCol w:w="1605"/>
        <w:gridCol w:w="1605"/>
        <w:gridCol w:w="1605"/>
      </w:tblGrid>
      <w:tr w:rsidR="00A75B74" w14:paraId="16DE4D8E" w14:textId="77777777" w:rsidTr="004D647A">
        <w:trPr>
          <w:jc w:val="center"/>
        </w:trPr>
        <w:tc>
          <w:tcPr>
            <w:tcW w:w="758" w:type="dxa"/>
            <w:vAlign w:val="center"/>
          </w:tcPr>
          <w:p w14:paraId="631B3961" w14:textId="08056AE6" w:rsidR="00A75B74" w:rsidRPr="004D647A" w:rsidRDefault="004D647A" w:rsidP="00A75B74">
            <w:pPr>
              <w:jc w:val="center"/>
              <w:rPr>
                <w:b/>
                <w:bCs/>
              </w:rPr>
            </w:pPr>
            <w:r>
              <w:rPr>
                <w:b/>
                <w:bCs/>
              </w:rPr>
              <w:t>STT</w:t>
            </w:r>
          </w:p>
        </w:tc>
        <w:tc>
          <w:tcPr>
            <w:tcW w:w="1604" w:type="dxa"/>
            <w:vAlign w:val="center"/>
          </w:tcPr>
          <w:p w14:paraId="26751E60" w14:textId="3B639492" w:rsidR="00A75B74" w:rsidRPr="004D647A" w:rsidRDefault="004D647A" w:rsidP="00A75B74">
            <w:pPr>
              <w:jc w:val="center"/>
              <w:rPr>
                <w:b/>
                <w:bCs/>
              </w:rPr>
            </w:pPr>
            <w:r w:rsidRPr="004D647A">
              <w:rPr>
                <w:b/>
                <w:bCs/>
              </w:rPr>
              <w:t>Tham số</w:t>
            </w:r>
          </w:p>
        </w:tc>
        <w:tc>
          <w:tcPr>
            <w:tcW w:w="1604" w:type="dxa"/>
            <w:vAlign w:val="center"/>
          </w:tcPr>
          <w:p w14:paraId="761AFE12" w14:textId="0FBF7259" w:rsidR="00A75B74" w:rsidRPr="005D1BE2" w:rsidRDefault="00A75B74" w:rsidP="00A75B74">
            <w:pPr>
              <w:jc w:val="center"/>
              <w:rPr>
                <w:b/>
                <w:bCs/>
              </w:rPr>
            </w:pPr>
            <w:r w:rsidRPr="005D1BE2">
              <w:rPr>
                <w:b/>
                <w:bCs/>
              </w:rPr>
              <w:t>Nhỏ nhất</w:t>
            </w:r>
          </w:p>
        </w:tc>
        <w:tc>
          <w:tcPr>
            <w:tcW w:w="1605" w:type="dxa"/>
            <w:vAlign w:val="center"/>
          </w:tcPr>
          <w:p w14:paraId="0491F766" w14:textId="3E928784" w:rsidR="00A75B74" w:rsidRPr="005D1BE2" w:rsidRDefault="00A75B74" w:rsidP="00A75B74">
            <w:pPr>
              <w:jc w:val="center"/>
              <w:rPr>
                <w:b/>
                <w:bCs/>
              </w:rPr>
            </w:pPr>
            <w:r w:rsidRPr="005D1BE2">
              <w:rPr>
                <w:b/>
                <w:bCs/>
              </w:rPr>
              <w:t>Lớn nhất</w:t>
            </w:r>
          </w:p>
        </w:tc>
        <w:tc>
          <w:tcPr>
            <w:tcW w:w="1605" w:type="dxa"/>
            <w:vAlign w:val="center"/>
          </w:tcPr>
          <w:p w14:paraId="6ECCA518" w14:textId="16659BDC" w:rsidR="00A75B74" w:rsidRPr="005D1BE2" w:rsidRDefault="00A75B74" w:rsidP="00A75B74">
            <w:pPr>
              <w:jc w:val="center"/>
              <w:rPr>
                <w:b/>
                <w:bCs/>
              </w:rPr>
            </w:pPr>
            <w:r w:rsidRPr="005D1BE2">
              <w:rPr>
                <w:b/>
                <w:bCs/>
              </w:rPr>
              <w:t>Chênh lệch</w:t>
            </w:r>
          </w:p>
        </w:tc>
        <w:tc>
          <w:tcPr>
            <w:tcW w:w="1605" w:type="dxa"/>
            <w:vAlign w:val="center"/>
          </w:tcPr>
          <w:p w14:paraId="3BE68DE5" w14:textId="2ADAA54E" w:rsidR="00A75B74" w:rsidRPr="005D1BE2" w:rsidRDefault="00A75B74" w:rsidP="00A75B74">
            <w:pPr>
              <w:jc w:val="center"/>
              <w:rPr>
                <w:b/>
                <w:bCs/>
              </w:rPr>
            </w:pPr>
            <w:r w:rsidRPr="005D1BE2">
              <w:rPr>
                <w:b/>
                <w:bCs/>
              </w:rPr>
              <w:t>Tru</w:t>
            </w:r>
            <w:r w:rsidR="00EF25E1" w:rsidRPr="005D1BE2">
              <w:rPr>
                <w:b/>
                <w:bCs/>
              </w:rPr>
              <w:t>n</w:t>
            </w:r>
            <w:r w:rsidRPr="005D1BE2">
              <w:rPr>
                <w:b/>
                <w:bCs/>
              </w:rPr>
              <w:t>g bình</w:t>
            </w:r>
          </w:p>
        </w:tc>
      </w:tr>
      <w:tr w:rsidR="00A75B74" w14:paraId="1EF49F06" w14:textId="77777777" w:rsidTr="004D647A">
        <w:trPr>
          <w:jc w:val="center"/>
        </w:trPr>
        <w:tc>
          <w:tcPr>
            <w:tcW w:w="758" w:type="dxa"/>
            <w:vAlign w:val="center"/>
          </w:tcPr>
          <w:p w14:paraId="6951FF60" w14:textId="2E09462B" w:rsidR="00A75B74" w:rsidRDefault="00EF25E1" w:rsidP="00A75B74">
            <w:pPr>
              <w:jc w:val="center"/>
            </w:pPr>
            <w:r>
              <w:t>1</w:t>
            </w:r>
          </w:p>
        </w:tc>
        <w:tc>
          <w:tcPr>
            <w:tcW w:w="1604" w:type="dxa"/>
            <w:vAlign w:val="center"/>
          </w:tcPr>
          <w:p w14:paraId="09BEE7F6" w14:textId="5AC3A1DC" w:rsidR="00A75B74" w:rsidRPr="00EF25E1" w:rsidRDefault="00EF25E1" w:rsidP="00A75B74">
            <w:pPr>
              <w:jc w:val="center"/>
              <w:rPr>
                <w:b/>
                <w:bCs/>
              </w:rPr>
            </w:pPr>
            <w:r w:rsidRPr="00EF25E1">
              <w:rPr>
                <w:b/>
                <w:bCs/>
              </w:rPr>
              <w:t>D (mm)</w:t>
            </w:r>
          </w:p>
        </w:tc>
        <w:tc>
          <w:tcPr>
            <w:tcW w:w="1604" w:type="dxa"/>
            <w:vAlign w:val="center"/>
          </w:tcPr>
          <w:p w14:paraId="7BD572EC" w14:textId="30DC1EF0" w:rsidR="00A75B74" w:rsidRDefault="00EF25E1" w:rsidP="00A75B74">
            <w:pPr>
              <w:jc w:val="center"/>
            </w:pPr>
            <w:r>
              <w:t>100</w:t>
            </w:r>
          </w:p>
        </w:tc>
        <w:tc>
          <w:tcPr>
            <w:tcW w:w="1605" w:type="dxa"/>
            <w:vAlign w:val="center"/>
          </w:tcPr>
          <w:p w14:paraId="46A6CE88" w14:textId="5C32610C" w:rsidR="00A75B74" w:rsidRDefault="00EF25E1" w:rsidP="00A75B74">
            <w:pPr>
              <w:jc w:val="center"/>
            </w:pPr>
            <w:r>
              <w:t>300</w:t>
            </w:r>
          </w:p>
        </w:tc>
        <w:tc>
          <w:tcPr>
            <w:tcW w:w="1605" w:type="dxa"/>
            <w:vAlign w:val="center"/>
          </w:tcPr>
          <w:p w14:paraId="084E088F" w14:textId="6C349584" w:rsidR="00A75B74" w:rsidRDefault="00EF25E1" w:rsidP="00A75B74">
            <w:pPr>
              <w:jc w:val="center"/>
            </w:pPr>
            <w:r>
              <w:t>200</w:t>
            </w:r>
          </w:p>
        </w:tc>
        <w:tc>
          <w:tcPr>
            <w:tcW w:w="1605" w:type="dxa"/>
            <w:vAlign w:val="center"/>
          </w:tcPr>
          <w:p w14:paraId="34AAFE90" w14:textId="7A346A21" w:rsidR="00A75B74" w:rsidRDefault="004342A0" w:rsidP="00A75B74">
            <w:pPr>
              <w:jc w:val="center"/>
            </w:pPr>
            <w:r>
              <w:t>149,35</w:t>
            </w:r>
          </w:p>
        </w:tc>
      </w:tr>
      <w:tr w:rsidR="00A75B74" w14:paraId="116F21B3" w14:textId="77777777" w:rsidTr="004D647A">
        <w:trPr>
          <w:jc w:val="center"/>
        </w:trPr>
        <w:tc>
          <w:tcPr>
            <w:tcW w:w="758" w:type="dxa"/>
            <w:vAlign w:val="center"/>
          </w:tcPr>
          <w:p w14:paraId="29857250" w14:textId="6BB12844" w:rsidR="00A75B74" w:rsidRDefault="00EF25E1" w:rsidP="00A75B74">
            <w:pPr>
              <w:jc w:val="center"/>
            </w:pPr>
            <w:r>
              <w:t>2</w:t>
            </w:r>
          </w:p>
        </w:tc>
        <w:tc>
          <w:tcPr>
            <w:tcW w:w="1604" w:type="dxa"/>
            <w:vAlign w:val="center"/>
          </w:tcPr>
          <w:p w14:paraId="7F7F2553" w14:textId="020249C1" w:rsidR="00A75B74" w:rsidRPr="00EF25E1" w:rsidRDefault="00EF25E1" w:rsidP="00A75B74">
            <w:pPr>
              <w:jc w:val="center"/>
              <w:rPr>
                <w:b/>
                <w:bCs/>
              </w:rPr>
            </w:pPr>
            <w:r w:rsidRPr="00EF25E1">
              <w:rPr>
                <w:b/>
                <w:bCs/>
              </w:rPr>
              <w:t>D/H</w:t>
            </w:r>
          </w:p>
        </w:tc>
        <w:tc>
          <w:tcPr>
            <w:tcW w:w="1604" w:type="dxa"/>
            <w:vAlign w:val="center"/>
          </w:tcPr>
          <w:p w14:paraId="4BC7DF2E" w14:textId="72F46A0C" w:rsidR="00A75B74" w:rsidRDefault="00C557D8" w:rsidP="00A75B74">
            <w:pPr>
              <w:jc w:val="center"/>
            </w:pPr>
            <w:r>
              <w:t>0,3</w:t>
            </w:r>
          </w:p>
        </w:tc>
        <w:tc>
          <w:tcPr>
            <w:tcW w:w="1605" w:type="dxa"/>
            <w:vAlign w:val="center"/>
          </w:tcPr>
          <w:p w14:paraId="4DC9D5A1" w14:textId="6AF8E643" w:rsidR="00A75B74" w:rsidRDefault="00C557D8" w:rsidP="00A75B74">
            <w:pPr>
              <w:jc w:val="center"/>
            </w:pPr>
            <w:r>
              <w:t>0,6</w:t>
            </w:r>
          </w:p>
        </w:tc>
        <w:tc>
          <w:tcPr>
            <w:tcW w:w="1605" w:type="dxa"/>
            <w:vAlign w:val="center"/>
          </w:tcPr>
          <w:p w14:paraId="53156D3C" w14:textId="2976A310" w:rsidR="00A75B74" w:rsidRDefault="00C557D8" w:rsidP="00A75B74">
            <w:pPr>
              <w:jc w:val="center"/>
            </w:pPr>
            <w:r>
              <w:t>0,3</w:t>
            </w:r>
          </w:p>
        </w:tc>
        <w:tc>
          <w:tcPr>
            <w:tcW w:w="1605" w:type="dxa"/>
            <w:vAlign w:val="center"/>
          </w:tcPr>
          <w:p w14:paraId="780C7847" w14:textId="43A3E9D7" w:rsidR="00A75B74" w:rsidRDefault="00C557D8" w:rsidP="00A75B74">
            <w:pPr>
              <w:jc w:val="center"/>
            </w:pPr>
            <w:r>
              <w:t>0,47</w:t>
            </w:r>
          </w:p>
        </w:tc>
      </w:tr>
      <w:tr w:rsidR="00A75B74" w14:paraId="716714B4" w14:textId="77777777" w:rsidTr="004D647A">
        <w:trPr>
          <w:jc w:val="center"/>
        </w:trPr>
        <w:tc>
          <w:tcPr>
            <w:tcW w:w="758" w:type="dxa"/>
            <w:vAlign w:val="center"/>
          </w:tcPr>
          <w:p w14:paraId="6F6C84B3" w14:textId="26D95669" w:rsidR="00A75B74" w:rsidRDefault="00EF25E1" w:rsidP="00A75B74">
            <w:pPr>
              <w:jc w:val="center"/>
            </w:pPr>
            <w:r>
              <w:t>3</w:t>
            </w:r>
          </w:p>
        </w:tc>
        <w:tc>
          <w:tcPr>
            <w:tcW w:w="1604" w:type="dxa"/>
            <w:vAlign w:val="center"/>
          </w:tcPr>
          <w:p w14:paraId="312BBB78" w14:textId="766A88F8" w:rsidR="00A75B74" w:rsidRPr="00EF25E1" w:rsidRDefault="00EF25E1" w:rsidP="00A75B74">
            <w:pPr>
              <w:jc w:val="center"/>
              <w:rPr>
                <w:b/>
                <w:bCs/>
              </w:rPr>
            </w:pPr>
            <w:r w:rsidRPr="00EF25E1">
              <w:rPr>
                <w:b/>
                <w:bCs/>
              </w:rPr>
              <w:t>f</w:t>
            </w:r>
            <w:r w:rsidRPr="00EF25E1">
              <w:rPr>
                <w:b/>
                <w:bCs/>
                <w:vertAlign w:val="subscript"/>
              </w:rPr>
              <w:t>c</w:t>
            </w:r>
            <w:r w:rsidR="00CD4BE3">
              <w:rPr>
                <w:b/>
                <w:bCs/>
                <w:vertAlign w:val="subscript"/>
              </w:rPr>
              <w:t>o</w:t>
            </w:r>
            <w:r w:rsidRPr="00EF25E1">
              <w:rPr>
                <w:b/>
                <w:bCs/>
              </w:rPr>
              <w:t xml:space="preserve"> (MPa)</w:t>
            </w:r>
          </w:p>
        </w:tc>
        <w:tc>
          <w:tcPr>
            <w:tcW w:w="1604" w:type="dxa"/>
            <w:vAlign w:val="center"/>
          </w:tcPr>
          <w:p w14:paraId="75C3A88E" w14:textId="309188CE" w:rsidR="00A75B74" w:rsidRDefault="00D232CC" w:rsidP="00A75B74">
            <w:pPr>
              <w:jc w:val="center"/>
            </w:pPr>
            <w:r>
              <w:t>11,4</w:t>
            </w:r>
          </w:p>
        </w:tc>
        <w:tc>
          <w:tcPr>
            <w:tcW w:w="1605" w:type="dxa"/>
            <w:vAlign w:val="center"/>
          </w:tcPr>
          <w:p w14:paraId="6E26581A" w14:textId="1643A1A7" w:rsidR="00A75B74" w:rsidRDefault="00D232CC" w:rsidP="00A75B74">
            <w:pPr>
              <w:jc w:val="center"/>
            </w:pPr>
            <w:r>
              <w:t>52,39</w:t>
            </w:r>
          </w:p>
        </w:tc>
        <w:tc>
          <w:tcPr>
            <w:tcW w:w="1605" w:type="dxa"/>
            <w:vAlign w:val="center"/>
          </w:tcPr>
          <w:p w14:paraId="500EDBD9" w14:textId="64F18718" w:rsidR="00A75B74" w:rsidRDefault="00D232CC" w:rsidP="00A75B74">
            <w:pPr>
              <w:jc w:val="center"/>
            </w:pPr>
            <w:r>
              <w:t>40,99</w:t>
            </w:r>
          </w:p>
        </w:tc>
        <w:tc>
          <w:tcPr>
            <w:tcW w:w="1605" w:type="dxa"/>
            <w:vAlign w:val="center"/>
          </w:tcPr>
          <w:p w14:paraId="6514FE27" w14:textId="01B4D91F" w:rsidR="00A75B74" w:rsidRDefault="00D232CC" w:rsidP="00A75B74">
            <w:pPr>
              <w:jc w:val="center"/>
            </w:pPr>
            <w:r>
              <w:t>22,43</w:t>
            </w:r>
          </w:p>
        </w:tc>
      </w:tr>
      <w:tr w:rsidR="00A75B74" w14:paraId="440B85EA" w14:textId="77777777" w:rsidTr="004D647A">
        <w:trPr>
          <w:jc w:val="center"/>
        </w:trPr>
        <w:tc>
          <w:tcPr>
            <w:tcW w:w="758" w:type="dxa"/>
            <w:vAlign w:val="center"/>
          </w:tcPr>
          <w:p w14:paraId="1A9224DF" w14:textId="02592B37" w:rsidR="00A75B74" w:rsidRDefault="00EF25E1" w:rsidP="00A75B74">
            <w:pPr>
              <w:jc w:val="center"/>
            </w:pPr>
            <w:r>
              <w:t>4</w:t>
            </w:r>
          </w:p>
        </w:tc>
        <w:tc>
          <w:tcPr>
            <w:tcW w:w="1604" w:type="dxa"/>
            <w:vAlign w:val="center"/>
          </w:tcPr>
          <w:p w14:paraId="739D2CA4" w14:textId="32F39C7E" w:rsidR="00A75B74" w:rsidRPr="00EF25E1" w:rsidRDefault="00EF25E1" w:rsidP="00A75B74">
            <w:pPr>
              <w:jc w:val="center"/>
              <w:rPr>
                <w:b/>
                <w:bCs/>
              </w:rPr>
            </w:pPr>
            <w:r w:rsidRPr="00EF25E1">
              <w:rPr>
                <w:b/>
                <w:bCs/>
              </w:rPr>
              <w:t>f</w:t>
            </w:r>
            <w:r w:rsidRPr="00EF25E1">
              <w:rPr>
                <w:b/>
                <w:bCs/>
                <w:vertAlign w:val="subscript"/>
              </w:rPr>
              <w:t>fu</w:t>
            </w:r>
            <w:r w:rsidRPr="00EF25E1">
              <w:rPr>
                <w:b/>
                <w:bCs/>
              </w:rPr>
              <w:t xml:space="preserve"> (MPa)</w:t>
            </w:r>
          </w:p>
        </w:tc>
        <w:tc>
          <w:tcPr>
            <w:tcW w:w="1604" w:type="dxa"/>
            <w:vAlign w:val="center"/>
          </w:tcPr>
          <w:p w14:paraId="6FC6812B" w14:textId="1DB105C3" w:rsidR="00A75B74" w:rsidRDefault="005D1BE2" w:rsidP="00A75B74">
            <w:pPr>
              <w:jc w:val="center"/>
            </w:pPr>
            <w:r>
              <w:t>586</w:t>
            </w:r>
          </w:p>
        </w:tc>
        <w:tc>
          <w:tcPr>
            <w:tcW w:w="1605" w:type="dxa"/>
            <w:vAlign w:val="center"/>
          </w:tcPr>
          <w:p w14:paraId="2D56368C" w14:textId="7E18AE5F" w:rsidR="00A75B74" w:rsidRDefault="005D1BE2" w:rsidP="00A75B74">
            <w:pPr>
              <w:jc w:val="center"/>
            </w:pPr>
            <w:r>
              <w:t>5800</w:t>
            </w:r>
          </w:p>
        </w:tc>
        <w:tc>
          <w:tcPr>
            <w:tcW w:w="1605" w:type="dxa"/>
            <w:vAlign w:val="center"/>
          </w:tcPr>
          <w:p w14:paraId="5F77704D" w14:textId="5A3B54FE" w:rsidR="00A75B74" w:rsidRDefault="005D1BE2" w:rsidP="00A75B74">
            <w:pPr>
              <w:jc w:val="center"/>
            </w:pPr>
            <w:r>
              <w:t>5214</w:t>
            </w:r>
          </w:p>
        </w:tc>
        <w:tc>
          <w:tcPr>
            <w:tcW w:w="1605" w:type="dxa"/>
            <w:vAlign w:val="center"/>
          </w:tcPr>
          <w:p w14:paraId="041C12D7" w14:textId="7585F9FA" w:rsidR="00A75B74" w:rsidRDefault="005D1BE2" w:rsidP="00A75B74">
            <w:pPr>
              <w:jc w:val="center"/>
            </w:pPr>
            <w:r>
              <w:t>3532,4</w:t>
            </w:r>
          </w:p>
        </w:tc>
      </w:tr>
      <w:tr w:rsidR="00A75B74" w14:paraId="0B030EDE" w14:textId="77777777" w:rsidTr="004D647A">
        <w:trPr>
          <w:jc w:val="center"/>
        </w:trPr>
        <w:tc>
          <w:tcPr>
            <w:tcW w:w="758" w:type="dxa"/>
            <w:vAlign w:val="center"/>
          </w:tcPr>
          <w:p w14:paraId="091D4A9D" w14:textId="2647B618" w:rsidR="00A75B74" w:rsidRDefault="00EF25E1" w:rsidP="00A75B74">
            <w:pPr>
              <w:jc w:val="center"/>
            </w:pPr>
            <w:r>
              <w:t>5</w:t>
            </w:r>
          </w:p>
        </w:tc>
        <w:tc>
          <w:tcPr>
            <w:tcW w:w="1604" w:type="dxa"/>
            <w:vAlign w:val="center"/>
          </w:tcPr>
          <w:p w14:paraId="43C40C07" w14:textId="16864D95" w:rsidR="00A75B74" w:rsidRPr="00740F9C" w:rsidRDefault="00EF25E1" w:rsidP="00A75B74">
            <w:pPr>
              <w:jc w:val="center"/>
              <w:rPr>
                <w:b/>
                <w:bCs/>
                <w:color w:val="FF0000"/>
              </w:rPr>
            </w:pPr>
            <w:r w:rsidRPr="00813F05">
              <w:rPr>
                <w:b/>
                <w:bCs/>
              </w:rPr>
              <w:t>E</w:t>
            </w:r>
            <w:r w:rsidRPr="00813F05">
              <w:rPr>
                <w:b/>
                <w:bCs/>
                <w:vertAlign w:val="subscript"/>
              </w:rPr>
              <w:t>f</w:t>
            </w:r>
            <w:r w:rsidRPr="00813F05">
              <w:rPr>
                <w:b/>
                <w:bCs/>
              </w:rPr>
              <w:t xml:space="preserve"> (G</w:t>
            </w:r>
            <w:r w:rsidR="00740F9C" w:rsidRPr="00813F05">
              <w:rPr>
                <w:b/>
                <w:bCs/>
              </w:rPr>
              <w:t>P</w:t>
            </w:r>
            <w:r w:rsidRPr="00813F05">
              <w:rPr>
                <w:b/>
                <w:bCs/>
              </w:rPr>
              <w:t>a)</w:t>
            </w:r>
          </w:p>
        </w:tc>
        <w:tc>
          <w:tcPr>
            <w:tcW w:w="1604" w:type="dxa"/>
            <w:vAlign w:val="center"/>
          </w:tcPr>
          <w:p w14:paraId="530E3BB6" w14:textId="030F198B" w:rsidR="00A75B74" w:rsidRDefault="005D1BE2" w:rsidP="00A75B74">
            <w:pPr>
              <w:jc w:val="center"/>
            </w:pPr>
            <w:r>
              <w:t>52</w:t>
            </w:r>
          </w:p>
        </w:tc>
        <w:tc>
          <w:tcPr>
            <w:tcW w:w="1605" w:type="dxa"/>
            <w:vAlign w:val="center"/>
          </w:tcPr>
          <w:p w14:paraId="6415A6C8" w14:textId="69A98469" w:rsidR="00A75B74" w:rsidRDefault="005D1BE2" w:rsidP="00A75B74">
            <w:pPr>
              <w:jc w:val="center"/>
            </w:pPr>
            <w:r>
              <w:t>330</w:t>
            </w:r>
          </w:p>
        </w:tc>
        <w:tc>
          <w:tcPr>
            <w:tcW w:w="1605" w:type="dxa"/>
            <w:vAlign w:val="center"/>
          </w:tcPr>
          <w:p w14:paraId="2DAC358D" w14:textId="79F9D45D" w:rsidR="00A75B74" w:rsidRDefault="005D1BE2" w:rsidP="00A75B74">
            <w:pPr>
              <w:jc w:val="center"/>
            </w:pPr>
            <w:r>
              <w:t>278</w:t>
            </w:r>
          </w:p>
        </w:tc>
        <w:tc>
          <w:tcPr>
            <w:tcW w:w="1605" w:type="dxa"/>
            <w:vAlign w:val="center"/>
          </w:tcPr>
          <w:p w14:paraId="428F3578" w14:textId="7B6AD87E" w:rsidR="00A75B74" w:rsidRDefault="001E2EC6" w:rsidP="00A75B74">
            <w:pPr>
              <w:jc w:val="center"/>
            </w:pPr>
            <w:r>
              <w:t>182,65</w:t>
            </w:r>
          </w:p>
        </w:tc>
      </w:tr>
      <w:tr w:rsidR="00A75B74" w14:paraId="166E0C48" w14:textId="77777777" w:rsidTr="004D647A">
        <w:trPr>
          <w:jc w:val="center"/>
        </w:trPr>
        <w:tc>
          <w:tcPr>
            <w:tcW w:w="758" w:type="dxa"/>
            <w:vAlign w:val="center"/>
          </w:tcPr>
          <w:p w14:paraId="0F5E1F10" w14:textId="6678785E" w:rsidR="00A75B74" w:rsidRDefault="00EF25E1" w:rsidP="00A75B74">
            <w:pPr>
              <w:jc w:val="center"/>
            </w:pPr>
            <w:r>
              <w:t>6</w:t>
            </w:r>
          </w:p>
        </w:tc>
        <w:tc>
          <w:tcPr>
            <w:tcW w:w="1604" w:type="dxa"/>
            <w:vAlign w:val="center"/>
          </w:tcPr>
          <w:p w14:paraId="28DA5612" w14:textId="176AFEFB" w:rsidR="00A75B74" w:rsidRPr="00EF25E1" w:rsidRDefault="00EF25E1" w:rsidP="00A75B74">
            <w:pPr>
              <w:jc w:val="center"/>
              <w:rPr>
                <w:rFonts w:cs="Times New Roman"/>
                <w:b/>
                <w:bCs/>
              </w:rPr>
            </w:pPr>
            <w:r w:rsidRPr="00EF25E1">
              <w:rPr>
                <w:rFonts w:ascii="Symbol" w:hAnsi="Symbol"/>
                <w:b/>
                <w:bCs/>
              </w:rPr>
              <w:t>r</w:t>
            </w:r>
            <w:r w:rsidRPr="00EF25E1">
              <w:rPr>
                <w:rFonts w:cs="Times New Roman"/>
                <w:b/>
                <w:bCs/>
                <w:vertAlign w:val="subscript"/>
              </w:rPr>
              <w:t>f</w:t>
            </w:r>
            <w:r w:rsidRPr="00EF25E1">
              <w:rPr>
                <w:rFonts w:cs="Times New Roman"/>
                <w:b/>
                <w:bCs/>
              </w:rPr>
              <w:t xml:space="preserve"> = 4n</w:t>
            </w:r>
            <w:r w:rsidR="005314F0">
              <w:rPr>
                <w:rFonts w:cs="Times New Roman"/>
                <w:b/>
                <w:bCs/>
                <w:vertAlign w:val="subscript"/>
              </w:rPr>
              <w:t>f</w:t>
            </w:r>
            <w:r w:rsidRPr="00EF25E1">
              <w:rPr>
                <w:rFonts w:cs="Times New Roman"/>
                <w:b/>
                <w:bCs/>
              </w:rPr>
              <w:t>t</w:t>
            </w:r>
            <w:r w:rsidRPr="00EF25E1">
              <w:rPr>
                <w:rFonts w:cs="Times New Roman"/>
                <w:b/>
                <w:bCs/>
                <w:vertAlign w:val="subscript"/>
              </w:rPr>
              <w:t>f</w:t>
            </w:r>
            <w:r w:rsidRPr="00EF25E1">
              <w:rPr>
                <w:rFonts w:cs="Times New Roman"/>
                <w:b/>
                <w:bCs/>
              </w:rPr>
              <w:t>/D</w:t>
            </w:r>
          </w:p>
        </w:tc>
        <w:tc>
          <w:tcPr>
            <w:tcW w:w="1604" w:type="dxa"/>
            <w:vAlign w:val="center"/>
          </w:tcPr>
          <w:p w14:paraId="5B24BF4A" w14:textId="7F1CAC5A" w:rsidR="00A75B74" w:rsidRDefault="009565E3" w:rsidP="00A75B74">
            <w:pPr>
              <w:jc w:val="center"/>
            </w:pPr>
            <w:r>
              <w:t>0,00023</w:t>
            </w:r>
          </w:p>
        </w:tc>
        <w:tc>
          <w:tcPr>
            <w:tcW w:w="1605" w:type="dxa"/>
            <w:vAlign w:val="center"/>
          </w:tcPr>
          <w:p w14:paraId="2BCB500D" w14:textId="3492B616" w:rsidR="00A75B74" w:rsidRDefault="009565E3" w:rsidP="00A75B74">
            <w:pPr>
              <w:jc w:val="center"/>
            </w:pPr>
            <w:r>
              <w:t>0,32</w:t>
            </w:r>
          </w:p>
        </w:tc>
        <w:tc>
          <w:tcPr>
            <w:tcW w:w="1605" w:type="dxa"/>
            <w:vAlign w:val="center"/>
          </w:tcPr>
          <w:p w14:paraId="31CAD838" w14:textId="79C735A8" w:rsidR="009565E3" w:rsidRDefault="009565E3" w:rsidP="009565E3">
            <w:pPr>
              <w:jc w:val="center"/>
            </w:pPr>
            <w:r>
              <w:t>0,0318</w:t>
            </w:r>
          </w:p>
        </w:tc>
        <w:tc>
          <w:tcPr>
            <w:tcW w:w="1605" w:type="dxa"/>
            <w:vAlign w:val="center"/>
          </w:tcPr>
          <w:p w14:paraId="4DD5997C" w14:textId="2B5AD763" w:rsidR="00A75B74" w:rsidRDefault="009565E3" w:rsidP="00A75B74">
            <w:pPr>
              <w:jc w:val="center"/>
            </w:pPr>
            <w:r>
              <w:t>0,0042</w:t>
            </w:r>
          </w:p>
        </w:tc>
      </w:tr>
      <w:tr w:rsidR="00A75B74" w14:paraId="4AF7ABB6" w14:textId="77777777" w:rsidTr="004D647A">
        <w:trPr>
          <w:jc w:val="center"/>
        </w:trPr>
        <w:tc>
          <w:tcPr>
            <w:tcW w:w="758" w:type="dxa"/>
            <w:vAlign w:val="center"/>
          </w:tcPr>
          <w:p w14:paraId="16D9DEA8" w14:textId="3CC39AF5" w:rsidR="00A75B74" w:rsidRDefault="00EF25E1" w:rsidP="00A75B74">
            <w:pPr>
              <w:jc w:val="center"/>
            </w:pPr>
            <w:r>
              <w:t>7</w:t>
            </w:r>
          </w:p>
        </w:tc>
        <w:tc>
          <w:tcPr>
            <w:tcW w:w="1604" w:type="dxa"/>
            <w:vAlign w:val="center"/>
          </w:tcPr>
          <w:p w14:paraId="3F3F84DC" w14:textId="7CB6217F" w:rsidR="00A75B74" w:rsidRPr="00EF25E1" w:rsidRDefault="00EF25E1" w:rsidP="00A75B74">
            <w:pPr>
              <w:jc w:val="center"/>
              <w:rPr>
                <w:b/>
                <w:bCs/>
              </w:rPr>
            </w:pPr>
            <w:r w:rsidRPr="00EF25E1">
              <w:rPr>
                <w:b/>
                <w:bCs/>
              </w:rPr>
              <w:t>A</w:t>
            </w:r>
            <w:r w:rsidRPr="00EF25E1">
              <w:rPr>
                <w:b/>
                <w:bCs/>
                <w:vertAlign w:val="subscript"/>
              </w:rPr>
              <w:t>f</w:t>
            </w:r>
            <w:r w:rsidRPr="00EF25E1">
              <w:rPr>
                <w:b/>
                <w:bCs/>
              </w:rPr>
              <w:t xml:space="preserve"> (mm</w:t>
            </w:r>
            <w:r w:rsidRPr="00EF25E1">
              <w:rPr>
                <w:b/>
                <w:bCs/>
                <w:vertAlign w:val="superscript"/>
              </w:rPr>
              <w:t>2</w:t>
            </w:r>
            <w:r w:rsidRPr="00EF25E1">
              <w:rPr>
                <w:b/>
                <w:bCs/>
              </w:rPr>
              <w:t>/m)</w:t>
            </w:r>
          </w:p>
        </w:tc>
        <w:tc>
          <w:tcPr>
            <w:tcW w:w="1604" w:type="dxa"/>
            <w:vAlign w:val="center"/>
          </w:tcPr>
          <w:p w14:paraId="02D8BDBF" w14:textId="1312EA58" w:rsidR="00A75B74" w:rsidRDefault="00DD50A0" w:rsidP="00A75B74">
            <w:pPr>
              <w:jc w:val="center"/>
            </w:pPr>
            <w:r>
              <w:t>1,7</w:t>
            </w:r>
          </w:p>
        </w:tc>
        <w:tc>
          <w:tcPr>
            <w:tcW w:w="1605" w:type="dxa"/>
            <w:vAlign w:val="center"/>
          </w:tcPr>
          <w:p w14:paraId="4FF40959" w14:textId="43FD249F" w:rsidR="00A75B74" w:rsidRDefault="00DD50A0" w:rsidP="00A75B74">
            <w:pPr>
              <w:jc w:val="center"/>
            </w:pPr>
            <w:r>
              <w:t>563</w:t>
            </w:r>
          </w:p>
        </w:tc>
        <w:tc>
          <w:tcPr>
            <w:tcW w:w="1605" w:type="dxa"/>
            <w:vAlign w:val="center"/>
          </w:tcPr>
          <w:p w14:paraId="601787AE" w14:textId="781A1A8A" w:rsidR="00A75B74" w:rsidRDefault="00DD50A0" w:rsidP="00A75B74">
            <w:pPr>
              <w:jc w:val="center"/>
            </w:pPr>
            <w:r>
              <w:t>561,3</w:t>
            </w:r>
          </w:p>
        </w:tc>
        <w:tc>
          <w:tcPr>
            <w:tcW w:w="1605" w:type="dxa"/>
            <w:vAlign w:val="center"/>
          </w:tcPr>
          <w:p w14:paraId="01BD01B8" w14:textId="2EDD702F" w:rsidR="00A75B74" w:rsidRDefault="00DD50A0" w:rsidP="00A75B74">
            <w:pPr>
              <w:jc w:val="center"/>
            </w:pPr>
            <w:r>
              <w:t>42,6</w:t>
            </w:r>
          </w:p>
        </w:tc>
      </w:tr>
      <w:tr w:rsidR="00396707" w14:paraId="111B0042" w14:textId="77777777" w:rsidTr="004D647A">
        <w:trPr>
          <w:jc w:val="center"/>
        </w:trPr>
        <w:tc>
          <w:tcPr>
            <w:tcW w:w="758" w:type="dxa"/>
            <w:vAlign w:val="center"/>
          </w:tcPr>
          <w:p w14:paraId="77514881" w14:textId="03F002EC" w:rsidR="00396707" w:rsidRDefault="00396707" w:rsidP="00A75B74">
            <w:pPr>
              <w:jc w:val="center"/>
            </w:pPr>
            <w:r>
              <w:t>8</w:t>
            </w:r>
          </w:p>
        </w:tc>
        <w:tc>
          <w:tcPr>
            <w:tcW w:w="1604" w:type="dxa"/>
            <w:vAlign w:val="center"/>
          </w:tcPr>
          <w:p w14:paraId="04576C23" w14:textId="20D7047C" w:rsidR="00396707" w:rsidRPr="00396707" w:rsidRDefault="00396707" w:rsidP="00A75B74">
            <w:pPr>
              <w:jc w:val="center"/>
              <w:rPr>
                <w:rFonts w:cs="Times New Roman"/>
                <w:b/>
                <w:bCs/>
                <w:color w:val="000000"/>
                <w:sz w:val="24"/>
              </w:rPr>
            </w:pPr>
            <w:r>
              <w:rPr>
                <w:rFonts w:ascii="Symbol" w:hAnsi="Symbol"/>
                <w:b/>
                <w:bCs/>
                <w:color w:val="000000"/>
                <w:sz w:val="24"/>
              </w:rPr>
              <w:t>q</w:t>
            </w:r>
            <w:r>
              <w:rPr>
                <w:b/>
                <w:bCs/>
                <w:color w:val="000000"/>
                <w:sz w:val="24"/>
                <w:vertAlign w:val="superscript"/>
              </w:rPr>
              <w:t>0</w:t>
            </w:r>
          </w:p>
        </w:tc>
        <w:tc>
          <w:tcPr>
            <w:tcW w:w="1604" w:type="dxa"/>
            <w:vAlign w:val="center"/>
          </w:tcPr>
          <w:p w14:paraId="28DC2427" w14:textId="45B5F3E0" w:rsidR="00396707" w:rsidRDefault="00DD50A0" w:rsidP="00A75B74">
            <w:pPr>
              <w:jc w:val="center"/>
            </w:pPr>
            <w:r>
              <w:t>30</w:t>
            </w:r>
          </w:p>
        </w:tc>
        <w:tc>
          <w:tcPr>
            <w:tcW w:w="1605" w:type="dxa"/>
            <w:vAlign w:val="center"/>
          </w:tcPr>
          <w:p w14:paraId="2063B0CE" w14:textId="15F02A60" w:rsidR="00396707" w:rsidRDefault="00DD50A0" w:rsidP="00A75B74">
            <w:pPr>
              <w:jc w:val="center"/>
            </w:pPr>
            <w:r>
              <w:t>90</w:t>
            </w:r>
          </w:p>
        </w:tc>
        <w:tc>
          <w:tcPr>
            <w:tcW w:w="1605" w:type="dxa"/>
            <w:vAlign w:val="center"/>
          </w:tcPr>
          <w:p w14:paraId="2B829100" w14:textId="61AF081E" w:rsidR="00396707" w:rsidRDefault="00DD50A0" w:rsidP="00A75B74">
            <w:pPr>
              <w:jc w:val="center"/>
            </w:pPr>
            <w:r>
              <w:t>60</w:t>
            </w:r>
          </w:p>
        </w:tc>
        <w:tc>
          <w:tcPr>
            <w:tcW w:w="1605" w:type="dxa"/>
            <w:vAlign w:val="center"/>
          </w:tcPr>
          <w:p w14:paraId="4B016F63" w14:textId="0C7A8FA6" w:rsidR="00396707" w:rsidRDefault="00DD50A0" w:rsidP="00A75B74">
            <w:pPr>
              <w:jc w:val="center"/>
            </w:pPr>
            <w:r>
              <w:t>88</w:t>
            </w:r>
          </w:p>
        </w:tc>
      </w:tr>
    </w:tbl>
    <w:p w14:paraId="7CAC5A0E" w14:textId="77777777" w:rsidR="00226869" w:rsidRDefault="00226869" w:rsidP="00CF3379"/>
    <w:p w14:paraId="6A9CA265" w14:textId="3F7725D0" w:rsidR="00D90523" w:rsidRPr="00D90523" w:rsidRDefault="007D2001" w:rsidP="00CF3379">
      <w:r>
        <w:t>Bộ dữ liệu cho thấy hầu hết các tổ mẫu thí nghiệm có D nhỏ hơn 200</w:t>
      </w:r>
      <w:r w:rsidR="00226869">
        <w:t>, tỉ số D/H chủ yếu tập trung tại giá trị 0,5. Đối với cường độ f</w:t>
      </w:r>
      <w:r w:rsidR="00226869">
        <w:rPr>
          <w:vertAlign w:val="subscript"/>
        </w:rPr>
        <w:t>co</w:t>
      </w:r>
      <w:r w:rsidR="00226869">
        <w:t xml:space="preserve"> của bê tông lõi có thể quan sát thấy chúng phân bố trong khoảng từ 0 đến 5</w:t>
      </w:r>
      <w:r w:rsidR="00813F05">
        <w:t>2,39</w:t>
      </w:r>
      <w:r w:rsidR="00226869">
        <w:t xml:space="preserve"> (MPa) nhưng chỉ có một số ít mẫu </w:t>
      </w:r>
      <w:r w:rsidR="00226869" w:rsidRPr="00813F05">
        <w:t xml:space="preserve">có </w:t>
      </w:r>
      <w:r w:rsidR="00813F05" w:rsidRPr="00813F05">
        <w:rPr>
          <w:highlight w:val="yellow"/>
        </w:rPr>
        <w:t>cường độ</w:t>
      </w:r>
      <w:r w:rsidR="00226869" w:rsidRPr="00813F05">
        <w:rPr>
          <w:highlight w:val="yellow"/>
        </w:rPr>
        <w:t xml:space="preserve"> lớn hơn 40 MPa</w:t>
      </w:r>
      <w:r w:rsidR="00226869" w:rsidRPr="00813F05">
        <w:t xml:space="preserve">. </w:t>
      </w:r>
      <w:r w:rsidR="00226869">
        <w:t xml:space="preserve">Đối với lưới sợi, </w:t>
      </w:r>
      <w:r w:rsidR="00226869" w:rsidRPr="00CB732C">
        <w:rPr>
          <w:highlight w:val="yellow"/>
        </w:rPr>
        <w:t>cường độ chịu kéo</w:t>
      </w:r>
      <w:r w:rsidR="00CB732C" w:rsidRPr="00CB732C">
        <w:rPr>
          <w:highlight w:val="yellow"/>
        </w:rPr>
        <w:t xml:space="preserve"> của bó sợi trần</w:t>
      </w:r>
      <w:r w:rsidR="00226869" w:rsidRPr="00CB732C">
        <w:rPr>
          <w:highlight w:val="yellow"/>
        </w:rPr>
        <w:t xml:space="preserve"> f</w:t>
      </w:r>
      <w:r w:rsidR="00226869" w:rsidRPr="00CB732C">
        <w:rPr>
          <w:highlight w:val="yellow"/>
          <w:vertAlign w:val="subscript"/>
        </w:rPr>
        <w:t>fu</w:t>
      </w:r>
      <w:r w:rsidR="00226869" w:rsidRPr="00CB732C">
        <w:rPr>
          <w:highlight w:val="yellow"/>
        </w:rPr>
        <w:t xml:space="preserve"> phân bố trong</w:t>
      </w:r>
      <w:r w:rsidR="00226869">
        <w:t xml:space="preserve"> </w:t>
      </w:r>
      <w:r w:rsidR="00226869" w:rsidRPr="00813F05">
        <w:rPr>
          <w:highlight w:val="yellow"/>
        </w:rPr>
        <w:t xml:space="preserve">khoảng từ </w:t>
      </w:r>
      <w:r w:rsidR="00813F05" w:rsidRPr="00813F05">
        <w:rPr>
          <w:highlight w:val="yellow"/>
        </w:rPr>
        <w:t>586</w:t>
      </w:r>
      <w:r w:rsidR="00226869" w:rsidRPr="00813F05">
        <w:rPr>
          <w:highlight w:val="yellow"/>
        </w:rPr>
        <w:t xml:space="preserve"> đến 5800 (MPa)</w:t>
      </w:r>
      <w:r w:rsidR="00226869" w:rsidRPr="00813F05">
        <w:t xml:space="preserve"> </w:t>
      </w:r>
      <w:r w:rsidR="00226869">
        <w:t>trong khi mô đun đàn hồi</w:t>
      </w:r>
      <w:r w:rsidR="00CB732C">
        <w:t xml:space="preserve"> của bó sợi trần</w:t>
      </w:r>
      <w:r w:rsidR="00226869">
        <w:t xml:space="preserve"> E</w:t>
      </w:r>
      <w:r w:rsidR="00226869">
        <w:rPr>
          <w:vertAlign w:val="subscript"/>
        </w:rPr>
        <w:t>f</w:t>
      </w:r>
      <w:r w:rsidR="00226869">
        <w:t xml:space="preserve"> thay đổi trong khoảng </w:t>
      </w:r>
      <w:r w:rsidR="00226869" w:rsidRPr="00CB732C">
        <w:rPr>
          <w:highlight w:val="yellow"/>
        </w:rPr>
        <w:t>5</w:t>
      </w:r>
      <w:r w:rsidR="00CB732C" w:rsidRPr="00CB732C">
        <w:rPr>
          <w:highlight w:val="yellow"/>
        </w:rPr>
        <w:t>2</w:t>
      </w:r>
      <w:r w:rsidR="00226869" w:rsidRPr="00CB732C">
        <w:rPr>
          <w:highlight w:val="yellow"/>
        </w:rPr>
        <w:t xml:space="preserve"> đến 3</w:t>
      </w:r>
      <w:r w:rsidR="00CB732C" w:rsidRPr="00CB732C">
        <w:rPr>
          <w:highlight w:val="yellow"/>
        </w:rPr>
        <w:t>3</w:t>
      </w:r>
      <w:r w:rsidR="00226869" w:rsidRPr="00CB732C">
        <w:rPr>
          <w:highlight w:val="yellow"/>
        </w:rPr>
        <w:t>0 (G</w:t>
      </w:r>
      <w:r w:rsidR="006E28E9" w:rsidRPr="00CB732C">
        <w:rPr>
          <w:highlight w:val="yellow"/>
        </w:rPr>
        <w:t>P</w:t>
      </w:r>
      <w:r w:rsidR="00226869" w:rsidRPr="00CB732C">
        <w:rPr>
          <w:highlight w:val="yellow"/>
        </w:rPr>
        <w:t>a).</w:t>
      </w:r>
      <w:r w:rsidR="00226869" w:rsidRPr="00CB732C">
        <w:t xml:space="preserve"> </w:t>
      </w:r>
      <w:r w:rsidR="00226869">
        <w:t>Diện tích mặt cắt ngang của các sợi dọc trên 1m chiều cao cột gia cường thay đổi từ 1 tới 600 (mm</w:t>
      </w:r>
      <w:r w:rsidR="00226869">
        <w:rPr>
          <w:vertAlign w:val="superscript"/>
        </w:rPr>
        <w:t>2</w:t>
      </w:r>
      <w:r w:rsidR="00226869">
        <w:t xml:space="preserve">/m) tuy nhiên chỉ </w:t>
      </w:r>
      <w:r>
        <w:t>một số</w:t>
      </w:r>
      <w:r w:rsidR="00226869">
        <w:t xml:space="preserve"> rất ít giá trị lớn hơn 500 (mm</w:t>
      </w:r>
      <w:r w:rsidR="00226869">
        <w:rPr>
          <w:vertAlign w:val="superscript"/>
        </w:rPr>
        <w:t>2</w:t>
      </w:r>
      <w:r w:rsidR="00226869">
        <w:t xml:space="preserve">/m). Lưới sợi sử dụng trong các nghiên cứu trên được tạo thành từ nhiều loại vật liệu khác nhau như các bon, aramid, thép, thuỷ tinh…Hướng sợi được lựa chọn để tiến hành gia cường các mẫu chịu nén hầu hết là vuông góc với trục dọc mẫu thử tương ứng với </w:t>
      </w:r>
      <w:r w:rsidR="00226869">
        <w:rPr>
          <w:rFonts w:ascii="Symbol" w:hAnsi="Symbol"/>
        </w:rPr>
        <w:t>q</w:t>
      </w:r>
      <w:r w:rsidR="00226869">
        <w:rPr>
          <w:rFonts w:cs="Times New Roman"/>
        </w:rPr>
        <w:t xml:space="preserve"> = 90</w:t>
      </w:r>
      <w:r w:rsidR="00226869">
        <w:rPr>
          <w:rFonts w:cs="Times New Roman"/>
          <w:vertAlign w:val="superscript"/>
        </w:rPr>
        <w:t>0</w:t>
      </w:r>
      <w:r w:rsidR="00226869">
        <w:rPr>
          <w:rFonts w:cs="Times New Roman"/>
        </w:rPr>
        <w:t xml:space="preserve">, chỉ vài mẫu có góc </w:t>
      </w:r>
      <w:r w:rsidR="00226869">
        <w:rPr>
          <w:rFonts w:ascii="Symbol" w:hAnsi="Symbol"/>
        </w:rPr>
        <w:t xml:space="preserve">q </w:t>
      </w:r>
      <w:r w:rsidR="00226869">
        <w:rPr>
          <w:rFonts w:cs="Times New Roman"/>
        </w:rPr>
        <w:t>nhỏ hơn 90</w:t>
      </w:r>
      <w:r w:rsidR="00226869">
        <w:rPr>
          <w:rFonts w:cs="Times New Roman"/>
          <w:vertAlign w:val="superscript"/>
        </w:rPr>
        <w:t>0</w:t>
      </w:r>
      <w:r w:rsidR="00226869">
        <w:rPr>
          <w:rFonts w:cs="Times New Roman"/>
        </w:rPr>
        <w:t>.</w:t>
      </w:r>
    </w:p>
    <w:p w14:paraId="48783ADF" w14:textId="7AC6BE2A" w:rsidR="009748C2" w:rsidRPr="009748C2" w:rsidRDefault="009748C2" w:rsidP="009748C2">
      <w:pPr>
        <w:pStyle w:val="Heading1"/>
      </w:pPr>
      <w:r>
        <w:t>M</w:t>
      </w:r>
      <w:r w:rsidR="00B30559">
        <w:t>ô hình dự báo cường độ chịu nén của mẫu trụ tròn bê tông gia cường TRC</w:t>
      </w:r>
    </w:p>
    <w:p w14:paraId="1906E39C" w14:textId="70157A2B" w:rsidR="009748C2" w:rsidRDefault="009748C2" w:rsidP="007D2001">
      <w:pPr>
        <w:pStyle w:val="Heading2"/>
      </w:pPr>
      <w:r>
        <w:t xml:space="preserve">Các mô hình </w:t>
      </w:r>
      <w:r w:rsidR="00AF56D8">
        <w:t xml:space="preserve">dự báo </w:t>
      </w:r>
      <w:r>
        <w:t>đã có</w:t>
      </w:r>
    </w:p>
    <w:p w14:paraId="197C279D" w14:textId="1D4C16D5" w:rsidR="00A96E74" w:rsidRDefault="00595C16" w:rsidP="005E2382">
      <w:pPr>
        <w:ind w:firstLine="720"/>
      </w:pPr>
      <w:r>
        <w:t>Các nghiên cứu</w:t>
      </w:r>
      <w:r w:rsidR="00F37666">
        <w:t xml:space="preserve"> trên thế giới đã đưa ra một số mô hình dự báo cường độ chịu nén của bê tông gia cường TRC khác nhau, nhìn chung đều xét đến ảnh hưởng của các tham số như hình dạng tiết diện (vuông, tròn, bo góc), tính chất cơ lý của lưới sợi, số lớp gia cường</w:t>
      </w:r>
      <w:r w:rsidR="00A96E74">
        <w:t>...được tóm tắt trong</w:t>
      </w:r>
      <w:r w:rsidR="00AF56D8">
        <w:t xml:space="preserve"> </w:t>
      </w:r>
      <w:r w:rsidR="00AF56D8">
        <w:fldChar w:fldCharType="begin"/>
      </w:r>
      <w:r w:rsidR="00AF56D8">
        <w:instrText xml:space="preserve"> REF _Ref97103034 \h </w:instrText>
      </w:r>
      <w:r w:rsidR="00AF56D8">
        <w:fldChar w:fldCharType="separate"/>
      </w:r>
      <w:r w:rsidR="0006421B">
        <w:t xml:space="preserve">Bảng </w:t>
      </w:r>
      <w:r w:rsidR="0006421B">
        <w:rPr>
          <w:noProof/>
        </w:rPr>
        <w:t>2</w:t>
      </w:r>
      <w:r w:rsidR="00AF56D8">
        <w:fldChar w:fldCharType="end"/>
      </w:r>
      <w:r w:rsidR="00AF56D8">
        <w:t>.</w:t>
      </w:r>
    </w:p>
    <w:p w14:paraId="712442F8" w14:textId="35FB48A0" w:rsidR="00AF56D8" w:rsidRDefault="00AF56D8" w:rsidP="00AF56D8">
      <w:pPr>
        <w:pStyle w:val="Caption"/>
        <w:keepNext/>
      </w:pPr>
      <w:bookmarkStart w:id="210" w:name="_Ref97103034"/>
      <w:r>
        <w:t xml:space="preserve">Bảng </w:t>
      </w:r>
      <w:fldSimple w:instr=" SEQ Bảng \* ARABIC ">
        <w:r w:rsidR="0006421B">
          <w:rPr>
            <w:noProof/>
          </w:rPr>
          <w:t>2</w:t>
        </w:r>
      </w:fldSimple>
      <w:bookmarkEnd w:id="210"/>
      <w:r>
        <w:t>. Một số mô hình dự báo đã có</w:t>
      </w:r>
    </w:p>
    <w:tbl>
      <w:tblPr>
        <w:tblStyle w:val="TableGrid1"/>
        <w:tblW w:w="9493" w:type="dxa"/>
        <w:jc w:val="center"/>
        <w:tblInd w:w="0" w:type="dxa"/>
        <w:tblLook w:val="04A0" w:firstRow="1" w:lastRow="0" w:firstColumn="1" w:lastColumn="0" w:noHBand="0" w:noVBand="1"/>
      </w:tblPr>
      <w:tblGrid>
        <w:gridCol w:w="1537"/>
        <w:gridCol w:w="7247"/>
        <w:gridCol w:w="709"/>
      </w:tblGrid>
      <w:tr w:rsidR="00AF56D8" w14:paraId="7E6E4957" w14:textId="77777777" w:rsidTr="00AF56D8">
        <w:trPr>
          <w:tblHeader/>
          <w:jc w:val="center"/>
        </w:trPr>
        <w:tc>
          <w:tcPr>
            <w:tcW w:w="1537" w:type="dxa"/>
            <w:tcBorders>
              <w:top w:val="single" w:sz="4" w:space="0" w:color="auto"/>
              <w:left w:val="single" w:sz="4" w:space="0" w:color="auto"/>
              <w:bottom w:val="single" w:sz="4" w:space="0" w:color="auto"/>
              <w:right w:val="single" w:sz="4" w:space="0" w:color="auto"/>
            </w:tcBorders>
            <w:vAlign w:val="center"/>
            <w:hideMark/>
          </w:tcPr>
          <w:p w14:paraId="43C393DA" w14:textId="77777777" w:rsidR="00AF56D8" w:rsidRDefault="00AF56D8">
            <w:pPr>
              <w:jc w:val="center"/>
              <w:rPr>
                <w:b/>
                <w:bCs/>
                <w:sz w:val="24"/>
                <w:lang w:eastAsia="en-US"/>
              </w:rPr>
            </w:pPr>
            <w:r>
              <w:rPr>
                <w:b/>
                <w:bCs/>
                <w:sz w:val="24"/>
                <w:lang w:eastAsia="en-US"/>
              </w:rPr>
              <w:t>Nguồn</w:t>
            </w:r>
          </w:p>
        </w:tc>
        <w:tc>
          <w:tcPr>
            <w:tcW w:w="7956" w:type="dxa"/>
            <w:gridSpan w:val="2"/>
            <w:tcBorders>
              <w:top w:val="single" w:sz="4" w:space="0" w:color="auto"/>
              <w:left w:val="single" w:sz="4" w:space="0" w:color="auto"/>
              <w:bottom w:val="single" w:sz="4" w:space="0" w:color="auto"/>
              <w:right w:val="single" w:sz="4" w:space="0" w:color="auto"/>
            </w:tcBorders>
            <w:vAlign w:val="center"/>
            <w:hideMark/>
          </w:tcPr>
          <w:p w14:paraId="410BD81B" w14:textId="77777777" w:rsidR="00AF56D8" w:rsidRDefault="00AF56D8">
            <w:pPr>
              <w:jc w:val="center"/>
              <w:rPr>
                <w:b/>
                <w:bCs/>
                <w:sz w:val="24"/>
                <w:lang w:eastAsia="en-US"/>
              </w:rPr>
            </w:pPr>
            <w:r>
              <w:rPr>
                <w:b/>
                <w:bCs/>
                <w:sz w:val="24"/>
                <w:lang w:eastAsia="en-US"/>
              </w:rPr>
              <w:t>Mô hình dự báo</w:t>
            </w:r>
          </w:p>
        </w:tc>
      </w:tr>
      <w:tr w:rsidR="00AF56D8" w14:paraId="38255A37" w14:textId="77777777" w:rsidTr="00AF56D8">
        <w:trPr>
          <w:jc w:val="center"/>
        </w:trPr>
        <w:tc>
          <w:tcPr>
            <w:tcW w:w="1537" w:type="dxa"/>
            <w:tcBorders>
              <w:top w:val="single" w:sz="4" w:space="0" w:color="auto"/>
              <w:left w:val="single" w:sz="4" w:space="0" w:color="auto"/>
              <w:bottom w:val="single" w:sz="4" w:space="0" w:color="auto"/>
              <w:right w:val="single" w:sz="4" w:space="0" w:color="auto"/>
            </w:tcBorders>
            <w:vAlign w:val="center"/>
            <w:hideMark/>
          </w:tcPr>
          <w:p w14:paraId="68007E06" w14:textId="7C359686" w:rsidR="00AF56D8" w:rsidRDefault="00AF56D8" w:rsidP="00AF56D8">
            <w:pPr>
              <w:jc w:val="center"/>
              <w:rPr>
                <w:b/>
                <w:bCs/>
                <w:sz w:val="24"/>
                <w:lang w:eastAsia="en-US"/>
              </w:rPr>
            </w:pPr>
            <w:bookmarkStart w:id="211" w:name="_Hlk81561486"/>
            <w:r>
              <w:rPr>
                <w:b/>
                <w:bCs/>
                <w:sz w:val="24"/>
                <w:lang w:eastAsia="en-US"/>
              </w:rPr>
              <w:t xml:space="preserve">Ortlepp </w:t>
            </w:r>
            <w:r>
              <w:rPr>
                <w:rFonts w:eastAsiaTheme="minorEastAsia"/>
              </w:rPr>
              <w:fldChar w:fldCharType="begin"/>
            </w:r>
            <w:r w:rsidR="00E52EE9">
              <w:rPr>
                <w:b/>
                <w:bCs/>
                <w:sz w:val="24"/>
                <w:lang w:eastAsia="en-US"/>
              </w:rPr>
              <w:instrText xml:space="preserve"> ADDIN ZOTERO_ITEM CSL_CITATION {"citationID":"HrtqVmrP","properties":{"formattedCitation":"[9]","plainCitation":"[9]","noteIndex":0},"citationItems":[{"id":176,"uris":["http://zotero.org/users/4756836/items/T54VALGC"],"itemData":{"id":176,"type":"paper-conference","abstract":"The increase in the load-carrying capacity of columns strengthened with textile-reinforced concrete (TRC) is partly due to the additional concrete cover. However, the confinement effect of the textile reinforcement is also crucial. After research on differently shaped column heads had shown the considerable strengthening effect of TRC, the aim of the present research was to verify the validation of the developed calculation models in large-scale tests. The model, which was developed based on plain concrete columns in small-scale experiments, was enhanced for this purpose. The accuracy of the predictions of the model for reinforced large-scale columns was examined for three reinforced concrete columns with round cross sections. The load-bearing capacity of the TRC-strengthened columns increased considerably in comparison with the load-bearing capacity of the reference column. The developed confinement model had predicted the achieved ultimate loads very well. Besides an increase in the ultimate load, the textile reinforcement also led to a considerably improved prior-warning behaviour. During the load increase, fine and later clearly visible and homogeneously distributed cracks appeared. All in all, the reinforced columns, which were strengthened with TRC, reached a high ductility.","event":"8th International Conference FIBRE CONCRETE 2015: Technology, Design, Application","event-place":"Prague, Czech Republic","page":"1-9","publisher-place":"Prague, Czech Republic","source":"ResearchGate","title":"TRC strenghtened columns","author":[{"family":"Ortlepp","given":"Regine"}],"issued":{"date-parts":[["2015",9,10]]}}}],"schema":"https://github.com/citation-style-language/schema/raw/master/csl-citation.json"} </w:instrText>
            </w:r>
            <w:r>
              <w:rPr>
                <w:rFonts w:eastAsiaTheme="minorEastAsia"/>
              </w:rPr>
              <w:fldChar w:fldCharType="separate"/>
            </w:r>
            <w:r w:rsidR="00E52EE9" w:rsidRPr="00E52EE9">
              <w:rPr>
                <w:rFonts w:cs="Times New Roman"/>
                <w:sz w:val="24"/>
              </w:rPr>
              <w:t>[9]</w:t>
            </w:r>
            <w:r>
              <w:rPr>
                <w:rFonts w:eastAsiaTheme="minorEastAsia"/>
              </w:rPr>
              <w:fldChar w:fldCharType="end"/>
            </w:r>
          </w:p>
        </w:tc>
        <w:bookmarkStart w:id="212" w:name="MTBlankEqn"/>
        <w:tc>
          <w:tcPr>
            <w:tcW w:w="7247" w:type="dxa"/>
            <w:tcBorders>
              <w:top w:val="single" w:sz="4" w:space="0" w:color="auto"/>
              <w:left w:val="single" w:sz="4" w:space="0" w:color="auto"/>
              <w:bottom w:val="single" w:sz="4" w:space="0" w:color="auto"/>
              <w:right w:val="single" w:sz="4" w:space="0" w:color="auto"/>
            </w:tcBorders>
            <w:vAlign w:val="center"/>
            <w:hideMark/>
          </w:tcPr>
          <w:p w14:paraId="75EF89E9" w14:textId="77777777" w:rsidR="00AF56D8" w:rsidRDefault="00AF56D8">
            <w:pPr>
              <w:pStyle w:val="Caption"/>
              <w:spacing w:line="480" w:lineRule="auto"/>
              <w:rPr>
                <w:rFonts w:eastAsia="Times New Roman" w:cs="Times New Roman"/>
                <w:bCs/>
                <w:color w:val="auto"/>
                <w:sz w:val="24"/>
                <w:szCs w:val="24"/>
                <w:lang w:eastAsia="en-US"/>
              </w:rPr>
            </w:pPr>
            <w:r>
              <w:rPr>
                <w:rFonts w:eastAsia="Times New Roman" w:cs="Times New Roman"/>
                <w:bCs/>
                <w:color w:val="auto"/>
                <w:position w:val="-34"/>
                <w:sz w:val="24"/>
                <w:szCs w:val="24"/>
                <w:lang w:eastAsia="en-US"/>
              </w:rPr>
              <w:object w:dxaOrig="5055" w:dyaOrig="855" w14:anchorId="56523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5pt;height:42.75pt" o:ole="">
                  <v:imagedata r:id="rId8" o:title=""/>
                </v:shape>
                <o:OLEObject Type="Embed" ProgID="Equation.DSMT4" ShapeID="_x0000_i1025" DrawAspect="Content" ObjectID="_1712478701" r:id="rId9"/>
              </w:object>
            </w:r>
            <w:bookmarkEnd w:id="212"/>
          </w:p>
          <w:p w14:paraId="41DEFA44" w14:textId="49ED3EFA" w:rsidR="00AF56D8" w:rsidRPr="00AF56D8" w:rsidRDefault="00EB40F3" w:rsidP="00AF56D8">
            <w:pPr>
              <w:pStyle w:val="Caption"/>
              <w:spacing w:line="480" w:lineRule="auto"/>
              <w:rPr>
                <w:color w:val="auto"/>
                <w:sz w:val="24"/>
                <w:szCs w:val="24"/>
                <w:lang w:eastAsia="en-US"/>
              </w:rPr>
            </w:pPr>
            <w:r>
              <w:rPr>
                <w:rFonts w:eastAsia="Times New Roman" w:cs="Times New Roman"/>
                <w:bCs/>
                <w:color w:val="auto"/>
                <w:position w:val="-26"/>
                <w:sz w:val="24"/>
                <w:szCs w:val="24"/>
                <w:lang w:eastAsia="en-US"/>
              </w:rPr>
              <w:object w:dxaOrig="3280" w:dyaOrig="720" w14:anchorId="2BD25C5A">
                <v:shape id="_x0000_i1026" type="#_x0000_t75" style="width:164.25pt;height:36pt" o:ole="">
                  <v:imagedata r:id="rId10" o:title=""/>
                </v:shape>
                <o:OLEObject Type="Embed" ProgID="Equation.DSMT4" ShapeID="_x0000_i1026" DrawAspect="Content" ObjectID="_1712478702" r:id="rId11"/>
              </w:object>
            </w:r>
            <w:r w:rsidR="00AF56D8">
              <w:rPr>
                <w:rFonts w:eastAsia="Times New Roman" w:cs="Times New Roman"/>
                <w:bCs/>
                <w:color w:val="auto"/>
                <w:sz w:val="24"/>
                <w:szCs w:val="24"/>
              </w:rPr>
              <w:t xml:space="preserve">;   </w:t>
            </w:r>
            <w:r w:rsidR="00AF56D8">
              <w:rPr>
                <w:rFonts w:eastAsia="Times New Roman" w:cs="Times New Roman"/>
                <w:bCs/>
                <w:position w:val="-32"/>
                <w:sz w:val="24"/>
                <w:szCs w:val="24"/>
                <w:lang w:eastAsia="en-US"/>
              </w:rPr>
              <w:object w:dxaOrig="1620" w:dyaOrig="765" w14:anchorId="402DAD54">
                <v:shape id="_x0000_i1027" type="#_x0000_t75" style="width:81pt;height:39pt" o:ole="">
                  <v:imagedata r:id="rId12" o:title=""/>
                </v:shape>
                <o:OLEObject Type="Embed" ProgID="Equation.DSMT4" ShapeID="_x0000_i1027" DrawAspect="Content" ObjectID="_1712478703" r:id="rId13"/>
              </w:object>
            </w:r>
          </w:p>
        </w:tc>
        <w:tc>
          <w:tcPr>
            <w:tcW w:w="709" w:type="dxa"/>
            <w:tcBorders>
              <w:top w:val="single" w:sz="4" w:space="0" w:color="auto"/>
              <w:left w:val="single" w:sz="4" w:space="0" w:color="auto"/>
              <w:bottom w:val="single" w:sz="4" w:space="0" w:color="auto"/>
              <w:right w:val="single" w:sz="4" w:space="0" w:color="auto"/>
            </w:tcBorders>
            <w:vAlign w:val="center"/>
            <w:hideMark/>
          </w:tcPr>
          <w:p w14:paraId="2233CBFC" w14:textId="70585D47" w:rsidR="00AF56D8" w:rsidRDefault="00AF56D8">
            <w:pPr>
              <w:pStyle w:val="Caption"/>
              <w:rPr>
                <w:rFonts w:cs="Times New Roman"/>
                <w:lang w:eastAsia="en-US"/>
              </w:rPr>
            </w:pPr>
            <w:r>
              <w:rPr>
                <w:rFonts w:cs="Times New Roman"/>
                <w:lang w:eastAsia="en-US"/>
              </w:rPr>
              <w:t>(</w:t>
            </w:r>
            <w:r>
              <w:rPr>
                <w:rFonts w:cs="Times New Roman"/>
              </w:rPr>
              <w:fldChar w:fldCharType="begin"/>
            </w:r>
            <w:r>
              <w:rPr>
                <w:rFonts w:cs="Times New Roman"/>
                <w:lang w:eastAsia="en-US"/>
              </w:rPr>
              <w:instrText xml:space="preserve"> SEQ Equation \* ARABIC </w:instrText>
            </w:r>
            <w:r>
              <w:rPr>
                <w:rFonts w:cs="Times New Roman"/>
              </w:rPr>
              <w:fldChar w:fldCharType="separate"/>
            </w:r>
            <w:r w:rsidR="0006421B">
              <w:rPr>
                <w:rFonts w:cs="Times New Roman"/>
                <w:noProof/>
                <w:lang w:eastAsia="en-US"/>
              </w:rPr>
              <w:t>1</w:t>
            </w:r>
            <w:r>
              <w:rPr>
                <w:rFonts w:cs="Times New Roman"/>
              </w:rPr>
              <w:fldChar w:fldCharType="end"/>
            </w:r>
            <w:r>
              <w:rPr>
                <w:rFonts w:cs="Times New Roman"/>
                <w:lang w:eastAsia="en-US"/>
              </w:rPr>
              <w:t>)</w:t>
            </w:r>
          </w:p>
        </w:tc>
      </w:tr>
      <w:tr w:rsidR="00AF56D8" w14:paraId="083CB7C3" w14:textId="77777777" w:rsidTr="00AF56D8">
        <w:trPr>
          <w:jc w:val="center"/>
        </w:trPr>
        <w:tc>
          <w:tcPr>
            <w:tcW w:w="1537" w:type="dxa"/>
            <w:tcBorders>
              <w:top w:val="single" w:sz="4" w:space="0" w:color="auto"/>
              <w:left w:val="single" w:sz="4" w:space="0" w:color="auto"/>
              <w:bottom w:val="single" w:sz="4" w:space="0" w:color="auto"/>
              <w:right w:val="single" w:sz="4" w:space="0" w:color="auto"/>
            </w:tcBorders>
            <w:vAlign w:val="center"/>
            <w:hideMark/>
          </w:tcPr>
          <w:p w14:paraId="0C02B764" w14:textId="7069CBEB" w:rsidR="00AF56D8" w:rsidRDefault="00AF56D8" w:rsidP="00AF56D8">
            <w:pPr>
              <w:jc w:val="center"/>
              <w:rPr>
                <w:b/>
                <w:bCs/>
                <w:sz w:val="24"/>
                <w:szCs w:val="24"/>
                <w:lang w:eastAsia="en-US"/>
              </w:rPr>
            </w:pPr>
            <w:r>
              <w:rPr>
                <w:b/>
                <w:bCs/>
                <w:sz w:val="24"/>
                <w:lang w:eastAsia="en-US"/>
              </w:rPr>
              <w:lastRenderedPageBreak/>
              <w:t xml:space="preserve">ACI 549.4-13 </w:t>
            </w:r>
            <w:r>
              <w:fldChar w:fldCharType="begin"/>
            </w:r>
            <w:r w:rsidR="00E52EE9">
              <w:rPr>
                <w:b/>
                <w:bCs/>
                <w:sz w:val="24"/>
                <w:lang w:eastAsia="en-US"/>
              </w:rPr>
              <w:instrText xml:space="preserve"> ADDIN ZOTERO_ITEM CSL_CITATION {"citationID":"CrU58kOy","properties":{"formattedCitation":"[10]","plainCitation":"[10]","noteIndex":0},"citationItems":[{"id":153,"uris":["http://zotero.org/users/4756836/items/INJHL75R"],"itemData":{"id":153,"type":"book","abstract":"‎Professional &amp; Technical · 2013","ISBN":"978-0-87031-852-8","language":"en-gb","source":"books.apple.com","title":"‎ACI 549.4R-13: Guide to Design and Construction of Externally Bonded Fabric-Reinforced Cementitious Matrix (FRCM) Systems for Repair and Strengthening Concrete and Masonry Structures","title-short":"‎ACI 549.4R-13","URL":"https://books.apple.com/gb/book/aci-549-4r-13-guide-to-design-construction-externally/id781851485","author":[{"family":"ACI Committee 549","given":""}],"accessed":{"date-parts":[["2020",12,29]]},"issued":{"date-parts":[["2013"]]}}}],"schema":"https://github.com/citation-style-language/schema/raw/master/csl-citation.json"} </w:instrText>
            </w:r>
            <w:r>
              <w:fldChar w:fldCharType="separate"/>
            </w:r>
            <w:r w:rsidR="00E52EE9" w:rsidRPr="00E52EE9">
              <w:rPr>
                <w:rFonts w:cs="Times New Roman"/>
                <w:sz w:val="24"/>
              </w:rPr>
              <w:t>[10]</w:t>
            </w:r>
            <w:r>
              <w:fldChar w:fldCharType="end"/>
            </w:r>
          </w:p>
        </w:tc>
        <w:tc>
          <w:tcPr>
            <w:tcW w:w="7247" w:type="dxa"/>
            <w:tcBorders>
              <w:top w:val="single" w:sz="4" w:space="0" w:color="auto"/>
              <w:left w:val="single" w:sz="4" w:space="0" w:color="auto"/>
              <w:bottom w:val="single" w:sz="4" w:space="0" w:color="auto"/>
              <w:right w:val="single" w:sz="4" w:space="0" w:color="auto"/>
            </w:tcBorders>
            <w:vAlign w:val="center"/>
            <w:hideMark/>
          </w:tcPr>
          <w:p w14:paraId="027F9C60" w14:textId="5FE7E16C" w:rsidR="00AF56D8" w:rsidRPr="004307BF" w:rsidRDefault="00AF56D8" w:rsidP="004307BF">
            <w:pPr>
              <w:pStyle w:val="Caption"/>
              <w:spacing w:line="480" w:lineRule="auto"/>
              <w:rPr>
                <w:color w:val="auto"/>
                <w:sz w:val="24"/>
                <w:szCs w:val="24"/>
                <w:lang w:eastAsia="en-US"/>
              </w:rPr>
            </w:pPr>
            <w:r>
              <w:rPr>
                <w:rFonts w:eastAsia="Times New Roman" w:cs="Times New Roman"/>
                <w:bCs/>
                <w:color w:val="auto"/>
                <w:position w:val="-32"/>
                <w:sz w:val="24"/>
                <w:szCs w:val="24"/>
                <w:lang w:eastAsia="en-US"/>
              </w:rPr>
              <w:object w:dxaOrig="2055" w:dyaOrig="735" w14:anchorId="335F580B">
                <v:shape id="_x0000_i1028" type="#_x0000_t75" style="width:102.75pt;height:36.75pt" o:ole="">
                  <v:imagedata r:id="rId14" o:title=""/>
                </v:shape>
                <o:OLEObject Type="Embed" ProgID="Equation.DSMT4" ShapeID="_x0000_i1028" DrawAspect="Content" ObjectID="_1712478704" r:id="rId15"/>
              </w:object>
            </w:r>
            <w:r w:rsidR="004307BF">
              <w:rPr>
                <w:rFonts w:eastAsia="Times New Roman" w:cs="Times New Roman"/>
                <w:bCs/>
                <w:color w:val="auto"/>
                <w:sz w:val="24"/>
                <w:szCs w:val="24"/>
              </w:rPr>
              <w:t xml:space="preserve">;   </w:t>
            </w:r>
            <w:r>
              <w:rPr>
                <w:rFonts w:eastAsia="Times New Roman" w:cs="Times New Roman"/>
                <w:bCs/>
                <w:position w:val="-18"/>
                <w:sz w:val="24"/>
                <w:szCs w:val="24"/>
                <w:lang w:eastAsia="en-US"/>
              </w:rPr>
              <w:object w:dxaOrig="3315" w:dyaOrig="540" w14:anchorId="6BC16061">
                <v:shape id="_x0000_i1029" type="#_x0000_t75" style="width:165.75pt;height:26.25pt" o:ole="">
                  <v:imagedata r:id="rId16" o:title=""/>
                </v:shape>
                <o:OLEObject Type="Embed" ProgID="Equation.DSMT4" ShapeID="_x0000_i1029" DrawAspect="Content" ObjectID="_1712478705" r:id="rId17"/>
              </w:object>
            </w:r>
            <w:r>
              <w:rPr>
                <w:rFonts w:eastAsia="Times New Roman" w:cs="Times New Roman"/>
                <w:bCs/>
                <w:sz w:val="24"/>
                <w:szCs w:val="24"/>
              </w:rPr>
              <w:t xml:space="preserve">; </w:t>
            </w:r>
            <w:r>
              <w:rPr>
                <w:rFonts w:eastAsia="Times New Roman" w:cs="Times New Roman"/>
                <w:bCs/>
                <w:position w:val="-66"/>
                <w:sz w:val="24"/>
                <w:szCs w:val="24"/>
                <w:lang w:eastAsia="en-US"/>
              </w:rPr>
              <w:object w:dxaOrig="3375" w:dyaOrig="1455" w14:anchorId="749B66E4">
                <v:shape id="_x0000_i1030" type="#_x0000_t75" style="width:168.75pt;height:72.75pt" o:ole="">
                  <v:imagedata r:id="rId18" o:title=""/>
                </v:shape>
                <o:OLEObject Type="Embed" ProgID="Equation.DSMT4" ShapeID="_x0000_i1030" DrawAspect="Content" ObjectID="_1712478706" r:id="rId19"/>
              </w:object>
            </w:r>
            <w:r w:rsidR="004307BF">
              <w:rPr>
                <w:rFonts w:eastAsia="Times New Roman" w:cs="Times New Roman"/>
                <w:bCs/>
                <w:sz w:val="24"/>
                <w:szCs w:val="24"/>
              </w:rPr>
              <w:t xml:space="preserve">;     </w:t>
            </w:r>
            <w:r w:rsidR="004307BF">
              <w:rPr>
                <w:rFonts w:eastAsia="Times New Roman" w:cs="Times New Roman"/>
                <w:bCs/>
                <w:position w:val="-14"/>
                <w:sz w:val="24"/>
                <w:szCs w:val="24"/>
                <w:lang w:eastAsia="en-US"/>
              </w:rPr>
              <w:object w:dxaOrig="2200" w:dyaOrig="380" w14:anchorId="08C72A33">
                <v:shape id="_x0000_i1031" type="#_x0000_t75" style="width:109.5pt;height:19.5pt" o:ole="">
                  <v:imagedata r:id="rId20" o:title=""/>
                </v:shape>
                <o:OLEObject Type="Embed" ProgID="Equation.DSMT4" ShapeID="_x0000_i1031" DrawAspect="Content" ObjectID="_1712478707" r:id="rId21"/>
              </w:object>
            </w:r>
          </w:p>
        </w:tc>
        <w:tc>
          <w:tcPr>
            <w:tcW w:w="709" w:type="dxa"/>
            <w:tcBorders>
              <w:top w:val="single" w:sz="4" w:space="0" w:color="auto"/>
              <w:left w:val="single" w:sz="4" w:space="0" w:color="auto"/>
              <w:bottom w:val="single" w:sz="4" w:space="0" w:color="auto"/>
              <w:right w:val="single" w:sz="4" w:space="0" w:color="auto"/>
            </w:tcBorders>
            <w:vAlign w:val="center"/>
            <w:hideMark/>
          </w:tcPr>
          <w:p w14:paraId="749EB96E" w14:textId="4503AF06" w:rsidR="00AF56D8" w:rsidRDefault="00AF56D8">
            <w:pPr>
              <w:pStyle w:val="Caption"/>
              <w:spacing w:line="480" w:lineRule="auto"/>
              <w:rPr>
                <w:color w:val="auto"/>
                <w:sz w:val="24"/>
                <w:szCs w:val="24"/>
                <w:lang w:eastAsia="en-US"/>
              </w:rPr>
            </w:pPr>
            <w:r>
              <w:rPr>
                <w:rFonts w:cs="Times New Roman"/>
                <w:lang w:eastAsia="en-US"/>
              </w:rPr>
              <w:t>(</w:t>
            </w:r>
            <w:r>
              <w:rPr>
                <w:rFonts w:cs="Times New Roman"/>
              </w:rPr>
              <w:fldChar w:fldCharType="begin"/>
            </w:r>
            <w:r>
              <w:rPr>
                <w:rFonts w:cs="Times New Roman"/>
                <w:lang w:eastAsia="en-US"/>
              </w:rPr>
              <w:instrText xml:space="preserve"> SEQ Equation \* ARABIC </w:instrText>
            </w:r>
            <w:r>
              <w:rPr>
                <w:rFonts w:cs="Times New Roman"/>
              </w:rPr>
              <w:fldChar w:fldCharType="separate"/>
            </w:r>
            <w:r w:rsidR="0006421B">
              <w:rPr>
                <w:rFonts w:cs="Times New Roman"/>
                <w:noProof/>
                <w:lang w:eastAsia="en-US"/>
              </w:rPr>
              <w:t>2</w:t>
            </w:r>
            <w:r>
              <w:rPr>
                <w:rFonts w:cs="Times New Roman"/>
              </w:rPr>
              <w:fldChar w:fldCharType="end"/>
            </w:r>
            <w:r>
              <w:rPr>
                <w:rFonts w:cs="Times New Roman"/>
                <w:lang w:eastAsia="en-US"/>
              </w:rPr>
              <w:t>)</w:t>
            </w:r>
          </w:p>
        </w:tc>
      </w:tr>
      <w:tr w:rsidR="00AF56D8" w14:paraId="6E48BF37" w14:textId="77777777" w:rsidTr="00AF56D8">
        <w:trPr>
          <w:jc w:val="center"/>
        </w:trPr>
        <w:tc>
          <w:tcPr>
            <w:tcW w:w="1537" w:type="dxa"/>
            <w:tcBorders>
              <w:top w:val="single" w:sz="4" w:space="0" w:color="auto"/>
              <w:left w:val="single" w:sz="4" w:space="0" w:color="auto"/>
              <w:bottom w:val="single" w:sz="4" w:space="0" w:color="auto"/>
              <w:right w:val="single" w:sz="4" w:space="0" w:color="auto"/>
            </w:tcBorders>
            <w:vAlign w:val="center"/>
            <w:hideMark/>
          </w:tcPr>
          <w:p w14:paraId="1C62758E" w14:textId="26515187" w:rsidR="00AF56D8" w:rsidRDefault="00AF56D8" w:rsidP="00AF56D8">
            <w:pPr>
              <w:jc w:val="center"/>
              <w:rPr>
                <w:b/>
                <w:bCs/>
                <w:sz w:val="24"/>
                <w:szCs w:val="24"/>
                <w:lang w:eastAsia="en-US"/>
              </w:rPr>
            </w:pPr>
            <w:r>
              <w:rPr>
                <w:b/>
                <w:bCs/>
                <w:sz w:val="24"/>
                <w:lang w:eastAsia="en-US"/>
              </w:rPr>
              <w:t xml:space="preserve">Ombres </w:t>
            </w:r>
            <w:r>
              <w:fldChar w:fldCharType="begin"/>
            </w:r>
            <w:r w:rsidR="00E52EE9">
              <w:rPr>
                <w:b/>
                <w:bCs/>
                <w:sz w:val="24"/>
                <w:lang w:eastAsia="en-US"/>
              </w:rPr>
              <w:instrText xml:space="preserve"> ADDIN ZOTERO_ITEM CSL_CITATION {"citationID":"ur7DXEfR","properties":{"formattedCitation":"[11]","plainCitation":"[11]","noteIndex":0},"citationItems":[{"id":148,"uris":["http://zotero.org/users/4756836/items/8VKBZ4MV"],"itemData":{"id":148,"type":"article-journal","container-title":"Journal of Composites for Construction","DOI":"10.1061/(ASCE)CC.1943-5614.0000755","ISSN":"1090-0268, 1943-5614","issue":"3","journalAbbreviation":"J. Compos. Constr.","language":"en","page":"04016103","source":"DOI.org (Crossref)","title":"Confined Concrete Elements with Cement-Based Composites: Confinement Effectiveness and Prediction Models","title-short":"Confined Concrete Elements with Cement-Based Composites","volume":"21","author":[{"family":"Ombres","given":"Luciano"},{"family":"Mazzuca","given":"Stefania"}],"issued":{"date-parts":[["2017",6]]}}}],"schema":"https://github.com/citation-style-language/schema/raw/master/csl-citation.json"} </w:instrText>
            </w:r>
            <w:r>
              <w:fldChar w:fldCharType="separate"/>
            </w:r>
            <w:r w:rsidR="00E52EE9" w:rsidRPr="00E52EE9">
              <w:rPr>
                <w:rFonts w:cs="Times New Roman"/>
                <w:sz w:val="24"/>
              </w:rPr>
              <w:t>[11]</w:t>
            </w:r>
            <w:r>
              <w:fldChar w:fldCharType="end"/>
            </w:r>
          </w:p>
        </w:tc>
        <w:bookmarkStart w:id="213" w:name="_Ref69386876"/>
        <w:tc>
          <w:tcPr>
            <w:tcW w:w="7247" w:type="dxa"/>
            <w:tcBorders>
              <w:top w:val="single" w:sz="4" w:space="0" w:color="auto"/>
              <w:left w:val="single" w:sz="4" w:space="0" w:color="auto"/>
              <w:bottom w:val="single" w:sz="4" w:space="0" w:color="auto"/>
              <w:right w:val="single" w:sz="4" w:space="0" w:color="auto"/>
            </w:tcBorders>
            <w:vAlign w:val="center"/>
            <w:hideMark/>
          </w:tcPr>
          <w:p w14:paraId="08448788" w14:textId="2F1313E3" w:rsidR="00AF56D8" w:rsidRDefault="004307BF">
            <w:pPr>
              <w:pStyle w:val="Caption"/>
              <w:spacing w:after="0" w:line="480" w:lineRule="auto"/>
              <w:rPr>
                <w:rFonts w:eastAsia="Times New Roman" w:cs="Times New Roman"/>
                <w:bCs/>
                <w:color w:val="auto"/>
                <w:sz w:val="24"/>
                <w:szCs w:val="24"/>
                <w:lang w:eastAsia="en-US"/>
              </w:rPr>
            </w:pPr>
            <w:r>
              <w:rPr>
                <w:rFonts w:eastAsia="Times New Roman" w:cs="Times New Roman"/>
                <w:bCs/>
                <w:color w:val="auto"/>
                <w:position w:val="-34"/>
                <w:sz w:val="24"/>
                <w:szCs w:val="24"/>
                <w:lang w:eastAsia="en-US"/>
              </w:rPr>
              <w:object w:dxaOrig="2400" w:dyaOrig="859" w14:anchorId="5BAA9342">
                <v:shape id="_x0000_i1032" type="#_x0000_t75" style="width:120pt;height:42.75pt" o:ole="">
                  <v:imagedata r:id="rId22" o:title=""/>
                </v:shape>
                <o:OLEObject Type="Embed" ProgID="Equation.DSMT4" ShapeID="_x0000_i1032" DrawAspect="Content" ObjectID="_1712478708" r:id="rId23"/>
              </w:object>
            </w:r>
            <w:bookmarkEnd w:id="213"/>
          </w:p>
          <w:p w14:paraId="5049C3A1" w14:textId="51619883" w:rsidR="00AF56D8" w:rsidRDefault="00AF56D8" w:rsidP="00AF56D8">
            <w:pPr>
              <w:jc w:val="center"/>
              <w:rPr>
                <w:rFonts w:eastAsia="Times New Roman" w:cs="Times New Roman"/>
                <w:bCs/>
                <w:sz w:val="24"/>
                <w:szCs w:val="24"/>
                <w:lang w:eastAsia="en-US"/>
              </w:rPr>
            </w:pPr>
            <w:r>
              <w:rPr>
                <w:rFonts w:eastAsia="Times New Roman" w:cs="Times New Roman"/>
                <w:bCs/>
                <w:position w:val="-26"/>
                <w:sz w:val="24"/>
                <w:szCs w:val="24"/>
                <w:lang w:eastAsia="en-US"/>
              </w:rPr>
              <w:object w:dxaOrig="2100" w:dyaOrig="675" w14:anchorId="39E035AD">
                <v:shape id="_x0000_i1033" type="#_x0000_t75" style="width:105pt;height:33pt" o:ole="">
                  <v:imagedata r:id="rId24" o:title=""/>
                </v:shape>
                <o:OLEObject Type="Embed" ProgID="Equation.DSMT4" ShapeID="_x0000_i1033" DrawAspect="Content" ObjectID="_1712478709" r:id="rId25"/>
              </w:object>
            </w:r>
            <w:r>
              <w:rPr>
                <w:rFonts w:eastAsia="Times New Roman" w:cs="Times New Roman"/>
                <w:bCs/>
                <w:sz w:val="24"/>
                <w:szCs w:val="24"/>
              </w:rPr>
              <w:t xml:space="preserve">;  </w:t>
            </w:r>
            <w:r w:rsidR="004307BF">
              <w:rPr>
                <w:rFonts w:eastAsia="Times New Roman" w:cs="Times New Roman"/>
                <w:bCs/>
                <w:position w:val="-42"/>
                <w:sz w:val="24"/>
                <w:szCs w:val="24"/>
                <w:lang w:eastAsia="en-US"/>
              </w:rPr>
              <w:object w:dxaOrig="2680" w:dyaOrig="960" w14:anchorId="6977FA7F">
                <v:shape id="_x0000_i1034" type="#_x0000_t75" style="width:133.5pt;height:48pt" o:ole="">
                  <v:imagedata r:id="rId26" o:title=""/>
                </v:shape>
                <o:OLEObject Type="Embed" ProgID="Equation.DSMT4" ShapeID="_x0000_i1034" DrawAspect="Content" ObjectID="_1712478710" r:id="rId27"/>
              </w:object>
            </w:r>
            <w:r>
              <w:rPr>
                <w:rFonts w:eastAsia="Times New Roman" w:cs="Times New Roman"/>
                <w:bCs/>
                <w:sz w:val="24"/>
                <w:szCs w:val="24"/>
                <w:lang w:eastAsia="en-US"/>
              </w:rPr>
              <w:t xml:space="preserve">; </w:t>
            </w:r>
          </w:p>
          <w:p w14:paraId="2B370EB6" w14:textId="13A58771" w:rsidR="00AF56D8" w:rsidRPr="00AF56D8" w:rsidRDefault="00AF56D8" w:rsidP="00AF56D8">
            <w:pPr>
              <w:jc w:val="center"/>
              <w:rPr>
                <w:rFonts w:eastAsia="Times New Roman" w:cs="Times New Roman"/>
                <w:bCs/>
                <w:sz w:val="24"/>
                <w:szCs w:val="24"/>
                <w:lang w:eastAsia="en-US"/>
              </w:rPr>
            </w:pPr>
            <w:r w:rsidRPr="00112528">
              <w:rPr>
                <w:position w:val="-12"/>
                <w:lang w:eastAsia="en-US"/>
              </w:rPr>
              <w:object w:dxaOrig="639" w:dyaOrig="360" w14:anchorId="2B44CF6D">
                <v:shape id="_x0000_i1035" type="#_x0000_t75" style="width:33pt;height:17.25pt" o:ole="">
                  <v:imagedata r:id="rId28" o:title=""/>
                </v:shape>
                <o:OLEObject Type="Embed" ProgID="Equation.DSMT4" ShapeID="_x0000_i1035" DrawAspect="Content" ObjectID="_1712478711" r:id="rId29"/>
              </w:object>
            </w:r>
            <w:r>
              <w:t xml:space="preserve"> với </w:t>
            </w:r>
            <w:r w:rsidRPr="00112528">
              <w:rPr>
                <w:position w:val="-6"/>
                <w:lang w:eastAsia="en-US"/>
              </w:rPr>
              <w:object w:dxaOrig="800" w:dyaOrig="340" w14:anchorId="09D661D7">
                <v:shape id="_x0000_i1036" type="#_x0000_t75" style="width:39.75pt;height:17.25pt" o:ole="">
                  <v:imagedata r:id="rId30" o:title=""/>
                </v:shape>
                <o:OLEObject Type="Embed" ProgID="Equation.DSMT4" ShapeID="_x0000_i1036" DrawAspect="Content" ObjectID="_1712478712" r:id="rId31"/>
              </w:object>
            </w:r>
            <w:r>
              <w:t xml:space="preserve">; </w:t>
            </w:r>
            <w:r w:rsidRPr="00F2398A">
              <w:rPr>
                <w:position w:val="-30"/>
                <w:lang w:eastAsia="en-US"/>
              </w:rPr>
              <w:object w:dxaOrig="1719" w:dyaOrig="720" w14:anchorId="00743566">
                <v:shape id="_x0000_i1037" type="#_x0000_t75" style="width:85.5pt;height:35.25pt" o:ole="">
                  <v:imagedata r:id="rId32" o:title=""/>
                </v:shape>
                <o:OLEObject Type="Embed" ProgID="Equation.DSMT4" ShapeID="_x0000_i1037" DrawAspect="Content" ObjectID="_1712478713" r:id="rId33"/>
              </w:object>
            </w:r>
            <w:r>
              <w:t xml:space="preserve"> với </w:t>
            </w:r>
            <w:r w:rsidRPr="00112528">
              <w:rPr>
                <w:position w:val="-6"/>
                <w:lang w:eastAsia="en-US"/>
              </w:rPr>
              <w:object w:dxaOrig="800" w:dyaOrig="340" w14:anchorId="053137B1">
                <v:shape id="_x0000_i1038" type="#_x0000_t75" style="width:39.75pt;height:17.25pt" o:ole="">
                  <v:imagedata r:id="rId34" o:title=""/>
                </v:shape>
                <o:OLEObject Type="Embed" ProgID="Equation.DSMT4" ShapeID="_x0000_i1038" DrawAspect="Content" ObjectID="_1712478714" r:id="rId35"/>
              </w:object>
            </w:r>
          </w:p>
        </w:tc>
        <w:tc>
          <w:tcPr>
            <w:tcW w:w="709" w:type="dxa"/>
            <w:tcBorders>
              <w:top w:val="single" w:sz="4" w:space="0" w:color="auto"/>
              <w:left w:val="single" w:sz="4" w:space="0" w:color="auto"/>
              <w:bottom w:val="single" w:sz="4" w:space="0" w:color="auto"/>
              <w:right w:val="single" w:sz="4" w:space="0" w:color="auto"/>
            </w:tcBorders>
            <w:vAlign w:val="center"/>
            <w:hideMark/>
          </w:tcPr>
          <w:p w14:paraId="7A3C16EF" w14:textId="2213CFC0" w:rsidR="00AF56D8" w:rsidRDefault="00AF56D8">
            <w:pPr>
              <w:pStyle w:val="Caption"/>
              <w:spacing w:after="0" w:line="480" w:lineRule="auto"/>
              <w:rPr>
                <w:color w:val="auto"/>
                <w:sz w:val="24"/>
                <w:szCs w:val="24"/>
                <w:lang w:eastAsia="en-US"/>
              </w:rPr>
            </w:pPr>
            <w:r>
              <w:rPr>
                <w:rFonts w:cs="Times New Roman"/>
                <w:lang w:eastAsia="en-US"/>
              </w:rPr>
              <w:t>(</w:t>
            </w:r>
            <w:r>
              <w:rPr>
                <w:rFonts w:cs="Times New Roman"/>
              </w:rPr>
              <w:fldChar w:fldCharType="begin"/>
            </w:r>
            <w:r>
              <w:rPr>
                <w:rFonts w:cs="Times New Roman"/>
                <w:lang w:eastAsia="en-US"/>
              </w:rPr>
              <w:instrText xml:space="preserve"> SEQ Equation \* ARABIC </w:instrText>
            </w:r>
            <w:r>
              <w:rPr>
                <w:rFonts w:cs="Times New Roman"/>
              </w:rPr>
              <w:fldChar w:fldCharType="separate"/>
            </w:r>
            <w:r w:rsidR="0006421B">
              <w:rPr>
                <w:rFonts w:cs="Times New Roman"/>
                <w:noProof/>
                <w:lang w:eastAsia="en-US"/>
              </w:rPr>
              <w:t>3</w:t>
            </w:r>
            <w:r>
              <w:rPr>
                <w:rFonts w:cs="Times New Roman"/>
              </w:rPr>
              <w:fldChar w:fldCharType="end"/>
            </w:r>
            <w:r>
              <w:rPr>
                <w:rFonts w:cs="Times New Roman"/>
                <w:lang w:eastAsia="en-US"/>
              </w:rPr>
              <w:t>)</w:t>
            </w:r>
          </w:p>
        </w:tc>
      </w:tr>
      <w:tr w:rsidR="00AF56D8" w14:paraId="31D85752" w14:textId="77777777" w:rsidTr="00AF56D8">
        <w:trPr>
          <w:jc w:val="center"/>
        </w:trPr>
        <w:tc>
          <w:tcPr>
            <w:tcW w:w="1537" w:type="dxa"/>
            <w:tcBorders>
              <w:top w:val="single" w:sz="4" w:space="0" w:color="auto"/>
              <w:left w:val="single" w:sz="4" w:space="0" w:color="auto"/>
              <w:bottom w:val="single" w:sz="4" w:space="0" w:color="auto"/>
              <w:right w:val="single" w:sz="4" w:space="0" w:color="auto"/>
            </w:tcBorders>
            <w:vAlign w:val="center"/>
            <w:hideMark/>
          </w:tcPr>
          <w:p w14:paraId="77DC8C80" w14:textId="39B2137A" w:rsidR="00AF56D8" w:rsidRDefault="00AF56D8" w:rsidP="00AF56D8">
            <w:pPr>
              <w:jc w:val="center"/>
              <w:rPr>
                <w:b/>
                <w:bCs/>
                <w:sz w:val="24"/>
                <w:szCs w:val="24"/>
                <w:lang w:eastAsia="en-US"/>
              </w:rPr>
            </w:pPr>
            <w:r>
              <w:rPr>
                <w:b/>
                <w:bCs/>
                <w:sz w:val="24"/>
                <w:lang w:eastAsia="en-US"/>
              </w:rPr>
              <w:t xml:space="preserve">Triantafillou T.C </w:t>
            </w:r>
            <w:r>
              <w:fldChar w:fldCharType="begin"/>
            </w:r>
            <w:r w:rsidR="00E52EE9">
              <w:rPr>
                <w:sz w:val="24"/>
                <w:lang w:eastAsia="en-US"/>
              </w:rPr>
              <w:instrText xml:space="preserve"> ADDIN ZOTERO_ITEM CSL_CITATION {"citationID":"xwo2LCiS","properties":{"formattedCitation":"[12]","plainCitation":"[12]","noteIndex":0},"citationItems":[{"id":114,"uris":["http://zotero.org/users/4756836/items/UGP9LVRR"],"itemData":{"id":114,"type":"article-journal","container-title":"Structural Journal","DOI":"10.14359/15083","ISSN":"0889-3241","issue":"1","journalAbbreviation":"SJ","language":"English","page":"28-37","source":"www.concrete.org","title":"Concrete Confinement with Textile-Reinforced Mortar Jackets","volume":"103","author":[{"family":"Triantafillou","given":"Thanasis C."},{"family":"Papanicolaou","given":"Catherine G."},{"family":"Zissimopoulos","given":"Panagiotis"},{"family":"Laourdekis","given":"Thanasis"}],"issued":{"date-parts":[["2006",1,1]]}}}],"schema":"https://github.com/citation-style-language/schema/raw/master/csl-citation.json"} </w:instrText>
            </w:r>
            <w:r>
              <w:fldChar w:fldCharType="separate"/>
            </w:r>
            <w:r w:rsidR="00E52EE9" w:rsidRPr="00E52EE9">
              <w:rPr>
                <w:rFonts w:cs="Times New Roman"/>
                <w:sz w:val="24"/>
              </w:rPr>
              <w:t>[12]</w:t>
            </w:r>
            <w:r>
              <w:fldChar w:fldCharType="end"/>
            </w:r>
          </w:p>
        </w:tc>
        <w:tc>
          <w:tcPr>
            <w:tcW w:w="7247" w:type="dxa"/>
            <w:tcBorders>
              <w:top w:val="single" w:sz="4" w:space="0" w:color="auto"/>
              <w:left w:val="single" w:sz="4" w:space="0" w:color="auto"/>
              <w:bottom w:val="single" w:sz="4" w:space="0" w:color="auto"/>
              <w:right w:val="single" w:sz="4" w:space="0" w:color="auto"/>
            </w:tcBorders>
            <w:vAlign w:val="center"/>
            <w:hideMark/>
          </w:tcPr>
          <w:p w14:paraId="6306FD83" w14:textId="19C9A352" w:rsidR="00AF56D8" w:rsidRDefault="004307BF">
            <w:pPr>
              <w:jc w:val="center"/>
              <w:rPr>
                <w:rFonts w:eastAsia="Times New Roman" w:cs="Times New Roman"/>
                <w:sz w:val="24"/>
                <w:szCs w:val="24"/>
                <w:lang w:eastAsia="en-US"/>
              </w:rPr>
            </w:pPr>
            <w:r>
              <w:rPr>
                <w:rFonts w:eastAsia="Times New Roman" w:cs="Times New Roman"/>
                <w:position w:val="-34"/>
                <w:sz w:val="24"/>
                <w:szCs w:val="24"/>
                <w:lang w:eastAsia="en-US"/>
              </w:rPr>
              <w:object w:dxaOrig="2180" w:dyaOrig="859" w14:anchorId="1EA6B94F">
                <v:shape id="_x0000_i1039" type="#_x0000_t75" style="width:108.75pt;height:42.75pt" o:ole="">
                  <v:imagedata r:id="rId36" o:title=""/>
                </v:shape>
                <o:OLEObject Type="Embed" ProgID="Equation.DSMT4" ShapeID="_x0000_i1039" DrawAspect="Content" ObjectID="_1712478715" r:id="rId37"/>
              </w:object>
            </w:r>
          </w:p>
          <w:p w14:paraId="1E3883E7" w14:textId="77777777" w:rsidR="00AF56D8" w:rsidRDefault="00AF56D8">
            <w:pPr>
              <w:jc w:val="center"/>
              <w:rPr>
                <w:sz w:val="24"/>
                <w:lang w:eastAsia="en-US"/>
              </w:rPr>
            </w:pPr>
            <w:r>
              <w:rPr>
                <w:rFonts w:eastAsia="Times New Roman" w:cs="Times New Roman"/>
                <w:bCs/>
                <w:position w:val="-26"/>
                <w:sz w:val="24"/>
                <w:szCs w:val="24"/>
                <w:lang w:eastAsia="en-US"/>
              </w:rPr>
              <w:object w:dxaOrig="2385" w:dyaOrig="720" w14:anchorId="7D1FBE59">
                <v:shape id="_x0000_i1040" type="#_x0000_t75" style="width:119.25pt;height:36pt" o:ole="">
                  <v:imagedata r:id="rId38" o:title=""/>
                </v:shape>
                <o:OLEObject Type="Embed" ProgID="Equation.DSMT4" ShapeID="_x0000_i1040" DrawAspect="Content" ObjectID="_1712478716" r:id="rId39"/>
              </w:object>
            </w:r>
            <w:r>
              <w:rPr>
                <w:rFonts w:eastAsia="Times New Roman" w:cs="Times New Roman"/>
                <w:bCs/>
                <w:sz w:val="24"/>
                <w:szCs w:val="24"/>
                <w:lang w:eastAsia="en-US"/>
              </w:rPr>
              <w:t xml:space="preserve">; </w:t>
            </w:r>
            <w:r>
              <w:rPr>
                <w:rFonts w:eastAsia="Times New Roman" w:cs="Times New Roman"/>
                <w:bCs/>
                <w:position w:val="-32"/>
                <w:sz w:val="24"/>
                <w:szCs w:val="24"/>
                <w:lang w:eastAsia="en-US"/>
              </w:rPr>
              <w:object w:dxaOrig="1620" w:dyaOrig="765" w14:anchorId="45D65471">
                <v:shape id="_x0000_i1041" type="#_x0000_t75" style="width:81pt;height:39pt" o:ole="">
                  <v:imagedata r:id="rId40" o:title=""/>
                </v:shape>
                <o:OLEObject Type="Embed" ProgID="Equation.DSMT4" ShapeID="_x0000_i1041" DrawAspect="Content" ObjectID="_1712478717" r:id="rId41"/>
              </w:object>
            </w:r>
          </w:p>
        </w:tc>
        <w:tc>
          <w:tcPr>
            <w:tcW w:w="709" w:type="dxa"/>
            <w:tcBorders>
              <w:top w:val="single" w:sz="4" w:space="0" w:color="auto"/>
              <w:left w:val="single" w:sz="4" w:space="0" w:color="auto"/>
              <w:bottom w:val="single" w:sz="4" w:space="0" w:color="auto"/>
              <w:right w:val="single" w:sz="4" w:space="0" w:color="auto"/>
            </w:tcBorders>
            <w:vAlign w:val="center"/>
            <w:hideMark/>
          </w:tcPr>
          <w:p w14:paraId="7928EB50" w14:textId="445A7A36" w:rsidR="00AF56D8" w:rsidRDefault="00AF56D8">
            <w:pPr>
              <w:pStyle w:val="Caption"/>
              <w:spacing w:after="0" w:line="480" w:lineRule="auto"/>
              <w:rPr>
                <w:color w:val="auto"/>
                <w:sz w:val="24"/>
                <w:szCs w:val="24"/>
                <w:lang w:eastAsia="en-US"/>
              </w:rPr>
            </w:pPr>
            <w:r>
              <w:rPr>
                <w:rFonts w:cs="Times New Roman"/>
                <w:lang w:eastAsia="en-US"/>
              </w:rPr>
              <w:t>(</w:t>
            </w:r>
            <w:r>
              <w:rPr>
                <w:rFonts w:cs="Times New Roman"/>
              </w:rPr>
              <w:fldChar w:fldCharType="begin"/>
            </w:r>
            <w:r>
              <w:rPr>
                <w:rFonts w:cs="Times New Roman"/>
                <w:lang w:eastAsia="en-US"/>
              </w:rPr>
              <w:instrText xml:space="preserve"> SEQ Equation \* ARABIC </w:instrText>
            </w:r>
            <w:r>
              <w:rPr>
                <w:rFonts w:cs="Times New Roman"/>
              </w:rPr>
              <w:fldChar w:fldCharType="separate"/>
            </w:r>
            <w:r w:rsidR="0006421B">
              <w:rPr>
                <w:rFonts w:cs="Times New Roman"/>
                <w:noProof/>
                <w:lang w:eastAsia="en-US"/>
              </w:rPr>
              <w:t>4</w:t>
            </w:r>
            <w:r>
              <w:rPr>
                <w:rFonts w:cs="Times New Roman"/>
              </w:rPr>
              <w:fldChar w:fldCharType="end"/>
            </w:r>
            <w:r>
              <w:rPr>
                <w:rFonts w:cs="Times New Roman"/>
                <w:lang w:eastAsia="en-US"/>
              </w:rPr>
              <w:t>)</w:t>
            </w:r>
          </w:p>
        </w:tc>
      </w:tr>
      <w:tr w:rsidR="00AF56D8" w14:paraId="3CE9C75F" w14:textId="77777777" w:rsidTr="00AF56D8">
        <w:trPr>
          <w:jc w:val="center"/>
        </w:trPr>
        <w:tc>
          <w:tcPr>
            <w:tcW w:w="1537" w:type="dxa"/>
            <w:tcBorders>
              <w:top w:val="single" w:sz="4" w:space="0" w:color="auto"/>
              <w:left w:val="single" w:sz="4" w:space="0" w:color="auto"/>
              <w:bottom w:val="single" w:sz="4" w:space="0" w:color="auto"/>
              <w:right w:val="single" w:sz="4" w:space="0" w:color="auto"/>
            </w:tcBorders>
            <w:vAlign w:val="center"/>
            <w:hideMark/>
          </w:tcPr>
          <w:p w14:paraId="539AB6FC" w14:textId="1AE26E9B" w:rsidR="00AF56D8" w:rsidRDefault="00AF56D8" w:rsidP="00AF56D8">
            <w:pPr>
              <w:jc w:val="center"/>
              <w:rPr>
                <w:b/>
                <w:bCs/>
                <w:sz w:val="24"/>
                <w:szCs w:val="24"/>
                <w:lang w:eastAsia="en-US"/>
              </w:rPr>
            </w:pPr>
            <w:r>
              <w:rPr>
                <w:b/>
                <w:bCs/>
                <w:sz w:val="24"/>
                <w:lang w:eastAsia="en-US"/>
              </w:rPr>
              <w:t xml:space="preserve">De Caso </w:t>
            </w:r>
            <w:r>
              <w:fldChar w:fldCharType="begin"/>
            </w:r>
            <w:r w:rsidR="00E52EE9">
              <w:rPr>
                <w:b/>
                <w:bCs/>
                <w:sz w:val="24"/>
                <w:lang w:eastAsia="en-US"/>
              </w:rPr>
              <w:instrText xml:space="preserve"> ADDIN ZOTERO_ITEM CSL_CITATION {"citationID":"yFFcNZ1l","properties":{"formattedCitation":"[13]","plainCitation":"[13]","noteIndex":0},"citationItems":[{"id":119,"uris":["http://zotero.org/users/4756836/items/8I234CBB"],"itemData":{"id":119,"type":"article-journal","container-title":"Construction and Building Materials","DOI":"10.1016/j.conbuildmat.2010.12.063","ISSN":"09500618","journalAbbreviation":"Construction and Building Materials","language":"en","page":"55-65","source":"DOI.org (Crossref)","title":"Fiber reinforced cement-based composite system for concrete confinement","volume":"32","author":[{"family":"De Caso y Basalo","given":"Francisco J."},{"family":"Matta","given":"Fabio"},{"family":"Nanni","given":"Antonio"}],"issued":{"date-parts":[["2012",7]]}}}],"schema":"https://github.com/citation-style-language/schema/raw/master/csl-citation.json"} </w:instrText>
            </w:r>
            <w:r>
              <w:fldChar w:fldCharType="separate"/>
            </w:r>
            <w:r w:rsidR="00E52EE9" w:rsidRPr="00E52EE9">
              <w:rPr>
                <w:rFonts w:cs="Times New Roman"/>
                <w:sz w:val="24"/>
              </w:rPr>
              <w:t>[13]</w:t>
            </w:r>
            <w:r>
              <w:fldChar w:fldCharType="end"/>
            </w:r>
          </w:p>
        </w:tc>
        <w:tc>
          <w:tcPr>
            <w:tcW w:w="7247" w:type="dxa"/>
            <w:tcBorders>
              <w:top w:val="single" w:sz="4" w:space="0" w:color="auto"/>
              <w:left w:val="single" w:sz="4" w:space="0" w:color="auto"/>
              <w:bottom w:val="single" w:sz="4" w:space="0" w:color="auto"/>
              <w:right w:val="single" w:sz="4" w:space="0" w:color="auto"/>
            </w:tcBorders>
            <w:vAlign w:val="center"/>
            <w:hideMark/>
          </w:tcPr>
          <w:p w14:paraId="716AC559" w14:textId="4C08A0CE" w:rsidR="00AF56D8" w:rsidRDefault="004307BF">
            <w:pPr>
              <w:jc w:val="center"/>
              <w:rPr>
                <w:rFonts w:eastAsia="Times New Roman" w:cs="Times New Roman"/>
                <w:sz w:val="24"/>
                <w:szCs w:val="24"/>
                <w:lang w:eastAsia="en-US"/>
              </w:rPr>
            </w:pPr>
            <w:r>
              <w:rPr>
                <w:rFonts w:eastAsia="Times New Roman" w:cs="Times New Roman"/>
                <w:position w:val="-34"/>
                <w:sz w:val="24"/>
                <w:szCs w:val="24"/>
                <w:lang w:eastAsia="en-US"/>
              </w:rPr>
              <w:object w:dxaOrig="2439" w:dyaOrig="859" w14:anchorId="4A72537C">
                <v:shape id="_x0000_i1042" type="#_x0000_t75" style="width:122.25pt;height:42.75pt" o:ole="">
                  <v:imagedata r:id="rId42" o:title=""/>
                </v:shape>
                <o:OLEObject Type="Embed" ProgID="Equation.DSMT4" ShapeID="_x0000_i1042" DrawAspect="Content" ObjectID="_1712478718" r:id="rId43"/>
              </w:object>
            </w:r>
          </w:p>
          <w:p w14:paraId="2821E570" w14:textId="77777777" w:rsidR="00AF56D8" w:rsidRDefault="00AF56D8">
            <w:pPr>
              <w:jc w:val="center"/>
              <w:rPr>
                <w:sz w:val="24"/>
                <w:lang w:eastAsia="en-US"/>
              </w:rPr>
            </w:pPr>
            <w:r>
              <w:rPr>
                <w:rFonts w:eastAsia="Times New Roman" w:cs="Times New Roman"/>
                <w:position w:val="-26"/>
                <w:sz w:val="24"/>
                <w:szCs w:val="24"/>
                <w:lang w:eastAsia="en-US"/>
              </w:rPr>
              <w:object w:dxaOrig="1800" w:dyaOrig="705" w14:anchorId="1EF98D1F">
                <v:shape id="_x0000_i1043" type="#_x0000_t75" style="width:90pt;height:35.25pt" o:ole="">
                  <v:imagedata r:id="rId44" o:title=""/>
                </v:shape>
                <o:OLEObject Type="Embed" ProgID="Equation.DSMT4" ShapeID="_x0000_i1043" DrawAspect="Content" ObjectID="_1712478719" r:id="rId45"/>
              </w:object>
            </w:r>
          </w:p>
        </w:tc>
        <w:tc>
          <w:tcPr>
            <w:tcW w:w="709" w:type="dxa"/>
            <w:tcBorders>
              <w:top w:val="single" w:sz="4" w:space="0" w:color="auto"/>
              <w:left w:val="single" w:sz="4" w:space="0" w:color="auto"/>
              <w:bottom w:val="single" w:sz="4" w:space="0" w:color="auto"/>
              <w:right w:val="single" w:sz="4" w:space="0" w:color="auto"/>
            </w:tcBorders>
            <w:vAlign w:val="center"/>
            <w:hideMark/>
          </w:tcPr>
          <w:p w14:paraId="376BC823" w14:textId="3B583674" w:rsidR="00AF56D8" w:rsidRDefault="00AF56D8">
            <w:pPr>
              <w:pStyle w:val="Caption"/>
              <w:spacing w:line="480" w:lineRule="auto"/>
              <w:rPr>
                <w:color w:val="auto"/>
                <w:sz w:val="24"/>
                <w:szCs w:val="24"/>
                <w:lang w:eastAsia="en-US"/>
              </w:rPr>
            </w:pPr>
            <w:r>
              <w:rPr>
                <w:rFonts w:cs="Times New Roman"/>
                <w:lang w:eastAsia="en-US"/>
              </w:rPr>
              <w:t>(</w:t>
            </w:r>
            <w:r>
              <w:rPr>
                <w:rFonts w:cs="Times New Roman"/>
              </w:rPr>
              <w:fldChar w:fldCharType="begin"/>
            </w:r>
            <w:r>
              <w:rPr>
                <w:rFonts w:cs="Times New Roman"/>
                <w:lang w:eastAsia="en-US"/>
              </w:rPr>
              <w:instrText xml:space="preserve"> SEQ Equation \* ARABIC </w:instrText>
            </w:r>
            <w:r>
              <w:rPr>
                <w:rFonts w:cs="Times New Roman"/>
              </w:rPr>
              <w:fldChar w:fldCharType="separate"/>
            </w:r>
            <w:r w:rsidR="0006421B">
              <w:rPr>
                <w:rFonts w:cs="Times New Roman"/>
                <w:noProof/>
                <w:lang w:eastAsia="en-US"/>
              </w:rPr>
              <w:t>5</w:t>
            </w:r>
            <w:r>
              <w:rPr>
                <w:rFonts w:cs="Times New Roman"/>
              </w:rPr>
              <w:fldChar w:fldCharType="end"/>
            </w:r>
            <w:r>
              <w:rPr>
                <w:rFonts w:cs="Times New Roman"/>
                <w:lang w:eastAsia="en-US"/>
              </w:rPr>
              <w:t>)</w:t>
            </w:r>
          </w:p>
        </w:tc>
      </w:tr>
      <w:tr w:rsidR="00AF56D8" w14:paraId="160948F4" w14:textId="77777777" w:rsidTr="00AF56D8">
        <w:trPr>
          <w:jc w:val="center"/>
        </w:trPr>
        <w:tc>
          <w:tcPr>
            <w:tcW w:w="1537" w:type="dxa"/>
            <w:tcBorders>
              <w:top w:val="single" w:sz="4" w:space="0" w:color="auto"/>
              <w:left w:val="single" w:sz="4" w:space="0" w:color="auto"/>
              <w:bottom w:val="single" w:sz="4" w:space="0" w:color="auto"/>
              <w:right w:val="single" w:sz="4" w:space="0" w:color="auto"/>
            </w:tcBorders>
            <w:vAlign w:val="center"/>
            <w:hideMark/>
          </w:tcPr>
          <w:p w14:paraId="6F926D7D" w14:textId="7133A217" w:rsidR="00AF56D8" w:rsidRDefault="00AF56D8" w:rsidP="00AF56D8">
            <w:pPr>
              <w:jc w:val="center"/>
              <w:rPr>
                <w:b/>
                <w:bCs/>
                <w:sz w:val="24"/>
                <w:szCs w:val="24"/>
                <w:lang w:eastAsia="en-US"/>
              </w:rPr>
            </w:pPr>
            <w:r>
              <w:rPr>
                <w:b/>
                <w:bCs/>
                <w:sz w:val="24"/>
                <w:lang w:eastAsia="en-US"/>
              </w:rPr>
              <w:t xml:space="preserve">Colajanni </w:t>
            </w:r>
            <w:r>
              <w:fldChar w:fldCharType="begin"/>
            </w:r>
            <w:r w:rsidR="00E52EE9">
              <w:rPr>
                <w:b/>
                <w:bCs/>
                <w:sz w:val="24"/>
                <w:lang w:eastAsia="en-US"/>
              </w:rPr>
              <w:instrText xml:space="preserve"> ADDIN ZOTERO_ITEM CSL_CITATION {"citationID":"Agi0tijf","properties":{"formattedCitation":"[14]","plainCitation":"[14]","noteIndex":0},"citationItems":[{"id":116,"uris":["http://zotero.org/users/4756836/items/ANKWYLVE"],"itemData":{"id":116,"type":"article-journal","abstract":"The structural behaviour of concrete columns strengthened with a system made up of fibre nets embedded in an inorganic stabilized cementitious matrix under an uniaxial load was investigated. Medium size specimens with circular and square cross-section were cast and subjected to monotonic uniaxial compression, to investigate the efficiency of a p-Phenylene BenzobisOxazole (PBO) Fibre Reinforced Cementitious Mortar (FRCM) system in increasing both strength and ductility. The experimental results show that the confinement system adopted produced a noticeable increment in strength and ductility, though the low mechanical ratios of fibre considered were not always able to ensure hardening behaviour up to rupture. Modelling of concrete confined with FRCM is presented as a rather straightforward procedure through the sum of stress contributions of the confined concrete and the mortar of the confinement system, separately.","container-title":"Construction and Building Materials","DOI":"10.1016/j.conbuildmat.2013.11.048","ISSN":"0950-0618","journalAbbreviation":"Construction and Building Materials","language":"en","page":"375-384","source":"ScienceDirect","title":"Concrete columns confined with fibre reinforced cementitious mortars: Experimentation and modelling","title-short":"Concrete columns confined with fibre reinforced cementitious mortars","volume":"52","author":[{"family":"Colajanni","given":"Piero"},{"family":"De Domenico","given":"Fabrizio"},{"family":"Recupero","given":"Antonino"},{"family":"Spinella","given":"Nino"}],"issued":{"date-parts":[["2014",2,15]]}}}],"schema":"https://github.com/citation-style-language/schema/raw/master/csl-citation.json"} </w:instrText>
            </w:r>
            <w:r>
              <w:fldChar w:fldCharType="separate"/>
            </w:r>
            <w:r w:rsidR="00E52EE9" w:rsidRPr="00E52EE9">
              <w:rPr>
                <w:rFonts w:cs="Times New Roman"/>
                <w:sz w:val="24"/>
              </w:rPr>
              <w:t>[14]</w:t>
            </w:r>
            <w:r>
              <w:fldChar w:fldCharType="end"/>
            </w:r>
          </w:p>
        </w:tc>
        <w:tc>
          <w:tcPr>
            <w:tcW w:w="7247" w:type="dxa"/>
            <w:tcBorders>
              <w:top w:val="single" w:sz="4" w:space="0" w:color="auto"/>
              <w:left w:val="single" w:sz="4" w:space="0" w:color="auto"/>
              <w:bottom w:val="single" w:sz="4" w:space="0" w:color="auto"/>
              <w:right w:val="single" w:sz="4" w:space="0" w:color="auto"/>
            </w:tcBorders>
            <w:vAlign w:val="center"/>
            <w:hideMark/>
          </w:tcPr>
          <w:p w14:paraId="5F7F366A" w14:textId="70414FF3" w:rsidR="00AF56D8" w:rsidRDefault="004307BF">
            <w:pPr>
              <w:jc w:val="center"/>
              <w:rPr>
                <w:rFonts w:eastAsia="Times New Roman" w:cs="Times New Roman"/>
                <w:sz w:val="24"/>
                <w:szCs w:val="24"/>
                <w:lang w:eastAsia="en-US"/>
              </w:rPr>
            </w:pPr>
            <w:r>
              <w:rPr>
                <w:rFonts w:eastAsia="Times New Roman" w:cs="Times New Roman"/>
                <w:position w:val="-34"/>
                <w:sz w:val="24"/>
                <w:szCs w:val="24"/>
                <w:lang w:eastAsia="en-US"/>
              </w:rPr>
              <w:object w:dxaOrig="4180" w:dyaOrig="800" w14:anchorId="66A7A644">
                <v:shape id="_x0000_i1044" type="#_x0000_t75" style="width:209.25pt;height:39.75pt" o:ole="">
                  <v:imagedata r:id="rId46" o:title=""/>
                </v:shape>
                <o:OLEObject Type="Embed" ProgID="Equation.DSMT4" ShapeID="_x0000_i1044" DrawAspect="Content" ObjectID="_1712478720" r:id="rId47"/>
              </w:object>
            </w:r>
          </w:p>
          <w:p w14:paraId="2E5770D4" w14:textId="77777777" w:rsidR="00AF56D8" w:rsidRDefault="00AF56D8">
            <w:pPr>
              <w:jc w:val="center"/>
              <w:rPr>
                <w:rFonts w:eastAsia="Times New Roman" w:cs="Times New Roman"/>
                <w:sz w:val="24"/>
                <w:szCs w:val="24"/>
                <w:lang w:eastAsia="en-US"/>
              </w:rPr>
            </w:pPr>
            <w:r>
              <w:rPr>
                <w:rFonts w:eastAsia="Times New Roman" w:cs="Times New Roman"/>
                <w:position w:val="-26"/>
                <w:sz w:val="24"/>
                <w:szCs w:val="24"/>
                <w:lang w:eastAsia="en-US"/>
              </w:rPr>
              <w:object w:dxaOrig="1860" w:dyaOrig="675" w14:anchorId="48A26DE6">
                <v:shape id="_x0000_i1045" type="#_x0000_t75" style="width:93pt;height:33pt" o:ole="">
                  <v:imagedata r:id="rId48" o:title=""/>
                </v:shape>
                <o:OLEObject Type="Embed" ProgID="Equation.DSMT4" ShapeID="_x0000_i1045" DrawAspect="Content" ObjectID="_1712478721" r:id="rId49"/>
              </w:object>
            </w:r>
            <w:r>
              <w:rPr>
                <w:rFonts w:eastAsia="Times New Roman" w:cs="Times New Roman"/>
                <w:sz w:val="24"/>
                <w:szCs w:val="24"/>
                <w:lang w:eastAsia="en-US"/>
              </w:rPr>
              <w:t xml:space="preserve">; </w:t>
            </w:r>
            <w:r>
              <w:rPr>
                <w:rFonts w:eastAsia="Times New Roman" w:cs="Times New Roman"/>
                <w:position w:val="-36"/>
                <w:sz w:val="24"/>
                <w:szCs w:val="24"/>
                <w:lang w:eastAsia="en-US"/>
              </w:rPr>
              <w:object w:dxaOrig="2835" w:dyaOrig="855" w14:anchorId="1A5ED950">
                <v:shape id="_x0000_i1046" type="#_x0000_t75" style="width:141.75pt;height:42.75pt" o:ole="">
                  <v:imagedata r:id="rId50" o:title=""/>
                </v:shape>
                <o:OLEObject Type="Embed" ProgID="Equation.DSMT4" ShapeID="_x0000_i1046" DrawAspect="Content" ObjectID="_1712478722" r:id="rId51"/>
              </w:object>
            </w:r>
          </w:p>
        </w:tc>
        <w:tc>
          <w:tcPr>
            <w:tcW w:w="709" w:type="dxa"/>
            <w:tcBorders>
              <w:top w:val="single" w:sz="4" w:space="0" w:color="auto"/>
              <w:left w:val="single" w:sz="4" w:space="0" w:color="auto"/>
              <w:bottom w:val="single" w:sz="4" w:space="0" w:color="auto"/>
              <w:right w:val="single" w:sz="4" w:space="0" w:color="auto"/>
            </w:tcBorders>
            <w:vAlign w:val="center"/>
            <w:hideMark/>
          </w:tcPr>
          <w:p w14:paraId="6B903334" w14:textId="1CC871E5" w:rsidR="00AF56D8" w:rsidRDefault="00AF56D8">
            <w:pPr>
              <w:pStyle w:val="Caption"/>
              <w:spacing w:line="480" w:lineRule="auto"/>
              <w:rPr>
                <w:color w:val="auto"/>
                <w:sz w:val="24"/>
                <w:szCs w:val="24"/>
                <w:lang w:eastAsia="en-US"/>
              </w:rPr>
            </w:pPr>
            <w:r>
              <w:rPr>
                <w:rFonts w:cs="Times New Roman"/>
                <w:lang w:eastAsia="en-US"/>
              </w:rPr>
              <w:t>(</w:t>
            </w:r>
            <w:r>
              <w:rPr>
                <w:rFonts w:cs="Times New Roman"/>
              </w:rPr>
              <w:fldChar w:fldCharType="begin"/>
            </w:r>
            <w:r>
              <w:rPr>
                <w:rFonts w:cs="Times New Roman"/>
                <w:lang w:eastAsia="en-US"/>
              </w:rPr>
              <w:instrText xml:space="preserve"> SEQ Equation \* ARABIC </w:instrText>
            </w:r>
            <w:r>
              <w:rPr>
                <w:rFonts w:cs="Times New Roman"/>
              </w:rPr>
              <w:fldChar w:fldCharType="separate"/>
            </w:r>
            <w:r w:rsidR="0006421B">
              <w:rPr>
                <w:rFonts w:cs="Times New Roman"/>
                <w:noProof/>
                <w:lang w:eastAsia="en-US"/>
              </w:rPr>
              <w:t>6</w:t>
            </w:r>
            <w:r>
              <w:rPr>
                <w:rFonts w:cs="Times New Roman"/>
              </w:rPr>
              <w:fldChar w:fldCharType="end"/>
            </w:r>
            <w:r>
              <w:rPr>
                <w:rFonts w:cs="Times New Roman"/>
                <w:lang w:eastAsia="en-US"/>
              </w:rPr>
              <w:t>)</w:t>
            </w:r>
          </w:p>
        </w:tc>
        <w:bookmarkEnd w:id="211"/>
      </w:tr>
    </w:tbl>
    <w:p w14:paraId="6BF1C701" w14:textId="1AEAE31E" w:rsidR="00321D40" w:rsidRPr="005E2382" w:rsidRDefault="005314F0" w:rsidP="005E2382">
      <w:pPr>
        <w:ind w:firstLine="720"/>
        <w:rPr>
          <w:rFonts w:ascii="Symbol" w:hAnsi="Symbol"/>
        </w:rPr>
      </w:pPr>
      <w:r>
        <w:t>Trong đó:</w:t>
      </w:r>
    </w:p>
    <w:p w14:paraId="1E20D382" w14:textId="0B345366" w:rsidR="00E30993" w:rsidRDefault="00FB4E91" w:rsidP="004307BF">
      <w:r w:rsidRPr="00FB4E91">
        <w:t>f</w:t>
      </w:r>
      <w:r w:rsidRPr="00FB4E91">
        <w:rPr>
          <w:vertAlign w:val="subscript"/>
        </w:rPr>
        <w:t>l</w:t>
      </w:r>
      <w:r>
        <w:rPr>
          <w:vertAlign w:val="subscript"/>
        </w:rPr>
        <w:t>u</w:t>
      </w:r>
      <w:r w:rsidRPr="00FB4E91">
        <w:t xml:space="preserve"> : </w:t>
      </w:r>
      <w:r w:rsidR="00C70D8D">
        <w:t>Ứng suất bó ngang</w:t>
      </w:r>
      <w:r w:rsidRPr="00FB4E91">
        <w:t xml:space="preserve"> </w:t>
      </w:r>
      <w:r w:rsidR="004F554D">
        <w:t xml:space="preserve">giới hạn </w:t>
      </w:r>
      <w:r w:rsidRPr="00FB4E91">
        <w:t>của lớp TRC</w:t>
      </w:r>
      <w:r>
        <w:t>;</w:t>
      </w:r>
    </w:p>
    <w:p w14:paraId="70E33B02" w14:textId="77777777" w:rsidR="00133B0C" w:rsidRDefault="00E96849" w:rsidP="004307BF">
      <w:r w:rsidRPr="008F6876">
        <w:rPr>
          <w:position w:val="-12"/>
        </w:rPr>
        <w:object w:dxaOrig="320" w:dyaOrig="360" w14:anchorId="2EAABCAE">
          <v:shape id="_x0000_i1047" type="#_x0000_t75" style="width:17.25pt;height:18pt" o:ole="">
            <v:imagedata r:id="rId52" o:title=""/>
          </v:shape>
          <o:OLEObject Type="Embed" ProgID="Equation.DSMT4" ShapeID="_x0000_i1047" DrawAspect="Content" ObjectID="_1712478723" r:id="rId53"/>
        </w:object>
      </w:r>
      <w:r>
        <w:t>: Biến dạng có hiệu của lớp TRC;</w:t>
      </w:r>
    </w:p>
    <w:p w14:paraId="036B563E" w14:textId="325E90BC" w:rsidR="00E96849" w:rsidRDefault="00E96849" w:rsidP="004307BF">
      <w:r w:rsidRPr="00E96849">
        <w:rPr>
          <w:position w:val="-12"/>
        </w:rPr>
        <w:object w:dxaOrig="320" w:dyaOrig="360" w14:anchorId="785ECCC4">
          <v:shape id="_x0000_i1048" type="#_x0000_t75" style="width:17.25pt;height:18pt" o:ole="">
            <v:imagedata r:id="rId54" o:title=""/>
          </v:shape>
          <o:OLEObject Type="Embed" ProgID="Equation.DSMT4" ShapeID="_x0000_i1048" DrawAspect="Content" ObjectID="_1712478724" r:id="rId55"/>
        </w:object>
      </w:r>
      <w:r>
        <w:t xml:space="preserve">: Biến dạng </w:t>
      </w:r>
      <w:r w:rsidR="00A05930">
        <w:t xml:space="preserve">giới hạn của </w:t>
      </w:r>
      <w:r w:rsidR="00EB40F3">
        <w:t>bó sợi trần hoặc tấm TRC</w:t>
      </w:r>
      <w:r w:rsidR="00A05930">
        <w:t>;</w:t>
      </w:r>
    </w:p>
    <w:p w14:paraId="3084B568" w14:textId="121BB617" w:rsidR="00C26DA1" w:rsidRPr="006C4BFB" w:rsidRDefault="006C4BFB" w:rsidP="004307BF">
      <w:pPr>
        <w:rPr>
          <w:rFonts w:eastAsia="Times New Roman" w:cs="Times New Roman"/>
          <w:szCs w:val="28"/>
          <w:highlight w:val="yellow"/>
        </w:rPr>
      </w:pPr>
      <w:r w:rsidRPr="006C4BFB">
        <w:rPr>
          <w:rFonts w:eastAsia="Times New Roman" w:cs="Times New Roman"/>
          <w:position w:val="-26"/>
          <w:sz w:val="28"/>
          <w:szCs w:val="28"/>
          <w:highlight w:val="yellow"/>
        </w:rPr>
        <w:object w:dxaOrig="1260" w:dyaOrig="705" w14:anchorId="2B0558EF">
          <v:shape id="_x0000_i1049" type="#_x0000_t75" style="width:63pt;height:35.25pt" o:ole="">
            <v:imagedata r:id="rId56" o:title=""/>
          </v:shape>
          <o:OLEObject Type="Embed" ProgID="Equation.DSMT4" ShapeID="_x0000_i1049" DrawAspect="Content" ObjectID="_1712478725" r:id="rId57"/>
        </w:object>
      </w:r>
      <w:r w:rsidRPr="006C4BFB">
        <w:rPr>
          <w:rFonts w:eastAsia="Times New Roman" w:cs="Times New Roman"/>
          <w:szCs w:val="28"/>
          <w:highlight w:val="yellow"/>
        </w:rPr>
        <w:t>- Hệ số thể tích lưới sợi;</w:t>
      </w:r>
    </w:p>
    <w:p w14:paraId="705E04D0" w14:textId="23805D47" w:rsidR="006C4BFB" w:rsidRPr="006C4BFB" w:rsidRDefault="006C4BFB" w:rsidP="006C4BFB">
      <w:pPr>
        <w:rPr>
          <w:rFonts w:eastAsia="Times New Roman" w:cs="Times New Roman"/>
          <w:sz w:val="28"/>
          <w:szCs w:val="28"/>
          <w:highlight w:val="yellow"/>
        </w:rPr>
      </w:pPr>
      <w:r w:rsidRPr="006C4BFB">
        <w:rPr>
          <w:rFonts w:eastAsia="Times New Roman" w:cs="Times New Roman"/>
          <w:szCs w:val="28"/>
          <w:highlight w:val="yellow"/>
        </w:rPr>
        <w:t xml:space="preserve">D: Đường kính phần tử chịu nén. Với tiết diện chữ nhật </w:t>
      </w:r>
      <w:r w:rsidRPr="006C4BFB">
        <w:rPr>
          <w:rFonts w:eastAsia="Times New Roman" w:cs="Times New Roman"/>
          <w:position w:val="-8"/>
          <w:sz w:val="28"/>
          <w:szCs w:val="28"/>
          <w:highlight w:val="yellow"/>
        </w:rPr>
        <w:object w:dxaOrig="1455" w:dyaOrig="420" w14:anchorId="7DF8133C">
          <v:shape id="_x0000_i1050" type="#_x0000_t75" style="width:72.75pt;height:21pt" o:ole="">
            <v:imagedata r:id="rId58" o:title=""/>
          </v:shape>
          <o:OLEObject Type="Embed" ProgID="Equation.DSMT4" ShapeID="_x0000_i1050" DrawAspect="Content" ObjectID="_1712478726" r:id="rId59"/>
        </w:object>
      </w:r>
      <w:r w:rsidRPr="006C4BFB">
        <w:rPr>
          <w:rFonts w:eastAsia="Times New Roman" w:cs="Times New Roman"/>
          <w:szCs w:val="28"/>
          <w:highlight w:val="yellow"/>
        </w:rPr>
        <w:t>;</w:t>
      </w:r>
    </w:p>
    <w:p w14:paraId="61EB9B7E" w14:textId="0E9F7D0C" w:rsidR="006C4BFB" w:rsidRPr="006C4BFB" w:rsidRDefault="006C4BFB" w:rsidP="006C4BFB">
      <w:pPr>
        <w:rPr>
          <w:rFonts w:eastAsia="Times New Roman" w:cs="Times New Roman"/>
          <w:szCs w:val="28"/>
          <w:highlight w:val="yellow"/>
        </w:rPr>
      </w:pPr>
      <w:r w:rsidRPr="006C4BFB">
        <w:rPr>
          <w:rFonts w:eastAsia="Times New Roman" w:cs="Times New Roman"/>
          <w:position w:val="-12"/>
          <w:sz w:val="28"/>
          <w:szCs w:val="28"/>
          <w:highlight w:val="yellow"/>
        </w:rPr>
        <w:object w:dxaOrig="2400" w:dyaOrig="360" w14:anchorId="3106E3CD">
          <v:shape id="_x0000_i1051" type="#_x0000_t75" style="width:120pt;height:18pt" o:ole="">
            <v:imagedata r:id="rId60" o:title=""/>
          </v:shape>
          <o:OLEObject Type="Embed" ProgID="Equation.DSMT4" ShapeID="_x0000_i1051" DrawAspect="Content" ObjectID="_1712478727" r:id="rId61"/>
        </w:object>
      </w:r>
      <w:r w:rsidRPr="006C4BFB">
        <w:rPr>
          <w:rFonts w:eastAsia="Times New Roman" w:cs="Times New Roman"/>
          <w:szCs w:val="28"/>
          <w:highlight w:val="yellow"/>
        </w:rPr>
        <w:t>: Kích thước cạnh tự do;</w:t>
      </w:r>
    </w:p>
    <w:p w14:paraId="4C253BD0" w14:textId="57879687" w:rsidR="006C4BFB" w:rsidRPr="006C4BFB" w:rsidRDefault="006C4BFB" w:rsidP="004307BF">
      <w:pPr>
        <w:rPr>
          <w:rFonts w:eastAsia="Times New Roman" w:cs="Times New Roman"/>
          <w:szCs w:val="28"/>
          <w:highlight w:val="yellow"/>
        </w:rPr>
      </w:pPr>
      <w:r w:rsidRPr="006C4BFB">
        <w:rPr>
          <w:rFonts w:eastAsia="Times New Roman" w:cs="Times New Roman"/>
          <w:szCs w:val="28"/>
          <w:highlight w:val="yellow"/>
        </w:rPr>
        <w:t>r</w:t>
      </w:r>
      <w:r w:rsidRPr="006C4BFB">
        <w:rPr>
          <w:rFonts w:eastAsia="Times New Roman" w:cs="Times New Roman"/>
          <w:szCs w:val="28"/>
          <w:highlight w:val="yellow"/>
          <w:vertAlign w:val="subscript"/>
        </w:rPr>
        <w:t>c</w:t>
      </w:r>
      <w:r w:rsidRPr="006C4BFB">
        <w:rPr>
          <w:rFonts w:eastAsia="Times New Roman" w:cs="Times New Roman"/>
          <w:szCs w:val="28"/>
          <w:highlight w:val="yellow"/>
        </w:rPr>
        <w:t xml:space="preserve"> – Bán kính bo góc của tiết diện;</w:t>
      </w:r>
    </w:p>
    <w:p w14:paraId="2B95AAB0" w14:textId="3568762D" w:rsidR="00A05930" w:rsidRPr="006C4BFB" w:rsidRDefault="00A05930" w:rsidP="004307BF">
      <w:pPr>
        <w:rPr>
          <w:highlight w:val="yellow"/>
        </w:rPr>
      </w:pPr>
      <w:r w:rsidRPr="006C4BFB">
        <w:rPr>
          <w:highlight w:val="yellow"/>
        </w:rPr>
        <w:t>k</w:t>
      </w:r>
      <w:r w:rsidRPr="006C4BFB">
        <w:rPr>
          <w:highlight w:val="yellow"/>
          <w:vertAlign w:val="subscript"/>
        </w:rPr>
        <w:t>e</w:t>
      </w:r>
      <w:r w:rsidRPr="006C4BFB">
        <w:rPr>
          <w:i/>
          <w:iCs/>
          <w:highlight w:val="yellow"/>
        </w:rPr>
        <w:t xml:space="preserve"> </w:t>
      </w:r>
      <w:r w:rsidRPr="006C4BFB">
        <w:rPr>
          <w:highlight w:val="yellow"/>
        </w:rPr>
        <w:t>: Hệ số biến dạng có hiệu</w:t>
      </w:r>
      <w:r w:rsidR="00C5250D" w:rsidRPr="006C4BFB">
        <w:rPr>
          <w:highlight w:val="yellow"/>
        </w:rPr>
        <w:t xml:space="preserve"> tính đến ảnh hưởng của tiết diện mặt cắt ngang</w:t>
      </w:r>
      <w:r w:rsidRPr="006C4BFB">
        <w:rPr>
          <w:highlight w:val="yellow"/>
        </w:rPr>
        <w:t>;</w:t>
      </w:r>
    </w:p>
    <w:p w14:paraId="5903A9CA" w14:textId="138C867C" w:rsidR="00BA342B" w:rsidRPr="00C26DA1" w:rsidRDefault="00C5250D" w:rsidP="004307BF">
      <w:pPr>
        <w:rPr>
          <w:rFonts w:cs="Times New Roman"/>
        </w:rPr>
      </w:pPr>
      <w:r w:rsidRPr="006C4BFB">
        <w:rPr>
          <w:rFonts w:ascii="Symbol" w:hAnsi="Symbol"/>
          <w:highlight w:val="yellow"/>
        </w:rPr>
        <w:t>k</w:t>
      </w:r>
      <w:r w:rsidR="00C26DA1" w:rsidRPr="006C4BFB">
        <w:rPr>
          <w:rFonts w:ascii="Symbol" w:hAnsi="Symbol"/>
          <w:highlight w:val="yellow"/>
          <w:vertAlign w:val="subscript"/>
        </w:rPr>
        <w:t>a</w:t>
      </w:r>
      <w:r w:rsidR="00C26DA1" w:rsidRPr="006C4BFB">
        <w:rPr>
          <w:rFonts w:ascii="Symbol" w:hAnsi="Symbol"/>
          <w:highlight w:val="yellow"/>
        </w:rPr>
        <w:t xml:space="preserve"> </w:t>
      </w:r>
      <w:r w:rsidR="00C26DA1" w:rsidRPr="006C4BFB">
        <w:rPr>
          <w:highlight w:val="yellow"/>
        </w:rPr>
        <w:t>: Hệ số biến dạng có hiệu tính đến ảnh hưởng của tiết diện mặt cắt ngang khi xác định f</w:t>
      </w:r>
      <w:r w:rsidR="00C26DA1" w:rsidRPr="006C4BFB">
        <w:rPr>
          <w:highlight w:val="yellow"/>
          <w:vertAlign w:val="subscript"/>
        </w:rPr>
        <w:t>cc</w:t>
      </w:r>
      <w:r w:rsidR="00C26DA1" w:rsidRPr="006C4BFB">
        <w:rPr>
          <w:highlight w:val="yellow"/>
        </w:rPr>
        <w:t xml:space="preserve"> theo mô hình dự báo ACI;</w:t>
      </w:r>
    </w:p>
    <w:p w14:paraId="59C59BF0" w14:textId="4DB6F9BF" w:rsidR="00A05930" w:rsidRDefault="00A05930" w:rsidP="004307BF">
      <w:r w:rsidRPr="00A05930">
        <w:rPr>
          <w:position w:val="-12"/>
        </w:rPr>
        <w:object w:dxaOrig="300" w:dyaOrig="360" w14:anchorId="7B9984B0">
          <v:shape id="_x0000_i1052" type="#_x0000_t75" style="width:15pt;height:17.25pt" o:ole="">
            <v:imagedata r:id="rId62" o:title=""/>
          </v:shape>
          <o:OLEObject Type="Embed" ProgID="Equation.DSMT4" ShapeID="_x0000_i1052" DrawAspect="Content" ObjectID="_1712478728" r:id="rId63"/>
        </w:object>
      </w:r>
      <w:r>
        <w:t>: Hệ số kể đến ảnh hưởng của hướng sợi</w:t>
      </w:r>
      <w:r w:rsidR="001662D5">
        <w:t>;</w:t>
      </w:r>
    </w:p>
    <w:p w14:paraId="23FB7FFA" w14:textId="02695C36" w:rsidR="00BA342B" w:rsidRDefault="001662D5" w:rsidP="004307BF">
      <w:r>
        <w:t>A</w:t>
      </w:r>
      <w:r>
        <w:rPr>
          <w:vertAlign w:val="subscript"/>
        </w:rPr>
        <w:t>c</w:t>
      </w:r>
      <w:r>
        <w:t>: Diện tích tiết diện thực của bê tông lõi. Khi mẫu thí nghiệm không có cốt thép A</w:t>
      </w:r>
      <w:r>
        <w:rPr>
          <w:vertAlign w:val="subscript"/>
        </w:rPr>
        <w:t>c</w:t>
      </w:r>
      <w:r>
        <w:t xml:space="preserve"> = A</w:t>
      </w:r>
      <w:r w:rsidR="004307BF">
        <w:rPr>
          <w:vertAlign w:val="subscript"/>
        </w:rPr>
        <w:t>g</w:t>
      </w:r>
      <w:r w:rsidR="00BA342B">
        <w:t>;</w:t>
      </w:r>
    </w:p>
    <w:p w14:paraId="38CBF081" w14:textId="26006C3D" w:rsidR="004307BF" w:rsidRDefault="004307BF" w:rsidP="004307BF">
      <w:pPr>
        <w:pStyle w:val="Heading2"/>
      </w:pPr>
      <w:r>
        <w:t>Tiêu chí đánh giá mô hình dự báo</w:t>
      </w:r>
    </w:p>
    <w:p w14:paraId="3F07AEA9" w14:textId="75CF5B1E" w:rsidR="006C4E39" w:rsidRDefault="006C4E39" w:rsidP="006C4E39">
      <w:pPr>
        <w:ind w:firstLine="720"/>
        <w:rPr>
          <w:sz w:val="28"/>
        </w:rPr>
      </w:pPr>
      <w:r>
        <w:t>Để đánh giá độ tin cậy và sự tối ưu của các mô hình dự báo nói chung cần dựa trên một số các tiêu chí hay các chỉ số như hệ số tương quan Pearson (R) được xác định theo phương trình</w:t>
      </w:r>
      <w:r w:rsidR="006C4BFB">
        <w:t xml:space="preserve"> </w:t>
      </w:r>
      <w:r w:rsidR="006C4BFB">
        <w:fldChar w:fldCharType="begin"/>
      </w:r>
      <w:r w:rsidR="006C4BFB">
        <w:instrText xml:space="preserve"> REF _Ref98422551 \h </w:instrText>
      </w:r>
      <w:r w:rsidR="006C4BFB">
        <w:fldChar w:fldCharType="separate"/>
      </w:r>
      <w:r w:rsidR="0006421B">
        <w:rPr>
          <w:rFonts w:cs="Times New Roman"/>
        </w:rPr>
        <w:t>(</w:t>
      </w:r>
      <w:r w:rsidR="0006421B">
        <w:rPr>
          <w:rFonts w:cs="Times New Roman"/>
          <w:noProof/>
        </w:rPr>
        <w:t>7</w:t>
      </w:r>
      <w:r w:rsidR="0006421B">
        <w:rPr>
          <w:rFonts w:cs="Times New Roman"/>
        </w:rPr>
        <w:t>)</w:t>
      </w:r>
      <w:r w:rsidR="006C4BFB">
        <w:fldChar w:fldCharType="end"/>
      </w:r>
      <w:r w:rsidR="006C4BFB">
        <w:t xml:space="preserve"> </w:t>
      </w:r>
      <w:r>
        <w:t>nhằm tạo ra các tổ hợp khác nhau của các tham số. Nếu biến đầu vào lớn hơn giá trị R điều đó cho thấy tầm quan trọng của nó với tham số đầu ra. Bên cạnh đó còn có các sai số bình phương trung bình (MSE), sai số tuyệt đối trung bình (MAE), sai số bình phương trung bình căn bậc 2 (RMSE), chúng được trình bày một cách có hệ thống bởi các phương trình tương ứng sau:</w:t>
      </w:r>
    </w:p>
    <w:tbl>
      <w:tblPr>
        <w:tblStyle w:val="TableGrid1"/>
        <w:tblW w:w="9067"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701"/>
      </w:tblGrid>
      <w:tr w:rsidR="006C4E39" w14:paraId="09167F92" w14:textId="77777777" w:rsidTr="006C4E39">
        <w:trPr>
          <w:jc w:val="center"/>
        </w:trPr>
        <w:tc>
          <w:tcPr>
            <w:tcW w:w="7366" w:type="dxa"/>
            <w:vAlign w:val="center"/>
            <w:hideMark/>
          </w:tcPr>
          <w:p w14:paraId="24C44CE8" w14:textId="77777777" w:rsidR="006C4E39" w:rsidRDefault="006C4E39">
            <w:pPr>
              <w:pStyle w:val="Caption"/>
              <w:spacing w:line="480" w:lineRule="auto"/>
              <w:rPr>
                <w:rFonts w:eastAsia="Times New Roman" w:cs="Times New Roman"/>
                <w:bCs/>
                <w:color w:val="auto"/>
                <w:sz w:val="24"/>
                <w:szCs w:val="24"/>
                <w:lang w:eastAsia="en-US"/>
              </w:rPr>
            </w:pPr>
            <w:r>
              <w:rPr>
                <w:rFonts w:eastAsia="Times New Roman" w:cs="Times New Roman"/>
                <w:bCs/>
                <w:color w:val="auto"/>
                <w:position w:val="-72"/>
                <w:sz w:val="24"/>
                <w:szCs w:val="24"/>
                <w:lang w:eastAsia="en-US"/>
              </w:rPr>
              <w:object w:dxaOrig="3300" w:dyaOrig="1485" w14:anchorId="52DAF8AA">
                <v:shape id="_x0000_i1053" type="#_x0000_t75" style="width:165pt;height:74.25pt" o:ole="">
                  <v:imagedata r:id="rId64" o:title=""/>
                </v:shape>
                <o:OLEObject Type="Embed" ProgID="Equation.DSMT4" ShapeID="_x0000_i1053" DrawAspect="Content" ObjectID="_1712478729" r:id="rId65"/>
              </w:object>
            </w:r>
          </w:p>
        </w:tc>
        <w:tc>
          <w:tcPr>
            <w:tcW w:w="1701" w:type="dxa"/>
            <w:vAlign w:val="center"/>
            <w:hideMark/>
          </w:tcPr>
          <w:p w14:paraId="19C72D03" w14:textId="48EFF8B7" w:rsidR="006C4E39" w:rsidRDefault="006C4E39" w:rsidP="006C4E39">
            <w:pPr>
              <w:pStyle w:val="Caption"/>
              <w:jc w:val="right"/>
              <w:rPr>
                <w:rFonts w:cs="Times New Roman"/>
                <w:sz w:val="26"/>
                <w:lang w:eastAsia="en-US"/>
              </w:rPr>
            </w:pPr>
            <w:bookmarkStart w:id="214" w:name="_Ref98422551"/>
            <w:r>
              <w:rPr>
                <w:rFonts w:cs="Times New Roman"/>
                <w:lang w:eastAsia="en-US"/>
              </w:rPr>
              <w:t>(</w:t>
            </w:r>
            <w:r>
              <w:rPr>
                <w:rFonts w:cs="Times New Roman"/>
              </w:rPr>
              <w:fldChar w:fldCharType="begin"/>
            </w:r>
            <w:r>
              <w:rPr>
                <w:rFonts w:cs="Times New Roman"/>
                <w:lang w:eastAsia="en-US"/>
              </w:rPr>
              <w:instrText xml:space="preserve"> SEQ Equation \* ARABIC </w:instrText>
            </w:r>
            <w:r>
              <w:rPr>
                <w:rFonts w:cs="Times New Roman"/>
              </w:rPr>
              <w:fldChar w:fldCharType="separate"/>
            </w:r>
            <w:r w:rsidR="0006421B">
              <w:rPr>
                <w:rFonts w:cs="Times New Roman"/>
                <w:noProof/>
                <w:lang w:eastAsia="en-US"/>
              </w:rPr>
              <w:t>7</w:t>
            </w:r>
            <w:r>
              <w:rPr>
                <w:rFonts w:cs="Times New Roman"/>
              </w:rPr>
              <w:fldChar w:fldCharType="end"/>
            </w:r>
            <w:r>
              <w:rPr>
                <w:rFonts w:cs="Times New Roman"/>
                <w:lang w:eastAsia="en-US"/>
              </w:rPr>
              <w:t>)</w:t>
            </w:r>
            <w:bookmarkEnd w:id="214"/>
          </w:p>
        </w:tc>
      </w:tr>
      <w:tr w:rsidR="006C4E39" w14:paraId="07CA0170" w14:textId="77777777" w:rsidTr="006C4E39">
        <w:trPr>
          <w:jc w:val="center"/>
        </w:trPr>
        <w:tc>
          <w:tcPr>
            <w:tcW w:w="7366" w:type="dxa"/>
            <w:vAlign w:val="center"/>
            <w:hideMark/>
          </w:tcPr>
          <w:p w14:paraId="3F28AF59" w14:textId="77777777" w:rsidR="006C4E39" w:rsidRDefault="006C4E39">
            <w:pPr>
              <w:pStyle w:val="Caption"/>
              <w:spacing w:line="480" w:lineRule="auto"/>
              <w:rPr>
                <w:color w:val="auto"/>
                <w:sz w:val="24"/>
                <w:szCs w:val="24"/>
                <w:lang w:eastAsia="en-US"/>
              </w:rPr>
            </w:pPr>
            <w:r>
              <w:rPr>
                <w:rFonts w:eastAsia="Times New Roman" w:cs="Times New Roman"/>
                <w:bCs/>
                <w:color w:val="auto"/>
                <w:position w:val="-26"/>
                <w:sz w:val="24"/>
                <w:szCs w:val="24"/>
                <w:lang w:eastAsia="en-US"/>
              </w:rPr>
              <w:object w:dxaOrig="1980" w:dyaOrig="1035" w14:anchorId="35827DBB">
                <v:shape id="_x0000_i1054" type="#_x0000_t75" style="width:98.25pt;height:51.75pt" o:ole="">
                  <v:imagedata r:id="rId66" o:title=""/>
                </v:shape>
                <o:OLEObject Type="Embed" ProgID="Equation.DSMT4" ShapeID="_x0000_i1054" DrawAspect="Content" ObjectID="_1712478730" r:id="rId67"/>
              </w:object>
            </w:r>
            <w:r>
              <w:rPr>
                <w:color w:val="auto"/>
                <w:sz w:val="24"/>
                <w:szCs w:val="24"/>
                <w:lang w:eastAsia="en-US"/>
              </w:rPr>
              <w:t xml:space="preserve"> </w:t>
            </w:r>
          </w:p>
        </w:tc>
        <w:tc>
          <w:tcPr>
            <w:tcW w:w="1701" w:type="dxa"/>
            <w:vAlign w:val="center"/>
            <w:hideMark/>
          </w:tcPr>
          <w:p w14:paraId="16DBC2B9" w14:textId="5726D7DC" w:rsidR="006C4E39" w:rsidRDefault="006C4E39" w:rsidP="006C4E39">
            <w:pPr>
              <w:pStyle w:val="Caption"/>
              <w:jc w:val="right"/>
              <w:rPr>
                <w:color w:val="auto"/>
                <w:sz w:val="24"/>
                <w:szCs w:val="24"/>
                <w:lang w:eastAsia="en-US"/>
              </w:rPr>
            </w:pPr>
            <w:r>
              <w:rPr>
                <w:rFonts w:cs="Times New Roman"/>
                <w:lang w:eastAsia="en-US"/>
              </w:rPr>
              <w:t>(</w:t>
            </w:r>
            <w:r>
              <w:rPr>
                <w:rFonts w:cs="Times New Roman"/>
              </w:rPr>
              <w:fldChar w:fldCharType="begin"/>
            </w:r>
            <w:r>
              <w:rPr>
                <w:rFonts w:cs="Times New Roman"/>
                <w:lang w:eastAsia="en-US"/>
              </w:rPr>
              <w:instrText xml:space="preserve"> SEQ Equation \* ARABIC </w:instrText>
            </w:r>
            <w:r>
              <w:rPr>
                <w:rFonts w:cs="Times New Roman"/>
              </w:rPr>
              <w:fldChar w:fldCharType="separate"/>
            </w:r>
            <w:r w:rsidR="0006421B">
              <w:rPr>
                <w:rFonts w:cs="Times New Roman"/>
                <w:noProof/>
                <w:lang w:eastAsia="en-US"/>
              </w:rPr>
              <w:t>8</w:t>
            </w:r>
            <w:r>
              <w:rPr>
                <w:rFonts w:cs="Times New Roman"/>
              </w:rPr>
              <w:fldChar w:fldCharType="end"/>
            </w:r>
            <w:r>
              <w:rPr>
                <w:rFonts w:cs="Times New Roman"/>
                <w:lang w:eastAsia="en-US"/>
              </w:rPr>
              <w:t>)</w:t>
            </w:r>
          </w:p>
        </w:tc>
      </w:tr>
      <w:tr w:rsidR="006C4E39" w14:paraId="29004D8F" w14:textId="77777777" w:rsidTr="006C4E39">
        <w:trPr>
          <w:jc w:val="center"/>
        </w:trPr>
        <w:tc>
          <w:tcPr>
            <w:tcW w:w="7366" w:type="dxa"/>
            <w:vAlign w:val="center"/>
            <w:hideMark/>
          </w:tcPr>
          <w:p w14:paraId="6BA5CB13" w14:textId="77777777" w:rsidR="006C4E39" w:rsidRDefault="006C4E39">
            <w:pPr>
              <w:pStyle w:val="Caption"/>
              <w:spacing w:line="480" w:lineRule="auto"/>
              <w:rPr>
                <w:rFonts w:eastAsia="Times New Roman" w:cs="Times New Roman"/>
                <w:bCs/>
                <w:color w:val="auto"/>
                <w:sz w:val="24"/>
                <w:szCs w:val="24"/>
                <w:lang w:eastAsia="en-US"/>
              </w:rPr>
            </w:pPr>
            <w:r>
              <w:rPr>
                <w:rFonts w:eastAsia="Times New Roman" w:cs="Times New Roman"/>
                <w:bCs/>
                <w:color w:val="auto"/>
                <w:position w:val="-26"/>
                <w:sz w:val="24"/>
                <w:szCs w:val="24"/>
                <w:lang w:eastAsia="en-US"/>
              </w:rPr>
              <w:object w:dxaOrig="2205" w:dyaOrig="1035" w14:anchorId="6A1E3EF4">
                <v:shape id="_x0000_i1055" type="#_x0000_t75" style="width:111pt;height:51.75pt" o:ole="">
                  <v:imagedata r:id="rId68" o:title=""/>
                </v:shape>
                <o:OLEObject Type="Embed" ProgID="Equation.DSMT4" ShapeID="_x0000_i1055" DrawAspect="Content" ObjectID="_1712478731" r:id="rId69"/>
              </w:object>
            </w:r>
          </w:p>
        </w:tc>
        <w:tc>
          <w:tcPr>
            <w:tcW w:w="1701" w:type="dxa"/>
            <w:vAlign w:val="center"/>
            <w:hideMark/>
          </w:tcPr>
          <w:p w14:paraId="526C8A3E" w14:textId="20A5A74D" w:rsidR="006C4E39" w:rsidRDefault="006C4E39" w:rsidP="006C4E39">
            <w:pPr>
              <w:pStyle w:val="Caption"/>
              <w:jc w:val="right"/>
              <w:rPr>
                <w:rFonts w:cs="Times New Roman"/>
                <w:sz w:val="26"/>
                <w:lang w:eastAsia="en-US"/>
              </w:rPr>
            </w:pPr>
            <w:r>
              <w:rPr>
                <w:rFonts w:cs="Times New Roman"/>
                <w:lang w:eastAsia="en-US"/>
              </w:rPr>
              <w:t>(</w:t>
            </w:r>
            <w:r>
              <w:rPr>
                <w:rFonts w:cs="Times New Roman"/>
              </w:rPr>
              <w:fldChar w:fldCharType="begin"/>
            </w:r>
            <w:r>
              <w:rPr>
                <w:rFonts w:cs="Times New Roman"/>
                <w:lang w:eastAsia="en-US"/>
              </w:rPr>
              <w:instrText xml:space="preserve"> SEQ Equation \* ARABIC </w:instrText>
            </w:r>
            <w:r>
              <w:rPr>
                <w:rFonts w:cs="Times New Roman"/>
              </w:rPr>
              <w:fldChar w:fldCharType="separate"/>
            </w:r>
            <w:r w:rsidR="0006421B">
              <w:rPr>
                <w:rFonts w:cs="Times New Roman"/>
                <w:noProof/>
                <w:lang w:eastAsia="en-US"/>
              </w:rPr>
              <w:t>9</w:t>
            </w:r>
            <w:r>
              <w:rPr>
                <w:rFonts w:cs="Times New Roman"/>
              </w:rPr>
              <w:fldChar w:fldCharType="end"/>
            </w:r>
            <w:r>
              <w:rPr>
                <w:rFonts w:cs="Times New Roman"/>
                <w:lang w:eastAsia="en-US"/>
              </w:rPr>
              <w:t>)</w:t>
            </w:r>
          </w:p>
        </w:tc>
      </w:tr>
      <w:tr w:rsidR="006C4E39" w14:paraId="716C56E1" w14:textId="77777777" w:rsidTr="006C4E39">
        <w:trPr>
          <w:jc w:val="center"/>
        </w:trPr>
        <w:tc>
          <w:tcPr>
            <w:tcW w:w="7366" w:type="dxa"/>
            <w:vAlign w:val="center"/>
            <w:hideMark/>
          </w:tcPr>
          <w:p w14:paraId="0BAC230C" w14:textId="77777777" w:rsidR="006C4E39" w:rsidRDefault="006C4E39">
            <w:pPr>
              <w:pStyle w:val="Caption"/>
              <w:spacing w:line="480" w:lineRule="auto"/>
              <w:rPr>
                <w:rFonts w:eastAsia="Times New Roman" w:cs="Times New Roman"/>
                <w:bCs/>
                <w:color w:val="auto"/>
                <w:sz w:val="24"/>
                <w:szCs w:val="24"/>
                <w:lang w:eastAsia="en-US"/>
              </w:rPr>
            </w:pPr>
            <w:r>
              <w:rPr>
                <w:rFonts w:eastAsia="Times New Roman" w:cs="Times New Roman"/>
                <w:bCs/>
                <w:color w:val="auto"/>
                <w:position w:val="-28"/>
                <w:sz w:val="24"/>
                <w:szCs w:val="24"/>
                <w:lang w:eastAsia="en-US"/>
              </w:rPr>
              <w:object w:dxaOrig="2550" w:dyaOrig="1095" w14:anchorId="2562168C">
                <v:shape id="_x0000_i1056" type="#_x0000_t75" style="width:126.75pt;height:54.75pt" o:ole="">
                  <v:imagedata r:id="rId70" o:title=""/>
                </v:shape>
                <o:OLEObject Type="Embed" ProgID="Equation.DSMT4" ShapeID="_x0000_i1056" DrawAspect="Content" ObjectID="_1712478732" r:id="rId71"/>
              </w:object>
            </w:r>
          </w:p>
        </w:tc>
        <w:tc>
          <w:tcPr>
            <w:tcW w:w="1701" w:type="dxa"/>
            <w:vAlign w:val="center"/>
            <w:hideMark/>
          </w:tcPr>
          <w:p w14:paraId="65C92A65" w14:textId="0E9955CB" w:rsidR="006C4E39" w:rsidRDefault="006C4E39" w:rsidP="006C4E39">
            <w:pPr>
              <w:pStyle w:val="Caption"/>
              <w:jc w:val="right"/>
              <w:rPr>
                <w:rFonts w:cs="Times New Roman"/>
                <w:sz w:val="26"/>
                <w:lang w:eastAsia="en-US"/>
              </w:rPr>
            </w:pPr>
            <w:r>
              <w:rPr>
                <w:rFonts w:cs="Times New Roman"/>
                <w:lang w:eastAsia="en-US"/>
              </w:rPr>
              <w:t>(</w:t>
            </w:r>
            <w:r>
              <w:rPr>
                <w:rFonts w:cs="Times New Roman"/>
              </w:rPr>
              <w:fldChar w:fldCharType="begin"/>
            </w:r>
            <w:r>
              <w:rPr>
                <w:rFonts w:cs="Times New Roman"/>
                <w:lang w:eastAsia="en-US"/>
              </w:rPr>
              <w:instrText xml:space="preserve"> SEQ Equation \* ARABIC </w:instrText>
            </w:r>
            <w:r>
              <w:rPr>
                <w:rFonts w:cs="Times New Roman"/>
              </w:rPr>
              <w:fldChar w:fldCharType="separate"/>
            </w:r>
            <w:r w:rsidR="0006421B">
              <w:rPr>
                <w:rFonts w:cs="Times New Roman"/>
                <w:noProof/>
                <w:lang w:eastAsia="en-US"/>
              </w:rPr>
              <w:t>10</w:t>
            </w:r>
            <w:r>
              <w:rPr>
                <w:rFonts w:cs="Times New Roman"/>
              </w:rPr>
              <w:fldChar w:fldCharType="end"/>
            </w:r>
            <w:r>
              <w:rPr>
                <w:rFonts w:cs="Times New Roman"/>
                <w:lang w:eastAsia="en-US"/>
              </w:rPr>
              <w:t>)</w:t>
            </w:r>
          </w:p>
        </w:tc>
      </w:tr>
    </w:tbl>
    <w:p w14:paraId="644DEF0C" w14:textId="32381193" w:rsidR="006C4E39" w:rsidRDefault="006C4E39" w:rsidP="006C4E39">
      <w:r>
        <w:t>Trong đó O</w:t>
      </w:r>
      <w:r>
        <w:rPr>
          <w:vertAlign w:val="subscript"/>
        </w:rPr>
        <w:t>i</w:t>
      </w:r>
      <w:r>
        <w:t xml:space="preserve"> là các kết quả quan sát được hay kết quả thực nghiệm và T</w:t>
      </w:r>
      <w:r>
        <w:rPr>
          <w:vertAlign w:val="subscript"/>
        </w:rPr>
        <w:t>i</w:t>
      </w:r>
      <w:r>
        <w:t xml:space="preserve"> là kết quả được dự báo bởi mô hình. Giá trị R lớn nhất và giá trị nhỏ nhất của MAE, MSE, RMSE giúp nhận biết được đâu là mô hình </w:t>
      </w:r>
      <w:r w:rsidR="00C25AF1">
        <w:t>có độ chính xác cao so với kết quả thí nghiệm</w:t>
      </w:r>
      <w:r>
        <w:t>. Trong phạm vi bài báo, nhóm tác giả lựa chọn sai số bình phương trung bình MSE do tính phổ biến, đơn giản nhưng vẫn đảm bảo độ tin cậy để so sánh độ chính xác của mô hình phát triển với các mô hình sử dụng để tham chiếu.</w:t>
      </w:r>
    </w:p>
    <w:p w14:paraId="5F2D6CE5" w14:textId="71BFA911" w:rsidR="006C4E39" w:rsidRDefault="006C4E39" w:rsidP="006C4E39">
      <w:pPr>
        <w:pStyle w:val="Heading2"/>
        <w:rPr>
          <w:lang w:eastAsia="ja-JP"/>
        </w:rPr>
      </w:pPr>
      <w:r>
        <w:rPr>
          <w:lang w:eastAsia="ja-JP"/>
        </w:rPr>
        <w:t>Mô hình dự báo phát triển</w:t>
      </w:r>
    </w:p>
    <w:p w14:paraId="56951A57" w14:textId="49AC2BAA" w:rsidR="00C25AF1" w:rsidRPr="00CD3C03" w:rsidRDefault="00C25AF1" w:rsidP="00C25AF1">
      <w:pPr>
        <w:ind w:firstLine="720"/>
      </w:pPr>
      <w:r w:rsidRPr="00CD3C03">
        <w:rPr>
          <w:highlight w:val="yellow"/>
        </w:rPr>
        <w:t xml:space="preserve">Trong số các mô hình được tổng hợp trong </w:t>
      </w:r>
      <w:r w:rsidRPr="00CD3C03">
        <w:rPr>
          <w:highlight w:val="yellow"/>
        </w:rPr>
        <w:fldChar w:fldCharType="begin"/>
      </w:r>
      <w:r w:rsidRPr="00CD3C03">
        <w:rPr>
          <w:highlight w:val="yellow"/>
        </w:rPr>
        <w:instrText xml:space="preserve"> REF _Ref97103034 \h </w:instrText>
      </w:r>
      <w:r w:rsidR="00CD3C03" w:rsidRPr="00CD3C03">
        <w:rPr>
          <w:highlight w:val="yellow"/>
        </w:rPr>
        <w:instrText xml:space="preserve"> \* MERGEFORMAT </w:instrText>
      </w:r>
      <w:r w:rsidRPr="00CD3C03">
        <w:rPr>
          <w:highlight w:val="yellow"/>
        </w:rPr>
      </w:r>
      <w:r w:rsidRPr="00CD3C03">
        <w:rPr>
          <w:highlight w:val="yellow"/>
        </w:rPr>
        <w:fldChar w:fldCharType="separate"/>
      </w:r>
      <w:r w:rsidR="0006421B" w:rsidRPr="0006421B">
        <w:rPr>
          <w:highlight w:val="yellow"/>
        </w:rPr>
        <w:t xml:space="preserve">Bảng </w:t>
      </w:r>
      <w:r w:rsidR="0006421B" w:rsidRPr="0006421B">
        <w:rPr>
          <w:noProof/>
          <w:highlight w:val="yellow"/>
        </w:rPr>
        <w:t>2</w:t>
      </w:r>
      <w:r w:rsidRPr="00CD3C03">
        <w:rPr>
          <w:highlight w:val="yellow"/>
        </w:rPr>
        <w:fldChar w:fldCharType="end"/>
      </w:r>
      <w:r w:rsidRPr="00CD3C03">
        <w:rPr>
          <w:highlight w:val="yellow"/>
        </w:rPr>
        <w:t>,</w:t>
      </w:r>
      <w:r w:rsidR="00E33DD4" w:rsidRPr="00CD3C03">
        <w:rPr>
          <w:highlight w:val="yellow"/>
        </w:rPr>
        <w:t xml:space="preserve"> có 2 trường phái sử dụng tính chất cơ học của lưới sợi (E</w:t>
      </w:r>
      <w:r w:rsidR="00E33DD4" w:rsidRPr="00CD3C03">
        <w:rPr>
          <w:highlight w:val="yellow"/>
          <w:vertAlign w:val="subscript"/>
        </w:rPr>
        <w:t xml:space="preserve">f, </w:t>
      </w:r>
      <w:r w:rsidR="00E33DD4" w:rsidRPr="00CD3C03">
        <w:rPr>
          <w:highlight w:val="yellow"/>
        </w:rPr>
        <w:t>f</w:t>
      </w:r>
      <w:r w:rsidR="00E33DD4" w:rsidRPr="00CD3C03">
        <w:rPr>
          <w:highlight w:val="yellow"/>
          <w:vertAlign w:val="subscript"/>
        </w:rPr>
        <w:t>fu</w:t>
      </w:r>
      <w:r w:rsidR="00E33DD4" w:rsidRPr="00CD3C03">
        <w:rPr>
          <w:highlight w:val="yellow"/>
        </w:rPr>
        <w:t xml:space="preserve">, </w:t>
      </w:r>
      <w:r w:rsidR="00E33DD4" w:rsidRPr="00CD3C03">
        <w:rPr>
          <w:rFonts w:ascii="Symbol" w:hAnsi="Symbol"/>
          <w:highlight w:val="yellow"/>
        </w:rPr>
        <w:t>e</w:t>
      </w:r>
      <w:r w:rsidR="00E33DD4" w:rsidRPr="00CD3C03">
        <w:rPr>
          <w:rFonts w:cs="Times New Roman"/>
          <w:highlight w:val="yellow"/>
          <w:vertAlign w:val="subscript"/>
        </w:rPr>
        <w:t>fu</w:t>
      </w:r>
      <w:r w:rsidR="00E33DD4" w:rsidRPr="00CD3C03">
        <w:rPr>
          <w:highlight w:val="yellow"/>
        </w:rPr>
        <w:t>)</w:t>
      </w:r>
      <w:r w:rsidRPr="00CD3C03">
        <w:rPr>
          <w:highlight w:val="yellow"/>
        </w:rPr>
        <w:t xml:space="preserve"> </w:t>
      </w:r>
      <w:r w:rsidR="00E33DD4" w:rsidRPr="00CD3C03">
        <w:rPr>
          <w:highlight w:val="yellow"/>
        </w:rPr>
        <w:t>khi</w:t>
      </w:r>
      <w:r w:rsidR="008569E1" w:rsidRPr="00CD3C03">
        <w:rPr>
          <w:highlight w:val="yellow"/>
        </w:rPr>
        <w:t xml:space="preserve"> </w:t>
      </w:r>
      <w:r w:rsidR="00E37834" w:rsidRPr="00CD3C03">
        <w:rPr>
          <w:highlight w:val="yellow"/>
        </w:rPr>
        <w:t>xây dựng mô hình dự báo</w:t>
      </w:r>
      <w:r w:rsidR="00E33DD4" w:rsidRPr="00CD3C03">
        <w:rPr>
          <w:highlight w:val="yellow"/>
        </w:rPr>
        <w:t xml:space="preserve">. </w:t>
      </w:r>
      <w:r w:rsidR="00E4269C" w:rsidRPr="00CD3C03">
        <w:rPr>
          <w:highlight w:val="yellow"/>
        </w:rPr>
        <w:t>Theo t</w:t>
      </w:r>
      <w:r w:rsidR="00E33DD4" w:rsidRPr="00CD3C03">
        <w:rPr>
          <w:highlight w:val="yellow"/>
        </w:rPr>
        <w:t xml:space="preserve">rường phái thứ nhất </w:t>
      </w:r>
      <w:r w:rsidR="00E4269C" w:rsidRPr="00CD3C03">
        <w:rPr>
          <w:highlight w:val="yellow"/>
        </w:rPr>
        <w:t>các tính chất cơ học này được xác định bằng cách thực hiện các thí nghiệm kéo dọc trục tấm TRC.</w:t>
      </w:r>
      <w:r w:rsidR="008F2F83" w:rsidRPr="00CD3C03">
        <w:rPr>
          <w:highlight w:val="yellow"/>
        </w:rPr>
        <w:t xml:space="preserve"> Kết quả thí nghiệm đồng thời phụ thuộc vào tính chất của BTHM sử dụng trong chương trình thí nghiệm. </w:t>
      </w:r>
      <w:r w:rsidR="00E4269C" w:rsidRPr="00CD3C03">
        <w:rPr>
          <w:highlight w:val="yellow"/>
        </w:rPr>
        <w:t>Đại diện cho trường phái thứ nhất là mô hình dự báo</w:t>
      </w:r>
      <w:r w:rsidRPr="00CD3C03">
        <w:rPr>
          <w:szCs w:val="28"/>
          <w:highlight w:val="yellow"/>
        </w:rPr>
        <w:t xml:space="preserve"> </w:t>
      </w:r>
      <w:r w:rsidRPr="00CD3C03">
        <w:rPr>
          <w:highlight w:val="yellow"/>
        </w:rPr>
        <w:t>ACI 549.4R-13</w:t>
      </w:r>
      <w:r w:rsidR="008F2F83" w:rsidRPr="00CD3C03">
        <w:rPr>
          <w:highlight w:val="yellow"/>
        </w:rPr>
        <w:t xml:space="preserve"> </w:t>
      </w:r>
      <w:r w:rsidR="008F2F83" w:rsidRPr="00CD3C03">
        <w:rPr>
          <w:highlight w:val="yellow"/>
        </w:rPr>
        <w:fldChar w:fldCharType="begin"/>
      </w:r>
      <w:r w:rsidR="00E52EE9">
        <w:rPr>
          <w:b/>
          <w:bCs/>
          <w:sz w:val="24"/>
          <w:highlight w:val="yellow"/>
        </w:rPr>
        <w:instrText xml:space="preserve"> ADDIN ZOTERO_ITEM CSL_CITATION {"citationID":"Rmui7avT","properties":{"formattedCitation":"[10]","plainCitation":"[10]","noteIndex":0},"citationItems":[{"id":153,"uris":["http://zotero.org/users/4756836/items/INJHL75R"],"itemData":{"id":153,"type":"book","abstract":"‎Professional &amp; Technical · 2013","ISBN":"978-0-87031-852-8","language":"en-gb","source":"books.apple.com","title":"‎ACI 549.4R-13: Guide to Design and Construction of Externally Bonded Fabric-Reinforced Cementitious Matrix (FRCM) Systems for Repair and Strengthening Concrete and Masonry Structures","title-short":"‎ACI 549.4R-13","URL":"https://books.apple.com/gb/book/aci-549-4r-13-guide-to-design-construction-externally/id781851485","author":[{"family":"ACI Committee 549","given":""}],"accessed":{"date-parts":[["2020",12,29]]},"issued":{"date-parts":[["2013"]]}}}],"schema":"https://github.com/citation-style-language/schema/raw/master/csl-citation.json"} </w:instrText>
      </w:r>
      <w:r w:rsidR="008F2F83" w:rsidRPr="00CD3C03">
        <w:rPr>
          <w:highlight w:val="yellow"/>
        </w:rPr>
        <w:fldChar w:fldCharType="separate"/>
      </w:r>
      <w:r w:rsidR="00E52EE9" w:rsidRPr="00E52EE9">
        <w:rPr>
          <w:rFonts w:cs="Times New Roman"/>
          <w:sz w:val="24"/>
          <w:highlight w:val="yellow"/>
        </w:rPr>
        <w:t>[10]</w:t>
      </w:r>
      <w:r w:rsidR="008F2F83" w:rsidRPr="00CD3C03">
        <w:rPr>
          <w:highlight w:val="yellow"/>
        </w:rPr>
        <w:fldChar w:fldCharType="end"/>
      </w:r>
      <w:r w:rsidR="001622F4" w:rsidRPr="00CD3C03">
        <w:rPr>
          <w:highlight w:val="yellow"/>
        </w:rPr>
        <w:t>.</w:t>
      </w:r>
      <w:r w:rsidR="006405BC" w:rsidRPr="00CD3C03">
        <w:rPr>
          <w:highlight w:val="yellow"/>
        </w:rPr>
        <w:t xml:space="preserve"> </w:t>
      </w:r>
      <w:r w:rsidR="008F2F83" w:rsidRPr="00CD3C03">
        <w:rPr>
          <w:highlight w:val="yellow"/>
        </w:rPr>
        <w:t>Trường phái thứ hai</w:t>
      </w:r>
      <w:r w:rsidRPr="00CD3C03">
        <w:rPr>
          <w:highlight w:val="yellow"/>
        </w:rPr>
        <w:t xml:space="preserve"> sử dụng </w:t>
      </w:r>
      <w:r w:rsidR="006405BC" w:rsidRPr="00CD3C03">
        <w:rPr>
          <w:highlight w:val="yellow"/>
        </w:rPr>
        <w:t>tính chất cơ học của bó sợi trần dựa trên</w:t>
      </w:r>
      <w:r w:rsidR="00040C53" w:rsidRPr="00CD3C03">
        <w:rPr>
          <w:highlight w:val="yellow"/>
        </w:rPr>
        <w:t xml:space="preserve"> </w:t>
      </w:r>
      <w:r w:rsidR="006E7DD9">
        <w:rPr>
          <w:highlight w:val="yellow"/>
        </w:rPr>
        <w:t>mô hình thí nghiệm kéo một bó sợi trần đơn lẻ</w:t>
      </w:r>
      <w:r w:rsidR="009264A9" w:rsidRPr="00CD3C03">
        <w:rPr>
          <w:highlight w:val="yellow"/>
        </w:rPr>
        <w:t>, kết quả thí nghiệm theo mô hình thí nghiệm này không bị ảnh hưởng bởi tính chất cơ học của BTHM và khả năng làm việc chung giữa BTHM và lưới sợi</w:t>
      </w:r>
      <w:r w:rsidRPr="00CD3C03">
        <w:rPr>
          <w:highlight w:val="yellow"/>
        </w:rPr>
        <w:t xml:space="preserve">. Các dữ liệu bài báo thu thập được </w:t>
      </w:r>
      <w:r w:rsidR="00040C53" w:rsidRPr="00CD3C03">
        <w:rPr>
          <w:highlight w:val="yellow"/>
        </w:rPr>
        <w:t>từ</w:t>
      </w:r>
      <w:r w:rsidRPr="00CD3C03">
        <w:rPr>
          <w:highlight w:val="yellow"/>
        </w:rPr>
        <w:t xml:space="preserve"> </w:t>
      </w:r>
      <w:r w:rsidR="00040C53" w:rsidRPr="00CD3C03">
        <w:rPr>
          <w:highlight w:val="yellow"/>
        </w:rPr>
        <w:t>21 nghiên cứu đều sử dụng tính chất cơ học của bó sợi trần vì vậy để</w:t>
      </w:r>
      <w:r w:rsidR="009264A9" w:rsidRPr="00CD3C03">
        <w:rPr>
          <w:highlight w:val="yellow"/>
        </w:rPr>
        <w:t xml:space="preserve"> thống nhất tham số đầu vào cho mô hình dự báo, </w:t>
      </w:r>
      <w:r w:rsidRPr="00CD3C03">
        <w:rPr>
          <w:highlight w:val="yellow"/>
        </w:rPr>
        <w:t xml:space="preserve">trong phạm vi </w:t>
      </w:r>
      <w:r w:rsidR="009264A9" w:rsidRPr="00CD3C03">
        <w:rPr>
          <w:highlight w:val="yellow"/>
        </w:rPr>
        <w:t>nghiên cứu</w:t>
      </w:r>
      <w:r w:rsidRPr="00CD3C03">
        <w:rPr>
          <w:highlight w:val="yellow"/>
        </w:rPr>
        <w:t xml:space="preserve"> tiến hành tính toán so sánh</w:t>
      </w:r>
      <w:r w:rsidR="00CD3C03" w:rsidRPr="00CD3C03">
        <w:rPr>
          <w:highlight w:val="yellow"/>
        </w:rPr>
        <w:t xml:space="preserve"> với các mô hình dự báo theo trường phái thứ hai</w:t>
      </w:r>
      <w:r w:rsidRPr="00CD3C03">
        <w:rPr>
          <w:highlight w:val="yellow"/>
        </w:rPr>
        <w:t>.</w:t>
      </w:r>
      <w:r w:rsidR="00875768" w:rsidRPr="00CD3C03">
        <w:rPr>
          <w:highlight w:val="yellow"/>
        </w:rPr>
        <w:t xml:space="preserve"> Sai số bình phương trung bình MSE của 5 mô hình </w:t>
      </w:r>
      <w:r w:rsidR="00CD3C03" w:rsidRPr="00CD3C03">
        <w:rPr>
          <w:highlight w:val="yellow"/>
        </w:rPr>
        <w:t>dự báo</w:t>
      </w:r>
      <w:r w:rsidR="00875768" w:rsidRPr="00CD3C03">
        <w:rPr>
          <w:highlight w:val="yellow"/>
        </w:rPr>
        <w:t xml:space="preserve"> được tổng hợp trong </w:t>
      </w:r>
      <w:r w:rsidR="00875768" w:rsidRPr="00CD3C03">
        <w:rPr>
          <w:highlight w:val="yellow"/>
        </w:rPr>
        <w:fldChar w:fldCharType="begin"/>
      </w:r>
      <w:r w:rsidR="00875768" w:rsidRPr="00CD3C03">
        <w:rPr>
          <w:highlight w:val="yellow"/>
        </w:rPr>
        <w:instrText xml:space="preserve"> REF _Ref97105804 \h </w:instrText>
      </w:r>
      <w:r w:rsidR="00CD3C03" w:rsidRPr="00CD3C03">
        <w:rPr>
          <w:highlight w:val="yellow"/>
        </w:rPr>
        <w:instrText xml:space="preserve"> \* MERGEFORMAT </w:instrText>
      </w:r>
      <w:r w:rsidR="00875768" w:rsidRPr="00CD3C03">
        <w:rPr>
          <w:highlight w:val="yellow"/>
        </w:rPr>
      </w:r>
      <w:r w:rsidR="00875768" w:rsidRPr="00CD3C03">
        <w:rPr>
          <w:highlight w:val="yellow"/>
        </w:rPr>
        <w:fldChar w:fldCharType="separate"/>
      </w:r>
      <w:r w:rsidR="0006421B" w:rsidRPr="0006421B">
        <w:rPr>
          <w:highlight w:val="yellow"/>
        </w:rPr>
        <w:t xml:space="preserve">Bảng </w:t>
      </w:r>
      <w:r w:rsidR="0006421B" w:rsidRPr="0006421B">
        <w:rPr>
          <w:noProof/>
          <w:highlight w:val="yellow"/>
        </w:rPr>
        <w:t>3</w:t>
      </w:r>
      <w:r w:rsidR="00875768" w:rsidRPr="00CD3C03">
        <w:rPr>
          <w:highlight w:val="yellow"/>
        </w:rPr>
        <w:fldChar w:fldCharType="end"/>
      </w:r>
      <w:r w:rsidR="00875768" w:rsidRPr="00CD3C03">
        <w:t>.</w:t>
      </w:r>
    </w:p>
    <w:p w14:paraId="6C5CA23E" w14:textId="096DC347" w:rsidR="00875768" w:rsidRDefault="00875768" w:rsidP="00875768">
      <w:pPr>
        <w:pStyle w:val="Caption"/>
        <w:keepNext/>
      </w:pPr>
      <w:bookmarkStart w:id="215" w:name="_Ref97105804"/>
      <w:r>
        <w:t xml:space="preserve">Bảng </w:t>
      </w:r>
      <w:fldSimple w:instr=" SEQ Bảng \* ARABIC ">
        <w:r w:rsidR="0006421B">
          <w:rPr>
            <w:noProof/>
          </w:rPr>
          <w:t>3</w:t>
        </w:r>
      </w:fldSimple>
      <w:bookmarkEnd w:id="215"/>
      <w:r>
        <w:t>. Chỉ số MSE của các mô hình dự báo</w:t>
      </w:r>
    </w:p>
    <w:tbl>
      <w:tblPr>
        <w:tblStyle w:val="TableGrid"/>
        <w:tblW w:w="0" w:type="auto"/>
        <w:jc w:val="center"/>
        <w:tblLook w:val="04A0" w:firstRow="1" w:lastRow="0" w:firstColumn="1" w:lastColumn="0" w:noHBand="0" w:noVBand="1"/>
      </w:tblPr>
      <w:tblGrid>
        <w:gridCol w:w="1238"/>
        <w:gridCol w:w="1030"/>
        <w:gridCol w:w="1184"/>
        <w:gridCol w:w="1537"/>
        <w:gridCol w:w="1229"/>
        <w:gridCol w:w="1288"/>
      </w:tblGrid>
      <w:tr w:rsidR="00875768" w14:paraId="01FC8812" w14:textId="77777777" w:rsidTr="00875768">
        <w:trPr>
          <w:jc w:val="center"/>
        </w:trPr>
        <w:tc>
          <w:tcPr>
            <w:tcW w:w="1238" w:type="dxa"/>
            <w:tcBorders>
              <w:top w:val="single" w:sz="4" w:space="0" w:color="auto"/>
              <w:left w:val="single" w:sz="4" w:space="0" w:color="auto"/>
              <w:bottom w:val="single" w:sz="4" w:space="0" w:color="auto"/>
              <w:right w:val="single" w:sz="4" w:space="0" w:color="auto"/>
              <w:tl2br w:val="single" w:sz="4" w:space="0" w:color="auto"/>
            </w:tcBorders>
          </w:tcPr>
          <w:p w14:paraId="3D3A7AA6" w14:textId="77777777" w:rsidR="00875768" w:rsidRDefault="00875768">
            <w:pPr>
              <w:jc w:val="center"/>
              <w:rPr>
                <w:sz w:val="28"/>
              </w:rPr>
            </w:pPr>
          </w:p>
        </w:tc>
        <w:tc>
          <w:tcPr>
            <w:tcW w:w="1030" w:type="dxa"/>
            <w:tcBorders>
              <w:top w:val="single" w:sz="4" w:space="0" w:color="auto"/>
              <w:left w:val="single" w:sz="4" w:space="0" w:color="auto"/>
              <w:bottom w:val="single" w:sz="4" w:space="0" w:color="auto"/>
              <w:right w:val="single" w:sz="4" w:space="0" w:color="auto"/>
            </w:tcBorders>
            <w:hideMark/>
          </w:tcPr>
          <w:p w14:paraId="078009E6" w14:textId="00BAA107" w:rsidR="00875768" w:rsidRDefault="00875768">
            <w:pPr>
              <w:jc w:val="center"/>
              <w:rPr>
                <w:b/>
                <w:bCs/>
              </w:rPr>
            </w:pPr>
            <w:r>
              <w:rPr>
                <w:b/>
                <w:bCs/>
                <w:sz w:val="24"/>
              </w:rPr>
              <w:t xml:space="preserve">Ortlepp </w:t>
            </w:r>
            <w:r>
              <w:rPr>
                <w:b/>
                <w:bCs/>
              </w:rPr>
              <w:fldChar w:fldCharType="begin"/>
            </w:r>
            <w:r w:rsidR="00E52EE9">
              <w:rPr>
                <w:b/>
                <w:bCs/>
                <w:sz w:val="24"/>
              </w:rPr>
              <w:instrText xml:space="preserve"> ADDIN ZOTERO_ITEM CSL_CITATION {"citationID":"KRz9uwTF","properties":{"formattedCitation":"[9]","plainCitation":"[9]","noteIndex":0},"citationItems":[{"id":176,"uris":["http://zotero.org/users/4756836/items/T54VALGC"],"itemData":{"id":176,"type":"paper-conference","abstract":"The increase in the load-carrying capacity of columns strengthened with textile-reinforced concrete (TRC) is partly due to the additional concrete cover. However, the confinement effect of the textile reinforcement is also crucial. After research on differently shaped column heads had shown the considerable strengthening effect of TRC, the aim of the present research was to verify the validation of the developed calculation models in large-scale tests. The model, which was developed based on plain concrete columns in small-scale experiments, was enhanced for this purpose. The accuracy of the predictions of the model for reinforced large-scale columns was examined for three reinforced concrete columns with round cross sections. The load-bearing capacity of the TRC-strengthened columns increased considerably in comparison with the load-bearing capacity of the reference column. The developed confinement model had predicted the achieved ultimate loads very well. Besides an increase in the ultimate load, the textile reinforcement also led to a considerably improved prior-warning behaviour. During the load increase, fine and later clearly visible and homogeneously distributed cracks appeared. All in all, the reinforced columns, which were strengthened with TRC, reached a high ductility.","event":"8th International Conference FIBRE CONCRETE 2015: Technology, Design, Application","event-place":"Prague, Czech Republic","page":"1-9","publisher-place":"Prague, Czech Republic","source":"ResearchGate","title":"TRC strenghtened columns","author":[{"family":"Ortlepp","given":"Regine"}],"issued":{"date-parts":[["2015",9,10]]}}}],"schema":"https://github.com/citation-style-language/schema/raw/master/csl-citation.json"} </w:instrText>
            </w:r>
            <w:r>
              <w:rPr>
                <w:b/>
                <w:bCs/>
              </w:rPr>
              <w:fldChar w:fldCharType="separate"/>
            </w:r>
            <w:r w:rsidR="00E52EE9" w:rsidRPr="00E52EE9">
              <w:rPr>
                <w:rFonts w:cs="Times New Roman"/>
                <w:sz w:val="24"/>
              </w:rPr>
              <w:t>[9]</w:t>
            </w:r>
            <w:r>
              <w:rPr>
                <w:b/>
                <w:bCs/>
              </w:rPr>
              <w:fldChar w:fldCharType="end"/>
            </w:r>
          </w:p>
        </w:tc>
        <w:tc>
          <w:tcPr>
            <w:tcW w:w="1184" w:type="dxa"/>
            <w:tcBorders>
              <w:top w:val="single" w:sz="4" w:space="0" w:color="auto"/>
              <w:left w:val="single" w:sz="4" w:space="0" w:color="auto"/>
              <w:bottom w:val="single" w:sz="4" w:space="0" w:color="auto"/>
              <w:right w:val="single" w:sz="4" w:space="0" w:color="auto"/>
            </w:tcBorders>
            <w:hideMark/>
          </w:tcPr>
          <w:p w14:paraId="56087CFE" w14:textId="4DFC61AB" w:rsidR="00875768" w:rsidRDefault="00875768">
            <w:pPr>
              <w:jc w:val="center"/>
              <w:rPr>
                <w:b/>
                <w:bCs/>
              </w:rPr>
            </w:pPr>
            <w:r>
              <w:rPr>
                <w:b/>
                <w:bCs/>
                <w:sz w:val="24"/>
              </w:rPr>
              <w:t xml:space="preserve">Ombres </w:t>
            </w:r>
            <w:r>
              <w:rPr>
                <w:b/>
                <w:bCs/>
              </w:rPr>
              <w:fldChar w:fldCharType="begin"/>
            </w:r>
            <w:r w:rsidR="00E52EE9">
              <w:rPr>
                <w:b/>
                <w:bCs/>
                <w:sz w:val="24"/>
              </w:rPr>
              <w:instrText xml:space="preserve"> ADDIN ZOTERO_ITEM CSL_CITATION {"citationID":"cfSgRcAL","properties":{"formattedCitation":"[11]","plainCitation":"[11]","noteIndex":0},"citationItems":[{"id":148,"uris":["http://zotero.org/users/4756836/items/8VKBZ4MV"],"itemData":{"id":148,"type":"article-journal","container-title":"Journal of Composites for Construction","DOI":"10.1061/(ASCE)CC.1943-5614.0000755","ISSN":"1090-0268, 1943-5614","issue":"3","journalAbbreviation":"J. Compos. Constr.","language":"en","page":"04016103","source":"DOI.org (Crossref)","title":"Confined Concrete Elements with Cement-Based Composites: Confinement Effectiveness and Prediction Models","title-short":"Confined Concrete Elements with Cement-Based Composites","volume":"21","author":[{"family":"Ombres","given":"Luciano"},{"family":"Mazzuca","given":"Stefania"}],"issued":{"date-parts":[["2017",6]]}}}],"schema":"https://github.com/citation-style-language/schema/raw/master/csl-citation.json"} </w:instrText>
            </w:r>
            <w:r>
              <w:rPr>
                <w:b/>
                <w:bCs/>
              </w:rPr>
              <w:fldChar w:fldCharType="separate"/>
            </w:r>
            <w:r w:rsidR="00E52EE9" w:rsidRPr="00E52EE9">
              <w:rPr>
                <w:rFonts w:cs="Times New Roman"/>
                <w:sz w:val="24"/>
              </w:rPr>
              <w:t>[11]</w:t>
            </w:r>
            <w:r>
              <w:rPr>
                <w:b/>
                <w:bCs/>
              </w:rPr>
              <w:fldChar w:fldCharType="end"/>
            </w:r>
          </w:p>
        </w:tc>
        <w:tc>
          <w:tcPr>
            <w:tcW w:w="1537" w:type="dxa"/>
            <w:tcBorders>
              <w:top w:val="single" w:sz="4" w:space="0" w:color="auto"/>
              <w:left w:val="single" w:sz="4" w:space="0" w:color="auto"/>
              <w:bottom w:val="single" w:sz="4" w:space="0" w:color="auto"/>
              <w:right w:val="single" w:sz="4" w:space="0" w:color="auto"/>
            </w:tcBorders>
            <w:hideMark/>
          </w:tcPr>
          <w:p w14:paraId="1EAFFE35" w14:textId="28C41489" w:rsidR="00875768" w:rsidRDefault="00875768">
            <w:pPr>
              <w:jc w:val="center"/>
              <w:rPr>
                <w:b/>
                <w:bCs/>
              </w:rPr>
            </w:pPr>
            <w:r>
              <w:rPr>
                <w:b/>
                <w:bCs/>
                <w:sz w:val="24"/>
              </w:rPr>
              <w:t xml:space="preserve">Triantafillou T.C </w:t>
            </w:r>
            <w:r>
              <w:rPr>
                <w:b/>
                <w:bCs/>
              </w:rPr>
              <w:fldChar w:fldCharType="begin"/>
            </w:r>
            <w:r w:rsidR="00E52EE9">
              <w:rPr>
                <w:b/>
                <w:bCs/>
                <w:sz w:val="24"/>
              </w:rPr>
              <w:instrText xml:space="preserve"> ADDIN ZOTERO_ITEM CSL_CITATION {"citationID":"WXBsDBRu","properties":{"formattedCitation":"[12]","plainCitation":"[12]","noteIndex":0},"citationItems":[{"id":114,"uris":["http://zotero.org/users/4756836/items/UGP9LVRR"],"itemData":{"id":114,"type":"article-journal","container-title":"Structural Journal","DOI":"10.14359/15083","ISSN":"0889-3241","issue":"1","journalAbbreviation":"SJ","language":"English","page":"28-37","source":"www.concrete.org","title":"Concrete Confinement with Textile-Reinforced Mortar Jackets","volume":"103","author":[{"family":"Triantafillou","given":"Thanasis C."},{"family":"Papanicolaou","given":"Catherine G."},{"family":"Zissimopoulos","given":"Panagiotis"},{"family":"Laourdekis","given":"Thanasis"}],"issued":{"date-parts":[["2006",1,1]]}}}],"schema":"https://github.com/citation-style-language/schema/raw/master/csl-citation.json"} </w:instrText>
            </w:r>
            <w:r>
              <w:rPr>
                <w:b/>
                <w:bCs/>
              </w:rPr>
              <w:fldChar w:fldCharType="separate"/>
            </w:r>
            <w:r w:rsidR="00E52EE9" w:rsidRPr="00E52EE9">
              <w:rPr>
                <w:rFonts w:cs="Times New Roman"/>
                <w:sz w:val="24"/>
              </w:rPr>
              <w:t>[12]</w:t>
            </w:r>
            <w:r>
              <w:rPr>
                <w:b/>
                <w:bCs/>
              </w:rPr>
              <w:fldChar w:fldCharType="end"/>
            </w:r>
          </w:p>
        </w:tc>
        <w:tc>
          <w:tcPr>
            <w:tcW w:w="1229" w:type="dxa"/>
            <w:tcBorders>
              <w:top w:val="single" w:sz="4" w:space="0" w:color="auto"/>
              <w:left w:val="single" w:sz="4" w:space="0" w:color="auto"/>
              <w:bottom w:val="single" w:sz="4" w:space="0" w:color="auto"/>
              <w:right w:val="single" w:sz="4" w:space="0" w:color="auto"/>
            </w:tcBorders>
            <w:hideMark/>
          </w:tcPr>
          <w:p w14:paraId="60B7FA3D" w14:textId="18EED5E2" w:rsidR="00875768" w:rsidRDefault="00875768">
            <w:pPr>
              <w:jc w:val="center"/>
              <w:rPr>
                <w:b/>
                <w:bCs/>
              </w:rPr>
            </w:pPr>
            <w:r>
              <w:rPr>
                <w:b/>
                <w:bCs/>
                <w:sz w:val="24"/>
              </w:rPr>
              <w:t xml:space="preserve">De Caso </w:t>
            </w:r>
            <w:r>
              <w:rPr>
                <w:b/>
                <w:bCs/>
              </w:rPr>
              <w:fldChar w:fldCharType="begin"/>
            </w:r>
            <w:r w:rsidR="00E52EE9">
              <w:rPr>
                <w:b/>
                <w:bCs/>
                <w:sz w:val="24"/>
              </w:rPr>
              <w:instrText xml:space="preserve"> ADDIN ZOTERO_ITEM CSL_CITATION {"citationID":"pXMMs7wH","properties":{"formattedCitation":"[13]","plainCitation":"[13]","noteIndex":0},"citationItems":[{"id":119,"uris":["http://zotero.org/users/4756836/items/8I234CBB"],"itemData":{"id":119,"type":"article-journal","container-title":"Construction and Building Materials","DOI":"10.1016/j.conbuildmat.2010.12.063","ISSN":"09500618","journalAbbreviation":"Construction and Building Materials","language":"en","page":"55-65","source":"DOI.org (Crossref)","title":"Fiber reinforced cement-based composite system for concrete confinement","volume":"32","author":[{"family":"De Caso y Basalo","given":"Francisco J."},{"family":"Matta","given":"Fabio"},{"family":"Nanni","given":"Antonio"}],"issued":{"date-parts":[["2012",7]]}}}],"schema":"https://github.com/citation-style-language/schema/raw/master/csl-citation.json"} </w:instrText>
            </w:r>
            <w:r>
              <w:rPr>
                <w:b/>
                <w:bCs/>
              </w:rPr>
              <w:fldChar w:fldCharType="separate"/>
            </w:r>
            <w:r w:rsidR="00E52EE9" w:rsidRPr="00E52EE9">
              <w:rPr>
                <w:rFonts w:cs="Times New Roman"/>
                <w:sz w:val="24"/>
              </w:rPr>
              <w:t>[13]</w:t>
            </w:r>
            <w:r>
              <w:rPr>
                <w:b/>
                <w:bCs/>
              </w:rPr>
              <w:fldChar w:fldCharType="end"/>
            </w:r>
          </w:p>
        </w:tc>
        <w:tc>
          <w:tcPr>
            <w:tcW w:w="1288" w:type="dxa"/>
            <w:tcBorders>
              <w:top w:val="single" w:sz="4" w:space="0" w:color="auto"/>
              <w:left w:val="single" w:sz="4" w:space="0" w:color="auto"/>
              <w:bottom w:val="single" w:sz="4" w:space="0" w:color="auto"/>
              <w:right w:val="single" w:sz="4" w:space="0" w:color="auto"/>
            </w:tcBorders>
            <w:hideMark/>
          </w:tcPr>
          <w:p w14:paraId="0D07DED7" w14:textId="6F933F94" w:rsidR="00875768" w:rsidRDefault="00875768">
            <w:pPr>
              <w:jc w:val="center"/>
              <w:rPr>
                <w:b/>
                <w:bCs/>
              </w:rPr>
            </w:pPr>
            <w:r>
              <w:rPr>
                <w:b/>
                <w:bCs/>
                <w:sz w:val="24"/>
              </w:rPr>
              <w:t xml:space="preserve">Colajanni </w:t>
            </w:r>
            <w:r>
              <w:rPr>
                <w:b/>
                <w:bCs/>
              </w:rPr>
              <w:fldChar w:fldCharType="begin"/>
            </w:r>
            <w:r w:rsidR="00E52EE9">
              <w:rPr>
                <w:b/>
                <w:bCs/>
                <w:sz w:val="24"/>
              </w:rPr>
              <w:instrText xml:space="preserve"> ADDIN ZOTERO_ITEM CSL_CITATION {"citationID":"h9ZgD5N4","properties":{"formattedCitation":"[14]","plainCitation":"[14]","noteIndex":0},"citationItems":[{"id":116,"uris":["http://zotero.org/users/4756836/items/ANKWYLVE"],"itemData":{"id":116,"type":"article-journal","abstract":"The structural behaviour of concrete columns strengthened with a system made up of fibre nets embedded in an inorganic stabilized cementitious matrix under an uniaxial load was investigated. Medium size specimens with circular and square cross-section were cast and subjected to monotonic uniaxial compression, to investigate the efficiency of a p-Phenylene BenzobisOxazole (PBO) Fibre Reinforced Cementitious Mortar (FRCM) system in increasing both strength and ductility. The experimental results show that the confinement system adopted produced a noticeable increment in strength and ductility, though the low mechanical ratios of fibre considered were not always able to ensure hardening behaviour up to rupture. Modelling of concrete confined with FRCM is presented as a rather straightforward procedure through the sum of stress contributions of the confined concrete and the mortar of the confinement system, separately.","container-title":"Construction and Building Materials","DOI":"10.1016/j.conbuildmat.2013.11.048","ISSN":"0950-0618","journalAbbreviation":"Construction and Building Materials","language":"en","page":"375-384","source":"ScienceDirect","title":"Concrete columns confined with fibre reinforced cementitious mortars: Experimentation and modelling","title-short":"Concrete columns confined with fibre reinforced cementitious mortars","volume":"52","author":[{"family":"Colajanni","given":"Piero"},{"family":"De Domenico","given":"Fabrizio"},{"family":"Recupero","given":"Antonino"},{"family":"Spinella","given":"Nino"}],"issued":{"date-parts":[["2014",2,15]]}}}],"schema":"https://github.com/citation-style-language/schema/raw/master/csl-citation.json"} </w:instrText>
            </w:r>
            <w:r>
              <w:rPr>
                <w:b/>
                <w:bCs/>
              </w:rPr>
              <w:fldChar w:fldCharType="separate"/>
            </w:r>
            <w:r w:rsidR="00E52EE9" w:rsidRPr="00E52EE9">
              <w:rPr>
                <w:rFonts w:cs="Times New Roman"/>
                <w:sz w:val="24"/>
              </w:rPr>
              <w:t>[14]</w:t>
            </w:r>
            <w:r>
              <w:rPr>
                <w:b/>
                <w:bCs/>
              </w:rPr>
              <w:fldChar w:fldCharType="end"/>
            </w:r>
          </w:p>
        </w:tc>
      </w:tr>
      <w:tr w:rsidR="00875768" w14:paraId="523096AD" w14:textId="77777777" w:rsidTr="00875768">
        <w:trPr>
          <w:jc w:val="center"/>
        </w:trPr>
        <w:tc>
          <w:tcPr>
            <w:tcW w:w="1238" w:type="dxa"/>
            <w:tcBorders>
              <w:top w:val="single" w:sz="4" w:space="0" w:color="auto"/>
              <w:left w:val="single" w:sz="4" w:space="0" w:color="auto"/>
              <w:bottom w:val="single" w:sz="4" w:space="0" w:color="auto"/>
              <w:right w:val="single" w:sz="4" w:space="0" w:color="auto"/>
            </w:tcBorders>
            <w:hideMark/>
          </w:tcPr>
          <w:p w14:paraId="4FFCC339" w14:textId="77777777" w:rsidR="00875768" w:rsidRDefault="00875768">
            <w:pPr>
              <w:jc w:val="center"/>
              <w:rPr>
                <w:b/>
                <w:bCs/>
              </w:rPr>
            </w:pPr>
            <w:r>
              <w:rPr>
                <w:b/>
                <w:bCs/>
              </w:rPr>
              <w:t>MSE</w:t>
            </w:r>
          </w:p>
        </w:tc>
        <w:tc>
          <w:tcPr>
            <w:tcW w:w="1030" w:type="dxa"/>
            <w:tcBorders>
              <w:top w:val="single" w:sz="4" w:space="0" w:color="auto"/>
              <w:left w:val="single" w:sz="4" w:space="0" w:color="auto"/>
              <w:bottom w:val="single" w:sz="4" w:space="0" w:color="auto"/>
              <w:right w:val="single" w:sz="4" w:space="0" w:color="auto"/>
            </w:tcBorders>
            <w:hideMark/>
          </w:tcPr>
          <w:p w14:paraId="2EDA53C0" w14:textId="5CD7ED76" w:rsidR="00875768" w:rsidRDefault="00875768">
            <w:pPr>
              <w:jc w:val="center"/>
            </w:pPr>
            <w:r>
              <w:t>2,83</w:t>
            </w:r>
          </w:p>
        </w:tc>
        <w:tc>
          <w:tcPr>
            <w:tcW w:w="1184" w:type="dxa"/>
            <w:tcBorders>
              <w:top w:val="single" w:sz="4" w:space="0" w:color="auto"/>
              <w:left w:val="single" w:sz="4" w:space="0" w:color="auto"/>
              <w:bottom w:val="single" w:sz="4" w:space="0" w:color="auto"/>
              <w:right w:val="single" w:sz="4" w:space="0" w:color="auto"/>
            </w:tcBorders>
            <w:hideMark/>
          </w:tcPr>
          <w:p w14:paraId="08CBC8C4" w14:textId="62BDA48D" w:rsidR="00875768" w:rsidRDefault="00875768">
            <w:pPr>
              <w:jc w:val="center"/>
            </w:pPr>
            <w:r>
              <w:t>0,1</w:t>
            </w:r>
          </w:p>
        </w:tc>
        <w:tc>
          <w:tcPr>
            <w:tcW w:w="1537" w:type="dxa"/>
            <w:tcBorders>
              <w:top w:val="single" w:sz="4" w:space="0" w:color="auto"/>
              <w:left w:val="single" w:sz="4" w:space="0" w:color="auto"/>
              <w:bottom w:val="single" w:sz="4" w:space="0" w:color="auto"/>
              <w:right w:val="single" w:sz="4" w:space="0" w:color="auto"/>
            </w:tcBorders>
            <w:hideMark/>
          </w:tcPr>
          <w:p w14:paraId="0CE1BCC8" w14:textId="6A99DCD4" w:rsidR="00875768" w:rsidRDefault="00875768">
            <w:pPr>
              <w:jc w:val="center"/>
            </w:pPr>
            <w:r>
              <w:t>0,46</w:t>
            </w:r>
          </w:p>
        </w:tc>
        <w:tc>
          <w:tcPr>
            <w:tcW w:w="1229" w:type="dxa"/>
            <w:tcBorders>
              <w:top w:val="single" w:sz="4" w:space="0" w:color="auto"/>
              <w:left w:val="single" w:sz="4" w:space="0" w:color="auto"/>
              <w:bottom w:val="single" w:sz="4" w:space="0" w:color="auto"/>
              <w:right w:val="single" w:sz="4" w:space="0" w:color="auto"/>
            </w:tcBorders>
            <w:hideMark/>
          </w:tcPr>
          <w:p w14:paraId="4B13F343" w14:textId="26DF8405" w:rsidR="00875768" w:rsidRDefault="00875768">
            <w:pPr>
              <w:jc w:val="center"/>
            </w:pPr>
            <w:r>
              <w:t>0,9</w:t>
            </w:r>
          </w:p>
        </w:tc>
        <w:tc>
          <w:tcPr>
            <w:tcW w:w="1288" w:type="dxa"/>
            <w:tcBorders>
              <w:top w:val="single" w:sz="4" w:space="0" w:color="auto"/>
              <w:left w:val="single" w:sz="4" w:space="0" w:color="auto"/>
              <w:bottom w:val="single" w:sz="4" w:space="0" w:color="auto"/>
              <w:right w:val="single" w:sz="4" w:space="0" w:color="auto"/>
            </w:tcBorders>
            <w:hideMark/>
          </w:tcPr>
          <w:p w14:paraId="57682A6E" w14:textId="7438F754" w:rsidR="00875768" w:rsidRDefault="00875768">
            <w:pPr>
              <w:jc w:val="center"/>
            </w:pPr>
            <w:r>
              <w:t>0,65</w:t>
            </w:r>
          </w:p>
        </w:tc>
      </w:tr>
    </w:tbl>
    <w:p w14:paraId="0C9451B7" w14:textId="77777777" w:rsidR="006E28E9" w:rsidRDefault="006E28E9" w:rsidP="003D61C8">
      <w:pPr>
        <w:rPr>
          <w:szCs w:val="26"/>
        </w:rPr>
      </w:pPr>
    </w:p>
    <w:p w14:paraId="5803EDC1" w14:textId="47CFDE6A" w:rsidR="003D61C8" w:rsidRPr="00AA32EE" w:rsidRDefault="00875768" w:rsidP="003D61C8">
      <w:pPr>
        <w:rPr>
          <w:szCs w:val="26"/>
        </w:rPr>
      </w:pPr>
      <w:r w:rsidRPr="006E4C5E">
        <w:rPr>
          <w:szCs w:val="26"/>
        </w:rPr>
        <w:t>Có thể thấy mô hình được xây dựng bởi Ombres cho khả năng dự báo chính xác nhất đối với các mẫu bê tông được bó ngang bởi TRC.</w:t>
      </w:r>
      <w:r w:rsidR="006E4C5E" w:rsidRPr="006E4C5E">
        <w:rPr>
          <w:szCs w:val="26"/>
        </w:rPr>
        <w:t xml:space="preserve"> Mặc dù mô hình của Ombres có xét đến ảnh hưởng của độ dày trung bình của tấm lưới sợi t</w:t>
      </w:r>
      <w:r w:rsidR="006E4C5E" w:rsidRPr="006E4C5E">
        <w:rPr>
          <w:szCs w:val="26"/>
          <w:vertAlign w:val="subscript"/>
        </w:rPr>
        <w:t>f</w:t>
      </w:r>
      <w:r w:rsidR="006E4C5E" w:rsidRPr="006E4C5E">
        <w:rPr>
          <w:szCs w:val="26"/>
        </w:rPr>
        <w:t xml:space="preserve"> nhưng không xét tới mật độ phân bố của các bó sợi dọc tương ứng với kích thước mắt lưới và được biểu diễn thông qua tham số A</w:t>
      </w:r>
      <w:r w:rsidR="006E4C5E" w:rsidRPr="006E4C5E">
        <w:rPr>
          <w:szCs w:val="26"/>
          <w:vertAlign w:val="subscript"/>
        </w:rPr>
        <w:t>f</w:t>
      </w:r>
      <w:r w:rsidR="006E4C5E" w:rsidRPr="006E4C5E">
        <w:rPr>
          <w:szCs w:val="26"/>
        </w:rPr>
        <w:t xml:space="preserve"> là diện tích mặt cắt ngang của 1 lớp lưới trên 1m chiều cao cột gia cường, không tính phần neo giữa 2 lớp lưới. </w:t>
      </w:r>
      <w:r w:rsidR="006E4C5E">
        <w:rPr>
          <w:szCs w:val="26"/>
        </w:rPr>
        <w:t xml:space="preserve">Mật độ phân bố bó sợi này ảnh hưởng trực tiếp đến bề mặt dính bám giữa lưới sợi và </w:t>
      </w:r>
      <w:r w:rsidR="00AA32EE">
        <w:rPr>
          <w:szCs w:val="26"/>
        </w:rPr>
        <w:t>BTHM</w:t>
      </w:r>
      <w:r w:rsidR="006E4C5E">
        <w:rPr>
          <w:szCs w:val="26"/>
        </w:rPr>
        <w:t>. Khi mật độ thấp sẽ làm giảm bề mặt dính bám giữa 2 thành phần này, khi mật độ phân bố các bó sợi lớn</w:t>
      </w:r>
      <w:r w:rsidR="006025F3">
        <w:rPr>
          <w:szCs w:val="26"/>
        </w:rPr>
        <w:t xml:space="preserve"> có thể làm tăng diện tích chịu ứng suất bó ngang của lưới sợi và bề mặt dính bám nhưng đồng thời lại làm giảm sự xâm nhập của </w:t>
      </w:r>
      <w:r w:rsidR="00AA32EE">
        <w:rPr>
          <w:szCs w:val="26"/>
        </w:rPr>
        <w:t>BTHM</w:t>
      </w:r>
      <w:r w:rsidR="006025F3">
        <w:rPr>
          <w:szCs w:val="26"/>
        </w:rPr>
        <w:t xml:space="preserve"> vào không gian mắt lưới, điều này cũng giảm cường độ dính bám giữa lưới sợi và </w:t>
      </w:r>
      <w:r w:rsidR="00AA32EE">
        <w:rPr>
          <w:szCs w:val="26"/>
        </w:rPr>
        <w:t>BTHM</w:t>
      </w:r>
      <w:r w:rsidR="006025F3">
        <w:rPr>
          <w:szCs w:val="26"/>
        </w:rPr>
        <w:t>.</w:t>
      </w:r>
      <w:r w:rsidR="00AA32EE">
        <w:rPr>
          <w:szCs w:val="26"/>
        </w:rPr>
        <w:t xml:space="preserve"> </w:t>
      </w:r>
      <w:r w:rsidR="00AA32EE">
        <w:rPr>
          <w:szCs w:val="28"/>
        </w:rPr>
        <w:t>Với mục tiêu phát triển một mô hình dự báo có thể áp dụng rộng rãi, tiện lợi, đủ độ tin cậy, nghiên cứu này kế thừa dạng mô hình được phát triển bởi Ombres và có xét thêm ảnh hưởng của tham số A</w:t>
      </w:r>
      <w:r w:rsidR="00AA32EE">
        <w:rPr>
          <w:szCs w:val="28"/>
          <w:vertAlign w:val="subscript"/>
        </w:rPr>
        <w:t>f</w:t>
      </w:r>
      <w:r w:rsidR="00AA32EE">
        <w:rPr>
          <w:szCs w:val="28"/>
        </w:rPr>
        <w:t xml:space="preserve"> (mm</w:t>
      </w:r>
      <w:r w:rsidR="00AA32EE">
        <w:rPr>
          <w:szCs w:val="28"/>
          <w:vertAlign w:val="superscript"/>
        </w:rPr>
        <w:t>2</w:t>
      </w:r>
      <w:r w:rsidR="00AA32EE">
        <w:rPr>
          <w:szCs w:val="28"/>
        </w:rPr>
        <w:t xml:space="preserve">/m). Tham số này được biểu diễn thông qua hệ số </w:t>
      </w:r>
      <w:r w:rsidR="00AA32EE">
        <w:rPr>
          <w:rFonts w:eastAsia="Times New Roman" w:cs="Times New Roman"/>
          <w:position w:val="-36"/>
          <w:sz w:val="28"/>
          <w:szCs w:val="28"/>
        </w:rPr>
        <w:object w:dxaOrig="825" w:dyaOrig="780" w14:anchorId="25BF9D3D">
          <v:shape id="_x0000_i1057" type="#_x0000_t75" style="width:41.25pt;height:39pt" o:ole="">
            <v:imagedata r:id="rId72" o:title=""/>
          </v:shape>
          <o:OLEObject Type="Embed" ProgID="Equation.DSMT4" ShapeID="_x0000_i1057" DrawAspect="Content" ObjectID="_1712478733" r:id="rId73"/>
        </w:object>
      </w:r>
      <w:r w:rsidR="00AA32EE">
        <w:rPr>
          <w:rFonts w:eastAsia="Times New Roman" w:cs="Times New Roman"/>
          <w:szCs w:val="28"/>
        </w:rPr>
        <w:t xml:space="preserve">. </w:t>
      </w:r>
      <w:r w:rsidR="00436F70">
        <w:t xml:space="preserve">Mô hình </w:t>
      </w:r>
      <w:r w:rsidR="00ED371D">
        <w:t>phát triển</w:t>
      </w:r>
      <w:r w:rsidR="00436F70">
        <w:t xml:space="preserve"> có dạng: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281"/>
      </w:tblGrid>
      <w:tr w:rsidR="00436F70" w14:paraId="3F086D3E" w14:textId="77777777" w:rsidTr="008A504F">
        <w:tc>
          <w:tcPr>
            <w:tcW w:w="7933" w:type="dxa"/>
            <w:vAlign w:val="center"/>
          </w:tcPr>
          <w:p w14:paraId="2AAEEABA" w14:textId="734CA0C0" w:rsidR="00436F70" w:rsidRDefault="00D34089" w:rsidP="00740F9C">
            <w:pPr>
              <w:jc w:val="center"/>
            </w:pPr>
            <w:r w:rsidRPr="00D34089">
              <w:rPr>
                <w:position w:val="-32"/>
              </w:rPr>
              <w:object w:dxaOrig="2340" w:dyaOrig="800" w14:anchorId="41EF19FD">
                <v:shape id="_x0000_i1058" type="#_x0000_t75" style="width:117pt;height:39.75pt" o:ole="">
                  <v:imagedata r:id="rId74" o:title=""/>
                </v:shape>
                <o:OLEObject Type="Embed" ProgID="Equation.DSMT4" ShapeID="_x0000_i1058" DrawAspect="Content" ObjectID="_1712478734" r:id="rId75"/>
              </w:object>
            </w:r>
          </w:p>
        </w:tc>
        <w:tc>
          <w:tcPr>
            <w:tcW w:w="1281" w:type="dxa"/>
            <w:vAlign w:val="center"/>
          </w:tcPr>
          <w:p w14:paraId="136FB1E6" w14:textId="4DAA26C1" w:rsidR="00436F70" w:rsidRDefault="00436F70" w:rsidP="00740F9C">
            <w:pPr>
              <w:pStyle w:val="Caption"/>
              <w:jc w:val="right"/>
            </w:pPr>
            <w:bookmarkStart w:id="216" w:name="_Ref92380993"/>
            <w:r>
              <w:t>(</w:t>
            </w:r>
            <w:fldSimple w:instr=" SEQ Equation \* ARABIC ">
              <w:r w:rsidR="0006421B">
                <w:rPr>
                  <w:noProof/>
                </w:rPr>
                <w:t>11</w:t>
              </w:r>
            </w:fldSimple>
            <w:r>
              <w:t>)</w:t>
            </w:r>
            <w:bookmarkEnd w:id="216"/>
          </w:p>
        </w:tc>
      </w:tr>
    </w:tbl>
    <w:p w14:paraId="0E8122CF" w14:textId="3923CABA" w:rsidR="00436F70" w:rsidRDefault="00AA32EE" w:rsidP="00450759">
      <w:r>
        <w:t xml:space="preserve">Lúc này hàm mục tiêu là xác định các biến số a, b, c trong phương trình </w:t>
      </w:r>
      <w:r>
        <w:fldChar w:fldCharType="begin"/>
      </w:r>
      <w:r>
        <w:instrText xml:space="preserve"> REF _Ref92380993 \h </w:instrText>
      </w:r>
      <w:r>
        <w:fldChar w:fldCharType="separate"/>
      </w:r>
      <w:r w:rsidR="0006421B">
        <w:t>(</w:t>
      </w:r>
      <w:r w:rsidR="0006421B">
        <w:rPr>
          <w:noProof/>
        </w:rPr>
        <w:t>11</w:t>
      </w:r>
      <w:r w:rsidR="0006421B">
        <w:t>)</w:t>
      </w:r>
      <w:r>
        <w:fldChar w:fldCharType="end"/>
      </w:r>
      <w:r>
        <w:t xml:space="preserve"> sao cho MSE tương ứng nhỏ nhất. Sử dụng phương pháp GRG phi tuyến (Generalized Reduced Gradient) để áp dụng cho phép toán tơn, phi tuyến tính.  GRG là một phương pháp có khả năng giải được bài toán tối ưu tuyến tính hoặc phi tuyến gồm một tập hợp các biến x(1), x(2), …, x(n) thỏa mãn các điều kiện ràng buộc. Nó tương ứng với một điểm trong miền nghiệm thuộc không gian n chiều. Thực chất GRG là xuất phát từ một điểm này đi đến một điểm khác trong miền nghiệm trên những hướng có lợi nhất sao cho phương án xấp xỉ dần dần và nhanh nhất với phương án tối ưu. Miền giá trị của các biến số a, b, c ở đây không bị giới hạn. </w:t>
      </w:r>
      <w:r w:rsidR="00D34089">
        <w:t xml:space="preserve">Kết quả </w:t>
      </w:r>
      <w:r w:rsidR="004F554D">
        <w:t xml:space="preserve">phân tích cho kết quả sai số bình phương trung bình nhỏ nhất đạt được </w:t>
      </w:r>
      <w:r w:rsidR="00FA2D2F">
        <w:t>MSE = 0</w:t>
      </w:r>
      <w:r w:rsidR="004A1BDF">
        <w:t>,</w:t>
      </w:r>
      <w:r w:rsidR="00FA2D2F">
        <w:t>0749 tương ứng với a = 0</w:t>
      </w:r>
      <w:r w:rsidR="004A1BDF">
        <w:t>,</w:t>
      </w:r>
      <w:r w:rsidR="00FA2D2F">
        <w:t>21; b = 0</w:t>
      </w:r>
      <w:r w:rsidR="004A1BDF">
        <w:t>,</w:t>
      </w:r>
      <w:r w:rsidR="00FA2D2F">
        <w:t>25 và c = 0</w:t>
      </w:r>
      <w:r w:rsidR="004A1BDF">
        <w:t>,</w:t>
      </w:r>
      <w:r w:rsidR="00FA2D2F">
        <w:t>21. Khi đó</w:t>
      </w:r>
      <w:r w:rsidR="008B1B0A">
        <w:t xml:space="preserve"> phương trình</w:t>
      </w:r>
      <w:r w:rsidR="00FA2D2F">
        <w:t xml:space="preserve"> </w:t>
      </w:r>
      <w:r w:rsidR="00FA2D2F">
        <w:fldChar w:fldCharType="begin"/>
      </w:r>
      <w:r w:rsidR="00FA2D2F">
        <w:instrText xml:space="preserve"> REF _Ref92380993 \h </w:instrText>
      </w:r>
      <w:r w:rsidR="00FA2D2F">
        <w:fldChar w:fldCharType="separate"/>
      </w:r>
      <w:r w:rsidR="0006421B">
        <w:t>(</w:t>
      </w:r>
      <w:r w:rsidR="0006421B">
        <w:rPr>
          <w:noProof/>
        </w:rPr>
        <w:t>11</w:t>
      </w:r>
      <w:r w:rsidR="0006421B">
        <w:t>)</w:t>
      </w:r>
      <w:r w:rsidR="00FA2D2F">
        <w:fldChar w:fldCharType="end"/>
      </w:r>
      <w:r w:rsidR="00FA2D2F">
        <w:t xml:space="preserve"> được viết lại đầy đủ như sau: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281"/>
      </w:tblGrid>
      <w:tr w:rsidR="00FA2D2F" w14:paraId="7F0D675E" w14:textId="77777777" w:rsidTr="008A504F">
        <w:tc>
          <w:tcPr>
            <w:tcW w:w="7933" w:type="dxa"/>
            <w:vAlign w:val="center"/>
          </w:tcPr>
          <w:p w14:paraId="7DEAF95A" w14:textId="31D11660" w:rsidR="00FA2D2F" w:rsidRDefault="00FA2D2F" w:rsidP="00740F9C">
            <w:pPr>
              <w:jc w:val="center"/>
            </w:pPr>
            <w:r w:rsidRPr="00D34089">
              <w:rPr>
                <w:position w:val="-32"/>
              </w:rPr>
              <w:object w:dxaOrig="3040" w:dyaOrig="800" w14:anchorId="6FB495FD">
                <v:shape id="_x0000_i1059" type="#_x0000_t75" style="width:151.5pt;height:39.75pt" o:ole="">
                  <v:imagedata r:id="rId76" o:title=""/>
                </v:shape>
                <o:OLEObject Type="Embed" ProgID="Equation.DSMT4" ShapeID="_x0000_i1059" DrawAspect="Content" ObjectID="_1712478735" r:id="rId77"/>
              </w:object>
            </w:r>
          </w:p>
        </w:tc>
        <w:tc>
          <w:tcPr>
            <w:tcW w:w="1281" w:type="dxa"/>
            <w:vAlign w:val="center"/>
          </w:tcPr>
          <w:p w14:paraId="3A6CE802" w14:textId="63E717F3" w:rsidR="00FA2D2F" w:rsidRDefault="00FA2D2F" w:rsidP="00740F9C">
            <w:pPr>
              <w:pStyle w:val="Caption"/>
              <w:jc w:val="right"/>
            </w:pPr>
            <w:bookmarkStart w:id="217" w:name="_Ref92534923"/>
            <w:r>
              <w:t>(</w:t>
            </w:r>
            <w:fldSimple w:instr=" SEQ Equation \* ARABIC ">
              <w:r w:rsidR="0006421B">
                <w:rPr>
                  <w:noProof/>
                </w:rPr>
                <w:t>12</w:t>
              </w:r>
            </w:fldSimple>
            <w:r>
              <w:t>)</w:t>
            </w:r>
            <w:bookmarkEnd w:id="217"/>
          </w:p>
        </w:tc>
      </w:tr>
    </w:tbl>
    <w:p w14:paraId="50FB2E1D" w14:textId="769B06AE" w:rsidR="003D61C8" w:rsidRPr="00CF6BCC" w:rsidRDefault="008B1B0A" w:rsidP="003D61C8">
      <w:pPr>
        <w:rPr>
          <w:szCs w:val="26"/>
        </w:rPr>
      </w:pPr>
      <w:r>
        <w:t xml:space="preserve">Như vậy ngoài sự ảnh hưởng của các tham số cơ bản như số lớp TRC, tính chất cơ học của lưới sợi và bê tông lõi thì một tham số hình học của lưới sợi là </w:t>
      </w:r>
      <w:r w:rsidR="00CF6BCC">
        <w:t xml:space="preserve">kích thước mắt lưới cũng ảnh </w:t>
      </w:r>
      <w:r w:rsidR="00CF6BCC">
        <w:lastRenderedPageBreak/>
        <w:t xml:space="preserve">hưởng đáng kể đến khả năng chịu nén của các mẫu trụ tròn bê tông được gia cường TRC. Mô hình được nghiên cứu phát triển khi xét đến sự ảnh hưởng này thông qua hệ </w:t>
      </w:r>
      <w:r w:rsidR="00CF6BCC" w:rsidRPr="00CF6BCC">
        <w:rPr>
          <w:szCs w:val="26"/>
        </w:rPr>
        <w:t xml:space="preserve">số </w:t>
      </w:r>
      <w:r w:rsidR="00CF6BCC" w:rsidRPr="00CF6BCC">
        <w:rPr>
          <w:rFonts w:eastAsia="Times New Roman" w:cs="Times New Roman"/>
          <w:position w:val="-36"/>
          <w:szCs w:val="26"/>
        </w:rPr>
        <w:object w:dxaOrig="825" w:dyaOrig="780" w14:anchorId="67EDE4EA">
          <v:shape id="_x0000_i1060" type="#_x0000_t75" style="width:41.25pt;height:39pt" o:ole="">
            <v:imagedata r:id="rId72" o:title=""/>
          </v:shape>
          <o:OLEObject Type="Embed" ProgID="Equation.DSMT4" ShapeID="_x0000_i1060" DrawAspect="Content" ObjectID="_1712478736" r:id="rId78"/>
        </w:object>
      </w:r>
      <w:r w:rsidR="00CF6BCC" w:rsidRPr="00CF6BCC">
        <w:rPr>
          <w:rFonts w:eastAsia="Times New Roman" w:cs="Times New Roman"/>
          <w:szCs w:val="26"/>
        </w:rPr>
        <w:t xml:space="preserve">cải thiện được độ chính </w:t>
      </w:r>
      <w:r w:rsidR="00CF6BCC">
        <w:rPr>
          <w:rFonts w:eastAsia="Times New Roman" w:cs="Times New Roman"/>
          <w:szCs w:val="26"/>
        </w:rPr>
        <w:t>xác của mô hình tốt nhất trước đó của Ombres lên tới 25% sẽ là mô hình khả thi để dự báo khả năng chịu nén của mẫu trụ tròn bê tông được gia cường TRC.</w:t>
      </w:r>
    </w:p>
    <w:p w14:paraId="40CE0586" w14:textId="16751BDF" w:rsidR="00A05930" w:rsidRDefault="00A05930" w:rsidP="003D61C8">
      <w:pPr>
        <w:pStyle w:val="Heading1"/>
        <w:rPr>
          <w:lang w:val="en-US"/>
        </w:rPr>
      </w:pPr>
      <w:r>
        <w:rPr>
          <w:lang w:val="en-US"/>
        </w:rPr>
        <w:t>Kết luận và kiến nghị</w:t>
      </w:r>
    </w:p>
    <w:p w14:paraId="4886285F" w14:textId="728B3A2A" w:rsidR="00CD3C03" w:rsidRDefault="00D26E38" w:rsidP="00A27800">
      <w:pPr>
        <w:ind w:firstLine="720"/>
        <w:rPr>
          <w:lang w:val="en-US"/>
        </w:rPr>
      </w:pPr>
      <w:r>
        <w:rPr>
          <w:lang w:val="en-US"/>
        </w:rPr>
        <w:t>Dựa trên việc phân tích kho</w:t>
      </w:r>
      <w:r w:rsidR="00A27800">
        <w:rPr>
          <w:lang w:val="en-US"/>
        </w:rPr>
        <w:t xml:space="preserve"> dữ liệu khá lớn gồm 263 kết quả </w:t>
      </w:r>
      <w:r>
        <w:rPr>
          <w:lang w:val="en-US"/>
        </w:rPr>
        <w:t>cũng như</w:t>
      </w:r>
      <w:r w:rsidR="00A27800">
        <w:rPr>
          <w:lang w:val="en-US"/>
        </w:rPr>
        <w:t xml:space="preserve"> các mô hình đã được </w:t>
      </w:r>
      <w:r w:rsidR="00ED371D">
        <w:rPr>
          <w:lang w:val="en-US"/>
        </w:rPr>
        <w:t>phát triển</w:t>
      </w:r>
      <w:r w:rsidR="00A27800">
        <w:rPr>
          <w:lang w:val="en-US"/>
        </w:rPr>
        <w:t xml:space="preserve"> trong các nghiên cứu trước đó </w:t>
      </w:r>
      <w:r>
        <w:rPr>
          <w:lang w:val="en-US"/>
        </w:rPr>
        <w:t>bài báo</w:t>
      </w:r>
      <w:r w:rsidR="00BE027F">
        <w:rPr>
          <w:lang w:val="en-US"/>
        </w:rPr>
        <w:t xml:space="preserve"> đã tiến hành phân tích và </w:t>
      </w:r>
      <w:r w:rsidR="00ED371D">
        <w:rPr>
          <w:lang w:val="en-US"/>
        </w:rPr>
        <w:t>phát triển</w:t>
      </w:r>
      <w:r w:rsidR="00BE027F">
        <w:rPr>
          <w:lang w:val="en-US"/>
        </w:rPr>
        <w:t xml:space="preserve"> mô hình dự báo </w:t>
      </w:r>
      <w:r>
        <w:rPr>
          <w:lang w:val="en-US"/>
        </w:rPr>
        <w:t xml:space="preserve">cường độ chịu nén của mẫu trụ tròn bê tông được gia cường bằng bê tông </w:t>
      </w:r>
      <w:r w:rsidR="006025F3">
        <w:rPr>
          <w:lang w:val="en-US"/>
        </w:rPr>
        <w:t>lưới sợi</w:t>
      </w:r>
      <w:r w:rsidR="00CD3C03">
        <w:rPr>
          <w:lang w:val="en-US"/>
        </w:rPr>
        <w:t xml:space="preserve"> như sau:</w:t>
      </w:r>
    </w:p>
    <w:p w14:paraId="62435C09" w14:textId="6B431898" w:rsidR="00CD3C03" w:rsidRDefault="00CD3C03" w:rsidP="00CD3C03">
      <w:pPr>
        <w:jc w:val="center"/>
        <w:rPr>
          <w:lang w:val="en-US"/>
        </w:rPr>
      </w:pPr>
      <w:r w:rsidRPr="00D34089">
        <w:rPr>
          <w:position w:val="-32"/>
        </w:rPr>
        <w:object w:dxaOrig="3040" w:dyaOrig="800" w14:anchorId="036F98BC">
          <v:shape id="_x0000_i1061" type="#_x0000_t75" style="width:151.5pt;height:39.75pt" o:ole="">
            <v:imagedata r:id="rId76" o:title=""/>
          </v:shape>
          <o:OLEObject Type="Embed" ProgID="Equation.DSMT4" ShapeID="_x0000_i1061" DrawAspect="Content" ObjectID="_1712478737" r:id="rId79"/>
        </w:object>
      </w:r>
    </w:p>
    <w:p w14:paraId="25BB0936" w14:textId="00A559FB" w:rsidR="00EC3B3C" w:rsidRDefault="00BE027F" w:rsidP="00CD3C03">
      <w:pPr>
        <w:rPr>
          <w:lang w:val="en-US"/>
        </w:rPr>
      </w:pPr>
      <w:r>
        <w:rPr>
          <w:lang w:val="en-US"/>
        </w:rPr>
        <w:t xml:space="preserve"> </w:t>
      </w:r>
      <w:r w:rsidR="003F429D">
        <w:rPr>
          <w:lang w:val="en-US"/>
        </w:rPr>
        <w:t xml:space="preserve">Với chỉ số MSE chỉ bằng </w:t>
      </w:r>
      <w:r w:rsidR="00ED371D">
        <w:rPr>
          <w:lang w:val="en-US"/>
        </w:rPr>
        <w:t>75</w:t>
      </w:r>
      <w:r w:rsidR="003F429D">
        <w:rPr>
          <w:lang w:val="en-US"/>
        </w:rPr>
        <w:t>% so vớ</w:t>
      </w:r>
      <w:r w:rsidR="009F44A6">
        <w:rPr>
          <w:lang w:val="en-US"/>
        </w:rPr>
        <w:t>i</w:t>
      </w:r>
      <w:r w:rsidR="00ED371D">
        <w:rPr>
          <w:lang w:val="en-US"/>
        </w:rPr>
        <w:t xml:space="preserve"> chỉ số MSE của</w:t>
      </w:r>
      <w:r w:rsidR="009F44A6">
        <w:rPr>
          <w:lang w:val="en-US"/>
        </w:rPr>
        <w:t xml:space="preserve"> mô hình </w:t>
      </w:r>
      <w:r w:rsidR="00ED371D">
        <w:rPr>
          <w:lang w:val="en-US"/>
        </w:rPr>
        <w:t>tiên tiến nhất trước đó khi áp dụng dự báo cường độ chịu nén cho mẫu trụ tròn bê tông gia cường TRC</w:t>
      </w:r>
      <w:r w:rsidR="009F44A6">
        <w:rPr>
          <w:lang w:val="en-US"/>
        </w:rPr>
        <w:t xml:space="preserve">, mô hình được </w:t>
      </w:r>
      <w:r w:rsidR="00ED371D">
        <w:rPr>
          <w:lang w:val="en-US"/>
        </w:rPr>
        <w:t>phát triển</w:t>
      </w:r>
      <w:r w:rsidR="009F44A6">
        <w:rPr>
          <w:lang w:val="en-US"/>
        </w:rPr>
        <w:t xml:space="preserve"> bởi nghiên cứu này cho thấy độ tin cậy cao hơn, cùng với tính đơn giản nên mô hình này hoàn toàn có thể được sử dụng hiệu quả cho các kĩ sư tham khảo trước khi lựa chọn giải pháp gia cường cho các cấu kiện bê tông chịu nén có tiết diện tròn.</w:t>
      </w:r>
      <w:r w:rsidR="00CD3C03">
        <w:rPr>
          <w:lang w:val="en-US"/>
        </w:rPr>
        <w:t xml:space="preserve"> </w:t>
      </w:r>
      <w:r w:rsidR="00CD3C03" w:rsidRPr="005E705D">
        <w:rPr>
          <w:highlight w:val="yellow"/>
          <w:lang w:val="en-US"/>
        </w:rPr>
        <w:t xml:space="preserve">Mô hình phát triển này có thể áp dụng để tính toán </w:t>
      </w:r>
      <w:r w:rsidR="005E705D" w:rsidRPr="005E705D">
        <w:rPr>
          <w:highlight w:val="yellow"/>
          <w:lang w:val="en-US"/>
        </w:rPr>
        <w:t>hiệu quả gia cường TRC cho các mẫu trụ tròn bê tông sử dụng nhiều loại lưới sợi có tính chất cơ học, đặc trưng hình học khác nhau do được xây dựng trên cơ sở dữ liệu với sự phong phú của các tham số đầu vào</w:t>
      </w:r>
      <w:r w:rsidR="005E705D">
        <w:rPr>
          <w:lang w:val="en-US"/>
        </w:rPr>
        <w:t>.</w:t>
      </w:r>
    </w:p>
    <w:p w14:paraId="1AF6F66F" w14:textId="62FFFF9C" w:rsidR="009F44A6" w:rsidRDefault="00D26E38" w:rsidP="00A27800">
      <w:pPr>
        <w:ind w:firstLine="720"/>
      </w:pPr>
      <w:r>
        <w:t>N</w:t>
      </w:r>
      <w:r w:rsidR="00FA4951">
        <w:t>ghiên cứu thực hiện cho các mẫu thí nghiệm có dạng tiết diện khác còn rất hạn chế nên chưa đủ để xây dựng một mô hình dự báo tổng quát áp dụng cho mọi loại tiết diện  bê tông thông thường. Vì vậy cần có thêm nhiều nghiên cứu với các đối tượng nghiên cứu phong phú hơn nữa cho các cấu kiện bê tông chịu nén được gia cường TRC để có thể xây dựng được mô hình dự báo có độ tin cậy và phạm vi áp dụng rộng rãi hơn nữa.</w:t>
      </w:r>
    </w:p>
    <w:p w14:paraId="5BA6AA88" w14:textId="45461FBD" w:rsidR="00FA4951" w:rsidRPr="006D21A5" w:rsidRDefault="00FA4951" w:rsidP="00FA4951">
      <w:pPr>
        <w:pStyle w:val="Heading1"/>
        <w:numPr>
          <w:ilvl w:val="0"/>
          <w:numId w:val="0"/>
        </w:numPr>
      </w:pPr>
      <w:r>
        <w:t>Lời cảm ơn</w:t>
      </w:r>
    </w:p>
    <w:p w14:paraId="68A52FB6" w14:textId="49B14754" w:rsidR="00FA4951" w:rsidRPr="00226AC5" w:rsidRDefault="00226AC5" w:rsidP="00226AC5">
      <w:pPr>
        <w:ind w:firstLine="720"/>
      </w:pPr>
      <w:r w:rsidRPr="007D447A">
        <w:t xml:space="preserve">Nghiên cứu này được tài trợ bởi Trường Đại học Công nghệ Giao thông vận tải (ĐHCNGTVT) trong đề tài mã số </w:t>
      </w:r>
      <w:r>
        <w:t>ĐTTĐ2021-27</w:t>
      </w:r>
      <w:r w:rsidRPr="007D447A">
        <w:t>- ĐTTĐUTT</w:t>
      </w:r>
      <w:r>
        <w:t>.</w:t>
      </w:r>
    </w:p>
    <w:p w14:paraId="672AD194" w14:textId="6D392467" w:rsidR="006D21A5" w:rsidRPr="006D21A5" w:rsidRDefault="00E30993" w:rsidP="006D21A5">
      <w:pPr>
        <w:pStyle w:val="Heading1"/>
        <w:numPr>
          <w:ilvl w:val="0"/>
          <w:numId w:val="0"/>
        </w:numPr>
      </w:pPr>
      <w:r>
        <w:lastRenderedPageBreak/>
        <w:t>Tài liệu tham kh</w:t>
      </w:r>
      <w:r w:rsidR="00580FC6">
        <w:t>ảo</w:t>
      </w:r>
    </w:p>
    <w:p w14:paraId="23BE0304" w14:textId="77777777" w:rsidR="00E52EE9" w:rsidRPr="00E52EE9" w:rsidRDefault="009A577B" w:rsidP="00E52EE9">
      <w:pPr>
        <w:pStyle w:val="Bibliography"/>
        <w:rPr>
          <w:rFonts w:cs="Times New Roman"/>
        </w:rPr>
      </w:pPr>
      <w:r>
        <w:fldChar w:fldCharType="begin"/>
      </w:r>
      <w:r w:rsidR="00341856">
        <w:instrText xml:space="preserve"> ADDIN ZOTERO_BIBL {"uncited":[],"omitted":[],"custom":[]} CSL_BIBLIOGRAPHY </w:instrText>
      </w:r>
      <w:r>
        <w:fldChar w:fldCharType="separate"/>
      </w:r>
      <w:r w:rsidR="00E52EE9" w:rsidRPr="00E52EE9">
        <w:rPr>
          <w:rFonts w:cs="Times New Roman"/>
        </w:rPr>
        <w:t xml:space="preserve">1. </w:t>
      </w:r>
      <w:r w:rsidR="00E52EE9" w:rsidRPr="00E52EE9">
        <w:rPr>
          <w:rFonts w:cs="Times New Roman"/>
        </w:rPr>
        <w:tab/>
        <w:t>Cao Minh Quyền, Nguyễn Xuân Huy, Lê Nguyên Khương, Nguyễn Hữu Giang: Ảnh hưởng của hình dạng tiết diện đến hiệu quả gia cường cột ngắn bê tông bằng bê tông cốt lưới dệt. Presented at the Hội nghị Khoa học toàn quốc Cơ học Vật rắn lần thứ XV , Trường Đại học Kỹ thuật Công nghiệp, Đại học Thái Nguyên 25/9 (2021)</w:t>
      </w:r>
    </w:p>
    <w:p w14:paraId="4B868220" w14:textId="77777777" w:rsidR="00E52EE9" w:rsidRPr="00E52EE9" w:rsidRDefault="00E52EE9" w:rsidP="00E52EE9">
      <w:pPr>
        <w:pStyle w:val="Bibliography"/>
        <w:rPr>
          <w:rFonts w:cs="Times New Roman"/>
        </w:rPr>
      </w:pPr>
      <w:r w:rsidRPr="00E52EE9">
        <w:rPr>
          <w:rFonts w:cs="Times New Roman"/>
        </w:rPr>
        <w:t xml:space="preserve">2. </w:t>
      </w:r>
      <w:r w:rsidRPr="00E52EE9">
        <w:rPr>
          <w:rFonts w:cs="Times New Roman"/>
        </w:rPr>
        <w:tab/>
        <w:t>Colajanni, P., Fossetti, M., Macaluso, G.: Effects of confinement level, cross-section shape and corner radius on the cyclic behavior of CFRCM confined concrete columns. Construction and Building Materials. 55, 379–389 (2014). https://doi.org/10.1016/j.conbuildmat.2014.01.035</w:t>
      </w:r>
    </w:p>
    <w:p w14:paraId="023ADF05" w14:textId="77777777" w:rsidR="00E52EE9" w:rsidRPr="00E52EE9" w:rsidRDefault="00E52EE9" w:rsidP="00E52EE9">
      <w:pPr>
        <w:pStyle w:val="Bibliography"/>
        <w:rPr>
          <w:rFonts w:cs="Times New Roman"/>
        </w:rPr>
      </w:pPr>
      <w:r w:rsidRPr="00E52EE9">
        <w:rPr>
          <w:rFonts w:cs="Times New Roman"/>
        </w:rPr>
        <w:t xml:space="preserve">3. </w:t>
      </w:r>
      <w:r w:rsidRPr="00E52EE9">
        <w:rPr>
          <w:rFonts w:cs="Times New Roman"/>
        </w:rPr>
        <w:tab/>
        <w:t>Colajanni, P., De Domenico, F., Recupero, A., Spinella, N.: Concrete columns confined with fibre reinforced cementitious mortars: Experimentation and modelling. Construction and Building Materials. 52, 375–384 (2014). https://doi.org/10.1016/j.conbuildmat.2013.11.048</w:t>
      </w:r>
    </w:p>
    <w:p w14:paraId="278A6AAE" w14:textId="77777777" w:rsidR="00E52EE9" w:rsidRPr="00E52EE9" w:rsidRDefault="00E52EE9" w:rsidP="00E52EE9">
      <w:pPr>
        <w:pStyle w:val="Bibliography"/>
        <w:rPr>
          <w:rFonts w:cs="Times New Roman"/>
        </w:rPr>
      </w:pPr>
      <w:r w:rsidRPr="00E52EE9">
        <w:rPr>
          <w:rFonts w:cs="Times New Roman"/>
        </w:rPr>
        <w:t xml:space="preserve">4. </w:t>
      </w:r>
      <w:r w:rsidRPr="00E52EE9">
        <w:rPr>
          <w:rFonts w:cs="Times New Roman"/>
        </w:rPr>
        <w:tab/>
        <w:t>Triantafillou, T., Papanicolaou, C., Zissimopoulos, P., Laourdekis, T.: Concrete Confinement with Textile-Reinforced Mortar Jackets. ACI Structural Journal. 103, 28–37 (2006)</w:t>
      </w:r>
    </w:p>
    <w:p w14:paraId="042B60F8" w14:textId="77777777" w:rsidR="00E52EE9" w:rsidRPr="00E52EE9" w:rsidRDefault="00E52EE9" w:rsidP="00E52EE9">
      <w:pPr>
        <w:pStyle w:val="Bibliography"/>
        <w:rPr>
          <w:rFonts w:cs="Times New Roman"/>
        </w:rPr>
      </w:pPr>
      <w:r w:rsidRPr="00E52EE9">
        <w:rPr>
          <w:rFonts w:cs="Times New Roman"/>
        </w:rPr>
        <w:t xml:space="preserve">5. </w:t>
      </w:r>
      <w:r w:rsidRPr="00E52EE9">
        <w:rPr>
          <w:rFonts w:cs="Times New Roman"/>
        </w:rPr>
        <w:tab/>
        <w:t>Colajanni, P., Di Trapani, F., Fossetti, M., Macaluso, G., PAPIA, M.: CYCLIC AXIAL TESTING OF COLUMNS CONFINED WITH FIBER REINFORCED CEMENTITIUOS MATRIX. Presented at the June 13 (2013)</w:t>
      </w:r>
    </w:p>
    <w:p w14:paraId="0F33C6B7" w14:textId="77777777" w:rsidR="00E52EE9" w:rsidRPr="00E52EE9" w:rsidRDefault="00E52EE9" w:rsidP="00E52EE9">
      <w:pPr>
        <w:pStyle w:val="Bibliography"/>
        <w:rPr>
          <w:rFonts w:cs="Times New Roman"/>
        </w:rPr>
      </w:pPr>
      <w:r w:rsidRPr="00E52EE9">
        <w:rPr>
          <w:rFonts w:cs="Times New Roman"/>
        </w:rPr>
        <w:t xml:space="preserve">6. </w:t>
      </w:r>
      <w:r w:rsidRPr="00E52EE9">
        <w:rPr>
          <w:rFonts w:cs="Times New Roman"/>
        </w:rPr>
        <w:tab/>
        <w:t>Trapko, T.: Confined concrete elements with PBO-FRCM composites. Construction and Building Materials. 73, 332–338 (2014). https://doi.org/10.1016/j.conbuildmat.2014.09.055</w:t>
      </w:r>
    </w:p>
    <w:p w14:paraId="505B0BEF" w14:textId="77777777" w:rsidR="00E52EE9" w:rsidRPr="00E52EE9" w:rsidRDefault="00E52EE9" w:rsidP="00E52EE9">
      <w:pPr>
        <w:pStyle w:val="Bibliography"/>
        <w:rPr>
          <w:rFonts w:cs="Times New Roman"/>
        </w:rPr>
      </w:pPr>
      <w:r w:rsidRPr="00E52EE9">
        <w:rPr>
          <w:rFonts w:cs="Times New Roman"/>
        </w:rPr>
        <w:t xml:space="preserve">7. </w:t>
      </w:r>
      <w:r w:rsidRPr="00E52EE9">
        <w:rPr>
          <w:rFonts w:cs="Times New Roman"/>
        </w:rPr>
        <w:tab/>
        <w:t>Ombres, L.: Confinement effectiveness in concrete strengthened with fiber reinforced cement based composite jackets. FRPCS-8. Patras, Greece. (2007)</w:t>
      </w:r>
    </w:p>
    <w:p w14:paraId="4FE5A52B" w14:textId="77777777" w:rsidR="00E52EE9" w:rsidRPr="00E52EE9" w:rsidRDefault="00E52EE9" w:rsidP="00E52EE9">
      <w:pPr>
        <w:pStyle w:val="Bibliography"/>
        <w:rPr>
          <w:rFonts w:cs="Times New Roman"/>
        </w:rPr>
      </w:pPr>
      <w:r w:rsidRPr="00E52EE9">
        <w:rPr>
          <w:rFonts w:cs="Times New Roman"/>
        </w:rPr>
        <w:t xml:space="preserve">8. </w:t>
      </w:r>
      <w:r w:rsidRPr="00E52EE9">
        <w:rPr>
          <w:rFonts w:cs="Times New Roman"/>
        </w:rPr>
        <w:tab/>
        <w:t>Gonzalez-Libreros, J., Zanini, M.A., Faleschini, F., Pellegrino, C.: Confinement of low-strength concrete with fiber reinforced cementitious matrix (FRCM) composites. Composites Part B: Engineering. 177, 107407 (2019). https://doi.org/10.1016/j.compositesb.2019.107407</w:t>
      </w:r>
    </w:p>
    <w:p w14:paraId="37FE3831" w14:textId="77777777" w:rsidR="00E52EE9" w:rsidRPr="00E52EE9" w:rsidRDefault="00E52EE9" w:rsidP="00E52EE9">
      <w:pPr>
        <w:pStyle w:val="Bibliography"/>
        <w:rPr>
          <w:rFonts w:cs="Times New Roman"/>
        </w:rPr>
      </w:pPr>
      <w:r w:rsidRPr="00E52EE9">
        <w:rPr>
          <w:rFonts w:cs="Times New Roman"/>
        </w:rPr>
        <w:t xml:space="preserve">9. </w:t>
      </w:r>
      <w:r w:rsidRPr="00E52EE9">
        <w:rPr>
          <w:rFonts w:cs="Times New Roman"/>
        </w:rPr>
        <w:tab/>
        <w:t>Ortlepp, R.: TRC strenghtened columns. Presented at the 8th International Conference FIBRE CONCRETE 2015: Technology, Design, Application , Prague, Czech Republic September 10 (2015)</w:t>
      </w:r>
    </w:p>
    <w:p w14:paraId="2EBE73E9" w14:textId="77777777" w:rsidR="00E52EE9" w:rsidRPr="00E52EE9" w:rsidRDefault="00E52EE9" w:rsidP="00E52EE9">
      <w:pPr>
        <w:pStyle w:val="Bibliography"/>
        <w:rPr>
          <w:rFonts w:cs="Times New Roman"/>
        </w:rPr>
      </w:pPr>
      <w:r w:rsidRPr="00E52EE9">
        <w:rPr>
          <w:rFonts w:cs="Times New Roman"/>
        </w:rPr>
        <w:t xml:space="preserve">10. </w:t>
      </w:r>
      <w:r w:rsidRPr="00E52EE9">
        <w:rPr>
          <w:rFonts w:cs="Times New Roman"/>
        </w:rPr>
        <w:tab/>
        <w:t>ACI Committee 549: ‎ACI 549.4R-13: Guide to Design and Construction of Externally Bonded Fabric-Reinforced Cementitious Matrix (FRCM) Systems for Repair and Strengthening Concrete and Masonry Structures. (2013)</w:t>
      </w:r>
    </w:p>
    <w:p w14:paraId="5B718FC1" w14:textId="77777777" w:rsidR="00E52EE9" w:rsidRPr="00E52EE9" w:rsidRDefault="00E52EE9" w:rsidP="00E52EE9">
      <w:pPr>
        <w:pStyle w:val="Bibliography"/>
        <w:rPr>
          <w:rFonts w:cs="Times New Roman"/>
        </w:rPr>
      </w:pPr>
      <w:r w:rsidRPr="00E52EE9">
        <w:rPr>
          <w:rFonts w:cs="Times New Roman"/>
        </w:rPr>
        <w:t xml:space="preserve">11. </w:t>
      </w:r>
      <w:r w:rsidRPr="00E52EE9">
        <w:rPr>
          <w:rFonts w:cs="Times New Roman"/>
        </w:rPr>
        <w:tab/>
        <w:t>Ombres, L., Mazzuca, S.: Confined Concrete Elements with Cement-Based Composites: Confinement Effectiveness and Prediction Models. J. Compos. Constr. 21, 04016103 (2017). https://doi.org/10.1061/(ASCE)CC.1943-5614.0000755</w:t>
      </w:r>
    </w:p>
    <w:p w14:paraId="2EA4BE59" w14:textId="77777777" w:rsidR="00E52EE9" w:rsidRPr="00E52EE9" w:rsidRDefault="00E52EE9" w:rsidP="00E52EE9">
      <w:pPr>
        <w:pStyle w:val="Bibliography"/>
        <w:rPr>
          <w:rFonts w:cs="Times New Roman"/>
        </w:rPr>
      </w:pPr>
      <w:r w:rsidRPr="00E52EE9">
        <w:rPr>
          <w:rFonts w:cs="Times New Roman"/>
        </w:rPr>
        <w:t xml:space="preserve">12. </w:t>
      </w:r>
      <w:r w:rsidRPr="00E52EE9">
        <w:rPr>
          <w:rFonts w:cs="Times New Roman"/>
        </w:rPr>
        <w:tab/>
        <w:t>Triantafillou, T.C., Papanicolaou, C.G., Zissimopoulos, P., Laourdekis, T.: Concrete Confinement with Textile-Reinforced Mortar Jackets. SJ. 103, 28–37 (2006). https://doi.org/10.14359/15083</w:t>
      </w:r>
    </w:p>
    <w:p w14:paraId="01273101" w14:textId="77777777" w:rsidR="00E52EE9" w:rsidRPr="00E52EE9" w:rsidRDefault="00E52EE9" w:rsidP="00E52EE9">
      <w:pPr>
        <w:pStyle w:val="Bibliography"/>
        <w:rPr>
          <w:rFonts w:cs="Times New Roman"/>
        </w:rPr>
      </w:pPr>
      <w:r w:rsidRPr="00E52EE9">
        <w:rPr>
          <w:rFonts w:cs="Times New Roman"/>
        </w:rPr>
        <w:t xml:space="preserve">13. </w:t>
      </w:r>
      <w:r w:rsidRPr="00E52EE9">
        <w:rPr>
          <w:rFonts w:cs="Times New Roman"/>
        </w:rPr>
        <w:tab/>
        <w:t>De Caso y Basalo, F.J., Matta, F., Nanni, A.: Fiber reinforced cement-based composite system for concrete confinement. Construction and Building Materials. 32, 55–65 (2012). https://doi.org/10.1016/j.conbuildmat.2010.12.063</w:t>
      </w:r>
    </w:p>
    <w:p w14:paraId="578FB094" w14:textId="77777777" w:rsidR="00E52EE9" w:rsidRPr="00E52EE9" w:rsidRDefault="00E52EE9" w:rsidP="00E52EE9">
      <w:pPr>
        <w:pStyle w:val="Bibliography"/>
        <w:rPr>
          <w:rFonts w:cs="Times New Roman"/>
        </w:rPr>
      </w:pPr>
      <w:r w:rsidRPr="00E52EE9">
        <w:rPr>
          <w:rFonts w:cs="Times New Roman"/>
        </w:rPr>
        <w:t xml:space="preserve">14. </w:t>
      </w:r>
      <w:r w:rsidRPr="00E52EE9">
        <w:rPr>
          <w:rFonts w:cs="Times New Roman"/>
        </w:rPr>
        <w:tab/>
        <w:t xml:space="preserve">Colajanni, P., De Domenico, F., Recupero, A., Spinella, N.: Concrete columns confined with fibre reinforced cementitious mortars: Experimentation and modelling. </w:t>
      </w:r>
      <w:r w:rsidRPr="00E52EE9">
        <w:rPr>
          <w:rFonts w:cs="Times New Roman"/>
        </w:rPr>
        <w:lastRenderedPageBreak/>
        <w:t>Construction and Building Materials. 52, 375–384 (2014). https://doi.org/10.1016/j.conbuildmat.2013.11.048</w:t>
      </w:r>
    </w:p>
    <w:p w14:paraId="7474C9A0" w14:textId="0C00FC60" w:rsidR="00E30993" w:rsidRPr="00E30993" w:rsidRDefault="009A577B" w:rsidP="00E30993">
      <w:r>
        <w:fldChar w:fldCharType="end"/>
      </w:r>
    </w:p>
    <w:sectPr w:rsidR="00E30993" w:rsidRPr="00E30993" w:rsidSect="00902BB6">
      <w:footerReference w:type="default" r:id="rId80"/>
      <w:pgSz w:w="11906" w:h="16838" w:code="9"/>
      <w:pgMar w:top="1134"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AEF6A" w14:textId="77777777" w:rsidR="00FC480E" w:rsidRDefault="00FC480E" w:rsidP="00896136">
      <w:pPr>
        <w:spacing w:line="240" w:lineRule="auto"/>
      </w:pPr>
      <w:r>
        <w:separator/>
      </w:r>
    </w:p>
  </w:endnote>
  <w:endnote w:type="continuationSeparator" w:id="0">
    <w:p w14:paraId="4FF3A5CF" w14:textId="77777777" w:rsidR="00FC480E" w:rsidRDefault="00FC480E" w:rsidP="00896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006479"/>
      <w:docPartObj>
        <w:docPartGallery w:val="Page Numbers (Bottom of Page)"/>
        <w:docPartUnique/>
      </w:docPartObj>
    </w:sdtPr>
    <w:sdtEndPr>
      <w:rPr>
        <w:noProof/>
      </w:rPr>
    </w:sdtEndPr>
    <w:sdtContent>
      <w:p w14:paraId="597E655D" w14:textId="5EC60F50" w:rsidR="00740F9C" w:rsidRDefault="00740F9C">
        <w:pPr>
          <w:jc w:val="center"/>
        </w:pPr>
        <w:r>
          <w:fldChar w:fldCharType="begin"/>
        </w:r>
        <w:r>
          <w:instrText xml:space="preserve"> PAGE   \* MERGEFORMAT </w:instrText>
        </w:r>
        <w:r>
          <w:fldChar w:fldCharType="separate"/>
        </w:r>
        <w:r>
          <w:rPr>
            <w:noProof/>
          </w:rPr>
          <w:t>2</w:t>
        </w:r>
        <w:r>
          <w:rPr>
            <w:noProof/>
          </w:rPr>
          <w:fldChar w:fldCharType="end"/>
        </w:r>
      </w:p>
    </w:sdtContent>
  </w:sdt>
  <w:p w14:paraId="140F0971" w14:textId="77777777" w:rsidR="00740F9C" w:rsidRDefault="00740F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FC6F0" w14:textId="77777777" w:rsidR="00FC480E" w:rsidRDefault="00FC480E" w:rsidP="00896136">
      <w:pPr>
        <w:spacing w:line="240" w:lineRule="auto"/>
      </w:pPr>
      <w:r>
        <w:separator/>
      </w:r>
    </w:p>
  </w:footnote>
  <w:footnote w:type="continuationSeparator" w:id="0">
    <w:p w14:paraId="524E89F0" w14:textId="77777777" w:rsidR="00FC480E" w:rsidRDefault="00FC480E" w:rsidP="008961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2DA1"/>
    <w:multiLevelType w:val="multilevel"/>
    <w:tmpl w:val="C2A27C1C"/>
    <w:lvl w:ilvl="0">
      <w:start w:val="1"/>
      <w:numFmt w:val="decimal"/>
      <w:lvlText w:val="%1"/>
      <w:lvlJc w:val="left"/>
      <w:pPr>
        <w:ind w:left="0" w:firstLine="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9314A1"/>
    <w:multiLevelType w:val="hybridMultilevel"/>
    <w:tmpl w:val="270699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43B59"/>
    <w:multiLevelType w:val="hybridMultilevel"/>
    <w:tmpl w:val="DBE6B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8C000D"/>
    <w:multiLevelType w:val="hybridMultilevel"/>
    <w:tmpl w:val="3D3C8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7312E"/>
    <w:multiLevelType w:val="hybridMultilevel"/>
    <w:tmpl w:val="C04A6E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50E367DB"/>
    <w:multiLevelType w:val="multilevel"/>
    <w:tmpl w:val="456A5F9A"/>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535188"/>
    <w:multiLevelType w:val="hybridMultilevel"/>
    <w:tmpl w:val="F1DC28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641309">
    <w:abstractNumId w:val="0"/>
  </w:num>
  <w:num w:numId="2" w16cid:durableId="4988137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8845921">
    <w:abstractNumId w:val="5"/>
  </w:num>
  <w:num w:numId="4" w16cid:durableId="1396317910">
    <w:abstractNumId w:val="3"/>
  </w:num>
  <w:num w:numId="5" w16cid:durableId="1557932033">
    <w:abstractNumId w:val="1"/>
  </w:num>
  <w:num w:numId="6" w16cid:durableId="785781752">
    <w:abstractNumId w:val="5"/>
  </w:num>
  <w:num w:numId="7" w16cid:durableId="1484471215">
    <w:abstractNumId w:val="5"/>
  </w:num>
  <w:num w:numId="8" w16cid:durableId="1295335748">
    <w:abstractNumId w:val="4"/>
  </w:num>
  <w:num w:numId="9" w16cid:durableId="1597205555">
    <w:abstractNumId w:val="6"/>
  </w:num>
  <w:num w:numId="10" w16cid:durableId="569731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zMjE0MTQyMjcwNrZU0lEKTi0uzszPAykwrAUAl00jTCwAAAA="/>
  </w:docVars>
  <w:rsids>
    <w:rsidRoot w:val="008D406D"/>
    <w:rsid w:val="00012168"/>
    <w:rsid w:val="000158DE"/>
    <w:rsid w:val="00021D1D"/>
    <w:rsid w:val="00030DF8"/>
    <w:rsid w:val="0003139D"/>
    <w:rsid w:val="000372B9"/>
    <w:rsid w:val="00040C53"/>
    <w:rsid w:val="00043ECA"/>
    <w:rsid w:val="00045F9E"/>
    <w:rsid w:val="00054DAD"/>
    <w:rsid w:val="00054F1E"/>
    <w:rsid w:val="00062E66"/>
    <w:rsid w:val="0006421B"/>
    <w:rsid w:val="0006580E"/>
    <w:rsid w:val="00065C34"/>
    <w:rsid w:val="00066857"/>
    <w:rsid w:val="000672AE"/>
    <w:rsid w:val="0007064F"/>
    <w:rsid w:val="000750BF"/>
    <w:rsid w:val="00083C96"/>
    <w:rsid w:val="0008424D"/>
    <w:rsid w:val="00085AC4"/>
    <w:rsid w:val="00091214"/>
    <w:rsid w:val="00091DDA"/>
    <w:rsid w:val="0009486F"/>
    <w:rsid w:val="00094EAE"/>
    <w:rsid w:val="0009677F"/>
    <w:rsid w:val="00096DD0"/>
    <w:rsid w:val="00096F23"/>
    <w:rsid w:val="000A4EF0"/>
    <w:rsid w:val="000A53FB"/>
    <w:rsid w:val="000A5999"/>
    <w:rsid w:val="000B08C4"/>
    <w:rsid w:val="000B5BC0"/>
    <w:rsid w:val="000B729B"/>
    <w:rsid w:val="000C04E5"/>
    <w:rsid w:val="000C17C1"/>
    <w:rsid w:val="000C4A11"/>
    <w:rsid w:val="000C79AC"/>
    <w:rsid w:val="000D231D"/>
    <w:rsid w:val="000D39F4"/>
    <w:rsid w:val="000E06BB"/>
    <w:rsid w:val="000E17F4"/>
    <w:rsid w:val="000E2839"/>
    <w:rsid w:val="000F067F"/>
    <w:rsid w:val="000F172F"/>
    <w:rsid w:val="000F5F59"/>
    <w:rsid w:val="001025BF"/>
    <w:rsid w:val="00102BBA"/>
    <w:rsid w:val="001064BF"/>
    <w:rsid w:val="001114A2"/>
    <w:rsid w:val="00112528"/>
    <w:rsid w:val="00115698"/>
    <w:rsid w:val="001229D4"/>
    <w:rsid w:val="00133B0C"/>
    <w:rsid w:val="0014202E"/>
    <w:rsid w:val="00142F84"/>
    <w:rsid w:val="0014391E"/>
    <w:rsid w:val="00157E60"/>
    <w:rsid w:val="001622F4"/>
    <w:rsid w:val="00162A4E"/>
    <w:rsid w:val="001662D5"/>
    <w:rsid w:val="001716EA"/>
    <w:rsid w:val="00183972"/>
    <w:rsid w:val="00184C13"/>
    <w:rsid w:val="00187D9E"/>
    <w:rsid w:val="00187EEB"/>
    <w:rsid w:val="0019262F"/>
    <w:rsid w:val="00195BF9"/>
    <w:rsid w:val="00197DC5"/>
    <w:rsid w:val="001A2929"/>
    <w:rsid w:val="001C7F11"/>
    <w:rsid w:val="001D1FC1"/>
    <w:rsid w:val="001D3DC7"/>
    <w:rsid w:val="001D530C"/>
    <w:rsid w:val="001E2EC6"/>
    <w:rsid w:val="001E7527"/>
    <w:rsid w:val="001E77CB"/>
    <w:rsid w:val="0020160E"/>
    <w:rsid w:val="00205AB1"/>
    <w:rsid w:val="00210E4B"/>
    <w:rsid w:val="00212618"/>
    <w:rsid w:val="002140DF"/>
    <w:rsid w:val="00217709"/>
    <w:rsid w:val="00220C2D"/>
    <w:rsid w:val="00226869"/>
    <w:rsid w:val="00226AC5"/>
    <w:rsid w:val="00227396"/>
    <w:rsid w:val="00242EB0"/>
    <w:rsid w:val="00246E7B"/>
    <w:rsid w:val="0025005B"/>
    <w:rsid w:val="00250470"/>
    <w:rsid w:val="00250E56"/>
    <w:rsid w:val="0025603A"/>
    <w:rsid w:val="00256829"/>
    <w:rsid w:val="0026173F"/>
    <w:rsid w:val="00261BA1"/>
    <w:rsid w:val="00262AB6"/>
    <w:rsid w:val="00262E35"/>
    <w:rsid w:val="002657EA"/>
    <w:rsid w:val="00267142"/>
    <w:rsid w:val="002737BE"/>
    <w:rsid w:val="00273DED"/>
    <w:rsid w:val="0027682A"/>
    <w:rsid w:val="00282219"/>
    <w:rsid w:val="002827A1"/>
    <w:rsid w:val="0028504C"/>
    <w:rsid w:val="002901C0"/>
    <w:rsid w:val="00292289"/>
    <w:rsid w:val="002924F4"/>
    <w:rsid w:val="002A359A"/>
    <w:rsid w:val="002B378B"/>
    <w:rsid w:val="002C00C6"/>
    <w:rsid w:val="002C53FC"/>
    <w:rsid w:val="002D2904"/>
    <w:rsid w:val="002E2CB7"/>
    <w:rsid w:val="002E63E0"/>
    <w:rsid w:val="002F0F97"/>
    <w:rsid w:val="002F3BA5"/>
    <w:rsid w:val="003007C4"/>
    <w:rsid w:val="00306976"/>
    <w:rsid w:val="00311114"/>
    <w:rsid w:val="003121BA"/>
    <w:rsid w:val="0031438F"/>
    <w:rsid w:val="00316A27"/>
    <w:rsid w:val="00317646"/>
    <w:rsid w:val="00317A7D"/>
    <w:rsid w:val="00321D40"/>
    <w:rsid w:val="00334A22"/>
    <w:rsid w:val="00335C79"/>
    <w:rsid w:val="00336C82"/>
    <w:rsid w:val="00340C9C"/>
    <w:rsid w:val="00341856"/>
    <w:rsid w:val="0034195E"/>
    <w:rsid w:val="00342DCC"/>
    <w:rsid w:val="00351EDB"/>
    <w:rsid w:val="0035630E"/>
    <w:rsid w:val="003620BD"/>
    <w:rsid w:val="003657F5"/>
    <w:rsid w:val="0036645E"/>
    <w:rsid w:val="00367842"/>
    <w:rsid w:val="003717FE"/>
    <w:rsid w:val="00374CEA"/>
    <w:rsid w:val="003752BE"/>
    <w:rsid w:val="00377D08"/>
    <w:rsid w:val="0038095B"/>
    <w:rsid w:val="00381B66"/>
    <w:rsid w:val="00383936"/>
    <w:rsid w:val="00386467"/>
    <w:rsid w:val="0039099D"/>
    <w:rsid w:val="00390A8D"/>
    <w:rsid w:val="00390E46"/>
    <w:rsid w:val="00396707"/>
    <w:rsid w:val="003A0EC8"/>
    <w:rsid w:val="003C6D64"/>
    <w:rsid w:val="003D19A7"/>
    <w:rsid w:val="003D34FB"/>
    <w:rsid w:val="003D61C8"/>
    <w:rsid w:val="003E0B12"/>
    <w:rsid w:val="003E2B7A"/>
    <w:rsid w:val="003E7347"/>
    <w:rsid w:val="003E7390"/>
    <w:rsid w:val="003F07EE"/>
    <w:rsid w:val="003F429D"/>
    <w:rsid w:val="003F7E21"/>
    <w:rsid w:val="00403265"/>
    <w:rsid w:val="00412AE6"/>
    <w:rsid w:val="00414C73"/>
    <w:rsid w:val="004167F4"/>
    <w:rsid w:val="0042053F"/>
    <w:rsid w:val="00421982"/>
    <w:rsid w:val="004307BF"/>
    <w:rsid w:val="00431250"/>
    <w:rsid w:val="00433A9B"/>
    <w:rsid w:val="004342A0"/>
    <w:rsid w:val="00436842"/>
    <w:rsid w:val="00436F70"/>
    <w:rsid w:val="00443BA6"/>
    <w:rsid w:val="0044541F"/>
    <w:rsid w:val="00450759"/>
    <w:rsid w:val="00456BC9"/>
    <w:rsid w:val="004576BA"/>
    <w:rsid w:val="004704A6"/>
    <w:rsid w:val="00472DEC"/>
    <w:rsid w:val="004823B4"/>
    <w:rsid w:val="00482E99"/>
    <w:rsid w:val="0048464C"/>
    <w:rsid w:val="004877E1"/>
    <w:rsid w:val="0049153D"/>
    <w:rsid w:val="004A1BDF"/>
    <w:rsid w:val="004A308F"/>
    <w:rsid w:val="004A6135"/>
    <w:rsid w:val="004B0A40"/>
    <w:rsid w:val="004B4811"/>
    <w:rsid w:val="004D075C"/>
    <w:rsid w:val="004D0835"/>
    <w:rsid w:val="004D647A"/>
    <w:rsid w:val="004D750C"/>
    <w:rsid w:val="004E03DA"/>
    <w:rsid w:val="004E763E"/>
    <w:rsid w:val="004F0B37"/>
    <w:rsid w:val="004F1929"/>
    <w:rsid w:val="004F4319"/>
    <w:rsid w:val="004F554D"/>
    <w:rsid w:val="00505124"/>
    <w:rsid w:val="0051028D"/>
    <w:rsid w:val="00511AEE"/>
    <w:rsid w:val="00513A8D"/>
    <w:rsid w:val="005166E5"/>
    <w:rsid w:val="00520DD9"/>
    <w:rsid w:val="00521326"/>
    <w:rsid w:val="00521875"/>
    <w:rsid w:val="00525B20"/>
    <w:rsid w:val="00527776"/>
    <w:rsid w:val="00531463"/>
    <w:rsid w:val="005314F0"/>
    <w:rsid w:val="005335E9"/>
    <w:rsid w:val="00541880"/>
    <w:rsid w:val="00543222"/>
    <w:rsid w:val="0055140B"/>
    <w:rsid w:val="00552818"/>
    <w:rsid w:val="005541BB"/>
    <w:rsid w:val="00556886"/>
    <w:rsid w:val="005724CF"/>
    <w:rsid w:val="00580215"/>
    <w:rsid w:val="00580FC6"/>
    <w:rsid w:val="0058213B"/>
    <w:rsid w:val="0058395E"/>
    <w:rsid w:val="005952AD"/>
    <w:rsid w:val="00595C16"/>
    <w:rsid w:val="00596277"/>
    <w:rsid w:val="005A100F"/>
    <w:rsid w:val="005A133B"/>
    <w:rsid w:val="005A1D39"/>
    <w:rsid w:val="005A2BD2"/>
    <w:rsid w:val="005A423A"/>
    <w:rsid w:val="005A4825"/>
    <w:rsid w:val="005A7A99"/>
    <w:rsid w:val="005B0367"/>
    <w:rsid w:val="005B2B0B"/>
    <w:rsid w:val="005B526D"/>
    <w:rsid w:val="005C3A13"/>
    <w:rsid w:val="005C65DB"/>
    <w:rsid w:val="005C7634"/>
    <w:rsid w:val="005D1BE2"/>
    <w:rsid w:val="005D229F"/>
    <w:rsid w:val="005D394A"/>
    <w:rsid w:val="005D4F5F"/>
    <w:rsid w:val="005D5F28"/>
    <w:rsid w:val="005D60FF"/>
    <w:rsid w:val="005E1694"/>
    <w:rsid w:val="005E2382"/>
    <w:rsid w:val="005E34EF"/>
    <w:rsid w:val="005E4D62"/>
    <w:rsid w:val="005E705D"/>
    <w:rsid w:val="005F12B1"/>
    <w:rsid w:val="005F6D3B"/>
    <w:rsid w:val="006000D9"/>
    <w:rsid w:val="006025F3"/>
    <w:rsid w:val="00603813"/>
    <w:rsid w:val="00607B62"/>
    <w:rsid w:val="0061133E"/>
    <w:rsid w:val="00615CBB"/>
    <w:rsid w:val="006163AF"/>
    <w:rsid w:val="0062041A"/>
    <w:rsid w:val="006228AB"/>
    <w:rsid w:val="006360EB"/>
    <w:rsid w:val="006374BD"/>
    <w:rsid w:val="006375D8"/>
    <w:rsid w:val="006405BC"/>
    <w:rsid w:val="00641A8A"/>
    <w:rsid w:val="00644540"/>
    <w:rsid w:val="00646C47"/>
    <w:rsid w:val="0065091A"/>
    <w:rsid w:val="006537D5"/>
    <w:rsid w:val="00654A97"/>
    <w:rsid w:val="00657CC4"/>
    <w:rsid w:val="00660A47"/>
    <w:rsid w:val="00664A1A"/>
    <w:rsid w:val="006762A1"/>
    <w:rsid w:val="006813DF"/>
    <w:rsid w:val="00687BFB"/>
    <w:rsid w:val="0069175A"/>
    <w:rsid w:val="006922BC"/>
    <w:rsid w:val="006929E7"/>
    <w:rsid w:val="006948E1"/>
    <w:rsid w:val="00694C4A"/>
    <w:rsid w:val="006A2979"/>
    <w:rsid w:val="006A2C4C"/>
    <w:rsid w:val="006A4002"/>
    <w:rsid w:val="006B10E2"/>
    <w:rsid w:val="006B7C6B"/>
    <w:rsid w:val="006C4BFB"/>
    <w:rsid w:val="006C4E39"/>
    <w:rsid w:val="006C543C"/>
    <w:rsid w:val="006D15B5"/>
    <w:rsid w:val="006D21A5"/>
    <w:rsid w:val="006D791F"/>
    <w:rsid w:val="006E0BF6"/>
    <w:rsid w:val="006E28E9"/>
    <w:rsid w:val="006E4C5E"/>
    <w:rsid w:val="006E62DA"/>
    <w:rsid w:val="006E6384"/>
    <w:rsid w:val="006E7DD9"/>
    <w:rsid w:val="006F06C0"/>
    <w:rsid w:val="006F612B"/>
    <w:rsid w:val="0070402A"/>
    <w:rsid w:val="007054A7"/>
    <w:rsid w:val="00712530"/>
    <w:rsid w:val="00713FEF"/>
    <w:rsid w:val="00714ECF"/>
    <w:rsid w:val="00721BDF"/>
    <w:rsid w:val="0072374A"/>
    <w:rsid w:val="0073474A"/>
    <w:rsid w:val="00740F9C"/>
    <w:rsid w:val="0074109B"/>
    <w:rsid w:val="00741C5F"/>
    <w:rsid w:val="007445A3"/>
    <w:rsid w:val="0074497B"/>
    <w:rsid w:val="007600D0"/>
    <w:rsid w:val="007619B8"/>
    <w:rsid w:val="00761C5D"/>
    <w:rsid w:val="00761E95"/>
    <w:rsid w:val="00763559"/>
    <w:rsid w:val="00773755"/>
    <w:rsid w:val="00776091"/>
    <w:rsid w:val="007817B5"/>
    <w:rsid w:val="007838D2"/>
    <w:rsid w:val="00784B5B"/>
    <w:rsid w:val="00786221"/>
    <w:rsid w:val="007942C3"/>
    <w:rsid w:val="0079731B"/>
    <w:rsid w:val="00797A6A"/>
    <w:rsid w:val="00797BF7"/>
    <w:rsid w:val="007A7BEF"/>
    <w:rsid w:val="007C029C"/>
    <w:rsid w:val="007C4E39"/>
    <w:rsid w:val="007C62A4"/>
    <w:rsid w:val="007C7C82"/>
    <w:rsid w:val="007D2001"/>
    <w:rsid w:val="007D2B22"/>
    <w:rsid w:val="007D5023"/>
    <w:rsid w:val="007D7A2E"/>
    <w:rsid w:val="007E19E5"/>
    <w:rsid w:val="007E485A"/>
    <w:rsid w:val="007F1716"/>
    <w:rsid w:val="007F3616"/>
    <w:rsid w:val="007F4C58"/>
    <w:rsid w:val="008017AD"/>
    <w:rsid w:val="008023E3"/>
    <w:rsid w:val="00806A7B"/>
    <w:rsid w:val="00813F05"/>
    <w:rsid w:val="0081774F"/>
    <w:rsid w:val="00820098"/>
    <w:rsid w:val="00820351"/>
    <w:rsid w:val="008203F0"/>
    <w:rsid w:val="008221E4"/>
    <w:rsid w:val="00836F61"/>
    <w:rsid w:val="00837159"/>
    <w:rsid w:val="00845FFF"/>
    <w:rsid w:val="00847601"/>
    <w:rsid w:val="008535C6"/>
    <w:rsid w:val="008569E1"/>
    <w:rsid w:val="0086477C"/>
    <w:rsid w:val="00864CB3"/>
    <w:rsid w:val="00874F1E"/>
    <w:rsid w:val="00875768"/>
    <w:rsid w:val="00895753"/>
    <w:rsid w:val="00896136"/>
    <w:rsid w:val="00896F0F"/>
    <w:rsid w:val="008A40DF"/>
    <w:rsid w:val="008A504F"/>
    <w:rsid w:val="008B1B0A"/>
    <w:rsid w:val="008B2D7B"/>
    <w:rsid w:val="008C2BEA"/>
    <w:rsid w:val="008C6D2C"/>
    <w:rsid w:val="008C7EB7"/>
    <w:rsid w:val="008D0DC4"/>
    <w:rsid w:val="008D3BA2"/>
    <w:rsid w:val="008D406D"/>
    <w:rsid w:val="008E2A57"/>
    <w:rsid w:val="008E56FF"/>
    <w:rsid w:val="008F241D"/>
    <w:rsid w:val="008F2F83"/>
    <w:rsid w:val="008F3D91"/>
    <w:rsid w:val="008F50DD"/>
    <w:rsid w:val="008F7FBD"/>
    <w:rsid w:val="008F7FD1"/>
    <w:rsid w:val="009024A9"/>
    <w:rsid w:val="00902BB6"/>
    <w:rsid w:val="00910058"/>
    <w:rsid w:val="00913D0D"/>
    <w:rsid w:val="009264A9"/>
    <w:rsid w:val="00930FAB"/>
    <w:rsid w:val="00934483"/>
    <w:rsid w:val="009503E3"/>
    <w:rsid w:val="0095401F"/>
    <w:rsid w:val="009565E3"/>
    <w:rsid w:val="00960081"/>
    <w:rsid w:val="009649D8"/>
    <w:rsid w:val="00965866"/>
    <w:rsid w:val="009748C2"/>
    <w:rsid w:val="009774C2"/>
    <w:rsid w:val="009801D0"/>
    <w:rsid w:val="00984309"/>
    <w:rsid w:val="00990009"/>
    <w:rsid w:val="009A2230"/>
    <w:rsid w:val="009A577B"/>
    <w:rsid w:val="009A6355"/>
    <w:rsid w:val="009B1260"/>
    <w:rsid w:val="009B4C6F"/>
    <w:rsid w:val="009B5222"/>
    <w:rsid w:val="009D25F7"/>
    <w:rsid w:val="009E42EA"/>
    <w:rsid w:val="009F2B5E"/>
    <w:rsid w:val="009F44A6"/>
    <w:rsid w:val="00A00D2E"/>
    <w:rsid w:val="00A05930"/>
    <w:rsid w:val="00A07873"/>
    <w:rsid w:val="00A136C0"/>
    <w:rsid w:val="00A14A05"/>
    <w:rsid w:val="00A16872"/>
    <w:rsid w:val="00A23FA7"/>
    <w:rsid w:val="00A27800"/>
    <w:rsid w:val="00A35C61"/>
    <w:rsid w:val="00A36EDC"/>
    <w:rsid w:val="00A44746"/>
    <w:rsid w:val="00A46369"/>
    <w:rsid w:val="00A529C4"/>
    <w:rsid w:val="00A57032"/>
    <w:rsid w:val="00A63C7A"/>
    <w:rsid w:val="00A65FB0"/>
    <w:rsid w:val="00A72DE2"/>
    <w:rsid w:val="00A74E78"/>
    <w:rsid w:val="00A75B74"/>
    <w:rsid w:val="00A812B6"/>
    <w:rsid w:val="00A8662B"/>
    <w:rsid w:val="00A93197"/>
    <w:rsid w:val="00A93593"/>
    <w:rsid w:val="00A96E74"/>
    <w:rsid w:val="00AA13B0"/>
    <w:rsid w:val="00AA32EE"/>
    <w:rsid w:val="00AB174D"/>
    <w:rsid w:val="00AB228E"/>
    <w:rsid w:val="00AB3F45"/>
    <w:rsid w:val="00AC495B"/>
    <w:rsid w:val="00AC58D4"/>
    <w:rsid w:val="00AD0B9F"/>
    <w:rsid w:val="00AD3043"/>
    <w:rsid w:val="00AD3D63"/>
    <w:rsid w:val="00AD46EF"/>
    <w:rsid w:val="00AE0AA2"/>
    <w:rsid w:val="00AE26E1"/>
    <w:rsid w:val="00AE7751"/>
    <w:rsid w:val="00AF56D8"/>
    <w:rsid w:val="00AF5C53"/>
    <w:rsid w:val="00B02480"/>
    <w:rsid w:val="00B024F0"/>
    <w:rsid w:val="00B06F62"/>
    <w:rsid w:val="00B12EC9"/>
    <w:rsid w:val="00B20646"/>
    <w:rsid w:val="00B21710"/>
    <w:rsid w:val="00B22B63"/>
    <w:rsid w:val="00B2395B"/>
    <w:rsid w:val="00B27A8E"/>
    <w:rsid w:val="00B30559"/>
    <w:rsid w:val="00B355BE"/>
    <w:rsid w:val="00B40039"/>
    <w:rsid w:val="00B404D6"/>
    <w:rsid w:val="00B40EEC"/>
    <w:rsid w:val="00B43A1D"/>
    <w:rsid w:val="00B44C9F"/>
    <w:rsid w:val="00B47E44"/>
    <w:rsid w:val="00B50A48"/>
    <w:rsid w:val="00B51BDD"/>
    <w:rsid w:val="00B51F05"/>
    <w:rsid w:val="00B62A23"/>
    <w:rsid w:val="00B65256"/>
    <w:rsid w:val="00B70981"/>
    <w:rsid w:val="00B722F6"/>
    <w:rsid w:val="00B736B4"/>
    <w:rsid w:val="00B740CB"/>
    <w:rsid w:val="00B74EB9"/>
    <w:rsid w:val="00B75E4F"/>
    <w:rsid w:val="00B764ED"/>
    <w:rsid w:val="00B77CA6"/>
    <w:rsid w:val="00B81C94"/>
    <w:rsid w:val="00B90201"/>
    <w:rsid w:val="00B957B4"/>
    <w:rsid w:val="00B97014"/>
    <w:rsid w:val="00BA18A5"/>
    <w:rsid w:val="00BA342B"/>
    <w:rsid w:val="00BA7400"/>
    <w:rsid w:val="00BB02E6"/>
    <w:rsid w:val="00BD230A"/>
    <w:rsid w:val="00BD49D8"/>
    <w:rsid w:val="00BD58B6"/>
    <w:rsid w:val="00BD66F8"/>
    <w:rsid w:val="00BD7171"/>
    <w:rsid w:val="00BD7E2A"/>
    <w:rsid w:val="00BE027F"/>
    <w:rsid w:val="00BE4D57"/>
    <w:rsid w:val="00BE7EA0"/>
    <w:rsid w:val="00BF5C65"/>
    <w:rsid w:val="00BF7EDA"/>
    <w:rsid w:val="00C0173A"/>
    <w:rsid w:val="00C10B24"/>
    <w:rsid w:val="00C10CAE"/>
    <w:rsid w:val="00C178F0"/>
    <w:rsid w:val="00C21D53"/>
    <w:rsid w:val="00C23E74"/>
    <w:rsid w:val="00C23ED8"/>
    <w:rsid w:val="00C2405C"/>
    <w:rsid w:val="00C25AF1"/>
    <w:rsid w:val="00C26DA1"/>
    <w:rsid w:val="00C339EC"/>
    <w:rsid w:val="00C33C16"/>
    <w:rsid w:val="00C41F76"/>
    <w:rsid w:val="00C43CC4"/>
    <w:rsid w:val="00C5250D"/>
    <w:rsid w:val="00C557D8"/>
    <w:rsid w:val="00C63E28"/>
    <w:rsid w:val="00C6688D"/>
    <w:rsid w:val="00C66BDE"/>
    <w:rsid w:val="00C70D1C"/>
    <w:rsid w:val="00C70D8D"/>
    <w:rsid w:val="00C717D9"/>
    <w:rsid w:val="00C7325A"/>
    <w:rsid w:val="00C859C4"/>
    <w:rsid w:val="00C96002"/>
    <w:rsid w:val="00CA00F2"/>
    <w:rsid w:val="00CA0A67"/>
    <w:rsid w:val="00CA1307"/>
    <w:rsid w:val="00CB310C"/>
    <w:rsid w:val="00CB363B"/>
    <w:rsid w:val="00CB3857"/>
    <w:rsid w:val="00CB732C"/>
    <w:rsid w:val="00CC1B0E"/>
    <w:rsid w:val="00CC2CBC"/>
    <w:rsid w:val="00CC347E"/>
    <w:rsid w:val="00CD3C03"/>
    <w:rsid w:val="00CD4BE3"/>
    <w:rsid w:val="00CF1C1A"/>
    <w:rsid w:val="00CF3379"/>
    <w:rsid w:val="00CF3A73"/>
    <w:rsid w:val="00CF6313"/>
    <w:rsid w:val="00CF6745"/>
    <w:rsid w:val="00CF6BCC"/>
    <w:rsid w:val="00D02D33"/>
    <w:rsid w:val="00D02F12"/>
    <w:rsid w:val="00D0411F"/>
    <w:rsid w:val="00D12B0C"/>
    <w:rsid w:val="00D16643"/>
    <w:rsid w:val="00D232CC"/>
    <w:rsid w:val="00D24303"/>
    <w:rsid w:val="00D25050"/>
    <w:rsid w:val="00D26E38"/>
    <w:rsid w:val="00D305E1"/>
    <w:rsid w:val="00D31016"/>
    <w:rsid w:val="00D31D9D"/>
    <w:rsid w:val="00D34089"/>
    <w:rsid w:val="00D363F9"/>
    <w:rsid w:val="00D36AE6"/>
    <w:rsid w:val="00D43304"/>
    <w:rsid w:val="00D4773E"/>
    <w:rsid w:val="00D500F3"/>
    <w:rsid w:val="00D5038E"/>
    <w:rsid w:val="00D53E65"/>
    <w:rsid w:val="00D561FB"/>
    <w:rsid w:val="00D7236C"/>
    <w:rsid w:val="00D7665E"/>
    <w:rsid w:val="00D90523"/>
    <w:rsid w:val="00D91AC4"/>
    <w:rsid w:val="00D95F84"/>
    <w:rsid w:val="00DA182F"/>
    <w:rsid w:val="00DA20D6"/>
    <w:rsid w:val="00DA263E"/>
    <w:rsid w:val="00DA3606"/>
    <w:rsid w:val="00DA7FAC"/>
    <w:rsid w:val="00DB1215"/>
    <w:rsid w:val="00DB2030"/>
    <w:rsid w:val="00DB5825"/>
    <w:rsid w:val="00DC0000"/>
    <w:rsid w:val="00DC0866"/>
    <w:rsid w:val="00DC463F"/>
    <w:rsid w:val="00DC5469"/>
    <w:rsid w:val="00DC6834"/>
    <w:rsid w:val="00DD06ED"/>
    <w:rsid w:val="00DD45AD"/>
    <w:rsid w:val="00DD50A0"/>
    <w:rsid w:val="00DE456B"/>
    <w:rsid w:val="00DF3D3A"/>
    <w:rsid w:val="00DF79BD"/>
    <w:rsid w:val="00E0487C"/>
    <w:rsid w:val="00E1519D"/>
    <w:rsid w:val="00E15C0D"/>
    <w:rsid w:val="00E1664F"/>
    <w:rsid w:val="00E17ED5"/>
    <w:rsid w:val="00E23319"/>
    <w:rsid w:val="00E25D65"/>
    <w:rsid w:val="00E30993"/>
    <w:rsid w:val="00E33DD4"/>
    <w:rsid w:val="00E343DD"/>
    <w:rsid w:val="00E3758D"/>
    <w:rsid w:val="00E37834"/>
    <w:rsid w:val="00E4269C"/>
    <w:rsid w:val="00E473ED"/>
    <w:rsid w:val="00E47454"/>
    <w:rsid w:val="00E52EE9"/>
    <w:rsid w:val="00E620D8"/>
    <w:rsid w:val="00E67A5C"/>
    <w:rsid w:val="00E702B1"/>
    <w:rsid w:val="00E715F9"/>
    <w:rsid w:val="00E729C4"/>
    <w:rsid w:val="00E77873"/>
    <w:rsid w:val="00E84837"/>
    <w:rsid w:val="00E9198F"/>
    <w:rsid w:val="00E96849"/>
    <w:rsid w:val="00EB40F3"/>
    <w:rsid w:val="00EB7706"/>
    <w:rsid w:val="00EB7A1C"/>
    <w:rsid w:val="00EC3B3C"/>
    <w:rsid w:val="00EC44D6"/>
    <w:rsid w:val="00ED20F6"/>
    <w:rsid w:val="00ED2438"/>
    <w:rsid w:val="00ED371D"/>
    <w:rsid w:val="00ED626C"/>
    <w:rsid w:val="00EF1EB3"/>
    <w:rsid w:val="00EF25E1"/>
    <w:rsid w:val="00F0477F"/>
    <w:rsid w:val="00F04909"/>
    <w:rsid w:val="00F1017A"/>
    <w:rsid w:val="00F12EB8"/>
    <w:rsid w:val="00F149B7"/>
    <w:rsid w:val="00F159E1"/>
    <w:rsid w:val="00F16690"/>
    <w:rsid w:val="00F24B8B"/>
    <w:rsid w:val="00F26EB1"/>
    <w:rsid w:val="00F30BA6"/>
    <w:rsid w:val="00F32A18"/>
    <w:rsid w:val="00F37666"/>
    <w:rsid w:val="00F444F9"/>
    <w:rsid w:val="00F50FE1"/>
    <w:rsid w:val="00F52660"/>
    <w:rsid w:val="00F5530E"/>
    <w:rsid w:val="00F5748F"/>
    <w:rsid w:val="00F64E51"/>
    <w:rsid w:val="00F65F6D"/>
    <w:rsid w:val="00F66B17"/>
    <w:rsid w:val="00F67A41"/>
    <w:rsid w:val="00F70160"/>
    <w:rsid w:val="00F71233"/>
    <w:rsid w:val="00F71B99"/>
    <w:rsid w:val="00F734BB"/>
    <w:rsid w:val="00F77217"/>
    <w:rsid w:val="00F90C17"/>
    <w:rsid w:val="00F952C1"/>
    <w:rsid w:val="00F97F7B"/>
    <w:rsid w:val="00FA11A0"/>
    <w:rsid w:val="00FA2D2F"/>
    <w:rsid w:val="00FA4951"/>
    <w:rsid w:val="00FA61B1"/>
    <w:rsid w:val="00FA7906"/>
    <w:rsid w:val="00FB4E91"/>
    <w:rsid w:val="00FC0CA7"/>
    <w:rsid w:val="00FC46AE"/>
    <w:rsid w:val="00FC480E"/>
    <w:rsid w:val="00FD1B2E"/>
    <w:rsid w:val="00FD5D58"/>
    <w:rsid w:val="00FD625D"/>
    <w:rsid w:val="00FE2106"/>
    <w:rsid w:val="00FF23B7"/>
    <w:rsid w:val="00FF5034"/>
    <w:rsid w:val="00FF6E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2D61F"/>
  <w15:chartTrackingRefBased/>
  <w15:docId w15:val="{B37A4F59-1E6B-46DB-B2AE-B550D2A1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B99"/>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D530C"/>
    <w:pPr>
      <w:keepNext/>
      <w:keepLines/>
      <w:numPr>
        <w:numId w:val="3"/>
      </w:numPr>
      <w:spacing w:before="120" w:after="120"/>
      <w:outlineLvl w:val="0"/>
    </w:pPr>
    <w:rPr>
      <w:rFonts w:eastAsiaTheme="majorEastAsia" w:cstheme="majorBidi"/>
      <w:b/>
      <w:color w:val="1F3864" w:themeColor="accent1" w:themeShade="80"/>
      <w:szCs w:val="32"/>
    </w:rPr>
  </w:style>
  <w:style w:type="paragraph" w:styleId="Heading2">
    <w:name w:val="heading 2"/>
    <w:basedOn w:val="Heading1"/>
    <w:next w:val="Normal"/>
    <w:link w:val="Heading2Char"/>
    <w:uiPriority w:val="9"/>
    <w:unhideWhenUsed/>
    <w:qFormat/>
    <w:rsid w:val="001D530C"/>
    <w:pPr>
      <w:numPr>
        <w:ilvl w:val="1"/>
      </w:numPr>
      <w:outlineLvl w:val="1"/>
    </w:pPr>
    <w:rPr>
      <w:szCs w:val="26"/>
    </w:rPr>
  </w:style>
  <w:style w:type="paragraph" w:styleId="Heading3">
    <w:name w:val="heading 3"/>
    <w:basedOn w:val="Normal"/>
    <w:next w:val="Normal"/>
    <w:link w:val="Heading3Char"/>
    <w:uiPriority w:val="9"/>
    <w:unhideWhenUsed/>
    <w:qFormat/>
    <w:rsid w:val="00934483"/>
    <w:pPr>
      <w:keepNext/>
      <w:keepLines/>
      <w:spacing w:before="200" w:after="200"/>
      <w:outlineLvl w:val="2"/>
    </w:pPr>
    <w:rPr>
      <w:b/>
      <w:color w:val="1F3763" w:themeColor="accent1" w:themeShade="7F"/>
      <w:sz w:val="30"/>
      <w:szCs w:val="24"/>
    </w:rPr>
  </w:style>
  <w:style w:type="paragraph" w:styleId="Heading4">
    <w:name w:val="heading 4"/>
    <w:basedOn w:val="Normal"/>
    <w:next w:val="Normal"/>
    <w:link w:val="Heading4Char"/>
    <w:uiPriority w:val="9"/>
    <w:unhideWhenUsed/>
    <w:qFormat/>
    <w:rsid w:val="006D21A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2035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0C"/>
    <w:rPr>
      <w:rFonts w:ascii="Times New Roman" w:eastAsiaTheme="majorEastAsia" w:hAnsi="Times New Roman" w:cstheme="majorBidi"/>
      <w:b/>
      <w:color w:val="1F3864" w:themeColor="accent1" w:themeShade="80"/>
      <w:sz w:val="26"/>
      <w:szCs w:val="32"/>
    </w:rPr>
  </w:style>
  <w:style w:type="character" w:customStyle="1" w:styleId="Heading2Char">
    <w:name w:val="Heading 2 Char"/>
    <w:basedOn w:val="DefaultParagraphFont"/>
    <w:link w:val="Heading2"/>
    <w:uiPriority w:val="9"/>
    <w:rsid w:val="001D530C"/>
    <w:rPr>
      <w:rFonts w:ascii="Times New Roman" w:eastAsiaTheme="majorEastAsia" w:hAnsi="Times New Roman" w:cstheme="majorBidi"/>
      <w:b/>
      <w:color w:val="1F3864" w:themeColor="accent1" w:themeShade="80"/>
      <w:sz w:val="26"/>
      <w:szCs w:val="26"/>
    </w:rPr>
  </w:style>
  <w:style w:type="character" w:customStyle="1" w:styleId="Heading3Char">
    <w:name w:val="Heading 3 Char"/>
    <w:basedOn w:val="DefaultParagraphFont"/>
    <w:link w:val="Heading3"/>
    <w:uiPriority w:val="9"/>
    <w:rsid w:val="00934483"/>
    <w:rPr>
      <w:rFonts w:ascii="Times New Roman" w:hAnsi="Times New Roman"/>
      <w:b/>
      <w:color w:val="1F3763" w:themeColor="accent1" w:themeShade="7F"/>
      <w:sz w:val="30"/>
      <w:szCs w:val="24"/>
    </w:rPr>
  </w:style>
  <w:style w:type="character" w:customStyle="1" w:styleId="Heading4Char">
    <w:name w:val="Heading 4 Char"/>
    <w:basedOn w:val="DefaultParagraphFont"/>
    <w:link w:val="Heading4"/>
    <w:uiPriority w:val="9"/>
    <w:rsid w:val="006D21A5"/>
    <w:rPr>
      <w:rFonts w:asciiTheme="majorHAnsi" w:eastAsiaTheme="majorEastAsia" w:hAnsiTheme="majorHAnsi" w:cstheme="majorBidi"/>
      <w:i/>
      <w:iCs/>
      <w:color w:val="2F5496" w:themeColor="accent1" w:themeShade="BF"/>
      <w:sz w:val="26"/>
    </w:rPr>
  </w:style>
  <w:style w:type="paragraph" w:styleId="Title">
    <w:name w:val="Title"/>
    <w:basedOn w:val="Normal"/>
    <w:next w:val="Normal"/>
    <w:link w:val="TitleChar"/>
    <w:autoRedefine/>
    <w:uiPriority w:val="10"/>
    <w:qFormat/>
    <w:rsid w:val="005A1D39"/>
    <w:pPr>
      <w:widowControl w:val="0"/>
      <w:spacing w:before="120" w:after="120"/>
      <w:contextualSpacing/>
      <w:jc w:val="center"/>
    </w:pPr>
    <w:rPr>
      <w:rFonts w:eastAsiaTheme="majorEastAsia" w:cstheme="majorBidi"/>
      <w:color w:val="1F3864" w:themeColor="accent1" w:themeShade="80"/>
      <w:spacing w:val="-10"/>
      <w:kern w:val="28"/>
      <w:sz w:val="32"/>
      <w:szCs w:val="32"/>
    </w:rPr>
  </w:style>
  <w:style w:type="character" w:customStyle="1" w:styleId="TitleChar">
    <w:name w:val="Title Char"/>
    <w:basedOn w:val="DefaultParagraphFont"/>
    <w:link w:val="Title"/>
    <w:uiPriority w:val="10"/>
    <w:rsid w:val="005A1D39"/>
    <w:rPr>
      <w:rFonts w:ascii="Times New Roman" w:eastAsiaTheme="majorEastAsia" w:hAnsi="Times New Roman" w:cstheme="majorBidi"/>
      <w:color w:val="1F3864" w:themeColor="accent1" w:themeShade="80"/>
      <w:spacing w:val="-10"/>
      <w:kern w:val="28"/>
      <w:sz w:val="32"/>
      <w:szCs w:val="32"/>
    </w:rPr>
  </w:style>
  <w:style w:type="paragraph" w:styleId="Caption">
    <w:name w:val="caption"/>
    <w:aliases w:val="Car"/>
    <w:basedOn w:val="Normal"/>
    <w:next w:val="Normal"/>
    <w:link w:val="CaptionChar"/>
    <w:uiPriority w:val="99"/>
    <w:qFormat/>
    <w:rsid w:val="00115698"/>
    <w:pPr>
      <w:spacing w:before="120" w:after="120"/>
      <w:jc w:val="center"/>
    </w:pPr>
    <w:rPr>
      <w:i/>
      <w:iCs/>
      <w:color w:val="4472C4" w:themeColor="accent1"/>
      <w:sz w:val="22"/>
      <w:szCs w:val="18"/>
    </w:rPr>
  </w:style>
  <w:style w:type="paragraph" w:styleId="ListParagraph">
    <w:name w:val="List Paragraph"/>
    <w:basedOn w:val="Normal"/>
    <w:uiPriority w:val="34"/>
    <w:qFormat/>
    <w:rsid w:val="001D530C"/>
    <w:pPr>
      <w:ind w:left="454"/>
      <w:contextualSpacing/>
    </w:pPr>
    <w:rPr>
      <w:i/>
    </w:rPr>
  </w:style>
  <w:style w:type="paragraph" w:styleId="BodyText">
    <w:name w:val="Body Text"/>
    <w:basedOn w:val="Normal"/>
    <w:link w:val="BodyTextChar"/>
    <w:uiPriority w:val="1"/>
    <w:qFormat/>
    <w:rsid w:val="00227396"/>
    <w:pPr>
      <w:widowControl w:val="0"/>
      <w:spacing w:line="240" w:lineRule="auto"/>
      <w:ind w:left="105"/>
      <w:jc w:val="left"/>
    </w:pPr>
    <w:rPr>
      <w:rFonts w:eastAsia="Times New Roman"/>
      <w:sz w:val="20"/>
      <w:szCs w:val="20"/>
      <w:lang w:val="en-US"/>
    </w:rPr>
  </w:style>
  <w:style w:type="character" w:customStyle="1" w:styleId="BodyTextChar">
    <w:name w:val="Body Text Char"/>
    <w:basedOn w:val="DefaultParagraphFont"/>
    <w:link w:val="BodyText"/>
    <w:uiPriority w:val="1"/>
    <w:rsid w:val="00227396"/>
    <w:rPr>
      <w:rFonts w:ascii="Times New Roman" w:eastAsia="Times New Roman" w:hAnsi="Times New Roman"/>
      <w:sz w:val="20"/>
      <w:szCs w:val="20"/>
      <w:lang w:val="en-US"/>
    </w:rPr>
  </w:style>
  <w:style w:type="paragraph" w:styleId="FootnoteText">
    <w:name w:val="footnote text"/>
    <w:basedOn w:val="Normal"/>
    <w:link w:val="FootnoteTextChar"/>
    <w:uiPriority w:val="99"/>
    <w:semiHidden/>
    <w:unhideWhenUsed/>
    <w:rsid w:val="00896136"/>
    <w:pPr>
      <w:spacing w:line="240" w:lineRule="auto"/>
    </w:pPr>
    <w:rPr>
      <w:sz w:val="20"/>
      <w:szCs w:val="20"/>
    </w:rPr>
  </w:style>
  <w:style w:type="character" w:customStyle="1" w:styleId="FootnoteTextChar">
    <w:name w:val="Footnote Text Char"/>
    <w:basedOn w:val="DefaultParagraphFont"/>
    <w:link w:val="FootnoteText"/>
    <w:uiPriority w:val="99"/>
    <w:semiHidden/>
    <w:rsid w:val="00896136"/>
    <w:rPr>
      <w:rFonts w:ascii="Times New Roman" w:hAnsi="Times New Roman"/>
      <w:sz w:val="20"/>
      <w:szCs w:val="20"/>
    </w:rPr>
  </w:style>
  <w:style w:type="character" w:styleId="FootnoteReference">
    <w:name w:val="footnote reference"/>
    <w:basedOn w:val="DefaultParagraphFont"/>
    <w:uiPriority w:val="99"/>
    <w:semiHidden/>
    <w:unhideWhenUsed/>
    <w:rsid w:val="00896136"/>
    <w:rPr>
      <w:vertAlign w:val="superscript"/>
    </w:rPr>
  </w:style>
  <w:style w:type="table" w:styleId="TableGrid">
    <w:name w:val="Table Grid"/>
    <w:basedOn w:val="TableNormal"/>
    <w:uiPriority w:val="39"/>
    <w:rsid w:val="00EF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C347E"/>
    <w:pPr>
      <w:tabs>
        <w:tab w:val="left" w:pos="504"/>
      </w:tabs>
      <w:spacing w:line="240" w:lineRule="auto"/>
      <w:ind w:left="504" w:hanging="504"/>
    </w:pPr>
  </w:style>
  <w:style w:type="paragraph" w:styleId="BalloonText">
    <w:name w:val="Balloon Text"/>
    <w:basedOn w:val="Normal"/>
    <w:link w:val="BalloonTextChar"/>
    <w:uiPriority w:val="99"/>
    <w:semiHidden/>
    <w:unhideWhenUsed/>
    <w:rsid w:val="00B22B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B63"/>
    <w:rPr>
      <w:rFonts w:ascii="Segoe UI" w:hAnsi="Segoe UI" w:cs="Segoe UI"/>
      <w:sz w:val="18"/>
      <w:szCs w:val="18"/>
    </w:rPr>
  </w:style>
  <w:style w:type="character" w:styleId="CommentReference">
    <w:name w:val="annotation reference"/>
    <w:basedOn w:val="DefaultParagraphFont"/>
    <w:uiPriority w:val="99"/>
    <w:semiHidden/>
    <w:unhideWhenUsed/>
    <w:rsid w:val="005D5F28"/>
    <w:rPr>
      <w:sz w:val="16"/>
      <w:szCs w:val="16"/>
    </w:rPr>
  </w:style>
  <w:style w:type="paragraph" w:styleId="CommentText">
    <w:name w:val="annotation text"/>
    <w:basedOn w:val="Normal"/>
    <w:link w:val="CommentTextChar"/>
    <w:uiPriority w:val="99"/>
    <w:semiHidden/>
    <w:unhideWhenUsed/>
    <w:rsid w:val="005D5F28"/>
    <w:pPr>
      <w:spacing w:line="240" w:lineRule="auto"/>
    </w:pPr>
    <w:rPr>
      <w:sz w:val="20"/>
      <w:szCs w:val="20"/>
    </w:rPr>
  </w:style>
  <w:style w:type="character" w:customStyle="1" w:styleId="CommentTextChar">
    <w:name w:val="Comment Text Char"/>
    <w:basedOn w:val="DefaultParagraphFont"/>
    <w:link w:val="CommentText"/>
    <w:uiPriority w:val="99"/>
    <w:semiHidden/>
    <w:rsid w:val="005D5F2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D5F28"/>
    <w:rPr>
      <w:b/>
      <w:bCs/>
    </w:rPr>
  </w:style>
  <w:style w:type="character" w:customStyle="1" w:styleId="CommentSubjectChar">
    <w:name w:val="Comment Subject Char"/>
    <w:basedOn w:val="CommentTextChar"/>
    <w:link w:val="CommentSubject"/>
    <w:uiPriority w:val="99"/>
    <w:semiHidden/>
    <w:rsid w:val="005D5F28"/>
    <w:rPr>
      <w:rFonts w:ascii="Times New Roman" w:hAnsi="Times New Roman"/>
      <w:b/>
      <w:bCs/>
      <w:sz w:val="20"/>
      <w:szCs w:val="20"/>
    </w:rPr>
  </w:style>
  <w:style w:type="paragraph" w:styleId="HTMLPreformatted">
    <w:name w:val="HTML Preformatted"/>
    <w:basedOn w:val="Normal"/>
    <w:link w:val="HTMLPreformattedChar"/>
    <w:uiPriority w:val="99"/>
    <w:unhideWhenUsed/>
    <w:rsid w:val="0048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823B4"/>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B736B4"/>
    <w:pPr>
      <w:tabs>
        <w:tab w:val="center" w:pos="4680"/>
        <w:tab w:val="right" w:pos="9360"/>
      </w:tabs>
      <w:spacing w:line="240" w:lineRule="auto"/>
    </w:pPr>
  </w:style>
  <w:style w:type="character" w:customStyle="1" w:styleId="HeaderChar">
    <w:name w:val="Header Char"/>
    <w:basedOn w:val="DefaultParagraphFont"/>
    <w:link w:val="Header"/>
    <w:uiPriority w:val="99"/>
    <w:rsid w:val="00B736B4"/>
    <w:rPr>
      <w:rFonts w:ascii="Times New Roman" w:hAnsi="Times New Roman"/>
      <w:sz w:val="26"/>
    </w:rPr>
  </w:style>
  <w:style w:type="paragraph" w:styleId="Footer">
    <w:name w:val="footer"/>
    <w:basedOn w:val="Normal"/>
    <w:link w:val="FooterChar"/>
    <w:uiPriority w:val="99"/>
    <w:unhideWhenUsed/>
    <w:rsid w:val="00B736B4"/>
    <w:pPr>
      <w:tabs>
        <w:tab w:val="center" w:pos="4680"/>
        <w:tab w:val="right" w:pos="9360"/>
      </w:tabs>
      <w:spacing w:line="240" w:lineRule="auto"/>
    </w:pPr>
  </w:style>
  <w:style w:type="character" w:customStyle="1" w:styleId="FooterChar">
    <w:name w:val="Footer Char"/>
    <w:basedOn w:val="DefaultParagraphFont"/>
    <w:link w:val="Footer"/>
    <w:uiPriority w:val="99"/>
    <w:rsid w:val="00B736B4"/>
    <w:rPr>
      <w:rFonts w:ascii="Times New Roman" w:hAnsi="Times New Roman"/>
      <w:sz w:val="26"/>
    </w:rPr>
  </w:style>
  <w:style w:type="character" w:customStyle="1" w:styleId="apple-style-span">
    <w:name w:val="apple-style-span"/>
    <w:basedOn w:val="DefaultParagraphFont"/>
    <w:rsid w:val="008535C6"/>
  </w:style>
  <w:style w:type="character" w:customStyle="1" w:styleId="Heading5Char">
    <w:name w:val="Heading 5 Char"/>
    <w:basedOn w:val="DefaultParagraphFont"/>
    <w:link w:val="Heading5"/>
    <w:uiPriority w:val="9"/>
    <w:rsid w:val="00820351"/>
    <w:rPr>
      <w:rFonts w:asciiTheme="majorHAnsi" w:eastAsiaTheme="majorEastAsia" w:hAnsiTheme="majorHAnsi" w:cstheme="majorBidi"/>
      <w:color w:val="2F5496" w:themeColor="accent1" w:themeShade="BF"/>
      <w:sz w:val="26"/>
    </w:rPr>
  </w:style>
  <w:style w:type="paragraph" w:styleId="Subtitle">
    <w:name w:val="Subtitle"/>
    <w:basedOn w:val="Normal"/>
    <w:next w:val="Normal"/>
    <w:link w:val="SubtitleChar"/>
    <w:uiPriority w:val="11"/>
    <w:qFormat/>
    <w:rsid w:val="00820351"/>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20351"/>
    <w:rPr>
      <w:rFonts w:eastAsiaTheme="minorEastAsia"/>
      <w:color w:val="5A5A5A" w:themeColor="text1" w:themeTint="A5"/>
      <w:spacing w:val="15"/>
    </w:rPr>
  </w:style>
  <w:style w:type="paragraph" w:styleId="Revision">
    <w:name w:val="Revision"/>
    <w:hidden/>
    <w:uiPriority w:val="99"/>
    <w:semiHidden/>
    <w:rsid w:val="00664A1A"/>
    <w:pPr>
      <w:spacing w:after="0" w:line="240" w:lineRule="auto"/>
    </w:pPr>
    <w:rPr>
      <w:rFonts w:ascii="Times New Roman" w:hAnsi="Times New Roman"/>
      <w:sz w:val="26"/>
    </w:rPr>
  </w:style>
  <w:style w:type="character" w:customStyle="1" w:styleId="CaptionChar">
    <w:name w:val="Caption Char"/>
    <w:aliases w:val="Car Char"/>
    <w:link w:val="Caption"/>
    <w:uiPriority w:val="99"/>
    <w:locked/>
    <w:rsid w:val="00AF56D8"/>
    <w:rPr>
      <w:rFonts w:ascii="Times New Roman" w:hAnsi="Times New Roman"/>
      <w:i/>
      <w:iCs/>
      <w:color w:val="4472C4" w:themeColor="accent1"/>
      <w:szCs w:val="18"/>
    </w:rPr>
  </w:style>
  <w:style w:type="table" w:customStyle="1" w:styleId="TableGrid1">
    <w:name w:val="Table Grid1"/>
    <w:basedOn w:val="TableNormal"/>
    <w:uiPriority w:val="39"/>
    <w:rsid w:val="00AF56D8"/>
    <w:pPr>
      <w:spacing w:after="0" w:line="240" w:lineRule="auto"/>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2925">
      <w:bodyDiv w:val="1"/>
      <w:marLeft w:val="0"/>
      <w:marRight w:val="0"/>
      <w:marTop w:val="0"/>
      <w:marBottom w:val="0"/>
      <w:divBdr>
        <w:top w:val="none" w:sz="0" w:space="0" w:color="auto"/>
        <w:left w:val="none" w:sz="0" w:space="0" w:color="auto"/>
        <w:bottom w:val="none" w:sz="0" w:space="0" w:color="auto"/>
        <w:right w:val="none" w:sz="0" w:space="0" w:color="auto"/>
      </w:divBdr>
    </w:div>
    <w:div w:id="508569642">
      <w:bodyDiv w:val="1"/>
      <w:marLeft w:val="0"/>
      <w:marRight w:val="0"/>
      <w:marTop w:val="0"/>
      <w:marBottom w:val="0"/>
      <w:divBdr>
        <w:top w:val="none" w:sz="0" w:space="0" w:color="auto"/>
        <w:left w:val="none" w:sz="0" w:space="0" w:color="auto"/>
        <w:bottom w:val="none" w:sz="0" w:space="0" w:color="auto"/>
        <w:right w:val="none" w:sz="0" w:space="0" w:color="auto"/>
      </w:divBdr>
    </w:div>
    <w:div w:id="521632333">
      <w:bodyDiv w:val="1"/>
      <w:marLeft w:val="0"/>
      <w:marRight w:val="0"/>
      <w:marTop w:val="0"/>
      <w:marBottom w:val="0"/>
      <w:divBdr>
        <w:top w:val="none" w:sz="0" w:space="0" w:color="auto"/>
        <w:left w:val="none" w:sz="0" w:space="0" w:color="auto"/>
        <w:bottom w:val="none" w:sz="0" w:space="0" w:color="auto"/>
        <w:right w:val="none" w:sz="0" w:space="0" w:color="auto"/>
      </w:divBdr>
    </w:div>
    <w:div w:id="796872457">
      <w:bodyDiv w:val="1"/>
      <w:marLeft w:val="0"/>
      <w:marRight w:val="0"/>
      <w:marTop w:val="0"/>
      <w:marBottom w:val="0"/>
      <w:divBdr>
        <w:top w:val="none" w:sz="0" w:space="0" w:color="auto"/>
        <w:left w:val="none" w:sz="0" w:space="0" w:color="auto"/>
        <w:bottom w:val="none" w:sz="0" w:space="0" w:color="auto"/>
        <w:right w:val="none" w:sz="0" w:space="0" w:color="auto"/>
      </w:divBdr>
    </w:div>
    <w:div w:id="1001587035">
      <w:bodyDiv w:val="1"/>
      <w:marLeft w:val="0"/>
      <w:marRight w:val="0"/>
      <w:marTop w:val="0"/>
      <w:marBottom w:val="0"/>
      <w:divBdr>
        <w:top w:val="none" w:sz="0" w:space="0" w:color="auto"/>
        <w:left w:val="none" w:sz="0" w:space="0" w:color="auto"/>
        <w:bottom w:val="none" w:sz="0" w:space="0" w:color="auto"/>
        <w:right w:val="none" w:sz="0" w:space="0" w:color="auto"/>
      </w:divBdr>
    </w:div>
    <w:div w:id="1102530354">
      <w:bodyDiv w:val="1"/>
      <w:marLeft w:val="0"/>
      <w:marRight w:val="0"/>
      <w:marTop w:val="0"/>
      <w:marBottom w:val="0"/>
      <w:divBdr>
        <w:top w:val="none" w:sz="0" w:space="0" w:color="auto"/>
        <w:left w:val="none" w:sz="0" w:space="0" w:color="auto"/>
        <w:bottom w:val="none" w:sz="0" w:space="0" w:color="auto"/>
        <w:right w:val="none" w:sz="0" w:space="0" w:color="auto"/>
      </w:divBdr>
    </w:div>
    <w:div w:id="1208377289">
      <w:bodyDiv w:val="1"/>
      <w:marLeft w:val="0"/>
      <w:marRight w:val="0"/>
      <w:marTop w:val="0"/>
      <w:marBottom w:val="0"/>
      <w:divBdr>
        <w:top w:val="none" w:sz="0" w:space="0" w:color="auto"/>
        <w:left w:val="none" w:sz="0" w:space="0" w:color="auto"/>
        <w:bottom w:val="none" w:sz="0" w:space="0" w:color="auto"/>
        <w:right w:val="none" w:sz="0" w:space="0" w:color="auto"/>
      </w:divBdr>
    </w:div>
    <w:div w:id="1331905232">
      <w:bodyDiv w:val="1"/>
      <w:marLeft w:val="0"/>
      <w:marRight w:val="0"/>
      <w:marTop w:val="0"/>
      <w:marBottom w:val="0"/>
      <w:divBdr>
        <w:top w:val="none" w:sz="0" w:space="0" w:color="auto"/>
        <w:left w:val="none" w:sz="0" w:space="0" w:color="auto"/>
        <w:bottom w:val="none" w:sz="0" w:space="0" w:color="auto"/>
        <w:right w:val="none" w:sz="0" w:space="0" w:color="auto"/>
      </w:divBdr>
    </w:div>
    <w:div w:id="1522666747">
      <w:bodyDiv w:val="1"/>
      <w:marLeft w:val="0"/>
      <w:marRight w:val="0"/>
      <w:marTop w:val="0"/>
      <w:marBottom w:val="0"/>
      <w:divBdr>
        <w:top w:val="none" w:sz="0" w:space="0" w:color="auto"/>
        <w:left w:val="none" w:sz="0" w:space="0" w:color="auto"/>
        <w:bottom w:val="none" w:sz="0" w:space="0" w:color="auto"/>
        <w:right w:val="none" w:sz="0" w:space="0" w:color="auto"/>
      </w:divBdr>
    </w:div>
    <w:div w:id="1912037843">
      <w:bodyDiv w:val="1"/>
      <w:marLeft w:val="0"/>
      <w:marRight w:val="0"/>
      <w:marTop w:val="0"/>
      <w:marBottom w:val="0"/>
      <w:divBdr>
        <w:top w:val="none" w:sz="0" w:space="0" w:color="auto"/>
        <w:left w:val="none" w:sz="0" w:space="0" w:color="auto"/>
        <w:bottom w:val="none" w:sz="0" w:space="0" w:color="auto"/>
        <w:right w:val="none" w:sz="0" w:space="0" w:color="auto"/>
      </w:divBdr>
    </w:div>
    <w:div w:id="19891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2A890B-C7B7-4330-AC4B-4345ABACBE04}">
  <we:reference id="wa104381909" version="2.4.0.0" store="en-US" storeType="OMEX"/>
  <we:alternateReferences>
    <we:reference id="wa104381909" version="2.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0BAEA-4950-42CE-ACC7-6E6592CC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6399</TotalTime>
  <Pages>11</Pages>
  <Words>6702</Words>
  <Characters>38207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Quyền_Cecotek</dc:creator>
  <cp:keywords/>
  <dc:description/>
  <cp:lastModifiedBy>Quyền Cao Minh</cp:lastModifiedBy>
  <cp:revision>72</cp:revision>
  <cp:lastPrinted>2019-01-04T06:13:00Z</cp:lastPrinted>
  <dcterms:created xsi:type="dcterms:W3CDTF">2020-04-28T14:30:00Z</dcterms:created>
  <dcterms:modified xsi:type="dcterms:W3CDTF">2022-04-26T04:44:00Z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id="SAGQTAuD"/&gt;&lt;style id="http://www.zotero.org/styles/vietnam-journal-of-mathematics" hasBibliography="1" bibliographyStyleHasBeenSet="1"/&gt;&lt;prefs&gt;&lt;pref name="fieldType" value="Field"/&gt;&lt;/prefs&gt;&lt;/data&gt;</vt:lpwstr>
  </property>
  <property fmtid="{D5CDD505-2E9C-101B-9397-08002B2CF9AE}" pid="3" name="MTWinEqns">
    <vt:bool>true</vt:bool>
  </property>
</Properties>
</file>