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A44A" w14:textId="7C14A4F6" w:rsidR="00A93ACF" w:rsidRDefault="00AC6414">
      <w:r>
        <w:t>Kubernetes-java-client</w:t>
      </w:r>
    </w:p>
    <w:p w14:paraId="3F097278" w14:textId="68793E3B" w:rsidR="00AC6414" w:rsidRDefault="00AC6414"/>
    <w:p w14:paraId="0E555912" w14:textId="0D6F0956" w:rsidR="00AC6414" w:rsidRDefault="00671F14">
      <w:r>
        <w:rPr>
          <w:rFonts w:hint="eastAsia"/>
        </w:rPr>
        <w:t>结构</w:t>
      </w:r>
    </w:p>
    <w:p w14:paraId="77C5D13A" w14:textId="64098C3B" w:rsidR="00671F14" w:rsidRDefault="00671F14">
      <w:r>
        <w:t>Client-java-</w:t>
      </w:r>
      <w:proofErr w:type="spellStart"/>
      <w:r>
        <w:t>api</w:t>
      </w:r>
      <w:proofErr w:type="spellEnd"/>
    </w:p>
    <w:p w14:paraId="15AD5D99" w14:textId="71103890" w:rsidR="00671F14" w:rsidRDefault="00671F14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:对外调用接口</w:t>
      </w:r>
    </w:p>
    <w:p w14:paraId="1656F07D" w14:textId="4289E377" w:rsidR="00671F14" w:rsidRDefault="00671F14">
      <w:r>
        <w:tab/>
      </w:r>
      <w:r>
        <w:rPr>
          <w:rFonts w:hint="eastAsia"/>
        </w:rPr>
        <w:t>--co</w:t>
      </w:r>
      <w:r>
        <w:t>mmon</w:t>
      </w:r>
      <w:r>
        <w:rPr>
          <w:rFonts w:hint="eastAsia"/>
        </w:rPr>
        <w:t>:公共方法</w:t>
      </w:r>
    </w:p>
    <w:p w14:paraId="3EE83129" w14:textId="76115D0C" w:rsidR="00671F14" w:rsidRDefault="00671F14">
      <w:r>
        <w:tab/>
      </w:r>
      <w:r>
        <w:rPr>
          <w:rFonts w:hint="eastAsia"/>
        </w:rPr>
        <w:t>--</w:t>
      </w:r>
      <w:r>
        <w:t>services</w:t>
      </w:r>
      <w:r>
        <w:rPr>
          <w:rFonts w:hint="eastAsia"/>
        </w:rPr>
        <w:t>:二次封装</w:t>
      </w:r>
    </w:p>
    <w:p w14:paraId="448C3897" w14:textId="3BB7F114" w:rsidR="00671F14" w:rsidRDefault="00671F14">
      <w:r>
        <w:t>C</w:t>
      </w:r>
      <w:r>
        <w:rPr>
          <w:rFonts w:hint="eastAsia"/>
        </w:rPr>
        <w:t>li</w:t>
      </w:r>
      <w:r>
        <w:t>ent-java-http</w:t>
      </w:r>
      <w:r>
        <w:rPr>
          <w:rFonts w:hint="eastAsia"/>
        </w:rPr>
        <w:t>:工具封装类</w:t>
      </w:r>
    </w:p>
    <w:p w14:paraId="5137C454" w14:textId="37DC6677" w:rsidR="00671F14" w:rsidRDefault="00671F14">
      <w:r>
        <w:tab/>
      </w:r>
      <w:r>
        <w:rPr>
          <w:rFonts w:hint="eastAsia"/>
        </w:rPr>
        <w:t>--aut</w:t>
      </w:r>
      <w:r>
        <w:t>h</w:t>
      </w:r>
    </w:p>
    <w:p w14:paraId="1D53B461" w14:textId="70A1B442" w:rsidR="00671F14" w:rsidRDefault="00671F14">
      <w:r>
        <w:tab/>
        <w:t>--http</w:t>
      </w:r>
    </w:p>
    <w:p w14:paraId="068D305B" w14:textId="0AD444DD" w:rsidR="00671F14" w:rsidRDefault="00671F14">
      <w:r>
        <w:t>Client-java-model</w:t>
      </w:r>
      <w:r w:rsidR="009E7814">
        <w:t>:</w:t>
      </w:r>
      <w:r w:rsidR="009E7814">
        <w:rPr>
          <w:rFonts w:hint="eastAsia"/>
        </w:rPr>
        <w:t>实体类</w:t>
      </w:r>
    </w:p>
    <w:p w14:paraId="5D21D841" w14:textId="12139AC3" w:rsidR="009E7814" w:rsidRDefault="009E7814">
      <w:r>
        <w:tab/>
      </w:r>
      <w:r>
        <w:rPr>
          <w:rFonts w:hint="eastAsia"/>
        </w:rPr>
        <w:t>--con</w:t>
      </w:r>
      <w:r>
        <w:t xml:space="preserve">stant </w:t>
      </w:r>
      <w:r>
        <w:rPr>
          <w:rFonts w:hint="eastAsia"/>
        </w:rPr>
        <w:t>常量类</w:t>
      </w:r>
    </w:p>
    <w:p w14:paraId="1524E8BC" w14:textId="204F55F0" w:rsidR="009E7814" w:rsidRDefault="009E7814">
      <w:r>
        <w:tab/>
      </w:r>
      <w:r>
        <w:rPr>
          <w:rFonts w:hint="eastAsia"/>
        </w:rPr>
        <w:t>--custom</w:t>
      </w:r>
      <w:r>
        <w:t xml:space="preserve"> </w:t>
      </w:r>
      <w:r>
        <w:rPr>
          <w:rFonts w:hint="eastAsia"/>
        </w:rPr>
        <w:t>公共数据</w:t>
      </w:r>
    </w:p>
    <w:p w14:paraId="1EA0A897" w14:textId="2D1EB017" w:rsidR="009E7814" w:rsidRDefault="009E7814">
      <w:r>
        <w:tab/>
      </w:r>
      <w:r>
        <w:rPr>
          <w:rFonts w:hint="eastAsia"/>
        </w:rPr>
        <w:t>--model</w:t>
      </w:r>
      <w:r>
        <w:t xml:space="preserve"> </w:t>
      </w:r>
      <w:proofErr w:type="spellStart"/>
      <w:r>
        <w:t>kubernetes</w:t>
      </w:r>
      <w:proofErr w:type="spellEnd"/>
      <w:r>
        <w:rPr>
          <w:rFonts w:hint="eastAsia"/>
        </w:rPr>
        <w:t>实体类</w:t>
      </w:r>
    </w:p>
    <w:p w14:paraId="0D562FFC" w14:textId="3E7B90EB" w:rsidR="009E7814" w:rsidRDefault="009E7814"/>
    <w:p w14:paraId="25734DF5" w14:textId="53826786" w:rsidR="009E7814" w:rsidRDefault="009E7814"/>
    <w:p w14:paraId="4CCA705F" w14:textId="00F57367" w:rsidR="009E7814" w:rsidRDefault="009E7814">
      <w:r>
        <w:rPr>
          <w:rFonts w:hint="eastAsia"/>
        </w:rPr>
        <w:t>概念：</w:t>
      </w:r>
    </w:p>
    <w:p w14:paraId="6358ECAA" w14:textId="18429A07" w:rsidR="009E7814" w:rsidRDefault="00617788" w:rsidP="00900AA7">
      <w:pPr>
        <w:pStyle w:val="a7"/>
        <w:numPr>
          <w:ilvl w:val="0"/>
          <w:numId w:val="1"/>
        </w:numPr>
        <w:ind w:firstLineChars="0"/>
      </w:pPr>
      <w:r>
        <w:t>Namespaces :</w:t>
      </w:r>
      <w:r>
        <w:rPr>
          <w:rFonts w:hint="eastAsia"/>
        </w:rPr>
        <w:t>命名空间，</w:t>
      </w:r>
      <w:r w:rsidR="00900AA7">
        <w:rPr>
          <w:rFonts w:hint="eastAsia"/>
        </w:rPr>
        <w:t>一个虚拟的独立空间，k</w:t>
      </w:r>
      <w:r w:rsidR="00900AA7">
        <w:t>8s</w:t>
      </w:r>
      <w:r w:rsidR="00900AA7">
        <w:rPr>
          <w:rFonts w:hint="eastAsia"/>
        </w:rPr>
        <w:t>的所有服务、节点等资源都需要建立在这个虚拟空间上，并且各命名空间之间的资源相互独立。系统的命名空间为</w:t>
      </w:r>
      <w:proofErr w:type="spellStart"/>
      <w:r w:rsidR="00900AA7">
        <w:rPr>
          <w:rFonts w:hint="eastAsia"/>
        </w:rPr>
        <w:t>k</w:t>
      </w:r>
      <w:r w:rsidR="00900AA7">
        <w:t>ube</w:t>
      </w:r>
      <w:proofErr w:type="spellEnd"/>
      <w:r w:rsidR="00900AA7">
        <w:t>-system</w:t>
      </w:r>
      <w:r w:rsidR="00900AA7">
        <w:rPr>
          <w:rFonts w:hint="eastAsia"/>
        </w:rPr>
        <w:t>。</w:t>
      </w:r>
      <w:r w:rsidR="008E778F">
        <w:br/>
      </w:r>
      <w:r w:rsidR="008E778F">
        <w:rPr>
          <w:rFonts w:hint="eastAsia"/>
        </w:rPr>
        <w:t>相对于我们的环境来说，一个产品：比如宁家鲜生、招商系统，都分别对应自己的n</w:t>
      </w:r>
      <w:r w:rsidR="008E778F">
        <w:t>amespace</w:t>
      </w:r>
      <w:r w:rsidR="008E778F">
        <w:rPr>
          <w:rFonts w:hint="eastAsia"/>
        </w:rPr>
        <w:t>s，其相对的模块及服务都部署在自己的n</w:t>
      </w:r>
      <w:r w:rsidR="008E778F">
        <w:t>amespaces</w:t>
      </w:r>
      <w:r w:rsidR="008E778F">
        <w:rPr>
          <w:rFonts w:hint="eastAsia"/>
        </w:rPr>
        <w:t>上.</w:t>
      </w:r>
      <w:r w:rsidR="00900AA7">
        <w:br/>
      </w:r>
      <w:r w:rsidR="00900AA7">
        <w:rPr>
          <w:rFonts w:hint="eastAsia"/>
        </w:rPr>
        <w:t>对应m</w:t>
      </w:r>
      <w:r w:rsidR="00900AA7">
        <w:t>odel</w:t>
      </w:r>
      <w:r w:rsidR="00900AA7">
        <w:rPr>
          <w:rFonts w:hint="eastAsia"/>
        </w:rPr>
        <w:t>中的</w:t>
      </w:r>
      <w:r w:rsidR="00900AA7" w:rsidRPr="00900AA7">
        <w:t>com.</w:t>
      </w:r>
      <w:proofErr w:type="gramStart"/>
      <w:r w:rsidR="00900AA7" w:rsidRPr="00900AA7">
        <w:t>suneee.kubernetes</w:t>
      </w:r>
      <w:proofErr w:type="gramEnd"/>
      <w:r w:rsidR="00900AA7" w:rsidRPr="00900AA7">
        <w:t>.model.namespace</w:t>
      </w:r>
      <w:r w:rsidR="00900AA7">
        <w:rPr>
          <w:rFonts w:hint="eastAsia"/>
        </w:rPr>
        <w:t>.</w:t>
      </w:r>
      <w:r w:rsidR="00900AA7" w:rsidRPr="00900AA7">
        <w:t>V1Namespace</w:t>
      </w:r>
    </w:p>
    <w:p w14:paraId="340D4C82" w14:textId="787E4283" w:rsidR="00900AA7" w:rsidRDefault="00285BA9" w:rsidP="0002035C">
      <w:pPr>
        <w:pStyle w:val="a7"/>
        <w:numPr>
          <w:ilvl w:val="0"/>
          <w:numId w:val="1"/>
        </w:numPr>
        <w:ind w:firstLineChars="0"/>
      </w:pPr>
      <w:r>
        <w:t>P</w:t>
      </w:r>
      <w:r w:rsidR="00900AA7">
        <w:t>o</w:t>
      </w:r>
      <w:r>
        <w:t>d</w:t>
      </w:r>
      <w:r>
        <w:rPr>
          <w:rFonts w:hint="eastAsia"/>
        </w:rPr>
        <w:t>：节点，</w:t>
      </w:r>
      <w:r>
        <w:rPr>
          <w:rFonts w:hint="eastAsia"/>
        </w:rPr>
        <w:t>简单</w:t>
      </w:r>
      <w:r>
        <w:rPr>
          <w:rFonts w:hint="eastAsia"/>
        </w:rPr>
        <w:t>看</w:t>
      </w:r>
      <w:r>
        <w:rPr>
          <w:rFonts w:hint="eastAsia"/>
        </w:rPr>
        <w:t>可对应为d</w:t>
      </w:r>
      <w:r>
        <w:t>ocker</w:t>
      </w:r>
      <w:r>
        <w:rPr>
          <w:rFonts w:hint="eastAsia"/>
        </w:rPr>
        <w:t>容器</w:t>
      </w:r>
      <w:r>
        <w:rPr>
          <w:rFonts w:hint="eastAsia"/>
        </w:rPr>
        <w:t>，但同时也是配置最多的模组，基本配置信息包含：命名空间，名称，镜像名，</w:t>
      </w:r>
      <w:r w:rsidR="000F1751">
        <w:rPr>
          <w:rFonts w:hint="eastAsia"/>
        </w:rPr>
        <w:t>(</w:t>
      </w:r>
      <w:r w:rsidR="00422E1C">
        <w:rPr>
          <w:rFonts w:hint="eastAsia"/>
        </w:rPr>
        <w:t>端口</w:t>
      </w:r>
      <w:r w:rsidR="000F1751">
        <w:rPr>
          <w:rFonts w:hint="eastAsia"/>
        </w:rPr>
        <w:t>名称，端口号)</w:t>
      </w:r>
      <w:r w:rsidR="000F1751">
        <w:t>(</w:t>
      </w:r>
      <w:r w:rsidR="000F1751">
        <w:rPr>
          <w:rFonts w:hint="eastAsia"/>
        </w:rPr>
        <w:t>多个)，限定</w:t>
      </w:r>
      <w:proofErr w:type="spellStart"/>
      <w:r w:rsidR="000F1751">
        <w:rPr>
          <w:rFonts w:hint="eastAsia"/>
        </w:rPr>
        <w:t>c</w:t>
      </w:r>
      <w:r w:rsidR="000F1751">
        <w:t>pu</w:t>
      </w:r>
      <w:proofErr w:type="spellEnd"/>
      <w:r w:rsidR="000F1751">
        <w:rPr>
          <w:rFonts w:hint="eastAsia"/>
        </w:rPr>
        <w:t>资源，限定m</w:t>
      </w:r>
      <w:r w:rsidR="000F1751">
        <w:t>emory</w:t>
      </w:r>
      <w:r w:rsidR="000F1751">
        <w:rPr>
          <w:rFonts w:hint="eastAsia"/>
        </w:rPr>
        <w:t>资源，环境变量设置(map</w:t>
      </w:r>
      <w:r w:rsidR="000F1751">
        <w:t>)</w:t>
      </w:r>
      <w:r w:rsidR="000F1751">
        <w:rPr>
          <w:rFonts w:hint="eastAsia"/>
        </w:rPr>
        <w:t>等。</w:t>
      </w:r>
      <w:r w:rsidR="008E778F">
        <w:br/>
      </w:r>
      <w:r w:rsidR="008E778F">
        <w:rPr>
          <w:rFonts w:hint="eastAsia"/>
        </w:rPr>
        <w:t>相对于当前环境就是一个r</w:t>
      </w:r>
      <w:r w:rsidR="008E778F">
        <w:t>est</w:t>
      </w:r>
      <w:r w:rsidR="008E778F">
        <w:rPr>
          <w:rFonts w:hint="eastAsia"/>
        </w:rPr>
        <w:t>模块、一个p</w:t>
      </w:r>
      <w:r w:rsidR="008E778F">
        <w:t>rovider</w:t>
      </w:r>
      <w:r w:rsidR="008E778F">
        <w:rPr>
          <w:rFonts w:hint="eastAsia"/>
        </w:rPr>
        <w:t>模块都是一个Pod。</w:t>
      </w:r>
      <w:r w:rsidR="000F1751">
        <w:br/>
      </w:r>
      <w:r w:rsidR="000F1751">
        <w:rPr>
          <w:rFonts w:hint="eastAsia"/>
        </w:rPr>
        <w:t>对应的m</w:t>
      </w:r>
      <w:r w:rsidR="000F1751">
        <w:t>odel</w:t>
      </w:r>
      <w:r w:rsidR="000F1751">
        <w:rPr>
          <w:rFonts w:hint="eastAsia"/>
        </w:rPr>
        <w:t>为</w:t>
      </w:r>
      <w:r w:rsidR="000F1751" w:rsidRPr="000F1751">
        <w:t>com.</w:t>
      </w:r>
      <w:proofErr w:type="gramStart"/>
      <w:r w:rsidR="000F1751" w:rsidRPr="000F1751">
        <w:t>suneee.kubernetes.model.pod</w:t>
      </w:r>
      <w:r w:rsidR="000F1751">
        <w:t>.</w:t>
      </w:r>
      <w:r w:rsidR="0002035C" w:rsidRPr="0002035C">
        <w:t>V</w:t>
      </w:r>
      <w:proofErr w:type="gramEnd"/>
      <w:r w:rsidR="0002035C" w:rsidRPr="0002035C">
        <w:t>1Pod</w:t>
      </w:r>
    </w:p>
    <w:p w14:paraId="627C6EE0" w14:textId="6E917132" w:rsidR="0002035C" w:rsidRDefault="0002035C" w:rsidP="00D15D64">
      <w:pPr>
        <w:pStyle w:val="a7"/>
        <w:numPr>
          <w:ilvl w:val="0"/>
          <w:numId w:val="1"/>
        </w:numPr>
        <w:ind w:firstLineChars="0"/>
      </w:pPr>
      <w:r>
        <w:t>Deployment</w:t>
      </w:r>
      <w:r>
        <w:rPr>
          <w:rFonts w:hint="eastAsia"/>
        </w:rPr>
        <w:t>：部署，对p</w:t>
      </w:r>
      <w:r>
        <w:t>od</w:t>
      </w:r>
      <w:r>
        <w:rPr>
          <w:rFonts w:hint="eastAsia"/>
        </w:rPr>
        <w:t>节点进行负载管理，</w:t>
      </w:r>
      <w:r w:rsidR="00D15D64">
        <w:rPr>
          <w:rFonts w:hint="eastAsia"/>
        </w:rPr>
        <w:t>即可以控制同时起多少个</w:t>
      </w:r>
      <w:r w:rsidR="00D15D64">
        <w:t>pod</w:t>
      </w:r>
      <w:r w:rsidR="00D15D64">
        <w:rPr>
          <w:rFonts w:hint="eastAsia"/>
        </w:rPr>
        <w:t>，更新策略等功能。</w:t>
      </w:r>
      <w:r w:rsidR="008E778F">
        <w:br/>
      </w:r>
      <w:r w:rsidR="008E778F">
        <w:rPr>
          <w:rFonts w:hint="eastAsia"/>
        </w:rPr>
        <w:t>相对于生产环境上一个r</w:t>
      </w:r>
      <w:r w:rsidR="008E778F">
        <w:t>est</w:t>
      </w:r>
      <w:r w:rsidR="008E778F">
        <w:rPr>
          <w:rFonts w:hint="eastAsia"/>
        </w:rPr>
        <w:t>模块会在不同的服务器上部署多个节点进行负载，这里就由d</w:t>
      </w:r>
      <w:r w:rsidR="008E778F">
        <w:t>eployment</w:t>
      </w:r>
      <w:r w:rsidR="008E778F">
        <w:rPr>
          <w:rFonts w:hint="eastAsia"/>
        </w:rPr>
        <w:t>来进行控制。</w:t>
      </w:r>
      <w:r w:rsidR="00D15D64">
        <w:br/>
      </w:r>
      <w:r w:rsidR="00D15D64">
        <w:rPr>
          <w:rFonts w:hint="eastAsia"/>
        </w:rPr>
        <w:t>对应的m</w:t>
      </w:r>
      <w:r w:rsidR="00D15D64">
        <w:t>odel</w:t>
      </w:r>
      <w:r w:rsidR="00D15D64">
        <w:rPr>
          <w:rFonts w:hint="eastAsia"/>
        </w:rPr>
        <w:t>为</w:t>
      </w:r>
      <w:r w:rsidR="00D15D64" w:rsidRPr="00D15D64">
        <w:t>com.</w:t>
      </w:r>
      <w:proofErr w:type="gramStart"/>
      <w:r w:rsidR="00D15D64" w:rsidRPr="00D15D64">
        <w:t>suneee.kubernetes</w:t>
      </w:r>
      <w:proofErr w:type="gramEnd"/>
      <w:r w:rsidR="00D15D64" w:rsidRPr="00D15D64">
        <w:t>.model.deployment</w:t>
      </w:r>
      <w:r w:rsidR="00D15D64">
        <w:t>.</w:t>
      </w:r>
      <w:r w:rsidR="00D15D64" w:rsidRPr="00D15D64">
        <w:t>AppsV1beta1Deployment</w:t>
      </w:r>
    </w:p>
    <w:p w14:paraId="2B1E8F50" w14:textId="540C0331" w:rsidR="00D15D64" w:rsidRDefault="00D15D64" w:rsidP="00F8656C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</w:t>
      </w:r>
      <w:r>
        <w:t>vice</w:t>
      </w:r>
      <w:r>
        <w:rPr>
          <w:rFonts w:hint="eastAsia"/>
        </w:rPr>
        <w:t>：服务，为一组相同的p</w:t>
      </w:r>
      <w:r>
        <w:t>od</w:t>
      </w:r>
      <w:r>
        <w:rPr>
          <w:rFonts w:hint="eastAsia"/>
        </w:rPr>
        <w:t>（d</w:t>
      </w:r>
      <w:r>
        <w:t>eployment</w:t>
      </w:r>
      <w:r>
        <w:rPr>
          <w:rFonts w:hint="eastAsia"/>
        </w:rPr>
        <w:t>控制）提供统一的入口地址，同命名空间下的</w:t>
      </w:r>
      <w:r w:rsidR="00F8656C">
        <w:rPr>
          <w:rFonts w:hint="eastAsia"/>
        </w:rPr>
        <w:t>通过服务名即可互相访问，外部访问需要声明</w:t>
      </w:r>
      <w:proofErr w:type="spellStart"/>
      <w:r w:rsidR="00F8656C">
        <w:rPr>
          <w:rFonts w:hint="eastAsia"/>
        </w:rPr>
        <w:t>node</w:t>
      </w:r>
      <w:r w:rsidR="00F8656C">
        <w:t>Port</w:t>
      </w:r>
      <w:proofErr w:type="spellEnd"/>
      <w:r w:rsidR="00F8656C">
        <w:rPr>
          <w:rFonts w:hint="eastAsia"/>
        </w:rPr>
        <w:t>端口。</w:t>
      </w:r>
      <w:r w:rsidR="00F8656C">
        <w:br/>
      </w:r>
      <w:r w:rsidR="00F8656C">
        <w:rPr>
          <w:rFonts w:hint="eastAsia"/>
        </w:rPr>
        <w:t>基本配置信息包含：命名空间，名称，</w:t>
      </w:r>
      <w:r w:rsidR="00F8656C">
        <w:rPr>
          <w:rFonts w:hint="eastAsia"/>
        </w:rPr>
        <w:t>(端口名称，端口号</w:t>
      </w:r>
      <w:r w:rsidR="00F8656C">
        <w:rPr>
          <w:rFonts w:hint="eastAsia"/>
        </w:rPr>
        <w:t>，输出外部端口号:可选</w:t>
      </w:r>
      <w:r w:rsidR="00F8656C">
        <w:rPr>
          <w:rFonts w:hint="eastAsia"/>
        </w:rPr>
        <w:t>)</w:t>
      </w:r>
      <w:r w:rsidR="00F8656C">
        <w:t>(</w:t>
      </w:r>
      <w:r w:rsidR="00F8656C">
        <w:rPr>
          <w:rFonts w:hint="eastAsia"/>
        </w:rPr>
        <w:t>多个</w:t>
      </w:r>
      <w:r w:rsidR="00F8656C">
        <w:rPr>
          <w:rFonts w:hint="eastAsia"/>
        </w:rPr>
        <w:t>，且对应p</w:t>
      </w:r>
      <w:r w:rsidR="00F8656C">
        <w:t>od</w:t>
      </w:r>
      <w:r w:rsidR="00F8656C">
        <w:rPr>
          <w:rFonts w:hint="eastAsia"/>
        </w:rPr>
        <w:t>配置</w:t>
      </w:r>
      <w:r w:rsidR="00F8656C">
        <w:rPr>
          <w:rFonts w:hint="eastAsia"/>
        </w:rPr>
        <w:t>)</w:t>
      </w:r>
      <w:r w:rsidR="00F8656C">
        <w:br/>
      </w:r>
      <w:r w:rsidR="00F8656C">
        <w:rPr>
          <w:rFonts w:hint="eastAsia"/>
        </w:rPr>
        <w:t>对应的mode</w:t>
      </w:r>
      <w:r w:rsidR="00F8656C">
        <w:t>l</w:t>
      </w:r>
      <w:r w:rsidR="00F8656C">
        <w:rPr>
          <w:rFonts w:hint="eastAsia"/>
        </w:rPr>
        <w:t>为</w:t>
      </w:r>
      <w:r w:rsidR="00F8656C" w:rsidRPr="00F8656C">
        <w:t>com.</w:t>
      </w:r>
      <w:proofErr w:type="gramStart"/>
      <w:r w:rsidR="00F8656C" w:rsidRPr="00F8656C">
        <w:t>suneee.kubernetes</w:t>
      </w:r>
      <w:proofErr w:type="gramEnd"/>
      <w:r w:rsidR="00F8656C" w:rsidRPr="00F8656C">
        <w:t>.model.service</w:t>
      </w:r>
      <w:r w:rsidR="00F8656C">
        <w:t>.</w:t>
      </w:r>
      <w:r w:rsidR="00F8656C" w:rsidRPr="00F8656C">
        <w:t>V1Service</w:t>
      </w:r>
    </w:p>
    <w:p w14:paraId="5DB60AF4" w14:textId="2C6D3AAD" w:rsidR="008E778F" w:rsidRDefault="00F8656C" w:rsidP="008E778F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ng</w:t>
      </w:r>
      <w:r>
        <w:t>ress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服务</w:t>
      </w:r>
      <w:r w:rsidR="00674AD0">
        <w:rPr>
          <w:rFonts w:hint="eastAsia"/>
        </w:rPr>
        <w:t>，提供域名及内部服务的映射功能。</w:t>
      </w:r>
      <w:r w:rsidR="008E778F">
        <w:br/>
      </w:r>
      <w:r w:rsidR="008E778F">
        <w:rPr>
          <w:rFonts w:hint="eastAsia"/>
        </w:rPr>
        <w:t>基本配置信息包括：命名空间，名称，域名，端口号，服务名</w:t>
      </w:r>
      <w:r w:rsidR="008E778F">
        <w:br/>
      </w:r>
      <w:r w:rsidR="008E778F">
        <w:rPr>
          <w:rFonts w:hint="eastAsia"/>
        </w:rPr>
        <w:t>相对于当前环境的</w:t>
      </w:r>
      <w:proofErr w:type="spellStart"/>
      <w:r w:rsidR="008E778F">
        <w:rPr>
          <w:rFonts w:hint="eastAsia"/>
        </w:rPr>
        <w:t>n</w:t>
      </w:r>
      <w:r w:rsidR="008E778F">
        <w:t>ginx</w:t>
      </w:r>
      <w:proofErr w:type="spellEnd"/>
      <w:r w:rsidR="008E778F">
        <w:rPr>
          <w:rFonts w:hint="eastAsia"/>
        </w:rPr>
        <w:t>配置，只不过这里由k</w:t>
      </w:r>
      <w:r w:rsidR="008E778F">
        <w:t>8s</w:t>
      </w:r>
      <w:r w:rsidR="008E778F">
        <w:rPr>
          <w:rFonts w:hint="eastAsia"/>
        </w:rPr>
        <w:t>自动完成</w:t>
      </w:r>
      <w:r w:rsidR="008E778F">
        <w:br/>
      </w:r>
      <w:r w:rsidR="008E778F">
        <w:rPr>
          <w:rFonts w:hint="eastAsia"/>
        </w:rPr>
        <w:t>对应的m</w:t>
      </w:r>
      <w:r w:rsidR="008E778F">
        <w:t>odel</w:t>
      </w:r>
      <w:r w:rsidR="008E778F">
        <w:rPr>
          <w:rFonts w:hint="eastAsia"/>
        </w:rPr>
        <w:t>为</w:t>
      </w:r>
      <w:r w:rsidR="008E778F" w:rsidRPr="008E778F">
        <w:t>com.</w:t>
      </w:r>
      <w:proofErr w:type="gramStart"/>
      <w:r w:rsidR="008E778F" w:rsidRPr="008E778F">
        <w:t>suneee.kubernetes</w:t>
      </w:r>
      <w:proofErr w:type="gramEnd"/>
      <w:r w:rsidR="008E778F" w:rsidRPr="008E778F">
        <w:t>.model.ingress</w:t>
      </w:r>
      <w:r w:rsidR="008E778F">
        <w:t>.</w:t>
      </w:r>
      <w:r w:rsidR="008E778F" w:rsidRPr="008E778F">
        <w:t>V1beta1Ingress</w:t>
      </w:r>
    </w:p>
    <w:p w14:paraId="1D22AE3E" w14:textId="5683502C" w:rsidR="008E778F" w:rsidRDefault="008E778F" w:rsidP="008E778F">
      <w:pPr>
        <w:pStyle w:val="a7"/>
        <w:ind w:left="360" w:firstLineChars="0" w:firstLine="0"/>
      </w:pPr>
    </w:p>
    <w:p w14:paraId="3B730BD7" w14:textId="2489BB66" w:rsidR="008E778F" w:rsidRDefault="008E778F" w:rsidP="008E778F"/>
    <w:p w14:paraId="52E6F785" w14:textId="01B27D64" w:rsidR="008E778F" w:rsidRDefault="008E778F" w:rsidP="008E778F"/>
    <w:p w14:paraId="37811129" w14:textId="407761A4" w:rsidR="008E778F" w:rsidRDefault="008E778F" w:rsidP="008E778F">
      <w:r>
        <w:rPr>
          <w:rFonts w:hint="eastAsia"/>
        </w:rPr>
        <w:t>接口调用，在</w:t>
      </w:r>
      <w:proofErr w:type="spellStart"/>
      <w:r w:rsidRPr="008E778F">
        <w:t>com.suneee.kubernetes.api</w:t>
      </w:r>
      <w:proofErr w:type="spellEnd"/>
      <w:r>
        <w:rPr>
          <w:rFonts w:hint="eastAsia"/>
        </w:rPr>
        <w:t>包下：</w:t>
      </w:r>
    </w:p>
    <w:p w14:paraId="3EE9B8BB" w14:textId="46D397A3" w:rsidR="008E778F" w:rsidRDefault="008E778F" w:rsidP="008E778F">
      <w:pPr>
        <w:pStyle w:val="a7"/>
        <w:numPr>
          <w:ilvl w:val="0"/>
          <w:numId w:val="2"/>
        </w:numPr>
        <w:ind w:firstLineChars="0"/>
      </w:pPr>
      <w:proofErr w:type="spellStart"/>
      <w:r w:rsidRPr="008E778F">
        <w:t>NamespaceApi</w:t>
      </w:r>
      <w:proofErr w:type="spellEnd"/>
      <w:r>
        <w:rPr>
          <w:rFonts w:hint="eastAsia"/>
        </w:rPr>
        <w:t>：对name</w:t>
      </w:r>
      <w:r>
        <w:t>space</w:t>
      </w:r>
      <w:r>
        <w:rPr>
          <w:rFonts w:hint="eastAsia"/>
        </w:rPr>
        <w:t>进行控制的接口</w:t>
      </w:r>
    </w:p>
    <w:p w14:paraId="3E6D3370" w14:textId="77777777" w:rsidR="00001841" w:rsidRDefault="00001841" w:rsidP="00001841">
      <w:pPr>
        <w:ind w:left="360"/>
        <w:rPr>
          <w:rFonts w:hint="eastAsia"/>
        </w:rPr>
      </w:pPr>
    </w:p>
    <w:p w14:paraId="447A75D8" w14:textId="2AB65135" w:rsidR="008E778F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ep</w:t>
      </w:r>
      <w:r>
        <w:t>loymentApi</w:t>
      </w:r>
      <w:proofErr w:type="spellEnd"/>
      <w:r>
        <w:rPr>
          <w:rFonts w:hint="eastAsia"/>
        </w:rPr>
        <w:t>：对Deploy</w:t>
      </w:r>
      <w:r>
        <w:t>ment</w:t>
      </w:r>
      <w:r>
        <w:rPr>
          <w:rFonts w:hint="eastAsia"/>
        </w:rPr>
        <w:t>进行控制</w:t>
      </w:r>
    </w:p>
    <w:p w14:paraId="167127E6" w14:textId="77777777" w:rsidR="00816DAE" w:rsidRDefault="00816DAE" w:rsidP="00816DAE">
      <w:pPr>
        <w:pStyle w:val="a7"/>
        <w:rPr>
          <w:rFonts w:hint="eastAsia"/>
        </w:rPr>
      </w:pPr>
    </w:p>
    <w:p w14:paraId="2F56225D" w14:textId="02D87220" w:rsidR="00816DAE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Ser</w:t>
      </w:r>
      <w:r>
        <w:t>viceApi</w:t>
      </w:r>
      <w:proofErr w:type="spellEnd"/>
      <w:r>
        <w:rPr>
          <w:rFonts w:hint="eastAsia"/>
        </w:rPr>
        <w:t>：对S</w:t>
      </w:r>
      <w:r>
        <w:t>ervice</w:t>
      </w:r>
      <w:r>
        <w:rPr>
          <w:rFonts w:hint="eastAsia"/>
        </w:rPr>
        <w:t>进行控制</w:t>
      </w:r>
    </w:p>
    <w:p w14:paraId="21A8E1DE" w14:textId="77777777" w:rsidR="00816DAE" w:rsidRDefault="00816DAE" w:rsidP="00816DAE">
      <w:pPr>
        <w:pStyle w:val="a7"/>
        <w:rPr>
          <w:rFonts w:hint="eastAsia"/>
        </w:rPr>
      </w:pPr>
    </w:p>
    <w:p w14:paraId="449EF850" w14:textId="09955E3C" w:rsidR="00816DAE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Ingr</w:t>
      </w:r>
      <w:r>
        <w:t>essApi</w:t>
      </w:r>
      <w:proofErr w:type="spellEnd"/>
      <w:r>
        <w:rPr>
          <w:rFonts w:hint="eastAsia"/>
        </w:rPr>
        <w:t>：对Ingres</w:t>
      </w:r>
      <w:r>
        <w:t>s</w:t>
      </w:r>
      <w:r>
        <w:rPr>
          <w:rFonts w:hint="eastAsia"/>
        </w:rPr>
        <w:t>进行控制</w:t>
      </w:r>
    </w:p>
    <w:p w14:paraId="424CD207" w14:textId="13ACD4D8" w:rsidR="00816DAE" w:rsidRDefault="00816DAE" w:rsidP="00816DAE">
      <w:pPr>
        <w:rPr>
          <w:rFonts w:hint="eastAsia"/>
        </w:rPr>
      </w:pPr>
      <w:bookmarkStart w:id="0" w:name="_GoBack"/>
      <w:bookmarkEnd w:id="0"/>
    </w:p>
    <w:sectPr w:rsidR="00816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133E" w14:textId="77777777" w:rsidR="00116026" w:rsidRDefault="00116026" w:rsidP="00AC6414">
      <w:r>
        <w:separator/>
      </w:r>
    </w:p>
  </w:endnote>
  <w:endnote w:type="continuationSeparator" w:id="0">
    <w:p w14:paraId="4C1CB1F9" w14:textId="77777777" w:rsidR="00116026" w:rsidRDefault="00116026" w:rsidP="00AC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A42C6" w14:textId="77777777" w:rsidR="00116026" w:rsidRDefault="00116026" w:rsidP="00AC6414">
      <w:r>
        <w:separator/>
      </w:r>
    </w:p>
  </w:footnote>
  <w:footnote w:type="continuationSeparator" w:id="0">
    <w:p w14:paraId="6FB1456A" w14:textId="77777777" w:rsidR="00116026" w:rsidRDefault="00116026" w:rsidP="00AC6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1652"/>
    <w:multiLevelType w:val="hybridMultilevel"/>
    <w:tmpl w:val="040ED51E"/>
    <w:lvl w:ilvl="0" w:tplc="1CDC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17DB2"/>
    <w:multiLevelType w:val="hybridMultilevel"/>
    <w:tmpl w:val="8ABE0692"/>
    <w:lvl w:ilvl="0" w:tplc="C21C2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85"/>
    <w:rsid w:val="00001841"/>
    <w:rsid w:val="0002035C"/>
    <w:rsid w:val="000F1751"/>
    <w:rsid w:val="00116026"/>
    <w:rsid w:val="00123985"/>
    <w:rsid w:val="00285BA9"/>
    <w:rsid w:val="00422E1C"/>
    <w:rsid w:val="00617788"/>
    <w:rsid w:val="00671F14"/>
    <w:rsid w:val="00674AD0"/>
    <w:rsid w:val="00816DAE"/>
    <w:rsid w:val="008E778F"/>
    <w:rsid w:val="00900AA7"/>
    <w:rsid w:val="009E7814"/>
    <w:rsid w:val="00A93ACF"/>
    <w:rsid w:val="00AC6414"/>
    <w:rsid w:val="00D15D64"/>
    <w:rsid w:val="00F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066B"/>
  <w15:chartTrackingRefBased/>
  <w15:docId w15:val="{00DF649F-909B-480E-A118-965BF00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414"/>
    <w:rPr>
      <w:sz w:val="18"/>
      <w:szCs w:val="18"/>
    </w:rPr>
  </w:style>
  <w:style w:type="paragraph" w:styleId="a7">
    <w:name w:val="List Paragraph"/>
    <w:basedOn w:val="a"/>
    <w:uiPriority w:val="34"/>
    <w:qFormat/>
    <w:rsid w:val="0090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祺玉</dc:creator>
  <cp:keywords/>
  <dc:description/>
  <cp:lastModifiedBy>祺玉</cp:lastModifiedBy>
  <cp:revision>2</cp:revision>
  <dcterms:created xsi:type="dcterms:W3CDTF">2018-07-23T01:28:00Z</dcterms:created>
  <dcterms:modified xsi:type="dcterms:W3CDTF">2018-07-23T08:29:00Z</dcterms:modified>
</cp:coreProperties>
</file>