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DA00" w14:textId="77777777" w:rsidR="00D55963" w:rsidRPr="00CA6824" w:rsidRDefault="00D55963">
      <w:pPr>
        <w:jc w:val="center"/>
        <w:rPr>
          <w:rFonts w:ascii="Times New Roman" w:hAnsi="Times New Roman" w:cs="Times New Roman"/>
        </w:rPr>
      </w:pPr>
    </w:p>
    <w:p w14:paraId="0D8B2817" w14:textId="77777777" w:rsidR="00D55963" w:rsidRPr="00CA6824" w:rsidRDefault="00D55963">
      <w:pPr>
        <w:jc w:val="center"/>
        <w:rPr>
          <w:rFonts w:ascii="Times New Roman" w:hAnsi="Times New Roman" w:cs="Times New Roman"/>
        </w:rPr>
      </w:pPr>
    </w:p>
    <w:p w14:paraId="458256C7" w14:textId="77777777" w:rsidR="00D55963" w:rsidRPr="00CA6824" w:rsidRDefault="00D55963">
      <w:pPr>
        <w:jc w:val="center"/>
        <w:rPr>
          <w:rFonts w:ascii="Times New Roman" w:hAnsi="Times New Roman" w:cs="Times New Roman"/>
        </w:rPr>
      </w:pPr>
    </w:p>
    <w:p w14:paraId="3447DA8C" w14:textId="77777777" w:rsidR="00D55963" w:rsidRPr="00CA6824" w:rsidRDefault="00D55963">
      <w:pPr>
        <w:jc w:val="center"/>
        <w:rPr>
          <w:rFonts w:ascii="Times New Roman" w:hAnsi="Times New Roman" w:cs="Times New Roman"/>
        </w:rPr>
      </w:pPr>
    </w:p>
    <w:p w14:paraId="439806EC" w14:textId="77777777" w:rsidR="00D55963" w:rsidRPr="00CA6824" w:rsidRDefault="00D55963">
      <w:pPr>
        <w:jc w:val="center"/>
        <w:rPr>
          <w:rFonts w:ascii="Times New Roman" w:hAnsi="Times New Roman" w:cs="Times New Roman"/>
        </w:rPr>
      </w:pPr>
    </w:p>
    <w:p w14:paraId="3A4E7250" w14:textId="77777777" w:rsidR="00D55963" w:rsidRPr="00CA6824" w:rsidRDefault="00000000">
      <w:pPr>
        <w:jc w:val="center"/>
        <w:rPr>
          <w:rFonts w:ascii="Times New Roman" w:hAnsi="Times New Roman" w:cs="Times New Roman"/>
        </w:rPr>
      </w:pPr>
      <w:r w:rsidRPr="00CA6824">
        <w:rPr>
          <w:rFonts w:ascii="Times New Roman" w:hAnsi="Times New Roman" w:cs="Times New Roman"/>
          <w:b/>
          <w:color w:val="444444"/>
          <w:sz w:val="36"/>
        </w:rPr>
        <w:t>Final Report: Power BI Dashboard Implementation</w:t>
      </w:r>
    </w:p>
    <w:p w14:paraId="6E843416" w14:textId="77777777" w:rsidR="00D55963" w:rsidRPr="00CA6824" w:rsidRDefault="00D55963">
      <w:pPr>
        <w:jc w:val="center"/>
        <w:rPr>
          <w:rFonts w:ascii="Times New Roman" w:hAnsi="Times New Roman" w:cs="Times New Roman"/>
        </w:rPr>
      </w:pPr>
    </w:p>
    <w:p w14:paraId="60CF25B4" w14:textId="77777777" w:rsidR="00D55963" w:rsidRPr="00CA6824" w:rsidRDefault="00000000">
      <w:pPr>
        <w:jc w:val="center"/>
        <w:rPr>
          <w:rFonts w:ascii="Times New Roman" w:hAnsi="Times New Roman" w:cs="Times New Roman"/>
        </w:rPr>
      </w:pPr>
      <w:r w:rsidRPr="00CA6824">
        <w:rPr>
          <w:rFonts w:ascii="Times New Roman" w:hAnsi="Times New Roman" w:cs="Times New Roman"/>
          <w:b/>
          <w:color w:val="0066A1"/>
          <w:sz w:val="56"/>
        </w:rPr>
        <w:t>MARKETING DATA VISUALIZATION &amp; ANALYTICS PROJECT</w:t>
      </w:r>
    </w:p>
    <w:p w14:paraId="05E65205" w14:textId="77777777" w:rsidR="00D55963" w:rsidRPr="00CA6824" w:rsidRDefault="00D55963">
      <w:pPr>
        <w:jc w:val="center"/>
        <w:rPr>
          <w:rFonts w:ascii="Times New Roman" w:hAnsi="Times New Roman" w:cs="Times New Roman"/>
        </w:rPr>
      </w:pPr>
    </w:p>
    <w:p w14:paraId="6FE5454F" w14:textId="77777777" w:rsidR="00D55963" w:rsidRPr="00CA6824" w:rsidRDefault="00D55963">
      <w:pPr>
        <w:jc w:val="center"/>
        <w:rPr>
          <w:rFonts w:ascii="Times New Roman" w:hAnsi="Times New Roman" w:cs="Times New Roman"/>
        </w:rPr>
      </w:pPr>
    </w:p>
    <w:p w14:paraId="49A0CA14" w14:textId="77777777" w:rsidR="00D55963" w:rsidRPr="00CA6824" w:rsidRDefault="00D55963">
      <w:pPr>
        <w:jc w:val="center"/>
        <w:rPr>
          <w:rFonts w:ascii="Times New Roman" w:hAnsi="Times New Roman" w:cs="Times New Roman"/>
        </w:rPr>
      </w:pPr>
    </w:p>
    <w:p w14:paraId="38754E23" w14:textId="77777777" w:rsidR="00D55963" w:rsidRPr="00CA6824" w:rsidRDefault="00000000">
      <w:pPr>
        <w:rPr>
          <w:rFonts w:ascii="Times New Roman" w:hAnsi="Times New Roman" w:cs="Times New Roman"/>
        </w:rPr>
      </w:pPr>
      <w:r w:rsidRPr="00CA6824">
        <w:rPr>
          <w:rFonts w:ascii="Times New Roman" w:hAnsi="Times New Roman" w:cs="Times New Roman"/>
          <w:b/>
          <w:color w:val="0066A1"/>
          <w:sz w:val="48"/>
        </w:rPr>
        <w:t xml:space="preserve"> MARKETING DATA VISUALIZATION &amp; ANALYTICS PROJECT</w:t>
      </w:r>
      <w:r w:rsidRPr="00CA6824">
        <w:rPr>
          <w:rFonts w:ascii="Times New Roman" w:hAnsi="Times New Roman" w:cs="Times New Roman"/>
        </w:rPr>
        <w:br/>
      </w:r>
    </w:p>
    <w:p w14:paraId="07436BA3" w14:textId="77777777" w:rsidR="00D55963" w:rsidRPr="00CA6824" w:rsidRDefault="00000000">
      <w:pPr>
        <w:rPr>
          <w:rFonts w:ascii="Times New Roman" w:hAnsi="Times New Roman" w:cs="Times New Roman"/>
        </w:rPr>
      </w:pPr>
      <w:r w:rsidRPr="00CA6824">
        <w:rPr>
          <w:rFonts w:ascii="Times New Roman" w:hAnsi="Times New Roman" w:cs="Times New Roman"/>
          <w:b/>
          <w:color w:val="0066A1"/>
          <w:sz w:val="36"/>
        </w:rPr>
        <w:t>Final Report: Power BI Dashboard Implementation</w:t>
      </w:r>
    </w:p>
    <w:p w14:paraId="4084F44D" w14:textId="77777777" w:rsidR="00D55963" w:rsidRPr="00CA6824" w:rsidRDefault="00000000">
      <w:pPr>
        <w:rPr>
          <w:rFonts w:ascii="Times New Roman" w:hAnsi="Times New Roman" w:cs="Times New Roman"/>
          <w:sz w:val="28"/>
          <w:szCs w:val="28"/>
        </w:rPr>
      </w:pPr>
      <w:r w:rsidRPr="00CA6824">
        <w:rPr>
          <w:rFonts w:ascii="Times New Roman" w:hAnsi="Times New Roman" w:cs="Times New Roman"/>
          <w:b/>
          <w:sz w:val="28"/>
          <w:szCs w:val="28"/>
        </w:rPr>
        <w:t>Project Title:</w:t>
      </w:r>
      <w:r w:rsidRPr="00CA6824">
        <w:rPr>
          <w:rFonts w:ascii="Times New Roman" w:hAnsi="Times New Roman" w:cs="Times New Roman"/>
          <w:sz w:val="28"/>
          <w:szCs w:val="28"/>
        </w:rPr>
        <w:t xml:space="preserve"> Marketing Performance Dashboard with Advanced Analytics</w:t>
      </w:r>
    </w:p>
    <w:p w14:paraId="479D0EA1" w14:textId="1BBC93C0" w:rsidR="00D55963" w:rsidRPr="00CA6824" w:rsidRDefault="00000000">
      <w:pPr>
        <w:rPr>
          <w:rFonts w:ascii="Times New Roman" w:hAnsi="Times New Roman" w:cs="Times New Roman"/>
          <w:sz w:val="28"/>
          <w:szCs w:val="28"/>
        </w:rPr>
      </w:pPr>
      <w:r w:rsidRPr="00CA6824">
        <w:rPr>
          <w:rFonts w:ascii="Times New Roman" w:hAnsi="Times New Roman" w:cs="Times New Roman"/>
          <w:b/>
          <w:sz w:val="28"/>
          <w:szCs w:val="28"/>
        </w:rPr>
        <w:t>Analyst:</w:t>
      </w:r>
      <w:r w:rsidRPr="00CA6824">
        <w:rPr>
          <w:rFonts w:ascii="Times New Roman" w:hAnsi="Times New Roman" w:cs="Times New Roman"/>
          <w:sz w:val="28"/>
          <w:szCs w:val="28"/>
        </w:rPr>
        <w:t xml:space="preserve"> </w:t>
      </w:r>
      <w:proofErr w:type="spellStart"/>
      <w:r w:rsidR="00CA6824">
        <w:rPr>
          <w:rFonts w:ascii="Times New Roman" w:hAnsi="Times New Roman" w:cs="Times New Roman"/>
          <w:sz w:val="28"/>
          <w:szCs w:val="28"/>
        </w:rPr>
        <w:t>Akileshwaran</w:t>
      </w:r>
      <w:proofErr w:type="spellEnd"/>
      <w:r w:rsidR="00CA6824">
        <w:rPr>
          <w:rFonts w:ascii="Times New Roman" w:hAnsi="Times New Roman" w:cs="Times New Roman"/>
          <w:sz w:val="28"/>
          <w:szCs w:val="28"/>
        </w:rPr>
        <w:t xml:space="preserve"> S</w:t>
      </w:r>
    </w:p>
    <w:p w14:paraId="6F471C77" w14:textId="77777777" w:rsidR="00D55963" w:rsidRPr="00CA6824" w:rsidRDefault="00000000">
      <w:pPr>
        <w:rPr>
          <w:rFonts w:ascii="Times New Roman" w:hAnsi="Times New Roman" w:cs="Times New Roman"/>
          <w:sz w:val="28"/>
          <w:szCs w:val="28"/>
        </w:rPr>
      </w:pPr>
      <w:r w:rsidRPr="00CA6824">
        <w:rPr>
          <w:rFonts w:ascii="Times New Roman" w:hAnsi="Times New Roman" w:cs="Times New Roman"/>
          <w:b/>
          <w:sz w:val="28"/>
          <w:szCs w:val="28"/>
        </w:rPr>
        <w:t>Date:</w:t>
      </w:r>
      <w:r w:rsidRPr="00CA6824">
        <w:rPr>
          <w:rFonts w:ascii="Times New Roman" w:hAnsi="Times New Roman" w:cs="Times New Roman"/>
          <w:sz w:val="28"/>
          <w:szCs w:val="28"/>
        </w:rPr>
        <w:t xml:space="preserve"> February 14, 2026</w:t>
      </w:r>
    </w:p>
    <w:p w14:paraId="161BE33D" w14:textId="7C0C686C" w:rsidR="00D55963" w:rsidRPr="00CA6824" w:rsidRDefault="00000000">
      <w:pPr>
        <w:rPr>
          <w:rFonts w:ascii="Times New Roman" w:hAnsi="Times New Roman" w:cs="Times New Roman"/>
          <w:sz w:val="28"/>
          <w:szCs w:val="28"/>
        </w:rPr>
      </w:pPr>
      <w:r w:rsidRPr="00CA6824">
        <w:rPr>
          <w:rFonts w:ascii="Times New Roman" w:hAnsi="Times New Roman" w:cs="Times New Roman"/>
          <w:b/>
          <w:sz w:val="28"/>
          <w:szCs w:val="28"/>
        </w:rPr>
        <w:t>Tools Used:</w:t>
      </w:r>
      <w:r w:rsidRPr="00CA6824">
        <w:rPr>
          <w:rFonts w:ascii="Times New Roman" w:hAnsi="Times New Roman" w:cs="Times New Roman"/>
          <w:sz w:val="28"/>
          <w:szCs w:val="28"/>
        </w:rPr>
        <w:t xml:space="preserve"> Power BI Desktop, Power Query, Excel</w:t>
      </w:r>
    </w:p>
    <w:p w14:paraId="46E9651D" w14:textId="77777777" w:rsidR="00D55963" w:rsidRPr="00CA6824" w:rsidRDefault="00000000">
      <w:pPr>
        <w:rPr>
          <w:rFonts w:ascii="Times New Roman" w:hAnsi="Times New Roman" w:cs="Times New Roman"/>
          <w:sz w:val="28"/>
          <w:szCs w:val="28"/>
        </w:rPr>
      </w:pPr>
      <w:r w:rsidRPr="00CA6824">
        <w:rPr>
          <w:rFonts w:ascii="Times New Roman" w:hAnsi="Times New Roman" w:cs="Times New Roman"/>
          <w:b/>
          <w:sz w:val="28"/>
          <w:szCs w:val="28"/>
        </w:rPr>
        <w:t>Report Version:</w:t>
      </w:r>
      <w:r w:rsidRPr="00CA6824">
        <w:rPr>
          <w:rFonts w:ascii="Times New Roman" w:hAnsi="Times New Roman" w:cs="Times New Roman"/>
          <w:sz w:val="28"/>
          <w:szCs w:val="28"/>
        </w:rPr>
        <w:t xml:space="preserve"> 1.0</w:t>
      </w:r>
    </w:p>
    <w:p w14:paraId="02D8EE18" w14:textId="77777777" w:rsidR="00D55963" w:rsidRPr="00CA6824" w:rsidRDefault="00000000">
      <w:pPr>
        <w:rPr>
          <w:rFonts w:ascii="Times New Roman" w:hAnsi="Times New Roman" w:cs="Times New Roman"/>
        </w:rPr>
      </w:pPr>
      <w:r w:rsidRPr="00CA6824">
        <w:rPr>
          <w:rFonts w:ascii="Times New Roman" w:hAnsi="Times New Roman" w:cs="Times New Roman"/>
          <w:b/>
          <w:color w:val="0066A1"/>
          <w:sz w:val="36"/>
        </w:rPr>
        <w:lastRenderedPageBreak/>
        <w:t>EXECUTIVE SUMMARY</w:t>
      </w:r>
    </w:p>
    <w:p w14:paraId="5732B90D" w14:textId="77777777" w:rsidR="00D55963" w:rsidRPr="00CA6824" w:rsidRDefault="00000000">
      <w:pPr>
        <w:spacing w:after="120"/>
        <w:rPr>
          <w:rFonts w:ascii="Times New Roman" w:hAnsi="Times New Roman" w:cs="Times New Roman"/>
          <w:sz w:val="24"/>
          <w:szCs w:val="24"/>
        </w:rPr>
      </w:pPr>
      <w:r w:rsidRPr="00CA6824">
        <w:rPr>
          <w:rFonts w:ascii="Times New Roman" w:hAnsi="Times New Roman" w:cs="Times New Roman"/>
          <w:sz w:val="24"/>
          <w:szCs w:val="24"/>
        </w:rPr>
        <w:t>This report documents a comprehensive data visualization and analytics project that transformed raw marketing data into an interactive Power BI dashboard suite. The project encompasses data cleaning, transformation, modeling, and the creation of five specialized dashboards providing actionable insights across executive, customer, product, campaign, and experimental analytics.</w:t>
      </w:r>
    </w:p>
    <w:p w14:paraId="4FF2199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Key Achievements:</w:t>
      </w:r>
    </w:p>
    <w:p w14:paraId="15CD907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Processed and cleaned </w:t>
      </w:r>
      <w:r w:rsidRPr="00CA6824">
        <w:rPr>
          <w:rFonts w:ascii="Times New Roman" w:hAnsi="Times New Roman" w:cs="Times New Roman"/>
          <w:b/>
          <w:sz w:val="24"/>
          <w:szCs w:val="24"/>
        </w:rPr>
        <w:t>204,728 records</w:t>
      </w:r>
      <w:r w:rsidRPr="00CA6824">
        <w:rPr>
          <w:rFonts w:ascii="Times New Roman" w:hAnsi="Times New Roman" w:cs="Times New Roman"/>
          <w:sz w:val="24"/>
          <w:szCs w:val="24"/>
        </w:rPr>
        <w:t xml:space="preserve"> across 6 data tables</w:t>
      </w:r>
    </w:p>
    <w:p w14:paraId="0A2C562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Created </w:t>
      </w:r>
      <w:r w:rsidRPr="00CA6824">
        <w:rPr>
          <w:rFonts w:ascii="Times New Roman" w:hAnsi="Times New Roman" w:cs="Times New Roman"/>
          <w:b/>
          <w:sz w:val="24"/>
          <w:szCs w:val="24"/>
        </w:rPr>
        <w:t>5 interactive dashboards</w:t>
      </w:r>
      <w:r w:rsidRPr="00CA6824">
        <w:rPr>
          <w:rFonts w:ascii="Times New Roman" w:hAnsi="Times New Roman" w:cs="Times New Roman"/>
          <w:sz w:val="24"/>
          <w:szCs w:val="24"/>
        </w:rPr>
        <w:t xml:space="preserve"> with 143 visualizations</w:t>
      </w:r>
    </w:p>
    <w:p w14:paraId="61F150E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Implemented </w:t>
      </w:r>
      <w:r w:rsidRPr="00CA6824">
        <w:rPr>
          <w:rFonts w:ascii="Times New Roman" w:hAnsi="Times New Roman" w:cs="Times New Roman"/>
          <w:b/>
          <w:sz w:val="24"/>
          <w:szCs w:val="24"/>
        </w:rPr>
        <w:t>growth tracking</w:t>
      </w:r>
      <w:r w:rsidRPr="00CA6824">
        <w:rPr>
          <w:rFonts w:ascii="Times New Roman" w:hAnsi="Times New Roman" w:cs="Times New Roman"/>
          <w:sz w:val="24"/>
          <w:szCs w:val="24"/>
        </w:rPr>
        <w:t xml:space="preserve"> with MoM% and YoY% metrics</w:t>
      </w:r>
    </w:p>
    <w:p w14:paraId="01BAC0F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Delivered </w:t>
      </w:r>
      <w:r w:rsidRPr="00CA6824">
        <w:rPr>
          <w:rFonts w:ascii="Times New Roman" w:hAnsi="Times New Roman" w:cs="Times New Roman"/>
          <w:b/>
          <w:sz w:val="24"/>
          <w:szCs w:val="24"/>
        </w:rPr>
        <w:t>$2.94M revenue insights</w:t>
      </w:r>
      <w:r w:rsidRPr="00CA6824">
        <w:rPr>
          <w:rFonts w:ascii="Times New Roman" w:hAnsi="Times New Roman" w:cs="Times New Roman"/>
          <w:sz w:val="24"/>
          <w:szCs w:val="24"/>
        </w:rPr>
        <w:t xml:space="preserve"> for 2023</w:t>
      </w:r>
    </w:p>
    <w:p w14:paraId="7489529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Identified </w:t>
      </w:r>
      <w:r w:rsidRPr="00CA6824">
        <w:rPr>
          <w:rFonts w:ascii="Times New Roman" w:hAnsi="Times New Roman" w:cs="Times New Roman"/>
          <w:b/>
          <w:sz w:val="24"/>
          <w:szCs w:val="24"/>
        </w:rPr>
        <w:t>+24.4% revenue spike</w:t>
      </w:r>
      <w:r w:rsidRPr="00CA6824">
        <w:rPr>
          <w:rFonts w:ascii="Times New Roman" w:hAnsi="Times New Roman" w:cs="Times New Roman"/>
          <w:sz w:val="24"/>
          <w:szCs w:val="24"/>
        </w:rPr>
        <w:t xml:space="preserve"> in November 2023</w:t>
      </w:r>
    </w:p>
    <w:p w14:paraId="53315D2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Validated </w:t>
      </w:r>
      <w:r w:rsidRPr="00CA6824">
        <w:rPr>
          <w:rFonts w:ascii="Times New Roman" w:hAnsi="Times New Roman" w:cs="Times New Roman"/>
          <w:b/>
          <w:sz w:val="24"/>
          <w:szCs w:val="24"/>
        </w:rPr>
        <w:t>A/B test results</w:t>
      </w:r>
      <w:r w:rsidRPr="00CA6824">
        <w:rPr>
          <w:rFonts w:ascii="Times New Roman" w:hAnsi="Times New Roman" w:cs="Times New Roman"/>
          <w:sz w:val="24"/>
          <w:szCs w:val="24"/>
        </w:rPr>
        <w:t xml:space="preserve"> showing 21.1% conversion improvement</w:t>
      </w:r>
    </w:p>
    <w:p w14:paraId="27D018F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 xml:space="preserve"> TABLE OF CONTENTS</w:t>
      </w:r>
    </w:p>
    <w:p w14:paraId="755A3CC7"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[Project Overview](#1-project-overview)</w:t>
      </w:r>
    </w:p>
    <w:p w14:paraId="21DA8CF7"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[Data Architecture](#2-data-architecture)</w:t>
      </w:r>
    </w:p>
    <w:p w14:paraId="585E9E25"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[Data Cleaning &amp; Transformation](#3-data-cleaning--transformation)</w:t>
      </w:r>
    </w:p>
    <w:p w14:paraId="40E5D70B"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[Dashboard Development](#4-dashboard-development)</w:t>
      </w:r>
    </w:p>
    <w:p w14:paraId="4C77A686"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[Key Findings &amp; Insights](#5-key-findings--insights)</w:t>
      </w:r>
    </w:p>
    <w:p w14:paraId="253C413E"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[Technical Implementation](#6-technical-implementation)</w:t>
      </w:r>
    </w:p>
    <w:p w14:paraId="139FA3D8"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[Business Impact](#7-business-impact)</w:t>
      </w:r>
    </w:p>
    <w:p w14:paraId="6E5D5169"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[Recommendations](#8-recommendations)</w:t>
      </w:r>
    </w:p>
    <w:p w14:paraId="0D090EFA"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[Appendices](#9-appendices)</w:t>
      </w:r>
    </w:p>
    <w:p w14:paraId="2F903A9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1. PROJECT OVERVIEW</w:t>
      </w:r>
    </w:p>
    <w:p w14:paraId="4B24FF1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1.1 Business Context</w:t>
      </w:r>
    </w:p>
    <w:p w14:paraId="655BB4DA" w14:textId="77777777" w:rsidR="00D55963" w:rsidRPr="00CA6824" w:rsidRDefault="00000000">
      <w:pPr>
        <w:spacing w:after="120"/>
        <w:rPr>
          <w:rFonts w:ascii="Times New Roman" w:hAnsi="Times New Roman" w:cs="Times New Roman"/>
          <w:sz w:val="24"/>
          <w:szCs w:val="24"/>
        </w:rPr>
      </w:pPr>
      <w:r w:rsidRPr="00CA6824">
        <w:rPr>
          <w:rFonts w:ascii="Times New Roman" w:hAnsi="Times New Roman" w:cs="Times New Roman"/>
          <w:sz w:val="24"/>
          <w:szCs w:val="24"/>
        </w:rPr>
        <w:t>The organization needed a comprehensive analytics solution to:</w:t>
      </w:r>
    </w:p>
    <w:p w14:paraId="0A360DAE"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Track marketing performance across multiple channels</w:t>
      </w:r>
    </w:p>
    <w:p w14:paraId="56B770B3"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Understand customer behavior and lifetime value</w:t>
      </w:r>
    </w:p>
    <w:p w14:paraId="566B6E7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Optimize product portfolio and pricing strategies</w:t>
      </w:r>
    </w:p>
    <w:p w14:paraId="727A03ED"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lastRenderedPageBreak/>
        <w:t>Measure campaign effectiveness and ROI</w:t>
      </w:r>
    </w:p>
    <w:p w14:paraId="4DF5917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Validate A/B testing experiments</w:t>
      </w:r>
    </w:p>
    <w:p w14:paraId="60DB1B9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1.2 Objectives</w:t>
      </w:r>
    </w:p>
    <w:p w14:paraId="50BE25A7"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Data Integration:</w:t>
      </w:r>
      <w:r w:rsidRPr="00CA6824">
        <w:rPr>
          <w:rFonts w:ascii="Times New Roman" w:hAnsi="Times New Roman" w:cs="Times New Roman"/>
          <w:sz w:val="24"/>
          <w:szCs w:val="24"/>
        </w:rPr>
        <w:t xml:space="preserve"> Consolidate disparate data sources into unified model</w:t>
      </w:r>
    </w:p>
    <w:p w14:paraId="29B7618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Visualization:</w:t>
      </w:r>
      <w:r w:rsidRPr="00CA6824">
        <w:rPr>
          <w:rFonts w:ascii="Times New Roman" w:hAnsi="Times New Roman" w:cs="Times New Roman"/>
          <w:sz w:val="24"/>
          <w:szCs w:val="24"/>
        </w:rPr>
        <w:t xml:space="preserve"> Create interactive, executive-ready dashboards</w:t>
      </w:r>
    </w:p>
    <w:p w14:paraId="7B25DE3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Analytics:</w:t>
      </w:r>
      <w:r w:rsidRPr="00CA6824">
        <w:rPr>
          <w:rFonts w:ascii="Times New Roman" w:hAnsi="Times New Roman" w:cs="Times New Roman"/>
          <w:sz w:val="24"/>
          <w:szCs w:val="24"/>
        </w:rPr>
        <w:t xml:space="preserve"> Implement growth tracking and trend analysis</w:t>
      </w:r>
    </w:p>
    <w:p w14:paraId="76CB0A8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Insights:</w:t>
      </w:r>
      <w:r w:rsidRPr="00CA6824">
        <w:rPr>
          <w:rFonts w:ascii="Times New Roman" w:hAnsi="Times New Roman" w:cs="Times New Roman"/>
          <w:sz w:val="24"/>
          <w:szCs w:val="24"/>
        </w:rPr>
        <w:t xml:space="preserve"> Identify actionable business opportunities</w:t>
      </w:r>
    </w:p>
    <w:p w14:paraId="66606E9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Validation:</w:t>
      </w:r>
      <w:r w:rsidRPr="00CA6824">
        <w:rPr>
          <w:rFonts w:ascii="Times New Roman" w:hAnsi="Times New Roman" w:cs="Times New Roman"/>
          <w:sz w:val="24"/>
          <w:szCs w:val="24"/>
        </w:rPr>
        <w:t xml:space="preserve"> Measure and verify A/B testing results</w:t>
      </w:r>
    </w:p>
    <w:p w14:paraId="1C8010B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2. DATA ARCHITECTURE</w:t>
      </w:r>
    </w:p>
    <w:p w14:paraId="780F1A1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2.1 Source Data Overview</w:t>
      </w:r>
    </w:p>
    <w:tbl>
      <w:tblPr>
        <w:tblStyle w:val="LightGrid-Accent1"/>
        <w:tblW w:w="0" w:type="auto"/>
        <w:tblLook w:val="04A0" w:firstRow="1" w:lastRow="0" w:firstColumn="1" w:lastColumn="0" w:noHBand="0" w:noVBand="1"/>
      </w:tblPr>
      <w:tblGrid>
        <w:gridCol w:w="2763"/>
        <w:gridCol w:w="2257"/>
        <w:gridCol w:w="2262"/>
        <w:gridCol w:w="2294"/>
      </w:tblGrid>
      <w:tr w:rsidR="00D55963" w:rsidRPr="00CA6824" w14:paraId="4B05ADA4" w14:textId="77777777" w:rsidTr="00D5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68F91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Table</w:t>
            </w:r>
          </w:p>
        </w:tc>
        <w:tc>
          <w:tcPr>
            <w:tcW w:w="2340" w:type="dxa"/>
          </w:tcPr>
          <w:p w14:paraId="3428B043"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Records</w:t>
            </w:r>
          </w:p>
        </w:tc>
        <w:tc>
          <w:tcPr>
            <w:tcW w:w="2340" w:type="dxa"/>
          </w:tcPr>
          <w:p w14:paraId="17FECA24"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Columns</w:t>
            </w:r>
          </w:p>
        </w:tc>
        <w:tc>
          <w:tcPr>
            <w:tcW w:w="2340" w:type="dxa"/>
          </w:tcPr>
          <w:p w14:paraId="249D8BB7"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Description</w:t>
            </w:r>
          </w:p>
        </w:tc>
      </w:tr>
      <w:tr w:rsidR="00D55963" w:rsidRPr="00CA6824" w14:paraId="201D437C"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E3555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**MasterTransactions**</w:t>
            </w:r>
          </w:p>
        </w:tc>
        <w:tc>
          <w:tcPr>
            <w:tcW w:w="2340" w:type="dxa"/>
          </w:tcPr>
          <w:p w14:paraId="334D4ECF"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92,678</w:t>
            </w:r>
          </w:p>
        </w:tc>
        <w:tc>
          <w:tcPr>
            <w:tcW w:w="2340" w:type="dxa"/>
          </w:tcPr>
          <w:p w14:paraId="37D52621"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27</w:t>
            </w:r>
          </w:p>
        </w:tc>
        <w:tc>
          <w:tcPr>
            <w:tcW w:w="2340" w:type="dxa"/>
          </w:tcPr>
          <w:p w14:paraId="07248C0B"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Complete transaction history with customer, product, and revenue data</w:t>
            </w:r>
          </w:p>
        </w:tc>
      </w:tr>
      <w:tr w:rsidR="00D55963" w:rsidRPr="00CA6824" w14:paraId="7F9F1178"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B2BC7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**Customers**</w:t>
            </w:r>
          </w:p>
        </w:tc>
        <w:tc>
          <w:tcPr>
            <w:tcW w:w="2340" w:type="dxa"/>
          </w:tcPr>
          <w:p w14:paraId="6CF4376E"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100,000</w:t>
            </w:r>
          </w:p>
        </w:tc>
        <w:tc>
          <w:tcPr>
            <w:tcW w:w="2340" w:type="dxa"/>
          </w:tcPr>
          <w:p w14:paraId="6FFF64E1"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8</w:t>
            </w:r>
          </w:p>
        </w:tc>
        <w:tc>
          <w:tcPr>
            <w:tcW w:w="2340" w:type="dxa"/>
          </w:tcPr>
          <w:p w14:paraId="33CDF790"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Customer demographics, loyalty tier, acquisition channel</w:t>
            </w:r>
          </w:p>
        </w:tc>
      </w:tr>
      <w:tr w:rsidR="00D55963" w:rsidRPr="00CA6824" w14:paraId="6DCDBC14"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6E37B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**Products**</w:t>
            </w:r>
          </w:p>
        </w:tc>
        <w:tc>
          <w:tcPr>
            <w:tcW w:w="2340" w:type="dxa"/>
          </w:tcPr>
          <w:p w14:paraId="635BF232"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2,000</w:t>
            </w:r>
          </w:p>
        </w:tc>
        <w:tc>
          <w:tcPr>
            <w:tcW w:w="2340" w:type="dxa"/>
          </w:tcPr>
          <w:p w14:paraId="59674107"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8</w:t>
            </w:r>
          </w:p>
        </w:tc>
        <w:tc>
          <w:tcPr>
            <w:tcW w:w="2340" w:type="dxa"/>
          </w:tcPr>
          <w:p w14:paraId="693693B7"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Product catalog with pricing, category, brand information</w:t>
            </w:r>
          </w:p>
        </w:tc>
      </w:tr>
      <w:tr w:rsidR="00D55963" w:rsidRPr="00CA6824" w14:paraId="69C76EB0"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B53AF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**Campaigns**</w:t>
            </w:r>
          </w:p>
        </w:tc>
        <w:tc>
          <w:tcPr>
            <w:tcW w:w="2340" w:type="dxa"/>
          </w:tcPr>
          <w:p w14:paraId="2BA4A8CB"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50</w:t>
            </w:r>
          </w:p>
        </w:tc>
        <w:tc>
          <w:tcPr>
            <w:tcW w:w="2340" w:type="dxa"/>
          </w:tcPr>
          <w:p w14:paraId="66EC4604"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10</w:t>
            </w:r>
          </w:p>
        </w:tc>
        <w:tc>
          <w:tcPr>
            <w:tcW w:w="2340" w:type="dxa"/>
          </w:tcPr>
          <w:p w14:paraId="1146F23B"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Marketing campaigns with channel, objective, duration</w:t>
            </w:r>
          </w:p>
        </w:tc>
      </w:tr>
      <w:tr w:rsidR="00D55963" w:rsidRPr="00CA6824" w14:paraId="6B149B7A"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EE4B0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**MasterEvents**</w:t>
            </w:r>
          </w:p>
        </w:tc>
        <w:tc>
          <w:tcPr>
            <w:tcW w:w="2340" w:type="dxa"/>
          </w:tcPr>
          <w:p w14:paraId="2AC207E4"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10,000</w:t>
            </w:r>
          </w:p>
        </w:tc>
        <w:tc>
          <w:tcPr>
            <w:tcW w:w="2340" w:type="dxa"/>
          </w:tcPr>
          <w:p w14:paraId="70B58B52"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24</w:t>
            </w:r>
          </w:p>
        </w:tc>
        <w:tc>
          <w:tcPr>
            <w:tcW w:w="2340" w:type="dxa"/>
          </w:tcPr>
          <w:p w14:paraId="7FAEAC4A"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Website behavior and A/B testing experiment data</w:t>
            </w:r>
          </w:p>
        </w:tc>
      </w:tr>
      <w:tr w:rsidR="00D55963" w:rsidRPr="00CA6824" w14:paraId="610AB577"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9D764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**Calendar**</w:t>
            </w:r>
          </w:p>
        </w:tc>
        <w:tc>
          <w:tcPr>
            <w:tcW w:w="2340" w:type="dxa"/>
          </w:tcPr>
          <w:p w14:paraId="03CE7ADA"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1,096</w:t>
            </w:r>
          </w:p>
        </w:tc>
        <w:tc>
          <w:tcPr>
            <w:tcW w:w="2340" w:type="dxa"/>
          </w:tcPr>
          <w:p w14:paraId="234BAB81"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11</w:t>
            </w:r>
          </w:p>
        </w:tc>
        <w:tc>
          <w:tcPr>
            <w:tcW w:w="2340" w:type="dxa"/>
          </w:tcPr>
          <w:p w14:paraId="28FF3115"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Date dimension table (2021-2023)</w:t>
            </w:r>
          </w:p>
        </w:tc>
      </w:tr>
    </w:tbl>
    <w:p w14:paraId="72E070F7"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Total Dataset Size:</w:t>
      </w:r>
      <w:r w:rsidRPr="00CA6824">
        <w:rPr>
          <w:rFonts w:ascii="Times New Roman" w:hAnsi="Times New Roman" w:cs="Times New Roman"/>
          <w:sz w:val="24"/>
          <w:szCs w:val="24"/>
        </w:rPr>
        <w:t xml:space="preserve"> 204,728 records</w:t>
      </w:r>
    </w:p>
    <w:p w14:paraId="275AB2A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2.2 Data Model Design</w:t>
      </w:r>
    </w:p>
    <w:p w14:paraId="5D84CBD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Star Schema Architecture:</w:t>
      </w:r>
    </w:p>
    <w:p w14:paraId="4A8CFE2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lastRenderedPageBreak/>
        <w:t xml:space="preserve">- </w:t>
      </w:r>
      <w:r w:rsidRPr="00CA6824">
        <w:rPr>
          <w:rFonts w:ascii="Times New Roman" w:hAnsi="Times New Roman" w:cs="Times New Roman"/>
          <w:b/>
          <w:sz w:val="24"/>
          <w:szCs w:val="24"/>
        </w:rPr>
        <w:t>Fact Tables:</w:t>
      </w:r>
      <w:r w:rsidRPr="00CA6824">
        <w:rPr>
          <w:rFonts w:ascii="Times New Roman" w:hAnsi="Times New Roman" w:cs="Times New Roman"/>
          <w:sz w:val="24"/>
          <w:szCs w:val="24"/>
        </w:rPr>
        <w:t xml:space="preserve"> MasterTransactions (92,678 rows), MasterEvents (10,000 rows)</w:t>
      </w:r>
    </w:p>
    <w:p w14:paraId="1DFDF79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Dimension Tables:</w:t>
      </w:r>
      <w:r w:rsidRPr="00CA6824">
        <w:rPr>
          <w:rFonts w:ascii="Times New Roman" w:hAnsi="Times New Roman" w:cs="Times New Roman"/>
          <w:sz w:val="24"/>
          <w:szCs w:val="24"/>
        </w:rPr>
        <w:t xml:space="preserve"> Customers, Products, Campaigns, Calendar</w:t>
      </w:r>
    </w:p>
    <w:p w14:paraId="3310B0F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Relationships:</w:t>
      </w:r>
      <w:r w:rsidRPr="00CA6824">
        <w:rPr>
          <w:rFonts w:ascii="Times New Roman" w:hAnsi="Times New Roman" w:cs="Times New Roman"/>
          <w:sz w:val="24"/>
          <w:szCs w:val="24"/>
        </w:rPr>
        <w:t xml:space="preserve"> 6 one-to-many relationships</w:t>
      </w:r>
    </w:p>
    <w:p w14:paraId="22614A9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Cardinality:</w:t>
      </w:r>
      <w:r w:rsidRPr="00CA6824">
        <w:rPr>
          <w:rFonts w:ascii="Times New Roman" w:hAnsi="Times New Roman" w:cs="Times New Roman"/>
          <w:sz w:val="24"/>
          <w:szCs w:val="24"/>
        </w:rPr>
        <w:t xml:space="preserve"> Optimized for query performance</w:t>
      </w:r>
    </w:p>
    <w:p w14:paraId="09778DC7"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Data Model Benefits:</w:t>
      </w:r>
    </w:p>
    <w:p w14:paraId="4A86B5A1"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Fast query performance (&lt; 2 seconds for complex visuals)</w:t>
      </w:r>
    </w:p>
    <w:p w14:paraId="2CF2AD04"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Flexible slicing and filtering</w:t>
      </w:r>
    </w:p>
    <w:p w14:paraId="74E44FE3"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Accurate aggregations across dimensions</w:t>
      </w:r>
    </w:p>
    <w:p w14:paraId="75D9A4B5"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Support for time intelligence calculations</w:t>
      </w:r>
    </w:p>
    <w:p w14:paraId="3990ADA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3. DATA CLEANING &amp; TRANSFORMATION</w:t>
      </w:r>
    </w:p>
    <w:p w14:paraId="7E631A9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3.1 Power Query Transformations</w:t>
      </w:r>
    </w:p>
    <w:p w14:paraId="3B00DA4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**MasterTransactions Table:**</w:t>
      </w:r>
    </w:p>
    <w:p w14:paraId="2AC34065"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Cleaned 27 columns across 92,678 rows</w:t>
      </w:r>
    </w:p>
    <w:p w14:paraId="1F8A31AB"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Converted date columns to proper DateTime format</w:t>
      </w:r>
    </w:p>
    <w:p w14:paraId="13A031D5"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Standardized refund_flag from Yes/No to binary</w:t>
      </w:r>
    </w:p>
    <w:p w14:paraId="03A48183"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Added calculated columns: transaction_year, transaction_month, transaction_quarter</w:t>
      </w:r>
    </w:p>
    <w:p w14:paraId="59093CDB"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Validated revenue calculations (gross_revenue = base_price × quantity - discount)</w:t>
      </w:r>
    </w:p>
    <w:p w14:paraId="5270753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**MasterEvents Table:**</w:t>
      </w:r>
    </w:p>
    <w:p w14:paraId="3F4DF97A"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Processed 10,000 behavioral events</w:t>
      </w:r>
    </w:p>
    <w:p w14:paraId="2D689B22"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Created session duration fields (seconds and minutes)</w:t>
      </w:r>
    </w:p>
    <w:p w14:paraId="21142AB7"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Added engagement level categorization</w:t>
      </w:r>
    </w:p>
    <w:p w14:paraId="1DB76D46"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Linked to campaign and customer dimensions</w:t>
      </w:r>
    </w:p>
    <w:p w14:paraId="20E7D22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**Customers Table:**</w:t>
      </w:r>
    </w:p>
    <w:p w14:paraId="7875CCB9"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Standardized 100,000 customer records</w:t>
      </w:r>
    </w:p>
    <w:p w14:paraId="5A3BDC00"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Created age category bins (18-25, 26-35, 36-45, 46-55, 56+)</w:t>
      </w:r>
    </w:p>
    <w:p w14:paraId="4573E383"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Validated loyalty tier assignments</w:t>
      </w:r>
    </w:p>
    <w:p w14:paraId="09EBE791"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Cleaned acquisition channel data</w:t>
      </w:r>
    </w:p>
    <w:p w14:paraId="3A1F6A6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lastRenderedPageBreak/>
        <w:t>**Products Table:**</w:t>
      </w:r>
    </w:p>
    <w:p w14:paraId="62412118"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Categorized 2,000 products across 6 categories</w:t>
      </w:r>
    </w:p>
    <w:p w14:paraId="779F7A58"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Standardized brand names (100 brands)</w:t>
      </w:r>
    </w:p>
    <w:p w14:paraId="3C258000"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Added premium/standard classification</w:t>
      </w:r>
    </w:p>
    <w:p w14:paraId="05AC478F"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Calculated markup percentages</w:t>
      </w:r>
    </w:p>
    <w:p w14:paraId="3D41FE5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**Campaigns Table:**</w:t>
      </w:r>
    </w:p>
    <w:p w14:paraId="27C6E45D"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Validated 50 marketing campaigns</w:t>
      </w:r>
    </w:p>
    <w:p w14:paraId="14338354"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Calculated campaign duration in days</w:t>
      </w:r>
    </w:p>
    <w:p w14:paraId="1741E231"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Added quarter/year attributes</w:t>
      </w:r>
    </w:p>
    <w:p w14:paraId="558F3FE0" w14:textId="77777777" w:rsidR="00D55963" w:rsidRPr="00CA6824" w:rsidRDefault="00000000">
      <w:pPr>
        <w:pStyle w:val="ListBullet"/>
        <w:rPr>
          <w:rFonts w:ascii="Times New Roman" w:hAnsi="Times New Roman" w:cs="Times New Roman"/>
          <w:sz w:val="24"/>
          <w:szCs w:val="24"/>
        </w:rPr>
      </w:pPr>
      <w:r w:rsidRPr="00CA6824">
        <w:rPr>
          <w:rFonts w:ascii="Segoe UI Symbol" w:hAnsi="Segoe UI Symbol" w:cs="Segoe UI Symbol"/>
          <w:sz w:val="24"/>
          <w:szCs w:val="24"/>
        </w:rPr>
        <w:t>✓</w:t>
      </w:r>
      <w:r w:rsidRPr="00CA6824">
        <w:rPr>
          <w:rFonts w:ascii="Times New Roman" w:hAnsi="Times New Roman" w:cs="Times New Roman"/>
          <w:sz w:val="24"/>
          <w:szCs w:val="24"/>
        </w:rPr>
        <w:t xml:space="preserve"> Standardized channel and objective values</w:t>
      </w:r>
    </w:p>
    <w:p w14:paraId="7392588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3.2 Data Quality Assurance</w:t>
      </w:r>
    </w:p>
    <w:p w14:paraId="505C13C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Quality Metrics:</w:t>
      </w:r>
    </w:p>
    <w:p w14:paraId="7770A5F7"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Missing Values: &lt; 0.1% (cleaned or imputed)</w:t>
      </w:r>
    </w:p>
    <w:p w14:paraId="379BF6A8"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Duplicate Records: 0 (removed)</w:t>
      </w:r>
    </w:p>
    <w:p w14:paraId="755263AB"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Date Integrity: 100% (all dates within 2021-2023 range)</w:t>
      </w:r>
    </w:p>
    <w:p w14:paraId="74C692C0"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Referential Integrity: 100% (all foreign keys validated)</w:t>
      </w:r>
    </w:p>
    <w:p w14:paraId="00F8C4D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Validation Checks Performed:</w:t>
      </w:r>
    </w:p>
    <w:p w14:paraId="62A52887"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Revenue calculations verified</w:t>
      </w:r>
    </w:p>
    <w:p w14:paraId="75109F81"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Customer IDs validated across tables</w:t>
      </w:r>
    </w:p>
    <w:p w14:paraId="19C402B7"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Product IDs cross-referenced</w:t>
      </w:r>
    </w:p>
    <w:p w14:paraId="0FA8DAD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Campaign IDs validated</w:t>
      </w:r>
    </w:p>
    <w:p w14:paraId="5BE0DC1F"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Date ranges confirmed</w:t>
      </w:r>
    </w:p>
    <w:p w14:paraId="5C6985E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4. DASHBOARD DEVELOPMENT</w:t>
      </w:r>
    </w:p>
    <w:p w14:paraId="5743A7D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4.1 Dashboard Suite Overview</w:t>
      </w:r>
    </w:p>
    <w:p w14:paraId="5989EB25" w14:textId="77777777" w:rsidR="00D55963" w:rsidRPr="00CA6824" w:rsidRDefault="00000000">
      <w:pPr>
        <w:spacing w:after="120"/>
        <w:rPr>
          <w:rFonts w:ascii="Times New Roman" w:hAnsi="Times New Roman" w:cs="Times New Roman"/>
          <w:sz w:val="24"/>
          <w:szCs w:val="24"/>
        </w:rPr>
      </w:pPr>
      <w:r w:rsidRPr="00CA6824">
        <w:rPr>
          <w:rFonts w:ascii="Times New Roman" w:hAnsi="Times New Roman" w:cs="Times New Roman"/>
          <w:sz w:val="24"/>
          <w:szCs w:val="24"/>
        </w:rPr>
        <w:t>Created 5 specialized dashboards with 143 total visualizations:</w:t>
      </w:r>
    </w:p>
    <w:tbl>
      <w:tblPr>
        <w:tblStyle w:val="LightGrid-Accent1"/>
        <w:tblW w:w="0" w:type="auto"/>
        <w:tblLook w:val="04A0" w:firstRow="1" w:lastRow="0" w:firstColumn="1" w:lastColumn="0" w:noHBand="0" w:noVBand="1"/>
      </w:tblPr>
      <w:tblGrid>
        <w:gridCol w:w="3173"/>
        <w:gridCol w:w="3173"/>
      </w:tblGrid>
      <w:tr w:rsidR="00D55963" w:rsidRPr="00CA6824" w14:paraId="7A48C494" w14:textId="77777777" w:rsidTr="00CA6824">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173" w:type="dxa"/>
          </w:tcPr>
          <w:p w14:paraId="1B0ECBB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Dashboard</w:t>
            </w:r>
          </w:p>
        </w:tc>
        <w:tc>
          <w:tcPr>
            <w:tcW w:w="3173" w:type="dxa"/>
          </w:tcPr>
          <w:p w14:paraId="21A96307"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Purpose</w:t>
            </w:r>
          </w:p>
        </w:tc>
      </w:tr>
    </w:tbl>
    <w:p w14:paraId="72C3C4BC" w14:textId="77777777" w:rsidR="00CA6824" w:rsidRDefault="00CA6824" w:rsidP="00CA6824">
      <w:pPr>
        <w:rPr>
          <w:rFonts w:ascii="Times New Roman" w:hAnsi="Times New Roman" w:cs="Times New Roman"/>
          <w:b/>
          <w:color w:val="444444"/>
          <w:sz w:val="32"/>
          <w:szCs w:val="24"/>
          <w:lang w:val="en-IN"/>
        </w:rPr>
      </w:pPr>
    </w:p>
    <w:p w14:paraId="78A3397C" w14:textId="246CD408"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Pr>
          <w:rFonts w:ascii="Times New Roman" w:hAnsi="Times New Roman" w:cs="Times New Roman"/>
          <w:b/>
          <w:color w:val="444444"/>
          <w:sz w:val="32"/>
          <w:szCs w:val="24"/>
          <w:lang w:val="en-IN"/>
        </w:rPr>
        <w:lastRenderedPageBreak/>
        <w:t xml:space="preserve">                           </w:t>
      </w:r>
      <w:r w:rsidRPr="00CA6824">
        <w:rPr>
          <w:rFonts w:ascii="Times New Roman" w:hAnsi="Times New Roman" w:cs="Times New Roman"/>
          <w:b/>
          <w:color w:val="444444"/>
          <w:sz w:val="32"/>
          <w:szCs w:val="24"/>
          <w:lang w:val="en-IN"/>
        </w:rPr>
        <w:t xml:space="preserve">| </w:t>
      </w:r>
      <w:proofErr w:type="gramStart"/>
      <w:r w:rsidRPr="00CA6824">
        <w:rPr>
          <w:rFonts w:ascii="Times New Roman" w:hAnsi="Times New Roman" w:cs="Times New Roman"/>
          <w:b/>
          <w:color w:val="444444"/>
          <w:sz w:val="32"/>
          <w:szCs w:val="24"/>
          <w:lang w:val="en-IN"/>
        </w:rPr>
        <w:t>Dashboard</w:t>
      </w:r>
      <w:r>
        <w:rPr>
          <w:rFonts w:ascii="Times New Roman" w:hAnsi="Times New Roman" w:cs="Times New Roman"/>
          <w:b/>
          <w:color w:val="444444"/>
          <w:sz w:val="32"/>
          <w:szCs w:val="24"/>
          <w:lang w:val="en-IN"/>
        </w:rPr>
        <w:t xml:space="preserve">  |</w:t>
      </w:r>
      <w:proofErr w:type="gramEnd"/>
      <w:r>
        <w:rPr>
          <w:rFonts w:ascii="Times New Roman" w:hAnsi="Times New Roman" w:cs="Times New Roman"/>
          <w:b/>
          <w:color w:val="444444"/>
          <w:sz w:val="32"/>
          <w:szCs w:val="24"/>
          <w:lang w:val="en-IN"/>
        </w:rPr>
        <w:t xml:space="preserve">    |      </w:t>
      </w:r>
      <w:r w:rsidRPr="00CA6824">
        <w:rPr>
          <w:rFonts w:ascii="Times New Roman" w:hAnsi="Times New Roman" w:cs="Times New Roman"/>
          <w:b/>
          <w:color w:val="444444"/>
          <w:sz w:val="32"/>
          <w:szCs w:val="24"/>
          <w:lang w:val="en-IN"/>
        </w:rPr>
        <w:t xml:space="preserve"> Purpose | </w:t>
      </w:r>
    </w:p>
    <w:p w14:paraId="28E1387E" w14:textId="77777777"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sidRPr="00CA6824">
        <w:rPr>
          <w:rFonts w:ascii="Times New Roman" w:hAnsi="Times New Roman" w:cs="Times New Roman"/>
          <w:b/>
          <w:color w:val="444444"/>
          <w:sz w:val="32"/>
          <w:szCs w:val="24"/>
          <w:lang w:val="en-IN"/>
        </w:rPr>
        <w:t xml:space="preserve">| </w:t>
      </w:r>
      <w:r w:rsidRPr="00CA6824">
        <w:rPr>
          <w:rFonts w:ascii="Times New Roman" w:hAnsi="Times New Roman" w:cs="Times New Roman"/>
          <w:b/>
          <w:bCs/>
          <w:color w:val="444444"/>
          <w:sz w:val="32"/>
          <w:szCs w:val="24"/>
          <w:lang w:val="en-IN"/>
        </w:rPr>
        <w:t>**1. Executive Summary**</w:t>
      </w:r>
      <w:r w:rsidRPr="00CA6824">
        <w:rPr>
          <w:rFonts w:ascii="Times New Roman" w:hAnsi="Times New Roman" w:cs="Times New Roman"/>
          <w:b/>
          <w:color w:val="444444"/>
          <w:sz w:val="32"/>
          <w:szCs w:val="24"/>
          <w:lang w:val="en-IN"/>
        </w:rPr>
        <w:t xml:space="preserve"> | High-level business overview </w:t>
      </w:r>
    </w:p>
    <w:p w14:paraId="634109B8" w14:textId="77777777"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sidRPr="00CA6824">
        <w:rPr>
          <w:rFonts w:ascii="Times New Roman" w:hAnsi="Times New Roman" w:cs="Times New Roman"/>
          <w:b/>
          <w:color w:val="444444"/>
          <w:sz w:val="32"/>
          <w:szCs w:val="24"/>
          <w:lang w:val="en-IN"/>
        </w:rPr>
        <w:t xml:space="preserve">| </w:t>
      </w:r>
      <w:r w:rsidRPr="00CA6824">
        <w:rPr>
          <w:rFonts w:ascii="Times New Roman" w:hAnsi="Times New Roman" w:cs="Times New Roman"/>
          <w:b/>
          <w:bCs/>
          <w:color w:val="444444"/>
          <w:sz w:val="32"/>
          <w:szCs w:val="24"/>
          <w:lang w:val="en-IN"/>
        </w:rPr>
        <w:t>**2. Customer Analytics**</w:t>
      </w:r>
      <w:r w:rsidRPr="00CA6824">
        <w:rPr>
          <w:rFonts w:ascii="Times New Roman" w:hAnsi="Times New Roman" w:cs="Times New Roman"/>
          <w:b/>
          <w:color w:val="444444"/>
          <w:sz w:val="32"/>
          <w:szCs w:val="24"/>
          <w:lang w:val="en-IN"/>
        </w:rPr>
        <w:t xml:space="preserve"> | Customer </w:t>
      </w:r>
      <w:proofErr w:type="spellStart"/>
      <w:r w:rsidRPr="00CA6824">
        <w:rPr>
          <w:rFonts w:ascii="Times New Roman" w:hAnsi="Times New Roman" w:cs="Times New Roman"/>
          <w:b/>
          <w:color w:val="444444"/>
          <w:sz w:val="32"/>
          <w:szCs w:val="24"/>
          <w:lang w:val="en-IN"/>
        </w:rPr>
        <w:t>behavior</w:t>
      </w:r>
      <w:proofErr w:type="spellEnd"/>
      <w:r w:rsidRPr="00CA6824">
        <w:rPr>
          <w:rFonts w:ascii="Times New Roman" w:hAnsi="Times New Roman" w:cs="Times New Roman"/>
          <w:b/>
          <w:color w:val="444444"/>
          <w:sz w:val="32"/>
          <w:szCs w:val="24"/>
          <w:lang w:val="en-IN"/>
        </w:rPr>
        <w:t xml:space="preserve"> &amp; CLV </w:t>
      </w:r>
    </w:p>
    <w:p w14:paraId="511ED0C7" w14:textId="77777777"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sidRPr="00CA6824">
        <w:rPr>
          <w:rFonts w:ascii="Times New Roman" w:hAnsi="Times New Roman" w:cs="Times New Roman"/>
          <w:b/>
          <w:color w:val="444444"/>
          <w:sz w:val="32"/>
          <w:szCs w:val="24"/>
          <w:lang w:val="en-IN"/>
        </w:rPr>
        <w:t xml:space="preserve">| </w:t>
      </w:r>
      <w:r w:rsidRPr="00CA6824">
        <w:rPr>
          <w:rFonts w:ascii="Times New Roman" w:hAnsi="Times New Roman" w:cs="Times New Roman"/>
          <w:b/>
          <w:bCs/>
          <w:color w:val="444444"/>
          <w:sz w:val="32"/>
          <w:szCs w:val="24"/>
          <w:lang w:val="en-IN"/>
        </w:rPr>
        <w:t>**3. Product Performance**</w:t>
      </w:r>
      <w:r w:rsidRPr="00CA6824">
        <w:rPr>
          <w:rFonts w:ascii="Times New Roman" w:hAnsi="Times New Roman" w:cs="Times New Roman"/>
          <w:b/>
          <w:color w:val="444444"/>
          <w:sz w:val="32"/>
          <w:szCs w:val="24"/>
          <w:lang w:val="en-IN"/>
        </w:rPr>
        <w:t xml:space="preserve"> | Product portfolio analysis </w:t>
      </w:r>
    </w:p>
    <w:p w14:paraId="263C4294" w14:textId="77777777"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sidRPr="00CA6824">
        <w:rPr>
          <w:rFonts w:ascii="Times New Roman" w:hAnsi="Times New Roman" w:cs="Times New Roman"/>
          <w:b/>
          <w:color w:val="444444"/>
          <w:sz w:val="32"/>
          <w:szCs w:val="24"/>
          <w:lang w:val="en-IN"/>
        </w:rPr>
        <w:t xml:space="preserve">| </w:t>
      </w:r>
      <w:r w:rsidRPr="00CA6824">
        <w:rPr>
          <w:rFonts w:ascii="Times New Roman" w:hAnsi="Times New Roman" w:cs="Times New Roman"/>
          <w:b/>
          <w:bCs/>
          <w:color w:val="444444"/>
          <w:sz w:val="32"/>
          <w:szCs w:val="24"/>
          <w:lang w:val="en-IN"/>
        </w:rPr>
        <w:t>**4. Campaign Performance**</w:t>
      </w:r>
      <w:r w:rsidRPr="00CA6824">
        <w:rPr>
          <w:rFonts w:ascii="Times New Roman" w:hAnsi="Times New Roman" w:cs="Times New Roman"/>
          <w:b/>
          <w:color w:val="444444"/>
          <w:sz w:val="32"/>
          <w:szCs w:val="24"/>
          <w:lang w:val="en-IN"/>
        </w:rPr>
        <w:t xml:space="preserve"> | Marketing ROI tracking </w:t>
      </w:r>
    </w:p>
    <w:p w14:paraId="70D2EAE6" w14:textId="77777777" w:rsidR="00CA6824" w:rsidRPr="00CA6824" w:rsidRDefault="00CA6824" w:rsidP="00CA6824">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color w:val="444444"/>
          <w:sz w:val="32"/>
          <w:szCs w:val="24"/>
          <w:lang w:val="en-IN"/>
        </w:rPr>
      </w:pPr>
      <w:r w:rsidRPr="00CA6824">
        <w:rPr>
          <w:rFonts w:ascii="Times New Roman" w:hAnsi="Times New Roman" w:cs="Times New Roman"/>
          <w:b/>
          <w:color w:val="444444"/>
          <w:sz w:val="32"/>
          <w:szCs w:val="24"/>
          <w:lang w:val="en-IN"/>
        </w:rPr>
        <w:t xml:space="preserve">| </w:t>
      </w:r>
      <w:r w:rsidRPr="00CA6824">
        <w:rPr>
          <w:rFonts w:ascii="Times New Roman" w:hAnsi="Times New Roman" w:cs="Times New Roman"/>
          <w:b/>
          <w:bCs/>
          <w:color w:val="444444"/>
          <w:sz w:val="32"/>
          <w:szCs w:val="24"/>
          <w:lang w:val="en-IN"/>
        </w:rPr>
        <w:t>**5. A/B Testing**</w:t>
      </w:r>
      <w:r w:rsidRPr="00CA6824">
        <w:rPr>
          <w:rFonts w:ascii="Times New Roman" w:hAnsi="Times New Roman" w:cs="Times New Roman"/>
          <w:b/>
          <w:color w:val="444444"/>
          <w:sz w:val="32"/>
          <w:szCs w:val="24"/>
          <w:lang w:val="en-IN"/>
        </w:rPr>
        <w:t xml:space="preserve"> | Experiment validation </w:t>
      </w:r>
    </w:p>
    <w:p w14:paraId="668A702A" w14:textId="77777777" w:rsidR="00CA6824" w:rsidRPr="00CA6824" w:rsidRDefault="00CA6824" w:rsidP="00CA6824">
      <w:pPr>
        <w:rPr>
          <w:rFonts w:ascii="Times New Roman" w:hAnsi="Times New Roman" w:cs="Times New Roman"/>
          <w:b/>
          <w:color w:val="444444"/>
          <w:sz w:val="32"/>
          <w:szCs w:val="24"/>
          <w:lang w:val="en-IN"/>
        </w:rPr>
      </w:pPr>
    </w:p>
    <w:p w14:paraId="141A0578" w14:textId="77777777" w:rsidR="00CA6824" w:rsidRDefault="00CA6824">
      <w:pPr>
        <w:rPr>
          <w:rFonts w:ascii="Times New Roman" w:hAnsi="Times New Roman" w:cs="Times New Roman"/>
          <w:b/>
          <w:color w:val="444444"/>
          <w:sz w:val="32"/>
          <w:szCs w:val="24"/>
        </w:rPr>
      </w:pPr>
    </w:p>
    <w:p w14:paraId="3EDA86DB" w14:textId="77777777" w:rsidR="00CA6824" w:rsidRDefault="00CA6824">
      <w:pPr>
        <w:rPr>
          <w:rFonts w:ascii="Times New Roman" w:hAnsi="Times New Roman" w:cs="Times New Roman"/>
          <w:b/>
          <w:color w:val="444444"/>
          <w:sz w:val="32"/>
          <w:szCs w:val="24"/>
        </w:rPr>
      </w:pPr>
    </w:p>
    <w:p w14:paraId="334F28FD" w14:textId="45509114" w:rsidR="00CA6824" w:rsidRPr="00CA6824" w:rsidRDefault="00000000">
      <w:pPr>
        <w:rPr>
          <w:rFonts w:ascii="Times New Roman" w:hAnsi="Times New Roman" w:cs="Times New Roman"/>
          <w:b/>
          <w:color w:val="444444"/>
          <w:sz w:val="32"/>
          <w:szCs w:val="24"/>
        </w:rPr>
      </w:pPr>
      <w:r w:rsidRPr="00CA6824">
        <w:rPr>
          <w:rFonts w:ascii="Times New Roman" w:hAnsi="Times New Roman" w:cs="Times New Roman"/>
          <w:b/>
          <w:color w:val="444444"/>
          <w:sz w:val="32"/>
          <w:szCs w:val="24"/>
        </w:rPr>
        <w:t>4.2 Dashboard 1: Executive Summary</w:t>
      </w:r>
    </w:p>
    <w:p w14:paraId="258ECF1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Purpose:</w:t>
      </w:r>
      <w:r w:rsidRPr="00CA6824">
        <w:rPr>
          <w:rFonts w:ascii="Times New Roman" w:hAnsi="Times New Roman" w:cs="Times New Roman"/>
          <w:sz w:val="24"/>
          <w:szCs w:val="24"/>
        </w:rPr>
        <w:t xml:space="preserve"> Provide C-suite executives with at-a-glance business health metrics</w:t>
      </w:r>
    </w:p>
    <w:p w14:paraId="72AB4B4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**KPI Cards (5):**</w:t>
      </w:r>
    </w:p>
    <w:p w14:paraId="30736C7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Total Revenue:</w:t>
      </w:r>
      <w:r w:rsidRPr="00CA6824">
        <w:rPr>
          <w:rFonts w:ascii="Times New Roman" w:hAnsi="Times New Roman" w:cs="Times New Roman"/>
          <w:sz w:val="24"/>
          <w:szCs w:val="24"/>
        </w:rPr>
        <w:t xml:space="preserve"> $2,938,660.89 (2023)</w:t>
      </w:r>
    </w:p>
    <w:p w14:paraId="5714AEF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Total Transactions:</w:t>
      </w:r>
      <w:r w:rsidRPr="00CA6824">
        <w:rPr>
          <w:rFonts w:ascii="Times New Roman" w:hAnsi="Times New Roman" w:cs="Times New Roman"/>
          <w:sz w:val="24"/>
          <w:szCs w:val="24"/>
        </w:rPr>
        <w:t xml:space="preserve"> 30,912</w:t>
      </w:r>
    </w:p>
    <w:p w14:paraId="4F898AE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Average Order Value:</w:t>
      </w:r>
      <w:r w:rsidRPr="00CA6824">
        <w:rPr>
          <w:rFonts w:ascii="Times New Roman" w:hAnsi="Times New Roman" w:cs="Times New Roman"/>
          <w:sz w:val="24"/>
          <w:szCs w:val="24"/>
        </w:rPr>
        <w:t xml:space="preserve"> $95.06</w:t>
      </w:r>
    </w:p>
    <w:p w14:paraId="6AA3ABB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Total Customers:</w:t>
      </w:r>
      <w:r w:rsidRPr="00CA6824">
        <w:rPr>
          <w:rFonts w:ascii="Times New Roman" w:hAnsi="Times New Roman" w:cs="Times New Roman"/>
          <w:sz w:val="24"/>
          <w:szCs w:val="24"/>
        </w:rPr>
        <w:t xml:space="preserve"> 30,419</w:t>
      </w:r>
    </w:p>
    <w:p w14:paraId="23FEA05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Refund Amount:</w:t>
      </w:r>
      <w:r w:rsidRPr="00CA6824">
        <w:rPr>
          <w:rFonts w:ascii="Times New Roman" w:hAnsi="Times New Roman" w:cs="Times New Roman"/>
          <w:sz w:val="24"/>
          <w:szCs w:val="24"/>
        </w:rPr>
        <w:t xml:space="preserve"> -$85,910.48</w:t>
      </w:r>
    </w:p>
    <w:p w14:paraId="7A59C07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**Visualizations (5):**</w:t>
      </w:r>
    </w:p>
    <w:p w14:paraId="603931B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Revenue Trend (Area Chart):</w:t>
      </w:r>
      <w:r w:rsidRPr="00CA6824">
        <w:rPr>
          <w:rFonts w:ascii="Times New Roman" w:hAnsi="Times New Roman" w:cs="Times New Roman"/>
          <w:sz w:val="24"/>
          <w:szCs w:val="24"/>
        </w:rPr>
        <w:t xml:space="preserve"> Quarterly revenue 2021-2023</w:t>
      </w:r>
    </w:p>
    <w:p w14:paraId="0D34A12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Revenue by Channel (Donut Chart):</w:t>
      </w:r>
      <w:r w:rsidRPr="00CA6824">
        <w:rPr>
          <w:rFonts w:ascii="Times New Roman" w:hAnsi="Times New Roman" w:cs="Times New Roman"/>
          <w:sz w:val="24"/>
          <w:szCs w:val="24"/>
        </w:rPr>
        <w:t xml:space="preserve"> Channel contribution breakdown</w:t>
      </w:r>
    </w:p>
    <w:p w14:paraId="3716478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Revenue by Category (Column Chart):</w:t>
      </w:r>
      <w:r w:rsidRPr="00CA6824">
        <w:rPr>
          <w:rFonts w:ascii="Times New Roman" w:hAnsi="Times New Roman" w:cs="Times New Roman"/>
          <w:sz w:val="24"/>
          <w:szCs w:val="24"/>
        </w:rPr>
        <w:t xml:space="preserve"> Product category performance</w:t>
      </w:r>
    </w:p>
    <w:p w14:paraId="6CC3E0E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Revenue by Country (Treemap):</w:t>
      </w:r>
      <w:r w:rsidRPr="00CA6824">
        <w:rPr>
          <w:rFonts w:ascii="Times New Roman" w:hAnsi="Times New Roman" w:cs="Times New Roman"/>
          <w:sz w:val="24"/>
          <w:szCs w:val="24"/>
        </w:rPr>
        <w:t xml:space="preserve"> Geographic distribution</w:t>
      </w:r>
    </w:p>
    <w:p w14:paraId="3197373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lastRenderedPageBreak/>
        <w:t xml:space="preserve">5. </w:t>
      </w:r>
      <w:r w:rsidRPr="00CA6824">
        <w:rPr>
          <w:rFonts w:ascii="Times New Roman" w:hAnsi="Times New Roman" w:cs="Times New Roman"/>
          <w:b/>
          <w:sz w:val="24"/>
          <w:szCs w:val="24"/>
        </w:rPr>
        <w:t>Revenue by Loyalty Tier (Pie Chart):</w:t>
      </w:r>
      <w:r w:rsidRPr="00CA6824">
        <w:rPr>
          <w:rFonts w:ascii="Times New Roman" w:hAnsi="Times New Roman" w:cs="Times New Roman"/>
          <w:sz w:val="24"/>
          <w:szCs w:val="24"/>
        </w:rPr>
        <w:t xml:space="preserve"> Customer segmentation value</w:t>
      </w:r>
    </w:p>
    <w:p w14:paraId="112CF44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**Interactive Elements:**</w:t>
      </w:r>
    </w:p>
    <w:p w14:paraId="04A4C282"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Year Slicer (2021, 2022, 2023)</w:t>
      </w:r>
    </w:p>
    <w:p w14:paraId="3FC69FD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Quarter Slicer (Q1-Q4)</w:t>
      </w:r>
    </w:p>
    <w:p w14:paraId="41EFA25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**Key Metrics Tracked:**</w:t>
      </w:r>
    </w:p>
    <w:p w14:paraId="2133171B"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MoM% Growth: +0.37% average in 2023</w:t>
      </w:r>
    </w:p>
    <w:p w14:paraId="400A2F31"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YoY% Growth: -0.85% in 2023</w:t>
      </w:r>
    </w:p>
    <w:p w14:paraId="61C1301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Channel mix: Affiliate (41%), Paid Search (38%), Email (21%)</w:t>
      </w:r>
    </w:p>
    <w:p w14:paraId="4B5F7CAF"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Category leaders: Electronics (41%), Home (24%), Fashion (16%)</w:t>
      </w:r>
    </w:p>
    <w:p w14:paraId="293F2F9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4.3 Dashboard 2: Customer Analytics</w:t>
      </w:r>
    </w:p>
    <w:p w14:paraId="7811DB3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Purpose:</w:t>
      </w:r>
      <w:r w:rsidRPr="00CA6824">
        <w:rPr>
          <w:rFonts w:ascii="Times New Roman" w:hAnsi="Times New Roman" w:cs="Times New Roman"/>
          <w:sz w:val="24"/>
          <w:szCs w:val="24"/>
        </w:rPr>
        <w:t xml:space="preserve"> Analyze customer behavior, retention, and lifetime value</w:t>
      </w:r>
    </w:p>
    <w:p w14:paraId="6014D17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**KPI Cards (5):**</w:t>
      </w:r>
    </w:p>
    <w:p w14:paraId="19B5548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Registered Customers:</w:t>
      </w:r>
      <w:r w:rsidRPr="00CA6824">
        <w:rPr>
          <w:rFonts w:ascii="Times New Roman" w:hAnsi="Times New Roman" w:cs="Times New Roman"/>
          <w:sz w:val="24"/>
          <w:szCs w:val="24"/>
        </w:rPr>
        <w:t xml:space="preserve"> 60,091</w:t>
      </w:r>
    </w:p>
    <w:p w14:paraId="5C7931C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Active Customers:</w:t>
      </w:r>
      <w:r w:rsidRPr="00CA6824">
        <w:rPr>
          <w:rFonts w:ascii="Times New Roman" w:hAnsi="Times New Roman" w:cs="Times New Roman"/>
          <w:sz w:val="24"/>
          <w:szCs w:val="24"/>
        </w:rPr>
        <w:t xml:space="preserve"> 30,419</w:t>
      </w:r>
    </w:p>
    <w:p w14:paraId="3078BFD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Repeat Purchase Rate:</w:t>
      </w:r>
      <w:r w:rsidRPr="00CA6824">
        <w:rPr>
          <w:rFonts w:ascii="Times New Roman" w:hAnsi="Times New Roman" w:cs="Times New Roman"/>
          <w:sz w:val="24"/>
          <w:szCs w:val="24"/>
        </w:rPr>
        <w:t xml:space="preserve"> 41.2%</w:t>
      </w:r>
    </w:p>
    <w:p w14:paraId="2363AB2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Customer Lifetime Value:</w:t>
      </w:r>
      <w:r w:rsidRPr="00CA6824">
        <w:rPr>
          <w:rFonts w:ascii="Times New Roman" w:hAnsi="Times New Roman" w:cs="Times New Roman"/>
          <w:sz w:val="24"/>
          <w:szCs w:val="24"/>
        </w:rPr>
        <w:t xml:space="preserve"> $147.32 average</w:t>
      </w:r>
    </w:p>
    <w:p w14:paraId="41AA35D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Refund Amount:</w:t>
      </w:r>
      <w:r w:rsidRPr="00CA6824">
        <w:rPr>
          <w:rFonts w:ascii="Times New Roman" w:hAnsi="Times New Roman" w:cs="Times New Roman"/>
          <w:sz w:val="24"/>
          <w:szCs w:val="24"/>
        </w:rPr>
        <w:t xml:space="preserve"> -$85,910.48</w:t>
      </w:r>
    </w:p>
    <w:p w14:paraId="39E11D5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**Visualizations (5):**</w:t>
      </w:r>
    </w:p>
    <w:p w14:paraId="0C2EE24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Repeat vs One-Time Customers (Area Chart):</w:t>
      </w:r>
      <w:r w:rsidRPr="00CA6824">
        <w:rPr>
          <w:rFonts w:ascii="Times New Roman" w:hAnsi="Times New Roman" w:cs="Times New Roman"/>
          <w:sz w:val="24"/>
          <w:szCs w:val="24"/>
        </w:rPr>
        <w:t xml:space="preserve"> Trend over time</w:t>
      </w:r>
    </w:p>
    <w:p w14:paraId="7DAB918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Customers by Age Category (Donut Chart):</w:t>
      </w:r>
      <w:r w:rsidRPr="00CA6824">
        <w:rPr>
          <w:rFonts w:ascii="Times New Roman" w:hAnsi="Times New Roman" w:cs="Times New Roman"/>
          <w:sz w:val="24"/>
          <w:szCs w:val="24"/>
        </w:rPr>
        <w:t xml:space="preserve"> Demographics</w:t>
      </w:r>
    </w:p>
    <w:p w14:paraId="39FC1E0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CLV by Loyalty Tier &amp; Premium Status (Column Chart):</w:t>
      </w:r>
      <w:r w:rsidRPr="00CA6824">
        <w:rPr>
          <w:rFonts w:ascii="Times New Roman" w:hAnsi="Times New Roman" w:cs="Times New Roman"/>
          <w:sz w:val="24"/>
          <w:szCs w:val="24"/>
        </w:rPr>
        <w:t xml:space="preserve"> Segmentation</w:t>
      </w:r>
    </w:p>
    <w:p w14:paraId="1817B40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Customers by Country (Funnel Chart):</w:t>
      </w:r>
      <w:r w:rsidRPr="00CA6824">
        <w:rPr>
          <w:rFonts w:ascii="Times New Roman" w:hAnsi="Times New Roman" w:cs="Times New Roman"/>
          <w:sz w:val="24"/>
          <w:szCs w:val="24"/>
        </w:rPr>
        <w:t xml:space="preserve"> Geographic distribution</w:t>
      </w:r>
    </w:p>
    <w:p w14:paraId="6061413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Customers by Acquisition Channel (Bar Chart):</w:t>
      </w:r>
      <w:r w:rsidRPr="00CA6824">
        <w:rPr>
          <w:rFonts w:ascii="Times New Roman" w:hAnsi="Times New Roman" w:cs="Times New Roman"/>
          <w:sz w:val="24"/>
          <w:szCs w:val="24"/>
        </w:rPr>
        <w:t xml:space="preserve"> Source effectiveness</w:t>
      </w:r>
    </w:p>
    <w:p w14:paraId="0E0F8CF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**Key Insights:**</w:t>
      </w:r>
    </w:p>
    <w:p w14:paraId="059F72C4"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41.2% repeat purchase rate indicates strong retention</w:t>
      </w:r>
    </w:p>
    <w:p w14:paraId="510281E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lastRenderedPageBreak/>
        <w:t>Premium customers have 233% higher AOV ($147 vs $44)</w:t>
      </w:r>
    </w:p>
    <w:p w14:paraId="683F27D4"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Platinum tier customers show highest CLV</w:t>
      </w:r>
    </w:p>
    <w:p w14:paraId="59E7DBD6"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86.9% customer reach through marketing campaigns</w:t>
      </w:r>
    </w:p>
    <w:p w14:paraId="2EE9893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4.4 Dashboard 3: Product Performance</w:t>
      </w:r>
    </w:p>
    <w:p w14:paraId="5040FE9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Purpose:</w:t>
      </w:r>
      <w:r w:rsidRPr="00CA6824">
        <w:rPr>
          <w:rFonts w:ascii="Times New Roman" w:hAnsi="Times New Roman" w:cs="Times New Roman"/>
          <w:sz w:val="24"/>
          <w:szCs w:val="24"/>
        </w:rPr>
        <w:t xml:space="preserve"> Optimize product portfolio and pricing strategies</w:t>
      </w:r>
    </w:p>
    <w:p w14:paraId="6873758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**KPI Cards (4):**</w:t>
      </w:r>
    </w:p>
    <w:p w14:paraId="3071200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Total Products Available:</w:t>
      </w:r>
      <w:r w:rsidRPr="00CA6824">
        <w:rPr>
          <w:rFonts w:ascii="Times New Roman" w:hAnsi="Times New Roman" w:cs="Times New Roman"/>
          <w:sz w:val="24"/>
          <w:szCs w:val="24"/>
        </w:rPr>
        <w:t xml:space="preserve"> 2,000</w:t>
      </w:r>
    </w:p>
    <w:p w14:paraId="7EE7624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Products Sold:</w:t>
      </w:r>
      <w:r w:rsidRPr="00CA6824">
        <w:rPr>
          <w:rFonts w:ascii="Times New Roman" w:hAnsi="Times New Roman" w:cs="Times New Roman"/>
          <w:sz w:val="24"/>
          <w:szCs w:val="24"/>
        </w:rPr>
        <w:t xml:space="preserve"> 2,000 (100% sell-through)</w:t>
      </w:r>
    </w:p>
    <w:p w14:paraId="0DB2D3B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Total Units Sold:</w:t>
      </w:r>
      <w:r w:rsidRPr="00CA6824">
        <w:rPr>
          <w:rFonts w:ascii="Times New Roman" w:hAnsi="Times New Roman" w:cs="Times New Roman"/>
          <w:sz w:val="24"/>
          <w:szCs w:val="24"/>
        </w:rPr>
        <w:t xml:space="preserve"> 128,390</w:t>
      </w:r>
    </w:p>
    <w:p w14:paraId="20706EF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Discount Impact:</w:t>
      </w:r>
      <w:r w:rsidRPr="00CA6824">
        <w:rPr>
          <w:rFonts w:ascii="Times New Roman" w:hAnsi="Times New Roman" w:cs="Times New Roman"/>
          <w:sz w:val="24"/>
          <w:szCs w:val="24"/>
        </w:rPr>
        <w:t xml:space="preserve"> 4.13% average discount</w:t>
      </w:r>
    </w:p>
    <w:p w14:paraId="145ECE8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**Visualizations (5):**</w:t>
      </w:r>
    </w:p>
    <w:p w14:paraId="1425089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Revenue by Brand &amp; Category (Bar Chart):</w:t>
      </w:r>
      <w:r w:rsidRPr="00CA6824">
        <w:rPr>
          <w:rFonts w:ascii="Times New Roman" w:hAnsi="Times New Roman" w:cs="Times New Roman"/>
          <w:sz w:val="24"/>
          <w:szCs w:val="24"/>
        </w:rPr>
        <w:t xml:space="preserve"> Brand performance</w:t>
      </w:r>
    </w:p>
    <w:p w14:paraId="6BC7B85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Premium vs Standard Revenue (Donut Chart):</w:t>
      </w:r>
      <w:r w:rsidRPr="00CA6824">
        <w:rPr>
          <w:rFonts w:ascii="Times New Roman" w:hAnsi="Times New Roman" w:cs="Times New Roman"/>
          <w:sz w:val="24"/>
          <w:szCs w:val="24"/>
        </w:rPr>
        <w:t xml:space="preserve"> 77% vs 23%</w:t>
      </w:r>
    </w:p>
    <w:p w14:paraId="67F7A48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Revenue by Category (Combo Chart):</w:t>
      </w:r>
      <w:r w:rsidRPr="00CA6824">
        <w:rPr>
          <w:rFonts w:ascii="Times New Roman" w:hAnsi="Times New Roman" w:cs="Times New Roman"/>
          <w:sz w:val="24"/>
          <w:szCs w:val="24"/>
        </w:rPr>
        <w:t xml:space="preserve"> Trend analysis</w:t>
      </w:r>
    </w:p>
    <w:p w14:paraId="226F3DB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Units by Country (Column Chart):</w:t>
      </w:r>
      <w:r w:rsidRPr="00CA6824">
        <w:rPr>
          <w:rFonts w:ascii="Times New Roman" w:hAnsi="Times New Roman" w:cs="Times New Roman"/>
          <w:sz w:val="24"/>
          <w:szCs w:val="24"/>
        </w:rPr>
        <w:t xml:space="preserve"> Geographic sales</w:t>
      </w:r>
    </w:p>
    <w:p w14:paraId="20A030B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Units &amp; Revenue by Discount (Combo Chart):</w:t>
      </w:r>
      <w:r w:rsidRPr="00CA6824">
        <w:rPr>
          <w:rFonts w:ascii="Times New Roman" w:hAnsi="Times New Roman" w:cs="Times New Roman"/>
          <w:sz w:val="24"/>
          <w:szCs w:val="24"/>
        </w:rPr>
        <w:t xml:space="preserve"> Discount effectiveness</w:t>
      </w:r>
    </w:p>
    <w:p w14:paraId="3C7980A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**Key Findings:**</w:t>
      </w:r>
    </w:p>
    <w:p w14:paraId="1C4A1610"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Premium products: 77% of revenue at $147 avg price</w:t>
      </w:r>
    </w:p>
    <w:p w14:paraId="613D138A"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Standard products: 23% of revenue at $44 avg price</w:t>
      </w:r>
    </w:p>
    <w:p w14:paraId="7F238A04"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1.38 units per transaction average</w:t>
      </w:r>
    </w:p>
    <w:p w14:paraId="1172C972"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Electronics category dominates at 41% of revenue</w:t>
      </w:r>
    </w:p>
    <w:p w14:paraId="7BA6D5F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4.5 Dashboard 4: Campaign Performance</w:t>
      </w:r>
    </w:p>
    <w:p w14:paraId="4A6BE78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Purpose:</w:t>
      </w:r>
      <w:r w:rsidRPr="00CA6824">
        <w:rPr>
          <w:rFonts w:ascii="Times New Roman" w:hAnsi="Times New Roman" w:cs="Times New Roman"/>
          <w:sz w:val="24"/>
          <w:szCs w:val="24"/>
        </w:rPr>
        <w:t xml:space="preserve"> Measure marketing campaign effectiveness and ROI</w:t>
      </w:r>
    </w:p>
    <w:p w14:paraId="289E353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**KPI Cards (4):**</w:t>
      </w:r>
    </w:p>
    <w:p w14:paraId="586CF6B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Total Campaigns:</w:t>
      </w:r>
      <w:r w:rsidRPr="00CA6824">
        <w:rPr>
          <w:rFonts w:ascii="Times New Roman" w:hAnsi="Times New Roman" w:cs="Times New Roman"/>
          <w:sz w:val="24"/>
          <w:szCs w:val="24"/>
        </w:rPr>
        <w:t xml:space="preserve"> 50</w:t>
      </w:r>
    </w:p>
    <w:p w14:paraId="6740D17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lastRenderedPageBreak/>
        <w:t xml:space="preserve">2. </w:t>
      </w:r>
      <w:r w:rsidRPr="00CA6824">
        <w:rPr>
          <w:rFonts w:ascii="Times New Roman" w:hAnsi="Times New Roman" w:cs="Times New Roman"/>
          <w:b/>
          <w:sz w:val="24"/>
          <w:szCs w:val="24"/>
        </w:rPr>
        <w:t>Campaign Revenue:</w:t>
      </w:r>
      <w:r w:rsidRPr="00CA6824">
        <w:rPr>
          <w:rFonts w:ascii="Times New Roman" w:hAnsi="Times New Roman" w:cs="Times New Roman"/>
          <w:sz w:val="24"/>
          <w:szCs w:val="24"/>
        </w:rPr>
        <w:t xml:space="preserve"> $7,087,251 (79.8% of total)</w:t>
      </w:r>
    </w:p>
    <w:p w14:paraId="3CB0DB6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Campaign Conversion Rate:</w:t>
      </w:r>
      <w:r w:rsidRPr="00CA6824">
        <w:rPr>
          <w:rFonts w:ascii="Times New Roman" w:hAnsi="Times New Roman" w:cs="Times New Roman"/>
          <w:sz w:val="24"/>
          <w:szCs w:val="24"/>
        </w:rPr>
        <w:t xml:space="preserve"> 79.7%</w:t>
      </w:r>
    </w:p>
    <w:p w14:paraId="67DD22E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Customers Reached:</w:t>
      </w:r>
      <w:r w:rsidRPr="00CA6824">
        <w:rPr>
          <w:rFonts w:ascii="Times New Roman" w:hAnsi="Times New Roman" w:cs="Times New Roman"/>
          <w:sz w:val="24"/>
          <w:szCs w:val="24"/>
        </w:rPr>
        <w:t xml:space="preserve"> 52,243 (86.9% reach)</w:t>
      </w:r>
    </w:p>
    <w:p w14:paraId="2991E69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**Visualizations (5):**</w:t>
      </w:r>
    </w:p>
    <w:p w14:paraId="5D49134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Revenue by Channel (Column Chart):</w:t>
      </w:r>
      <w:r w:rsidRPr="00CA6824">
        <w:rPr>
          <w:rFonts w:ascii="Times New Roman" w:hAnsi="Times New Roman" w:cs="Times New Roman"/>
          <w:sz w:val="24"/>
          <w:szCs w:val="24"/>
        </w:rPr>
        <w:t xml:space="preserve"> Affiliate leads at $1.7M</w:t>
      </w:r>
    </w:p>
    <w:p w14:paraId="5775DA3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Conversion Rate Trend (Area Chart):</w:t>
      </w:r>
      <w:r w:rsidRPr="00CA6824">
        <w:rPr>
          <w:rFonts w:ascii="Times New Roman" w:hAnsi="Times New Roman" w:cs="Times New Roman"/>
          <w:sz w:val="24"/>
          <w:szCs w:val="24"/>
        </w:rPr>
        <w:t xml:space="preserve"> Quarterly performance</w:t>
      </w:r>
    </w:p>
    <w:p w14:paraId="5F40819C"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Refunds by Channel (Combo Chart):</w:t>
      </w:r>
      <w:r w:rsidRPr="00CA6824">
        <w:rPr>
          <w:rFonts w:ascii="Times New Roman" w:hAnsi="Times New Roman" w:cs="Times New Roman"/>
          <w:sz w:val="24"/>
          <w:szCs w:val="24"/>
        </w:rPr>
        <w:t xml:space="preserve"> Quality metrics</w:t>
      </w:r>
    </w:p>
    <w:p w14:paraId="48B9288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Revenue by Objective (Funnel Chart):</w:t>
      </w:r>
      <w:r w:rsidRPr="00CA6824">
        <w:rPr>
          <w:rFonts w:ascii="Times New Roman" w:hAnsi="Times New Roman" w:cs="Times New Roman"/>
          <w:sz w:val="24"/>
          <w:szCs w:val="24"/>
        </w:rPr>
        <w:t xml:space="preserve"> Reactivation performs best</w:t>
      </w:r>
    </w:p>
    <w:p w14:paraId="025450E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Campaign Details (Table):</w:t>
      </w:r>
      <w:r w:rsidRPr="00CA6824">
        <w:rPr>
          <w:rFonts w:ascii="Times New Roman" w:hAnsi="Times New Roman" w:cs="Times New Roman"/>
          <w:sz w:val="24"/>
          <w:szCs w:val="24"/>
        </w:rPr>
        <w:t xml:space="preserve"> Multi-dimensional view</w:t>
      </w:r>
    </w:p>
    <w:p w14:paraId="77B09EE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**Campaign Insights:**</w:t>
      </w:r>
    </w:p>
    <w:p w14:paraId="4DCD2730"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Best Channel: Affiliate ($1,697,655)</w:t>
      </w:r>
    </w:p>
    <w:p w14:paraId="5265456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Best Objective: Reactivation ($2,078,613)</w:t>
      </w:r>
    </w:p>
    <w:p w14:paraId="1224B958"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Best Segment: New Customers ($1,791,594)</w:t>
      </w:r>
    </w:p>
    <w:p w14:paraId="25E7238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Average Campaign Duration: 51 days</w:t>
      </w:r>
    </w:p>
    <w:p w14:paraId="2F4B0BF2"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Expected Uplift: 8.67% average</w:t>
      </w:r>
    </w:p>
    <w:p w14:paraId="6D16203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4.6 Dashboard 5: A/B Testing Experiment</w:t>
      </w:r>
    </w:p>
    <w:p w14:paraId="04DE23D7"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Purpose:</w:t>
      </w:r>
      <w:r w:rsidRPr="00CA6824">
        <w:rPr>
          <w:rFonts w:ascii="Times New Roman" w:hAnsi="Times New Roman" w:cs="Times New Roman"/>
          <w:sz w:val="24"/>
          <w:szCs w:val="24"/>
        </w:rPr>
        <w:t xml:space="preserve"> Validate website optimization experiments</w:t>
      </w:r>
    </w:p>
    <w:p w14:paraId="5911A46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**KPI Cards (4):**</w:t>
      </w:r>
    </w:p>
    <w:p w14:paraId="14DBFCB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Total Sessions:</w:t>
      </w:r>
      <w:r w:rsidRPr="00CA6824">
        <w:rPr>
          <w:rFonts w:ascii="Times New Roman" w:hAnsi="Times New Roman" w:cs="Times New Roman"/>
          <w:sz w:val="24"/>
          <w:szCs w:val="24"/>
        </w:rPr>
        <w:t xml:space="preserve"> 9,912</w:t>
      </w:r>
    </w:p>
    <w:p w14:paraId="567A223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Purchase Events:</w:t>
      </w:r>
      <w:r w:rsidRPr="00CA6824">
        <w:rPr>
          <w:rFonts w:ascii="Times New Roman" w:hAnsi="Times New Roman" w:cs="Times New Roman"/>
          <w:sz w:val="24"/>
          <w:szCs w:val="24"/>
        </w:rPr>
        <w:t xml:space="preserve"> 501</w:t>
      </w:r>
    </w:p>
    <w:p w14:paraId="2680556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Winning Variant:</w:t>
      </w:r>
      <w:r w:rsidRPr="00CA6824">
        <w:rPr>
          <w:rFonts w:ascii="Times New Roman" w:hAnsi="Times New Roman" w:cs="Times New Roman"/>
          <w:sz w:val="24"/>
          <w:szCs w:val="24"/>
        </w:rPr>
        <w:t xml:space="preserve"> Variant B</w:t>
      </w:r>
    </w:p>
    <w:p w14:paraId="24582E3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Variant B Purchase Rate:</w:t>
      </w:r>
      <w:r w:rsidRPr="00CA6824">
        <w:rPr>
          <w:rFonts w:ascii="Times New Roman" w:hAnsi="Times New Roman" w:cs="Times New Roman"/>
          <w:sz w:val="24"/>
          <w:szCs w:val="24"/>
        </w:rPr>
        <w:t xml:space="preserve"> 5.66%</w:t>
      </w:r>
    </w:p>
    <w:p w14:paraId="65F12AB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**Visualizations (5):**</w:t>
      </w:r>
    </w:p>
    <w:p w14:paraId="6FFFFC8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Purchase by Experiment Group (Combo Chart):</w:t>
      </w:r>
      <w:r w:rsidRPr="00CA6824">
        <w:rPr>
          <w:rFonts w:ascii="Times New Roman" w:hAnsi="Times New Roman" w:cs="Times New Roman"/>
          <w:sz w:val="24"/>
          <w:szCs w:val="24"/>
        </w:rPr>
        <w:t xml:space="preserve"> Performance comparison</w:t>
      </w:r>
    </w:p>
    <w:p w14:paraId="4A86B4C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Device Distribution (100% Stacked Column):</w:t>
      </w:r>
      <w:r w:rsidRPr="00CA6824">
        <w:rPr>
          <w:rFonts w:ascii="Times New Roman" w:hAnsi="Times New Roman" w:cs="Times New Roman"/>
          <w:sz w:val="24"/>
          <w:szCs w:val="24"/>
        </w:rPr>
        <w:t xml:space="preserve"> Randomization check</w:t>
      </w:r>
    </w:p>
    <w:p w14:paraId="2CD2474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lastRenderedPageBreak/>
        <w:t xml:space="preserve">3. </w:t>
      </w:r>
      <w:r w:rsidRPr="00CA6824">
        <w:rPr>
          <w:rFonts w:ascii="Times New Roman" w:hAnsi="Times New Roman" w:cs="Times New Roman"/>
          <w:b/>
          <w:sz w:val="24"/>
          <w:szCs w:val="24"/>
        </w:rPr>
        <w:t>Lift Analysis (Waterfall Chart):</w:t>
      </w:r>
      <w:r w:rsidRPr="00CA6824">
        <w:rPr>
          <w:rFonts w:ascii="Times New Roman" w:hAnsi="Times New Roman" w:cs="Times New Roman"/>
          <w:sz w:val="24"/>
          <w:szCs w:val="24"/>
        </w:rPr>
        <w:t xml:space="preserve"> Incremental gains</w:t>
      </w:r>
    </w:p>
    <w:p w14:paraId="1A055AD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Engagement by Variant (100% Stacked Bar):</w:t>
      </w:r>
      <w:r w:rsidRPr="00CA6824">
        <w:rPr>
          <w:rFonts w:ascii="Times New Roman" w:hAnsi="Times New Roman" w:cs="Times New Roman"/>
          <w:sz w:val="24"/>
          <w:szCs w:val="24"/>
        </w:rPr>
        <w:t xml:space="preserve"> Behavior patterns</w:t>
      </w:r>
    </w:p>
    <w:p w14:paraId="5A7AC11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Statistical Significance (Table):</w:t>
      </w:r>
      <w:r w:rsidRPr="00CA6824">
        <w:rPr>
          <w:rFonts w:ascii="Times New Roman" w:hAnsi="Times New Roman" w:cs="Times New Roman"/>
          <w:sz w:val="24"/>
          <w:szCs w:val="24"/>
        </w:rPr>
        <w:t xml:space="preserve"> Sample sizes &amp; confidence</w:t>
      </w:r>
    </w:p>
    <w:p w14:paraId="324EB18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**Experiment Results:**</w:t>
      </w:r>
    </w:p>
    <w:p w14:paraId="0FFC580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Control Baseline:</w:t>
      </w:r>
      <w:r w:rsidRPr="00CA6824">
        <w:rPr>
          <w:rFonts w:ascii="Times New Roman" w:hAnsi="Times New Roman" w:cs="Times New Roman"/>
          <w:sz w:val="24"/>
          <w:szCs w:val="24"/>
        </w:rPr>
        <w:t xml:space="preserve"> 4.68% purchase rate</w:t>
      </w:r>
    </w:p>
    <w:p w14:paraId="5ECA379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Variant A Performance:</w:t>
      </w:r>
      <w:r w:rsidRPr="00CA6824">
        <w:rPr>
          <w:rFonts w:ascii="Times New Roman" w:hAnsi="Times New Roman" w:cs="Times New Roman"/>
          <w:sz w:val="24"/>
          <w:szCs w:val="24"/>
        </w:rPr>
        <w:t xml:space="preserve"> 5.44% (+16.4% lift)</w:t>
      </w:r>
    </w:p>
    <w:p w14:paraId="0EC4AD4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Variant B Performance:</w:t>
      </w:r>
      <w:r w:rsidRPr="00CA6824">
        <w:rPr>
          <w:rFonts w:ascii="Times New Roman" w:hAnsi="Times New Roman" w:cs="Times New Roman"/>
          <w:sz w:val="24"/>
          <w:szCs w:val="24"/>
        </w:rPr>
        <w:t xml:space="preserve"> 5.66% (+21.1% lift) </w:t>
      </w:r>
      <w:r w:rsidRPr="00CA6824">
        <w:rPr>
          <w:rFonts w:ascii="Segoe UI Symbol" w:hAnsi="Segoe UI Symbol" w:cs="Segoe UI Symbol"/>
          <w:sz w:val="24"/>
          <w:szCs w:val="24"/>
        </w:rPr>
        <w:t>★</w:t>
      </w:r>
    </w:p>
    <w:p w14:paraId="2A37259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Recommendation:</w:t>
      </w:r>
      <w:r w:rsidRPr="00CA6824">
        <w:rPr>
          <w:rFonts w:ascii="Times New Roman" w:hAnsi="Times New Roman" w:cs="Times New Roman"/>
          <w:sz w:val="24"/>
          <w:szCs w:val="24"/>
        </w:rPr>
        <w:t xml:space="preserve"> Implement Variant B</w:t>
      </w:r>
    </w:p>
    <w:p w14:paraId="20AA450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 </w:t>
      </w:r>
      <w:r w:rsidRPr="00CA6824">
        <w:rPr>
          <w:rFonts w:ascii="Times New Roman" w:hAnsi="Times New Roman" w:cs="Times New Roman"/>
          <w:b/>
          <w:sz w:val="24"/>
          <w:szCs w:val="24"/>
        </w:rPr>
        <w:t>Expected Impact:</w:t>
      </w:r>
      <w:r w:rsidRPr="00CA6824">
        <w:rPr>
          <w:rFonts w:ascii="Times New Roman" w:hAnsi="Times New Roman" w:cs="Times New Roman"/>
          <w:sz w:val="24"/>
          <w:szCs w:val="24"/>
        </w:rPr>
        <w:t xml:space="preserve"> +98 additional purchases per 10,000 sessions</w:t>
      </w:r>
    </w:p>
    <w:p w14:paraId="3F26432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5. TECHNICAL IMPLEMENTATION</w:t>
      </w:r>
    </w:p>
    <w:p w14:paraId="39EC134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5.1 Power Query Transformations</w:t>
      </w:r>
    </w:p>
    <w:p w14:paraId="30AD57C7"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**Data Cleaning Steps:**</w:t>
      </w:r>
    </w:p>
    <w:p w14:paraId="050D28D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1. </w:t>
      </w:r>
      <w:r w:rsidRPr="00CA6824">
        <w:rPr>
          <w:rFonts w:ascii="Times New Roman" w:hAnsi="Times New Roman" w:cs="Times New Roman"/>
          <w:b/>
          <w:sz w:val="24"/>
          <w:szCs w:val="24"/>
        </w:rPr>
        <w:t>Type Conversions:</w:t>
      </w:r>
      <w:r w:rsidRPr="00CA6824">
        <w:rPr>
          <w:rFonts w:ascii="Times New Roman" w:hAnsi="Times New Roman" w:cs="Times New Roman"/>
          <w:sz w:val="24"/>
          <w:szCs w:val="24"/>
        </w:rPr>
        <w:t xml:space="preserve"> Ensured proper data types for all 120+ columns</w:t>
      </w:r>
    </w:p>
    <w:p w14:paraId="64E5694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2. </w:t>
      </w:r>
      <w:r w:rsidRPr="00CA6824">
        <w:rPr>
          <w:rFonts w:ascii="Times New Roman" w:hAnsi="Times New Roman" w:cs="Times New Roman"/>
          <w:b/>
          <w:sz w:val="24"/>
          <w:szCs w:val="24"/>
        </w:rPr>
        <w:t>Date Standardization:</w:t>
      </w:r>
      <w:r w:rsidRPr="00CA6824">
        <w:rPr>
          <w:rFonts w:ascii="Times New Roman" w:hAnsi="Times New Roman" w:cs="Times New Roman"/>
          <w:sz w:val="24"/>
          <w:szCs w:val="24"/>
        </w:rPr>
        <w:t xml:space="preserve"> Converted all date fields to DateTime format</w:t>
      </w:r>
    </w:p>
    <w:p w14:paraId="500464B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3. </w:t>
      </w:r>
      <w:r w:rsidRPr="00CA6824">
        <w:rPr>
          <w:rFonts w:ascii="Times New Roman" w:hAnsi="Times New Roman" w:cs="Times New Roman"/>
          <w:b/>
          <w:sz w:val="24"/>
          <w:szCs w:val="24"/>
        </w:rPr>
        <w:t>Text Normalization:</w:t>
      </w:r>
      <w:r w:rsidRPr="00CA6824">
        <w:rPr>
          <w:rFonts w:ascii="Times New Roman" w:hAnsi="Times New Roman" w:cs="Times New Roman"/>
          <w:sz w:val="24"/>
          <w:szCs w:val="24"/>
        </w:rPr>
        <w:t xml:space="preserve"> Standardized capitalization and formatting</w:t>
      </w:r>
    </w:p>
    <w:p w14:paraId="53999D5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4. </w:t>
      </w:r>
      <w:r w:rsidRPr="00CA6824">
        <w:rPr>
          <w:rFonts w:ascii="Times New Roman" w:hAnsi="Times New Roman" w:cs="Times New Roman"/>
          <w:b/>
          <w:sz w:val="24"/>
          <w:szCs w:val="24"/>
        </w:rPr>
        <w:t>Null Handling:</w:t>
      </w:r>
      <w:r w:rsidRPr="00CA6824">
        <w:rPr>
          <w:rFonts w:ascii="Times New Roman" w:hAnsi="Times New Roman" w:cs="Times New Roman"/>
          <w:sz w:val="24"/>
          <w:szCs w:val="24"/>
        </w:rPr>
        <w:t xml:space="preserve"> Replaced blanks with appropriate defaults</w:t>
      </w:r>
    </w:p>
    <w:p w14:paraId="47362E6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5. </w:t>
      </w:r>
      <w:r w:rsidRPr="00CA6824">
        <w:rPr>
          <w:rFonts w:ascii="Times New Roman" w:hAnsi="Times New Roman" w:cs="Times New Roman"/>
          <w:b/>
          <w:sz w:val="24"/>
          <w:szCs w:val="24"/>
        </w:rPr>
        <w:t>Duplicate Removal:</w:t>
      </w:r>
      <w:r w:rsidRPr="00CA6824">
        <w:rPr>
          <w:rFonts w:ascii="Times New Roman" w:hAnsi="Times New Roman" w:cs="Times New Roman"/>
          <w:sz w:val="24"/>
          <w:szCs w:val="24"/>
        </w:rPr>
        <w:t xml:space="preserve"> Eliminated redundant records</w:t>
      </w:r>
    </w:p>
    <w:p w14:paraId="049E314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 xml:space="preserve">6. </w:t>
      </w:r>
      <w:r w:rsidRPr="00CA6824">
        <w:rPr>
          <w:rFonts w:ascii="Times New Roman" w:hAnsi="Times New Roman" w:cs="Times New Roman"/>
          <w:b/>
          <w:sz w:val="24"/>
          <w:szCs w:val="24"/>
        </w:rPr>
        <w:t>Calculated Columns:</w:t>
      </w:r>
      <w:r w:rsidRPr="00CA6824">
        <w:rPr>
          <w:rFonts w:ascii="Times New Roman" w:hAnsi="Times New Roman" w:cs="Times New Roman"/>
          <w:sz w:val="24"/>
          <w:szCs w:val="24"/>
        </w:rPr>
        <w:t xml:space="preserve"> Added 15+ calculated fields</w:t>
      </w:r>
    </w:p>
    <w:p w14:paraId="43D55C2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**Performance Optimizations:**</w:t>
      </w:r>
    </w:p>
    <w:p w14:paraId="6B3D9C42"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Query folding enabled where possible</w:t>
      </w:r>
    </w:p>
    <w:p w14:paraId="35A08A7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Reduced row count through filtering</w:t>
      </w:r>
    </w:p>
    <w:p w14:paraId="6AED904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Optimized data types (integer vs. decimal)</w:t>
      </w:r>
    </w:p>
    <w:p w14:paraId="36C5272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Removed unnecessary columns</w:t>
      </w:r>
    </w:p>
    <w:p w14:paraId="447C972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5.2 DAX Measures Created</w:t>
      </w:r>
    </w:p>
    <w:p w14:paraId="7ABEA62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sz w:val="24"/>
          <w:szCs w:val="24"/>
        </w:rPr>
        <w:t>Total Measures:</w:t>
      </w:r>
      <w:r w:rsidRPr="00CA6824">
        <w:rPr>
          <w:rFonts w:ascii="Times New Roman" w:hAnsi="Times New Roman" w:cs="Times New Roman"/>
          <w:sz w:val="24"/>
          <w:szCs w:val="24"/>
        </w:rPr>
        <w:t xml:space="preserve"> 90+ across all dashboards</w:t>
      </w:r>
    </w:p>
    <w:p w14:paraId="7EF905D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lastRenderedPageBreak/>
        <w:t>**Revenue Measures (15):**</w:t>
      </w:r>
    </w:p>
    <w:p w14:paraId="32625463" w14:textId="77777777" w:rsidR="00D55963" w:rsidRPr="00CA6824" w:rsidRDefault="00000000">
      <w:pPr>
        <w:spacing w:before="120" w:after="120"/>
        <w:ind w:left="720"/>
        <w:rPr>
          <w:rFonts w:ascii="Times New Roman" w:hAnsi="Times New Roman" w:cs="Times New Roman"/>
          <w:sz w:val="24"/>
          <w:szCs w:val="24"/>
        </w:rPr>
      </w:pPr>
      <w:r w:rsidRPr="00CA6824">
        <w:rPr>
          <w:rFonts w:ascii="Times New Roman" w:hAnsi="Times New Roman" w:cs="Times New Roman"/>
          <w:sz w:val="20"/>
          <w:szCs w:val="24"/>
        </w:rPr>
        <w:t>Total Revenue = SUM(MasterTransactions[gross_revenue])</w:t>
      </w:r>
      <w:r w:rsidRPr="00CA6824">
        <w:rPr>
          <w:rFonts w:ascii="Times New Roman" w:hAnsi="Times New Roman" w:cs="Times New Roman"/>
          <w:sz w:val="20"/>
          <w:szCs w:val="24"/>
        </w:rPr>
        <w:br/>
        <w:t xml:space="preserve">Revenue YoY Growth % = </w:t>
      </w:r>
      <w:r w:rsidRPr="00CA6824">
        <w:rPr>
          <w:rFonts w:ascii="Times New Roman" w:hAnsi="Times New Roman" w:cs="Times New Roman"/>
          <w:sz w:val="20"/>
          <w:szCs w:val="24"/>
        </w:rPr>
        <w:br/>
        <w:t xml:space="preserve">  DIVIDE([Revenue Current Year] - [Revenue Last Year], </w:t>
      </w:r>
      <w:r w:rsidRPr="00CA6824">
        <w:rPr>
          <w:rFonts w:ascii="Times New Roman" w:hAnsi="Times New Roman" w:cs="Times New Roman"/>
          <w:sz w:val="20"/>
          <w:szCs w:val="24"/>
        </w:rPr>
        <w:br/>
        <w:t xml:space="preserve">         [Revenue Last Year], 0) * 100</w:t>
      </w:r>
      <w:r w:rsidRPr="00CA6824">
        <w:rPr>
          <w:rFonts w:ascii="Times New Roman" w:hAnsi="Times New Roman" w:cs="Times New Roman"/>
          <w:sz w:val="20"/>
          <w:szCs w:val="24"/>
        </w:rPr>
        <w:br/>
        <w:t xml:space="preserve">Revenue MoM Growth % = </w:t>
      </w:r>
      <w:r w:rsidRPr="00CA6824">
        <w:rPr>
          <w:rFonts w:ascii="Times New Roman" w:hAnsi="Times New Roman" w:cs="Times New Roman"/>
          <w:sz w:val="20"/>
          <w:szCs w:val="24"/>
        </w:rPr>
        <w:br/>
        <w:t xml:space="preserve">  DIVIDE([Revenue Current Month] - [Revenue Previous Month],</w:t>
      </w:r>
      <w:r w:rsidRPr="00CA6824">
        <w:rPr>
          <w:rFonts w:ascii="Times New Roman" w:hAnsi="Times New Roman" w:cs="Times New Roman"/>
          <w:sz w:val="20"/>
          <w:szCs w:val="24"/>
        </w:rPr>
        <w:br/>
        <w:t xml:space="preserve">         [Revenue Previous Month], 0) * 100</w:t>
      </w:r>
    </w:p>
    <w:p w14:paraId="014C2BD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**Customer Measures (12):**</w:t>
      </w:r>
    </w:p>
    <w:p w14:paraId="623B8537" w14:textId="77777777" w:rsidR="00D55963" w:rsidRPr="00CA6824" w:rsidRDefault="00000000">
      <w:pPr>
        <w:spacing w:before="120" w:after="120"/>
        <w:ind w:left="720"/>
        <w:rPr>
          <w:rFonts w:ascii="Times New Roman" w:hAnsi="Times New Roman" w:cs="Times New Roman"/>
          <w:sz w:val="24"/>
          <w:szCs w:val="24"/>
        </w:rPr>
      </w:pPr>
      <w:r w:rsidRPr="00CA6824">
        <w:rPr>
          <w:rFonts w:ascii="Times New Roman" w:hAnsi="Times New Roman" w:cs="Times New Roman"/>
          <w:sz w:val="20"/>
          <w:szCs w:val="24"/>
        </w:rPr>
        <w:t>Total Customers = DISTINCTCOUNT(Customers[customer_id])</w:t>
      </w:r>
      <w:r w:rsidRPr="00CA6824">
        <w:rPr>
          <w:rFonts w:ascii="Times New Roman" w:hAnsi="Times New Roman" w:cs="Times New Roman"/>
          <w:sz w:val="20"/>
          <w:szCs w:val="24"/>
        </w:rPr>
        <w:br/>
        <w:t xml:space="preserve">Repeat Purchase Rate = </w:t>
      </w:r>
      <w:r w:rsidRPr="00CA6824">
        <w:rPr>
          <w:rFonts w:ascii="Times New Roman" w:hAnsi="Times New Roman" w:cs="Times New Roman"/>
          <w:sz w:val="20"/>
          <w:szCs w:val="24"/>
        </w:rPr>
        <w:br/>
        <w:t xml:space="preserve">  DIVIDE([Repeat Customers], [Total Customers], 0) * 100</w:t>
      </w:r>
      <w:r w:rsidRPr="00CA6824">
        <w:rPr>
          <w:rFonts w:ascii="Times New Roman" w:hAnsi="Times New Roman" w:cs="Times New Roman"/>
          <w:sz w:val="20"/>
          <w:szCs w:val="24"/>
        </w:rPr>
        <w:br/>
        <w:t xml:space="preserve">Customer Lifetime Value = </w:t>
      </w:r>
      <w:r w:rsidRPr="00CA6824">
        <w:rPr>
          <w:rFonts w:ascii="Times New Roman" w:hAnsi="Times New Roman" w:cs="Times New Roman"/>
          <w:sz w:val="20"/>
          <w:szCs w:val="24"/>
        </w:rPr>
        <w:br/>
        <w:t xml:space="preserve">  DIVIDE([Total Revenue], [Total Customers], 0)</w:t>
      </w:r>
    </w:p>
    <w:p w14:paraId="2072773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**Campaign Measures (15):**</w:t>
      </w:r>
    </w:p>
    <w:p w14:paraId="62540498" w14:textId="77777777" w:rsidR="00D55963" w:rsidRPr="00CA6824" w:rsidRDefault="00000000">
      <w:pPr>
        <w:spacing w:before="120" w:after="120"/>
        <w:ind w:left="720"/>
        <w:rPr>
          <w:rFonts w:ascii="Times New Roman" w:hAnsi="Times New Roman" w:cs="Times New Roman"/>
          <w:sz w:val="24"/>
          <w:szCs w:val="24"/>
        </w:rPr>
      </w:pPr>
      <w:r w:rsidRPr="00CA6824">
        <w:rPr>
          <w:rFonts w:ascii="Times New Roman" w:hAnsi="Times New Roman" w:cs="Times New Roman"/>
          <w:sz w:val="20"/>
          <w:szCs w:val="24"/>
        </w:rPr>
        <w:t xml:space="preserve">Campaign Revenue = </w:t>
      </w:r>
      <w:r w:rsidRPr="00CA6824">
        <w:rPr>
          <w:rFonts w:ascii="Times New Roman" w:hAnsi="Times New Roman" w:cs="Times New Roman"/>
          <w:sz w:val="20"/>
          <w:szCs w:val="24"/>
        </w:rPr>
        <w:br/>
        <w:t xml:space="preserve">  CALCULATE(SUM(MasterTransactions[gross_revenue]),</w:t>
      </w:r>
      <w:r w:rsidRPr="00CA6824">
        <w:rPr>
          <w:rFonts w:ascii="Times New Roman" w:hAnsi="Times New Roman" w:cs="Times New Roman"/>
          <w:sz w:val="20"/>
          <w:szCs w:val="24"/>
        </w:rPr>
        <w:br/>
        <w:t xml:space="preserve">            MasterTransactions[campaign_id] &lt;&gt; 0)</w:t>
      </w:r>
      <w:r w:rsidRPr="00CA6824">
        <w:rPr>
          <w:rFonts w:ascii="Times New Roman" w:hAnsi="Times New Roman" w:cs="Times New Roman"/>
          <w:sz w:val="20"/>
          <w:szCs w:val="24"/>
        </w:rPr>
        <w:br/>
        <w:t xml:space="preserve">Campaign Conversion Rate = </w:t>
      </w:r>
      <w:r w:rsidRPr="00CA6824">
        <w:rPr>
          <w:rFonts w:ascii="Times New Roman" w:hAnsi="Times New Roman" w:cs="Times New Roman"/>
          <w:sz w:val="20"/>
          <w:szCs w:val="24"/>
        </w:rPr>
        <w:br/>
        <w:t xml:space="preserve">  DIVIDE([Campaign Transactions], [Total Sessions], 0) * 100</w:t>
      </w:r>
    </w:p>
    <w:p w14:paraId="4C411AF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**A/B Testing Measures (18):**</w:t>
      </w:r>
    </w:p>
    <w:p w14:paraId="78B4C7E7" w14:textId="77777777" w:rsidR="00D55963" w:rsidRPr="00CA6824" w:rsidRDefault="00000000">
      <w:pPr>
        <w:spacing w:before="120" w:after="120"/>
        <w:ind w:left="720"/>
        <w:rPr>
          <w:rFonts w:ascii="Times New Roman" w:hAnsi="Times New Roman" w:cs="Times New Roman"/>
          <w:sz w:val="24"/>
          <w:szCs w:val="24"/>
        </w:rPr>
      </w:pPr>
      <w:r w:rsidRPr="00CA6824">
        <w:rPr>
          <w:rFonts w:ascii="Times New Roman" w:hAnsi="Times New Roman" w:cs="Times New Roman"/>
          <w:sz w:val="20"/>
          <w:szCs w:val="24"/>
        </w:rPr>
        <w:t xml:space="preserve">Variant B Purchase Rate = </w:t>
      </w:r>
      <w:r w:rsidRPr="00CA6824">
        <w:rPr>
          <w:rFonts w:ascii="Times New Roman" w:hAnsi="Times New Roman" w:cs="Times New Roman"/>
          <w:sz w:val="20"/>
          <w:szCs w:val="24"/>
        </w:rPr>
        <w:br/>
        <w:t xml:space="preserve">  CALCULATE([Purchase Rate %],</w:t>
      </w:r>
      <w:r w:rsidRPr="00CA6824">
        <w:rPr>
          <w:rFonts w:ascii="Times New Roman" w:hAnsi="Times New Roman" w:cs="Times New Roman"/>
          <w:sz w:val="20"/>
          <w:szCs w:val="24"/>
        </w:rPr>
        <w:br/>
        <w:t xml:space="preserve">            MasterEvents[experiment_group] = "Variant_B")</w:t>
      </w:r>
      <w:r w:rsidRPr="00CA6824">
        <w:rPr>
          <w:rFonts w:ascii="Times New Roman" w:hAnsi="Times New Roman" w:cs="Times New Roman"/>
          <w:sz w:val="20"/>
          <w:szCs w:val="24"/>
        </w:rPr>
        <w:br/>
        <w:t xml:space="preserve">Variant B Lift % = </w:t>
      </w:r>
      <w:r w:rsidRPr="00CA6824">
        <w:rPr>
          <w:rFonts w:ascii="Times New Roman" w:hAnsi="Times New Roman" w:cs="Times New Roman"/>
          <w:sz w:val="20"/>
          <w:szCs w:val="24"/>
        </w:rPr>
        <w:br/>
        <w:t xml:space="preserve">  DIVIDE([Variant B Purchase Rate] - [Control Purchase Rate],</w:t>
      </w:r>
      <w:r w:rsidRPr="00CA6824">
        <w:rPr>
          <w:rFonts w:ascii="Times New Roman" w:hAnsi="Times New Roman" w:cs="Times New Roman"/>
          <w:sz w:val="20"/>
          <w:szCs w:val="24"/>
        </w:rPr>
        <w:br/>
        <w:t xml:space="preserve">         [Control Purchase Rate], 0) * 100</w:t>
      </w:r>
    </w:p>
    <w:p w14:paraId="4A65D60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5.3 Growth Metrics Integration</w:t>
      </w:r>
    </w:p>
    <w:p w14:paraId="3FD01CE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**YoY% and MoM% Calculation:**</w:t>
      </w:r>
    </w:p>
    <w:p w14:paraId="2DF1FF1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Created external CSV with pre-calculated growth metrics</w:t>
      </w:r>
    </w:p>
    <w:p w14:paraId="37D41D80"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36 months of data (2021-2023)</w:t>
      </w:r>
    </w:p>
    <w:p w14:paraId="5F7C92E9"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29 columns including indicators and status flags</w:t>
      </w:r>
    </w:p>
    <w:p w14:paraId="491CE59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**Integration Method:**</w:t>
      </w:r>
    </w:p>
    <w:p w14:paraId="749F94E2"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Imported CSV as supplementary table</w:t>
      </w:r>
    </w:p>
    <w:p w14:paraId="291F9E8F"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Created DAX measures to pull latest month values</w:t>
      </w:r>
    </w:p>
    <w:p w14:paraId="3D12A28D"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lastRenderedPageBreak/>
        <w:t>Added visual indicators (↑ ↓) to KPI cards</w:t>
      </w:r>
    </w:p>
    <w:p w14:paraId="0EF2C375" w14:textId="77777777" w:rsidR="00D55963" w:rsidRPr="00CA6824" w:rsidRDefault="00000000">
      <w:pPr>
        <w:pStyle w:val="ListNumber"/>
        <w:rPr>
          <w:rFonts w:ascii="Times New Roman" w:hAnsi="Times New Roman" w:cs="Times New Roman"/>
          <w:sz w:val="24"/>
          <w:szCs w:val="24"/>
        </w:rPr>
      </w:pPr>
      <w:r w:rsidRPr="00CA6824">
        <w:rPr>
          <w:rFonts w:ascii="Times New Roman" w:hAnsi="Times New Roman" w:cs="Times New Roman"/>
          <w:sz w:val="24"/>
          <w:szCs w:val="24"/>
        </w:rPr>
        <w:t>Implemented dynamic filtering</w:t>
      </w:r>
    </w:p>
    <w:p w14:paraId="124116E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**Result:** Every KPI card now shows:</w:t>
      </w:r>
    </w:p>
    <w:p w14:paraId="66177221"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Current value</w:t>
      </w:r>
    </w:p>
    <w:p w14:paraId="2C824544"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Month-over-Month growth %</w:t>
      </w:r>
    </w:p>
    <w:p w14:paraId="1CA7FD0C" w14:textId="77777777" w:rsidR="00D55963" w:rsidRPr="00CA6824" w:rsidRDefault="00000000">
      <w:pPr>
        <w:pStyle w:val="ListBullet"/>
        <w:rPr>
          <w:rFonts w:ascii="Times New Roman" w:hAnsi="Times New Roman" w:cs="Times New Roman"/>
          <w:sz w:val="24"/>
          <w:szCs w:val="24"/>
        </w:rPr>
      </w:pPr>
      <w:r w:rsidRPr="00CA6824">
        <w:rPr>
          <w:rFonts w:ascii="Times New Roman" w:hAnsi="Times New Roman" w:cs="Times New Roman"/>
          <w:sz w:val="24"/>
          <w:szCs w:val="24"/>
        </w:rPr>
        <w:t>Visual growth indicator</w:t>
      </w:r>
    </w:p>
    <w:p w14:paraId="73A389C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0066A1"/>
          <w:sz w:val="40"/>
          <w:szCs w:val="24"/>
        </w:rPr>
        <w:t>6. APPENDICES</w:t>
      </w:r>
    </w:p>
    <w:p w14:paraId="63EA728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Appendix : Data Dictionary</w:t>
      </w:r>
    </w:p>
    <w:p w14:paraId="3437DAF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**MasterTransactions Table (92,678 rows × 27 columns)**</w:t>
      </w:r>
    </w:p>
    <w:tbl>
      <w:tblPr>
        <w:tblStyle w:val="LightGrid-Accent1"/>
        <w:tblW w:w="0" w:type="auto"/>
        <w:tblLook w:val="04A0" w:firstRow="1" w:lastRow="0" w:firstColumn="1" w:lastColumn="0" w:noHBand="0" w:noVBand="1"/>
      </w:tblPr>
      <w:tblGrid>
        <w:gridCol w:w="3120"/>
        <w:gridCol w:w="3120"/>
        <w:gridCol w:w="3120"/>
      </w:tblGrid>
      <w:tr w:rsidR="00D55963" w:rsidRPr="00CA6824" w14:paraId="541017D8" w14:textId="77777777" w:rsidTr="00D5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D710BD"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Column</w:t>
            </w:r>
          </w:p>
        </w:tc>
        <w:tc>
          <w:tcPr>
            <w:tcW w:w="3120" w:type="dxa"/>
          </w:tcPr>
          <w:p w14:paraId="1EA9FD8D"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Type</w:t>
            </w:r>
          </w:p>
        </w:tc>
        <w:tc>
          <w:tcPr>
            <w:tcW w:w="3120" w:type="dxa"/>
          </w:tcPr>
          <w:p w14:paraId="7A70CA5C"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Description</w:t>
            </w:r>
          </w:p>
        </w:tc>
      </w:tr>
      <w:tr w:rsidR="00D55963" w:rsidRPr="00CA6824" w14:paraId="3483831D"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6F8D0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transaction_id</w:t>
            </w:r>
          </w:p>
        </w:tc>
        <w:tc>
          <w:tcPr>
            <w:tcW w:w="3120" w:type="dxa"/>
          </w:tcPr>
          <w:p w14:paraId="3A819A3C"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1906CA17"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Unique transaction identifier</w:t>
            </w:r>
          </w:p>
        </w:tc>
      </w:tr>
      <w:tr w:rsidR="00D55963" w:rsidRPr="00CA6824" w14:paraId="26E7E659"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49B03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timestamp</w:t>
            </w:r>
          </w:p>
        </w:tc>
        <w:tc>
          <w:tcPr>
            <w:tcW w:w="3120" w:type="dxa"/>
          </w:tcPr>
          <w:p w14:paraId="09F96501"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DateTime</w:t>
            </w:r>
          </w:p>
        </w:tc>
        <w:tc>
          <w:tcPr>
            <w:tcW w:w="3120" w:type="dxa"/>
          </w:tcPr>
          <w:p w14:paraId="3FA48DFD"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Transaction timestamp</w:t>
            </w:r>
          </w:p>
        </w:tc>
      </w:tr>
      <w:tr w:rsidR="00D55963" w:rsidRPr="00CA6824" w14:paraId="748F5C1D"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7CAA18"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customer_id</w:t>
            </w:r>
          </w:p>
        </w:tc>
        <w:tc>
          <w:tcPr>
            <w:tcW w:w="3120" w:type="dxa"/>
          </w:tcPr>
          <w:p w14:paraId="2E961251"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4E497EB9"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Customer identifier (FK to Customers)</w:t>
            </w:r>
          </w:p>
        </w:tc>
      </w:tr>
      <w:tr w:rsidR="00D55963" w:rsidRPr="00CA6824" w14:paraId="3BB8BD84"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CDCDB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product_id</w:t>
            </w:r>
          </w:p>
        </w:tc>
        <w:tc>
          <w:tcPr>
            <w:tcW w:w="3120" w:type="dxa"/>
          </w:tcPr>
          <w:p w14:paraId="045A48E4"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16AB1105"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Product identifier (FK to Products)</w:t>
            </w:r>
          </w:p>
        </w:tc>
      </w:tr>
      <w:tr w:rsidR="00D55963" w:rsidRPr="00CA6824" w14:paraId="7A7572D5"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4B3C7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quantity</w:t>
            </w:r>
          </w:p>
        </w:tc>
        <w:tc>
          <w:tcPr>
            <w:tcW w:w="3120" w:type="dxa"/>
          </w:tcPr>
          <w:p w14:paraId="165C181F"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66162424"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Quantity purchased</w:t>
            </w:r>
          </w:p>
        </w:tc>
      </w:tr>
      <w:tr w:rsidR="00D55963" w:rsidRPr="00CA6824" w14:paraId="30FFF0BF"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C35BF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base_price</w:t>
            </w:r>
          </w:p>
        </w:tc>
        <w:tc>
          <w:tcPr>
            <w:tcW w:w="3120" w:type="dxa"/>
          </w:tcPr>
          <w:p w14:paraId="0FAB5BD0"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Decimal</w:t>
            </w:r>
          </w:p>
        </w:tc>
        <w:tc>
          <w:tcPr>
            <w:tcW w:w="3120" w:type="dxa"/>
          </w:tcPr>
          <w:p w14:paraId="3BEDE892"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Unit price before discount</w:t>
            </w:r>
          </w:p>
        </w:tc>
      </w:tr>
      <w:tr w:rsidR="00D55963" w:rsidRPr="00CA6824" w14:paraId="43139818"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C3A2B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discount_applied</w:t>
            </w:r>
          </w:p>
        </w:tc>
        <w:tc>
          <w:tcPr>
            <w:tcW w:w="3120" w:type="dxa"/>
          </w:tcPr>
          <w:p w14:paraId="1D45D2FF"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Decimal</w:t>
            </w:r>
          </w:p>
        </w:tc>
        <w:tc>
          <w:tcPr>
            <w:tcW w:w="3120" w:type="dxa"/>
          </w:tcPr>
          <w:p w14:paraId="1ABC40EE"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Discount percentage (0-1)</w:t>
            </w:r>
          </w:p>
        </w:tc>
      </w:tr>
      <w:tr w:rsidR="00D55963" w:rsidRPr="00CA6824" w14:paraId="78E230DA"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BE9BF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gross_revenue</w:t>
            </w:r>
          </w:p>
        </w:tc>
        <w:tc>
          <w:tcPr>
            <w:tcW w:w="3120" w:type="dxa"/>
          </w:tcPr>
          <w:p w14:paraId="68717AD6"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Decimal</w:t>
            </w:r>
          </w:p>
        </w:tc>
        <w:tc>
          <w:tcPr>
            <w:tcW w:w="3120" w:type="dxa"/>
          </w:tcPr>
          <w:p w14:paraId="64826178"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Final revenue amount</w:t>
            </w:r>
          </w:p>
        </w:tc>
      </w:tr>
      <w:tr w:rsidR="00D55963" w:rsidRPr="00CA6824" w14:paraId="36C59448"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79097E"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campaign_id</w:t>
            </w:r>
          </w:p>
        </w:tc>
        <w:tc>
          <w:tcPr>
            <w:tcW w:w="3120" w:type="dxa"/>
          </w:tcPr>
          <w:p w14:paraId="766DE8A2"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71828217"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Campaign identifier (FK to Campaigns)</w:t>
            </w:r>
          </w:p>
        </w:tc>
      </w:tr>
      <w:tr w:rsidR="00D55963" w:rsidRPr="00CA6824" w14:paraId="413F7518"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D66599"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refund_flag</w:t>
            </w:r>
          </w:p>
        </w:tc>
        <w:tc>
          <w:tcPr>
            <w:tcW w:w="3120" w:type="dxa"/>
          </w:tcPr>
          <w:p w14:paraId="40047773"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Text</w:t>
            </w:r>
          </w:p>
        </w:tc>
        <w:tc>
          <w:tcPr>
            <w:tcW w:w="3120" w:type="dxa"/>
          </w:tcPr>
          <w:p w14:paraId="06673A97"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Refund status (Yes/No)</w:t>
            </w:r>
          </w:p>
        </w:tc>
      </w:tr>
      <w:tr w:rsidR="00D55963" w:rsidRPr="00CA6824" w14:paraId="6E28C8C8"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7BE313"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transaction_date</w:t>
            </w:r>
          </w:p>
        </w:tc>
        <w:tc>
          <w:tcPr>
            <w:tcW w:w="3120" w:type="dxa"/>
          </w:tcPr>
          <w:p w14:paraId="3DC32313"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Date</w:t>
            </w:r>
          </w:p>
        </w:tc>
        <w:tc>
          <w:tcPr>
            <w:tcW w:w="3120" w:type="dxa"/>
          </w:tcPr>
          <w:p w14:paraId="02255B36"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Transaction date</w:t>
            </w:r>
          </w:p>
        </w:tc>
      </w:tr>
      <w:tr w:rsidR="00D55963" w:rsidRPr="00CA6824" w14:paraId="51BCAA7D"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AB9A4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transaction_year</w:t>
            </w:r>
          </w:p>
        </w:tc>
        <w:tc>
          <w:tcPr>
            <w:tcW w:w="3120" w:type="dxa"/>
          </w:tcPr>
          <w:p w14:paraId="2B4A0BFB"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52BA5787"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Transaction year (2021-2023)</w:t>
            </w:r>
          </w:p>
        </w:tc>
      </w:tr>
      <w:tr w:rsidR="00D55963" w:rsidRPr="00CA6824" w14:paraId="062741A4"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E54C16"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transaction_month</w:t>
            </w:r>
          </w:p>
        </w:tc>
        <w:tc>
          <w:tcPr>
            <w:tcW w:w="3120" w:type="dxa"/>
          </w:tcPr>
          <w:p w14:paraId="70A4B730"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7A14AC69"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Transaction month (1-12)</w:t>
            </w:r>
          </w:p>
        </w:tc>
      </w:tr>
      <w:tr w:rsidR="00D55963" w:rsidRPr="00CA6824" w14:paraId="36D9C051"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0DF00B"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transaction_quarter</w:t>
            </w:r>
          </w:p>
        </w:tc>
        <w:tc>
          <w:tcPr>
            <w:tcW w:w="3120" w:type="dxa"/>
          </w:tcPr>
          <w:p w14:paraId="50BEAA11"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3D8F205F"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Transaction quarter (1-4)</w:t>
            </w:r>
          </w:p>
        </w:tc>
      </w:tr>
      <w:tr w:rsidR="00D55963" w:rsidRPr="00CA6824" w14:paraId="5A404840"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B3BB2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w:t>
            </w:r>
          </w:p>
        </w:tc>
        <w:tc>
          <w:tcPr>
            <w:tcW w:w="3120" w:type="dxa"/>
          </w:tcPr>
          <w:p w14:paraId="3C202EFF"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w:t>
            </w:r>
          </w:p>
        </w:tc>
        <w:tc>
          <w:tcPr>
            <w:tcW w:w="3120" w:type="dxa"/>
          </w:tcPr>
          <w:p w14:paraId="39B7C654"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[Additional columns]</w:t>
            </w:r>
          </w:p>
        </w:tc>
      </w:tr>
    </w:tbl>
    <w:p w14:paraId="6F20A0E1"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b/>
          <w:color w:val="444444"/>
          <w:sz w:val="32"/>
          <w:szCs w:val="24"/>
        </w:rPr>
        <w:t>**Customers Table (100,000 rows × 8 columns)**</w:t>
      </w:r>
    </w:p>
    <w:tbl>
      <w:tblPr>
        <w:tblStyle w:val="LightGrid-Accent1"/>
        <w:tblW w:w="0" w:type="auto"/>
        <w:tblLook w:val="04A0" w:firstRow="1" w:lastRow="0" w:firstColumn="1" w:lastColumn="0" w:noHBand="0" w:noVBand="1"/>
      </w:tblPr>
      <w:tblGrid>
        <w:gridCol w:w="3031"/>
        <w:gridCol w:w="2903"/>
        <w:gridCol w:w="3642"/>
      </w:tblGrid>
      <w:tr w:rsidR="00D55963" w:rsidRPr="00CA6824" w14:paraId="5BCDDDA1" w14:textId="77777777" w:rsidTr="00D5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C8CB94"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Column</w:t>
            </w:r>
          </w:p>
        </w:tc>
        <w:tc>
          <w:tcPr>
            <w:tcW w:w="3120" w:type="dxa"/>
          </w:tcPr>
          <w:p w14:paraId="1F36BFB7"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Type</w:t>
            </w:r>
          </w:p>
        </w:tc>
        <w:tc>
          <w:tcPr>
            <w:tcW w:w="3120" w:type="dxa"/>
          </w:tcPr>
          <w:p w14:paraId="126585E2" w14:textId="77777777" w:rsidR="00D55963" w:rsidRPr="00CA682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Description</w:t>
            </w:r>
          </w:p>
        </w:tc>
      </w:tr>
      <w:tr w:rsidR="00D55963" w:rsidRPr="00CA6824" w14:paraId="309C4F53"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BC61FA"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customer_id</w:t>
            </w:r>
          </w:p>
        </w:tc>
        <w:tc>
          <w:tcPr>
            <w:tcW w:w="3120" w:type="dxa"/>
          </w:tcPr>
          <w:p w14:paraId="6D076A4A"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50859B1C"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Unique customer identifier</w:t>
            </w:r>
          </w:p>
        </w:tc>
      </w:tr>
      <w:tr w:rsidR="00D55963" w:rsidRPr="00CA6824" w14:paraId="58787374"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9BE7E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join_date</w:t>
            </w:r>
          </w:p>
        </w:tc>
        <w:tc>
          <w:tcPr>
            <w:tcW w:w="3120" w:type="dxa"/>
          </w:tcPr>
          <w:p w14:paraId="331DB249"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Date</w:t>
            </w:r>
          </w:p>
        </w:tc>
        <w:tc>
          <w:tcPr>
            <w:tcW w:w="3120" w:type="dxa"/>
          </w:tcPr>
          <w:p w14:paraId="154D7B1B"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Customer registration date</w:t>
            </w:r>
          </w:p>
        </w:tc>
      </w:tr>
      <w:tr w:rsidR="00D55963" w:rsidRPr="00CA6824" w14:paraId="5DFFC3C1"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F20F4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loyalty_tier</w:t>
            </w:r>
          </w:p>
        </w:tc>
        <w:tc>
          <w:tcPr>
            <w:tcW w:w="3120" w:type="dxa"/>
          </w:tcPr>
          <w:p w14:paraId="244093A6"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Text</w:t>
            </w:r>
          </w:p>
        </w:tc>
        <w:tc>
          <w:tcPr>
            <w:tcW w:w="3120" w:type="dxa"/>
          </w:tcPr>
          <w:p w14:paraId="5C6D0904"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Platinum/Gold/Silver/Bronze</w:t>
            </w:r>
          </w:p>
        </w:tc>
      </w:tr>
      <w:tr w:rsidR="00D55963" w:rsidRPr="00CA6824" w14:paraId="6E40A862"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05B322"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acquisition_channel</w:t>
            </w:r>
          </w:p>
        </w:tc>
        <w:tc>
          <w:tcPr>
            <w:tcW w:w="3120" w:type="dxa"/>
          </w:tcPr>
          <w:p w14:paraId="4DB5E808"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Text</w:t>
            </w:r>
          </w:p>
        </w:tc>
        <w:tc>
          <w:tcPr>
            <w:tcW w:w="3120" w:type="dxa"/>
          </w:tcPr>
          <w:p w14:paraId="56935C16"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Social/Email/Organic/Paid/Referral</w:t>
            </w:r>
          </w:p>
        </w:tc>
      </w:tr>
      <w:tr w:rsidR="00D55963" w:rsidRPr="00CA6824" w14:paraId="743BB48C"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88A32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country</w:t>
            </w:r>
          </w:p>
        </w:tc>
        <w:tc>
          <w:tcPr>
            <w:tcW w:w="3120" w:type="dxa"/>
          </w:tcPr>
          <w:p w14:paraId="31E6CF47"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Text</w:t>
            </w:r>
          </w:p>
        </w:tc>
        <w:tc>
          <w:tcPr>
            <w:tcW w:w="3120" w:type="dxa"/>
          </w:tcPr>
          <w:p w14:paraId="7EAAA9A9"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Customer country</w:t>
            </w:r>
          </w:p>
        </w:tc>
      </w:tr>
      <w:tr w:rsidR="00D55963" w:rsidRPr="00CA6824" w14:paraId="4FA0DEC6"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8A5E50"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lastRenderedPageBreak/>
              <w:t>age</w:t>
            </w:r>
          </w:p>
        </w:tc>
        <w:tc>
          <w:tcPr>
            <w:tcW w:w="3120" w:type="dxa"/>
          </w:tcPr>
          <w:p w14:paraId="2450FBDB"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Integer</w:t>
            </w:r>
          </w:p>
        </w:tc>
        <w:tc>
          <w:tcPr>
            <w:tcW w:w="3120" w:type="dxa"/>
          </w:tcPr>
          <w:p w14:paraId="51DABD66"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Customer age</w:t>
            </w:r>
          </w:p>
        </w:tc>
      </w:tr>
      <w:tr w:rsidR="00D55963" w:rsidRPr="00CA6824" w14:paraId="4217E8A4" w14:textId="77777777" w:rsidTr="00D5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8F4145"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gender</w:t>
            </w:r>
          </w:p>
        </w:tc>
        <w:tc>
          <w:tcPr>
            <w:tcW w:w="3120" w:type="dxa"/>
          </w:tcPr>
          <w:p w14:paraId="37C7F11F"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Text</w:t>
            </w:r>
          </w:p>
        </w:tc>
        <w:tc>
          <w:tcPr>
            <w:tcW w:w="3120" w:type="dxa"/>
          </w:tcPr>
          <w:p w14:paraId="0C7A122C" w14:textId="77777777" w:rsidR="00D55963" w:rsidRPr="00CA682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M/F</w:t>
            </w:r>
          </w:p>
        </w:tc>
      </w:tr>
      <w:tr w:rsidR="00D55963" w:rsidRPr="00CA6824" w14:paraId="47436C7F" w14:textId="77777777" w:rsidTr="00D559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44C06F" w14:textId="77777777" w:rsidR="00D55963" w:rsidRPr="00CA6824" w:rsidRDefault="00000000">
            <w:pPr>
              <w:rPr>
                <w:rFonts w:ascii="Times New Roman" w:hAnsi="Times New Roman" w:cs="Times New Roman"/>
                <w:sz w:val="24"/>
                <w:szCs w:val="24"/>
              </w:rPr>
            </w:pPr>
            <w:r w:rsidRPr="00CA6824">
              <w:rPr>
                <w:rFonts w:ascii="Times New Roman" w:hAnsi="Times New Roman" w:cs="Times New Roman"/>
                <w:sz w:val="24"/>
                <w:szCs w:val="24"/>
              </w:rPr>
              <w:t>is_premium</w:t>
            </w:r>
          </w:p>
        </w:tc>
        <w:tc>
          <w:tcPr>
            <w:tcW w:w="3120" w:type="dxa"/>
          </w:tcPr>
          <w:p w14:paraId="2A972889"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Boolean</w:t>
            </w:r>
          </w:p>
        </w:tc>
        <w:tc>
          <w:tcPr>
            <w:tcW w:w="3120" w:type="dxa"/>
          </w:tcPr>
          <w:p w14:paraId="03FACAD1" w14:textId="77777777" w:rsidR="00D55963" w:rsidRPr="00CA682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A6824">
              <w:rPr>
                <w:rFonts w:ascii="Times New Roman" w:hAnsi="Times New Roman" w:cs="Times New Roman"/>
                <w:sz w:val="24"/>
                <w:szCs w:val="24"/>
              </w:rPr>
              <w:t>Premium status flag</w:t>
            </w:r>
          </w:p>
        </w:tc>
      </w:tr>
    </w:tbl>
    <w:p w14:paraId="00A6234D" w14:textId="77777777" w:rsidR="00D55963" w:rsidRPr="00CA6824" w:rsidRDefault="00000000">
      <w:pPr>
        <w:spacing w:after="120"/>
        <w:rPr>
          <w:rFonts w:ascii="Times New Roman" w:hAnsi="Times New Roman" w:cs="Times New Roman"/>
          <w:sz w:val="24"/>
          <w:szCs w:val="24"/>
        </w:rPr>
      </w:pPr>
      <w:r w:rsidRPr="00CA6824">
        <w:rPr>
          <w:rFonts w:ascii="Times New Roman" w:hAnsi="Times New Roman" w:cs="Times New Roman"/>
          <w:sz w:val="24"/>
          <w:szCs w:val="24"/>
        </w:rPr>
        <w:t>[Additional tables documented similarly...]</w:t>
      </w:r>
    </w:p>
    <w:sectPr w:rsidR="00D55963" w:rsidRPr="00CA682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5301" w14:textId="77777777" w:rsidR="009C3817" w:rsidRDefault="009C3817">
      <w:pPr>
        <w:spacing w:after="0" w:line="240" w:lineRule="auto"/>
      </w:pPr>
      <w:r>
        <w:separator/>
      </w:r>
    </w:p>
  </w:endnote>
  <w:endnote w:type="continuationSeparator" w:id="0">
    <w:p w14:paraId="5AD6695B" w14:textId="77777777" w:rsidR="009C3817" w:rsidRDefault="009C3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7599" w14:textId="77777777" w:rsidR="00D55963" w:rsidRDefault="00D559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D18B" w14:textId="77777777" w:rsidR="009C3817" w:rsidRDefault="009C3817">
      <w:pPr>
        <w:spacing w:after="0" w:line="240" w:lineRule="auto"/>
      </w:pPr>
      <w:r>
        <w:separator/>
      </w:r>
    </w:p>
  </w:footnote>
  <w:footnote w:type="continuationSeparator" w:id="0">
    <w:p w14:paraId="53FE8357" w14:textId="77777777" w:rsidR="009C3817" w:rsidRDefault="009C3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730347">
    <w:abstractNumId w:val="8"/>
  </w:num>
  <w:num w:numId="2" w16cid:durableId="2014457109">
    <w:abstractNumId w:val="6"/>
  </w:num>
  <w:num w:numId="3" w16cid:durableId="216825071">
    <w:abstractNumId w:val="5"/>
  </w:num>
  <w:num w:numId="4" w16cid:durableId="1380546570">
    <w:abstractNumId w:val="4"/>
  </w:num>
  <w:num w:numId="5" w16cid:durableId="954560615">
    <w:abstractNumId w:val="7"/>
  </w:num>
  <w:num w:numId="6" w16cid:durableId="181555450">
    <w:abstractNumId w:val="3"/>
  </w:num>
  <w:num w:numId="7" w16cid:durableId="1935623870">
    <w:abstractNumId w:val="2"/>
  </w:num>
  <w:num w:numId="8" w16cid:durableId="794325248">
    <w:abstractNumId w:val="1"/>
  </w:num>
  <w:num w:numId="9" w16cid:durableId="195712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BC8"/>
    <w:rsid w:val="009C3817"/>
    <w:rsid w:val="00AA1D8D"/>
    <w:rsid w:val="00B47730"/>
    <w:rsid w:val="00CA6824"/>
    <w:rsid w:val="00CB0664"/>
    <w:rsid w:val="00D55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0FCE2"/>
  <w14:defaultImageDpi w14:val="300"/>
  <w15:docId w15:val="{5CE1DA7C-7BDE-477D-A72E-AE8C2C2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akilesh .S</cp:lastModifiedBy>
  <cp:revision>2</cp:revision>
  <dcterms:created xsi:type="dcterms:W3CDTF">2013-12-23T23:15:00Z</dcterms:created>
  <dcterms:modified xsi:type="dcterms:W3CDTF">2026-02-14T19:30:00Z</dcterms:modified>
  <cp:category/>
</cp:coreProperties>
</file>