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FB6B" w14:textId="40433537" w:rsidR="00E6613C" w:rsidRPr="00D41864" w:rsidRDefault="00B33271" w:rsidP="00E6613C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C74BE2">
        <w:rPr>
          <w:rFonts w:ascii="Garamond" w:hAnsi="Garamond"/>
          <w:sz w:val="28"/>
          <w:szCs w:val="28"/>
        </w:rPr>
        <w:t>Email subject line:</w:t>
      </w:r>
      <w:r w:rsidR="00D11D47">
        <w:rPr>
          <w:rFonts w:ascii="Garamond" w:hAnsi="Garamond"/>
          <w:sz w:val="28"/>
          <w:szCs w:val="28"/>
        </w:rPr>
        <w:t xml:space="preserve"> </w:t>
      </w:r>
      <w:r w:rsidR="00387EC2" w:rsidRPr="003F66E9">
        <w:rPr>
          <w:rFonts w:ascii="Garamond" w:hAnsi="Garamond"/>
          <w:b/>
          <w:bCs/>
          <w:sz w:val="28"/>
          <w:szCs w:val="28"/>
        </w:rPr>
        <w:t xml:space="preserve">Business </w:t>
      </w:r>
      <w:r w:rsidR="00D84419">
        <w:rPr>
          <w:rFonts w:ascii="Garamond" w:hAnsi="Garamond"/>
          <w:b/>
          <w:bCs/>
          <w:sz w:val="28"/>
          <w:szCs w:val="28"/>
        </w:rPr>
        <w:t>U</w:t>
      </w:r>
      <w:r w:rsidR="00387EC2" w:rsidRPr="003F66E9">
        <w:rPr>
          <w:rFonts w:ascii="Garamond" w:hAnsi="Garamond"/>
          <w:b/>
          <w:bCs/>
          <w:sz w:val="28"/>
          <w:szCs w:val="28"/>
        </w:rPr>
        <w:t>pdate:</w:t>
      </w:r>
      <w:r w:rsidR="00387EC2">
        <w:rPr>
          <w:rFonts w:ascii="Garamond" w:hAnsi="Garamond"/>
          <w:sz w:val="28"/>
          <w:szCs w:val="28"/>
        </w:rPr>
        <w:t xml:space="preserve"> </w:t>
      </w:r>
      <w:r w:rsidR="00FF2B46" w:rsidRPr="00FF2B46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China adjusts reserves, c</w:t>
      </w:r>
      <w:r w:rsidR="00A96929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ut</w:t>
      </w:r>
      <w:r w:rsidR="00FF2B46" w:rsidRPr="00FF2B46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s tariffs and eyes Latin American growth</w:t>
      </w:r>
    </w:p>
    <w:p w14:paraId="7CDE267F" w14:textId="77777777" w:rsidR="00D41864" w:rsidRPr="00D41864" w:rsidRDefault="00D41864" w:rsidP="00D41864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D41864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China balances dollar shift, backs stability</w:t>
      </w:r>
    </w:p>
    <w:p w14:paraId="1D40E2D4" w14:textId="7FC8439E" w:rsidR="00D41864" w:rsidRDefault="001F04F7" w:rsidP="00755E7F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1F04F7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China, </w:t>
      </w:r>
      <w:hyperlink r:id="rId4" w:history="1">
        <w:r w:rsidRPr="00D732A1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the second-largest holder of US Treasuries</w:t>
        </w:r>
      </w:hyperlink>
      <w:r w:rsidRPr="001F04F7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is gradually diversifying its reserve assets while emphasizing the importance of global financial stability, according to economists and financial experts.</w:t>
      </w:r>
    </w:p>
    <w:p w14:paraId="01103432" w14:textId="76A46EF0" w:rsidR="00755E7F" w:rsidRPr="00755E7F" w:rsidRDefault="00755E7F" w:rsidP="00755E7F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755E7F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Businesses upbeat over Sino-US tariff respite</w:t>
      </w:r>
    </w:p>
    <w:p w14:paraId="7658C1CA" w14:textId="77777777" w:rsidR="00784FE8" w:rsidRDefault="009D7C6F" w:rsidP="00784FE8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9D7C6F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Businesses have welcomed the 90-day tariff respite between China and the US, viewing it as a </w:t>
      </w:r>
      <w:hyperlink r:id="rId5" w:history="1">
        <w:r w:rsidRPr="00205B36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positive step toward easing tensions</w:t>
        </w:r>
      </w:hyperlink>
      <w:r w:rsidRPr="009D7C6F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though experts caution that long-term challenges remain.</w:t>
      </w:r>
      <w:r w:rsidR="00784FE8" w:rsidRPr="00784FE8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1B43D0A2" w14:textId="7019E796" w:rsidR="003417D2" w:rsidRPr="003417D2" w:rsidRDefault="003417D2" w:rsidP="003417D2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3417D2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HP hails China as </w:t>
      </w:r>
      <w: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‘</w:t>
      </w:r>
      <w:r w:rsidRPr="003417D2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pivotal</w:t>
      </w:r>
      <w: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’</w:t>
      </w:r>
      <w:r w:rsidRPr="003417D2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to its business</w:t>
      </w:r>
    </w:p>
    <w:p w14:paraId="0B95517C" w14:textId="572D444F" w:rsidR="003417D2" w:rsidRDefault="001A7EFE" w:rsidP="00784FE8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1A7EF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US tech company </w:t>
      </w:r>
      <w:hyperlink r:id="rId6" w:history="1">
        <w:r w:rsidRPr="001A7EFE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HP Inc has reiterated its long-term strategic focus on the Chinese market</w:t>
        </w:r>
      </w:hyperlink>
      <w:r w:rsidRPr="001A7EFE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emphasizing the country's critical role in its global manufacturing and innovation networks.</w:t>
      </w:r>
    </w:p>
    <w:p w14:paraId="4DCB1DA3" w14:textId="2330F4D1" w:rsidR="00D0005B" w:rsidRPr="00D0005B" w:rsidRDefault="00D0005B" w:rsidP="00D0005B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D0005B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Latin America b</w:t>
      </w:r>
      <w:r w:rsidRPr="00943B36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usiness</w:t>
      </w:r>
      <w:r w:rsidRPr="00D0005B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report highlights potential</w:t>
      </w:r>
    </w:p>
    <w:p w14:paraId="788F39AE" w14:textId="334C8741" w:rsidR="0009402D" w:rsidRDefault="0009402D" w:rsidP="00784FE8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09402D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A new report highlights Latin America’s investment potential and calls </w:t>
      </w:r>
      <w:hyperlink r:id="rId7" w:history="1">
        <w:r w:rsidRPr="00F207A9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for deeper China-Latin America cooperation</w:t>
        </w:r>
      </w:hyperlink>
      <w:r w:rsidRPr="0009402D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in green, digital, and infrastructure sectors to support high-quality development.</w:t>
      </w:r>
    </w:p>
    <w:p w14:paraId="37AA4CC0" w14:textId="1482CA15" w:rsidR="00784FE8" w:rsidRPr="0035778E" w:rsidRDefault="00784FE8" w:rsidP="00784FE8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35778E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Transformation of Chinese private equity industry picking up pace</w:t>
      </w:r>
    </w:p>
    <w:p w14:paraId="1B4F36B9" w14:textId="5E96787A" w:rsidR="00784FE8" w:rsidRDefault="00784FE8" w:rsidP="00784FE8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91ABF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The </w:t>
      </w:r>
      <w:hyperlink r:id="rId8" w:history="1">
        <w:r w:rsidRPr="005932F6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transformation of China’s private equity sector is set to accelerate</w:t>
        </w:r>
      </w:hyperlink>
      <w:r w:rsidRPr="00A91ABF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as deal types evolve and top firms take on a larger role amid tougher fundraising</w:t>
      </w:r>
      <w: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34194203" w14:textId="77777777" w:rsidR="005938AD" w:rsidRDefault="00365A68" w:rsidP="00784FE8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365A68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Improving investor education seen as key to market maturity</w:t>
      </w:r>
    </w:p>
    <w:p w14:paraId="5285DE86" w14:textId="014AF803" w:rsidR="002F084C" w:rsidRPr="001F04F7" w:rsidRDefault="00770648" w:rsidP="00784FE8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77064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The </w:t>
      </w:r>
      <w:hyperlink r:id="rId9" w:history="1">
        <w:r w:rsidRPr="00545994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improving financial literacy of ordinary Chinese investors</w:t>
        </w:r>
      </w:hyperlink>
      <w:r w:rsidRPr="0077064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will lead to rational investment decisions and long-term financial plans, which in turn facilitates the maturity of the financial market, said experts.</w:t>
      </w:r>
    </w:p>
    <w:p w14:paraId="69195D0A" w14:textId="48F309EF" w:rsidR="00F8722D" w:rsidRDefault="00F8722D" w:rsidP="009D7C6F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</w:p>
    <w:sectPr w:rsidR="00F87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7"/>
    <w:rsid w:val="0000157B"/>
    <w:rsid w:val="00010C55"/>
    <w:rsid w:val="00023DBA"/>
    <w:rsid w:val="00030988"/>
    <w:rsid w:val="0004791C"/>
    <w:rsid w:val="000517C3"/>
    <w:rsid w:val="00067DDD"/>
    <w:rsid w:val="0007355D"/>
    <w:rsid w:val="00073E39"/>
    <w:rsid w:val="00076159"/>
    <w:rsid w:val="0007682F"/>
    <w:rsid w:val="00080E5B"/>
    <w:rsid w:val="00085C8C"/>
    <w:rsid w:val="00086B98"/>
    <w:rsid w:val="0009402D"/>
    <w:rsid w:val="000974D5"/>
    <w:rsid w:val="00097651"/>
    <w:rsid w:val="000A7DB9"/>
    <w:rsid w:val="000B2381"/>
    <w:rsid w:val="000C677A"/>
    <w:rsid w:val="000C6B62"/>
    <w:rsid w:val="000D3154"/>
    <w:rsid w:val="000F6C44"/>
    <w:rsid w:val="00121C4C"/>
    <w:rsid w:val="0012244B"/>
    <w:rsid w:val="0012495E"/>
    <w:rsid w:val="0013420B"/>
    <w:rsid w:val="00144703"/>
    <w:rsid w:val="0014540F"/>
    <w:rsid w:val="0016441C"/>
    <w:rsid w:val="00173A9F"/>
    <w:rsid w:val="00185C6B"/>
    <w:rsid w:val="0019280F"/>
    <w:rsid w:val="0019309A"/>
    <w:rsid w:val="001A22DF"/>
    <w:rsid w:val="001A3F93"/>
    <w:rsid w:val="001A4051"/>
    <w:rsid w:val="001A5C57"/>
    <w:rsid w:val="001A7EFE"/>
    <w:rsid w:val="001B1477"/>
    <w:rsid w:val="001B59A5"/>
    <w:rsid w:val="001C2296"/>
    <w:rsid w:val="001D091D"/>
    <w:rsid w:val="001D3976"/>
    <w:rsid w:val="001D3A6B"/>
    <w:rsid w:val="001F04F7"/>
    <w:rsid w:val="001F0E64"/>
    <w:rsid w:val="002021F7"/>
    <w:rsid w:val="00205B36"/>
    <w:rsid w:val="0020773B"/>
    <w:rsid w:val="002106D2"/>
    <w:rsid w:val="00212688"/>
    <w:rsid w:val="0021652C"/>
    <w:rsid w:val="00222908"/>
    <w:rsid w:val="00231116"/>
    <w:rsid w:val="002346CF"/>
    <w:rsid w:val="00234CC8"/>
    <w:rsid w:val="00236E11"/>
    <w:rsid w:val="00241C91"/>
    <w:rsid w:val="002546BA"/>
    <w:rsid w:val="002661E4"/>
    <w:rsid w:val="002671C6"/>
    <w:rsid w:val="00276CBD"/>
    <w:rsid w:val="0028301A"/>
    <w:rsid w:val="0028317F"/>
    <w:rsid w:val="0028439F"/>
    <w:rsid w:val="0029791C"/>
    <w:rsid w:val="002A11E4"/>
    <w:rsid w:val="002A3799"/>
    <w:rsid w:val="002B18E6"/>
    <w:rsid w:val="002B3C29"/>
    <w:rsid w:val="002D2673"/>
    <w:rsid w:val="002E462E"/>
    <w:rsid w:val="002F084C"/>
    <w:rsid w:val="002F7019"/>
    <w:rsid w:val="00300DFC"/>
    <w:rsid w:val="00301B9D"/>
    <w:rsid w:val="00302C3C"/>
    <w:rsid w:val="003031E2"/>
    <w:rsid w:val="003124EB"/>
    <w:rsid w:val="00313F5E"/>
    <w:rsid w:val="00325FAC"/>
    <w:rsid w:val="0033025D"/>
    <w:rsid w:val="00330DF1"/>
    <w:rsid w:val="003320BE"/>
    <w:rsid w:val="003417D2"/>
    <w:rsid w:val="0035378F"/>
    <w:rsid w:val="003546BC"/>
    <w:rsid w:val="0035778E"/>
    <w:rsid w:val="003614F4"/>
    <w:rsid w:val="00362894"/>
    <w:rsid w:val="00365A68"/>
    <w:rsid w:val="0037304C"/>
    <w:rsid w:val="00386576"/>
    <w:rsid w:val="003866F5"/>
    <w:rsid w:val="003876BB"/>
    <w:rsid w:val="00387EC2"/>
    <w:rsid w:val="00390A61"/>
    <w:rsid w:val="003A42E8"/>
    <w:rsid w:val="003B4722"/>
    <w:rsid w:val="003C4E9F"/>
    <w:rsid w:val="003C544A"/>
    <w:rsid w:val="003C6A38"/>
    <w:rsid w:val="003D019C"/>
    <w:rsid w:val="003D2A4E"/>
    <w:rsid w:val="003D69A9"/>
    <w:rsid w:val="003E06B8"/>
    <w:rsid w:val="003E609B"/>
    <w:rsid w:val="003E634C"/>
    <w:rsid w:val="003E7F0B"/>
    <w:rsid w:val="003F3AFE"/>
    <w:rsid w:val="003F66E9"/>
    <w:rsid w:val="00400D91"/>
    <w:rsid w:val="00410F3A"/>
    <w:rsid w:val="0042135B"/>
    <w:rsid w:val="00443BBE"/>
    <w:rsid w:val="00456B89"/>
    <w:rsid w:val="004624D0"/>
    <w:rsid w:val="00463971"/>
    <w:rsid w:val="0046409D"/>
    <w:rsid w:val="00471A61"/>
    <w:rsid w:val="00474747"/>
    <w:rsid w:val="004750B3"/>
    <w:rsid w:val="0048358D"/>
    <w:rsid w:val="00484401"/>
    <w:rsid w:val="00486414"/>
    <w:rsid w:val="00494AA4"/>
    <w:rsid w:val="004A01E8"/>
    <w:rsid w:val="004A0444"/>
    <w:rsid w:val="004A0890"/>
    <w:rsid w:val="004A0973"/>
    <w:rsid w:val="004A0D31"/>
    <w:rsid w:val="004A6ACF"/>
    <w:rsid w:val="004B633A"/>
    <w:rsid w:val="004B65B4"/>
    <w:rsid w:val="004C3626"/>
    <w:rsid w:val="004C3E20"/>
    <w:rsid w:val="004C4E57"/>
    <w:rsid w:val="004D3579"/>
    <w:rsid w:val="004D3DBC"/>
    <w:rsid w:val="004D79D1"/>
    <w:rsid w:val="004D7A3B"/>
    <w:rsid w:val="004E28F8"/>
    <w:rsid w:val="00500311"/>
    <w:rsid w:val="0050131C"/>
    <w:rsid w:val="0050395B"/>
    <w:rsid w:val="005109DC"/>
    <w:rsid w:val="0051458B"/>
    <w:rsid w:val="0051621E"/>
    <w:rsid w:val="00517A18"/>
    <w:rsid w:val="00521FB4"/>
    <w:rsid w:val="005243B1"/>
    <w:rsid w:val="00531B52"/>
    <w:rsid w:val="0053507F"/>
    <w:rsid w:val="00545994"/>
    <w:rsid w:val="005506E9"/>
    <w:rsid w:val="00561EFE"/>
    <w:rsid w:val="0056389C"/>
    <w:rsid w:val="0057125D"/>
    <w:rsid w:val="00573003"/>
    <w:rsid w:val="005877E6"/>
    <w:rsid w:val="00590CF5"/>
    <w:rsid w:val="005932F6"/>
    <w:rsid w:val="005938AD"/>
    <w:rsid w:val="0059430A"/>
    <w:rsid w:val="005A172B"/>
    <w:rsid w:val="005A25CF"/>
    <w:rsid w:val="005A41CF"/>
    <w:rsid w:val="005A52D3"/>
    <w:rsid w:val="005A7707"/>
    <w:rsid w:val="005B2579"/>
    <w:rsid w:val="005B393B"/>
    <w:rsid w:val="005B7BB7"/>
    <w:rsid w:val="005C5B1B"/>
    <w:rsid w:val="005D323B"/>
    <w:rsid w:val="005D5699"/>
    <w:rsid w:val="005D6840"/>
    <w:rsid w:val="005D74F4"/>
    <w:rsid w:val="005F1734"/>
    <w:rsid w:val="00601782"/>
    <w:rsid w:val="00605EBC"/>
    <w:rsid w:val="0061332B"/>
    <w:rsid w:val="00615196"/>
    <w:rsid w:val="00625C52"/>
    <w:rsid w:val="00630195"/>
    <w:rsid w:val="00634EF8"/>
    <w:rsid w:val="00634FCB"/>
    <w:rsid w:val="006460F9"/>
    <w:rsid w:val="00650221"/>
    <w:rsid w:val="00664652"/>
    <w:rsid w:val="00664F97"/>
    <w:rsid w:val="00672975"/>
    <w:rsid w:val="006805D2"/>
    <w:rsid w:val="00682C67"/>
    <w:rsid w:val="00683E68"/>
    <w:rsid w:val="0069292D"/>
    <w:rsid w:val="0069305F"/>
    <w:rsid w:val="00696EE5"/>
    <w:rsid w:val="006973A8"/>
    <w:rsid w:val="006A6E70"/>
    <w:rsid w:val="006B3632"/>
    <w:rsid w:val="006B7D90"/>
    <w:rsid w:val="006C73F8"/>
    <w:rsid w:val="006D61B0"/>
    <w:rsid w:val="006D6B04"/>
    <w:rsid w:val="006E2EB1"/>
    <w:rsid w:val="006E5C31"/>
    <w:rsid w:val="006F101C"/>
    <w:rsid w:val="006F722F"/>
    <w:rsid w:val="007021F5"/>
    <w:rsid w:val="00705615"/>
    <w:rsid w:val="00711A0D"/>
    <w:rsid w:val="00713DFD"/>
    <w:rsid w:val="007143CE"/>
    <w:rsid w:val="007168C4"/>
    <w:rsid w:val="007342B0"/>
    <w:rsid w:val="00747687"/>
    <w:rsid w:val="00755E7F"/>
    <w:rsid w:val="007606F1"/>
    <w:rsid w:val="00770648"/>
    <w:rsid w:val="007815A4"/>
    <w:rsid w:val="00784FE8"/>
    <w:rsid w:val="0079412F"/>
    <w:rsid w:val="007952BE"/>
    <w:rsid w:val="0079690E"/>
    <w:rsid w:val="007974F1"/>
    <w:rsid w:val="007A722F"/>
    <w:rsid w:val="007B1BC2"/>
    <w:rsid w:val="007B2063"/>
    <w:rsid w:val="007D097E"/>
    <w:rsid w:val="007D0C56"/>
    <w:rsid w:val="007E0D10"/>
    <w:rsid w:val="007E1FEA"/>
    <w:rsid w:val="007E2BC2"/>
    <w:rsid w:val="007E7A52"/>
    <w:rsid w:val="007F071C"/>
    <w:rsid w:val="007F280F"/>
    <w:rsid w:val="007F2830"/>
    <w:rsid w:val="007F5BD3"/>
    <w:rsid w:val="00804C89"/>
    <w:rsid w:val="00812FFB"/>
    <w:rsid w:val="00834A0B"/>
    <w:rsid w:val="008404B8"/>
    <w:rsid w:val="00850BEC"/>
    <w:rsid w:val="008521A3"/>
    <w:rsid w:val="008530AA"/>
    <w:rsid w:val="008717D3"/>
    <w:rsid w:val="008728F6"/>
    <w:rsid w:val="008861FD"/>
    <w:rsid w:val="00893F16"/>
    <w:rsid w:val="008A2B28"/>
    <w:rsid w:val="008B187C"/>
    <w:rsid w:val="008B64FE"/>
    <w:rsid w:val="008C0421"/>
    <w:rsid w:val="008C35F7"/>
    <w:rsid w:val="008C7F7B"/>
    <w:rsid w:val="008D2006"/>
    <w:rsid w:val="008D2B48"/>
    <w:rsid w:val="008F4BB7"/>
    <w:rsid w:val="008F56C1"/>
    <w:rsid w:val="008F7296"/>
    <w:rsid w:val="00901A65"/>
    <w:rsid w:val="0090754D"/>
    <w:rsid w:val="009140AB"/>
    <w:rsid w:val="00922FD2"/>
    <w:rsid w:val="009234D7"/>
    <w:rsid w:val="00935089"/>
    <w:rsid w:val="00937CAE"/>
    <w:rsid w:val="00942083"/>
    <w:rsid w:val="00943B36"/>
    <w:rsid w:val="00943F73"/>
    <w:rsid w:val="00945F8A"/>
    <w:rsid w:val="00950B73"/>
    <w:rsid w:val="0095433B"/>
    <w:rsid w:val="00957385"/>
    <w:rsid w:val="009661D5"/>
    <w:rsid w:val="00974D27"/>
    <w:rsid w:val="009811DA"/>
    <w:rsid w:val="009842F7"/>
    <w:rsid w:val="009866D3"/>
    <w:rsid w:val="00986ED8"/>
    <w:rsid w:val="0098702A"/>
    <w:rsid w:val="0099314F"/>
    <w:rsid w:val="009A4A03"/>
    <w:rsid w:val="009A585C"/>
    <w:rsid w:val="009C228A"/>
    <w:rsid w:val="009C5362"/>
    <w:rsid w:val="009C6396"/>
    <w:rsid w:val="009D7C6F"/>
    <w:rsid w:val="009E2DF8"/>
    <w:rsid w:val="009F0C7C"/>
    <w:rsid w:val="009F28DB"/>
    <w:rsid w:val="009F405B"/>
    <w:rsid w:val="00A05D73"/>
    <w:rsid w:val="00A06891"/>
    <w:rsid w:val="00A1284C"/>
    <w:rsid w:val="00A13D4A"/>
    <w:rsid w:val="00A417A6"/>
    <w:rsid w:val="00A53C9F"/>
    <w:rsid w:val="00A5526D"/>
    <w:rsid w:val="00A566E3"/>
    <w:rsid w:val="00A6154C"/>
    <w:rsid w:val="00A63CB0"/>
    <w:rsid w:val="00A72E4D"/>
    <w:rsid w:val="00A816DA"/>
    <w:rsid w:val="00A91ABF"/>
    <w:rsid w:val="00A96929"/>
    <w:rsid w:val="00A97026"/>
    <w:rsid w:val="00A97223"/>
    <w:rsid w:val="00AA0414"/>
    <w:rsid w:val="00AA5986"/>
    <w:rsid w:val="00AA6F93"/>
    <w:rsid w:val="00AB598F"/>
    <w:rsid w:val="00AB5C89"/>
    <w:rsid w:val="00AB5E5B"/>
    <w:rsid w:val="00AC06B6"/>
    <w:rsid w:val="00AD6019"/>
    <w:rsid w:val="00AF2BD2"/>
    <w:rsid w:val="00AF3BE2"/>
    <w:rsid w:val="00AF7DCA"/>
    <w:rsid w:val="00B01CE6"/>
    <w:rsid w:val="00B056A3"/>
    <w:rsid w:val="00B11EEA"/>
    <w:rsid w:val="00B13B33"/>
    <w:rsid w:val="00B15678"/>
    <w:rsid w:val="00B263D2"/>
    <w:rsid w:val="00B33271"/>
    <w:rsid w:val="00B373CB"/>
    <w:rsid w:val="00B45D7E"/>
    <w:rsid w:val="00B53F57"/>
    <w:rsid w:val="00B563A2"/>
    <w:rsid w:val="00B61C3A"/>
    <w:rsid w:val="00B73D18"/>
    <w:rsid w:val="00B7659F"/>
    <w:rsid w:val="00B77D9F"/>
    <w:rsid w:val="00B819F6"/>
    <w:rsid w:val="00B906D7"/>
    <w:rsid w:val="00B93807"/>
    <w:rsid w:val="00B96616"/>
    <w:rsid w:val="00BA5E41"/>
    <w:rsid w:val="00BB174A"/>
    <w:rsid w:val="00BC34AD"/>
    <w:rsid w:val="00BC4C75"/>
    <w:rsid w:val="00BD4DD9"/>
    <w:rsid w:val="00BD6618"/>
    <w:rsid w:val="00BE094A"/>
    <w:rsid w:val="00BE0B21"/>
    <w:rsid w:val="00BE6BEC"/>
    <w:rsid w:val="00BF2094"/>
    <w:rsid w:val="00C004DC"/>
    <w:rsid w:val="00C00897"/>
    <w:rsid w:val="00C06C75"/>
    <w:rsid w:val="00C11924"/>
    <w:rsid w:val="00C223D3"/>
    <w:rsid w:val="00C27869"/>
    <w:rsid w:val="00C30851"/>
    <w:rsid w:val="00C45D6E"/>
    <w:rsid w:val="00C501E4"/>
    <w:rsid w:val="00C57D86"/>
    <w:rsid w:val="00C61A15"/>
    <w:rsid w:val="00C6271B"/>
    <w:rsid w:val="00C71101"/>
    <w:rsid w:val="00C749B6"/>
    <w:rsid w:val="00C8160A"/>
    <w:rsid w:val="00C82CE7"/>
    <w:rsid w:val="00C938EC"/>
    <w:rsid w:val="00C962E0"/>
    <w:rsid w:val="00CA08EB"/>
    <w:rsid w:val="00CB30FC"/>
    <w:rsid w:val="00CC1E08"/>
    <w:rsid w:val="00CC2096"/>
    <w:rsid w:val="00CC57C9"/>
    <w:rsid w:val="00CD6534"/>
    <w:rsid w:val="00CE071F"/>
    <w:rsid w:val="00CF103E"/>
    <w:rsid w:val="00D0005B"/>
    <w:rsid w:val="00D050B8"/>
    <w:rsid w:val="00D064B9"/>
    <w:rsid w:val="00D11D47"/>
    <w:rsid w:val="00D27E69"/>
    <w:rsid w:val="00D3443B"/>
    <w:rsid w:val="00D379BE"/>
    <w:rsid w:val="00D41864"/>
    <w:rsid w:val="00D57D9C"/>
    <w:rsid w:val="00D61B2C"/>
    <w:rsid w:val="00D655D4"/>
    <w:rsid w:val="00D73200"/>
    <w:rsid w:val="00D732A1"/>
    <w:rsid w:val="00D75187"/>
    <w:rsid w:val="00D84419"/>
    <w:rsid w:val="00D86864"/>
    <w:rsid w:val="00D92267"/>
    <w:rsid w:val="00D94542"/>
    <w:rsid w:val="00D960B2"/>
    <w:rsid w:val="00D961C8"/>
    <w:rsid w:val="00DB193A"/>
    <w:rsid w:val="00DC637F"/>
    <w:rsid w:val="00DC6A3B"/>
    <w:rsid w:val="00DD2784"/>
    <w:rsid w:val="00DF5D41"/>
    <w:rsid w:val="00E0203A"/>
    <w:rsid w:val="00E036CC"/>
    <w:rsid w:val="00E068A9"/>
    <w:rsid w:val="00E11677"/>
    <w:rsid w:val="00E2013B"/>
    <w:rsid w:val="00E3443C"/>
    <w:rsid w:val="00E3680D"/>
    <w:rsid w:val="00E52115"/>
    <w:rsid w:val="00E61062"/>
    <w:rsid w:val="00E6613C"/>
    <w:rsid w:val="00E678EA"/>
    <w:rsid w:val="00E91F7B"/>
    <w:rsid w:val="00E97786"/>
    <w:rsid w:val="00EA72FD"/>
    <w:rsid w:val="00EB4077"/>
    <w:rsid w:val="00EC08DC"/>
    <w:rsid w:val="00EC78B6"/>
    <w:rsid w:val="00ED1F61"/>
    <w:rsid w:val="00ED5DF5"/>
    <w:rsid w:val="00EE3CAF"/>
    <w:rsid w:val="00EF3E8D"/>
    <w:rsid w:val="00EF4621"/>
    <w:rsid w:val="00F1287A"/>
    <w:rsid w:val="00F163FE"/>
    <w:rsid w:val="00F207A9"/>
    <w:rsid w:val="00F20A8D"/>
    <w:rsid w:val="00F269C0"/>
    <w:rsid w:val="00F333E0"/>
    <w:rsid w:val="00F35596"/>
    <w:rsid w:val="00F50F5E"/>
    <w:rsid w:val="00F527D0"/>
    <w:rsid w:val="00F64352"/>
    <w:rsid w:val="00F72E8A"/>
    <w:rsid w:val="00F7756F"/>
    <w:rsid w:val="00F77E4B"/>
    <w:rsid w:val="00F81922"/>
    <w:rsid w:val="00F8722D"/>
    <w:rsid w:val="00F8782E"/>
    <w:rsid w:val="00F9382D"/>
    <w:rsid w:val="00F95243"/>
    <w:rsid w:val="00FA1109"/>
    <w:rsid w:val="00FA425F"/>
    <w:rsid w:val="00FB21B5"/>
    <w:rsid w:val="00FB6F1B"/>
    <w:rsid w:val="00FC017F"/>
    <w:rsid w:val="00FC03B8"/>
    <w:rsid w:val="00FD3E2B"/>
    <w:rsid w:val="00FE2A05"/>
    <w:rsid w:val="00FF2A26"/>
    <w:rsid w:val="00FF2B46"/>
    <w:rsid w:val="00FF584A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526E"/>
  <w15:chartTrackingRefBased/>
  <w15:docId w15:val="{24AE6C6F-4BD6-4512-9DA1-3CCD956F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1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0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5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3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4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10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19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4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898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3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8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58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0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61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9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67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46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0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9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1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69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14/WS6823efc5a310a04af22bf25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14/WS6823eae4a310a04af22bf20d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14/WS6823ec19a310a04af22bf218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5/14/WS6823ce39a310a04af22bf197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5/14/WS6823cee6a310a04af22bf19d.html" TargetMode="External"/><Relationship Id="rId9" Type="http://schemas.openxmlformats.org/officeDocument/2006/relationships/hyperlink" Target="https://www.chinadaily.com.cn/a/202505/14/WS6823eca8a310a04af22bf21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Xie</dc:creator>
  <cp:keywords/>
  <dc:description/>
  <cp:lastModifiedBy>Jack Kong</cp:lastModifiedBy>
  <cp:revision>2</cp:revision>
  <dcterms:created xsi:type="dcterms:W3CDTF">2025-05-14T14:07:00Z</dcterms:created>
  <dcterms:modified xsi:type="dcterms:W3CDTF">2025-05-14T14:07:00Z</dcterms:modified>
</cp:coreProperties>
</file>