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BD57" w14:textId="77777777" w:rsidR="00EF6C25" w:rsidRDefault="00C32A11" w:rsidP="00EF6C25">
      <w:pPr>
        <w:adjustRightInd w:val="0"/>
        <w:snapToGrid w:val="0"/>
        <w:spacing w:line="278" w:lineRule="auto"/>
        <w:rPr>
          <w:rFonts w:ascii="Garamond" w:hAnsi="Garamond"/>
          <w:b/>
          <w:bCs/>
          <w:sz w:val="28"/>
          <w:szCs w:val="28"/>
        </w:rPr>
      </w:pPr>
      <w:r w:rsidRPr="00112CB9">
        <w:rPr>
          <w:rFonts w:ascii="Garamond" w:hAnsi="Garamond"/>
          <w:sz w:val="28"/>
          <w:szCs w:val="28"/>
        </w:rPr>
        <w:t>Email subject line:</w:t>
      </w:r>
      <w:r w:rsidR="00112CB9" w:rsidRPr="00112CB9">
        <w:rPr>
          <w:rFonts w:ascii="Garamond" w:hAnsi="Garamond"/>
          <w:sz w:val="28"/>
          <w:szCs w:val="28"/>
        </w:rPr>
        <w:t xml:space="preserve"> </w:t>
      </w:r>
      <w:r w:rsidR="001A2073" w:rsidRPr="001A2073">
        <w:rPr>
          <w:rFonts w:ascii="Garamond" w:hAnsi="Garamond"/>
          <w:b/>
          <w:bCs/>
          <w:sz w:val="28"/>
          <w:szCs w:val="28"/>
        </w:rPr>
        <w:t xml:space="preserve">Weekly Roundup: </w:t>
      </w:r>
      <w:r w:rsidR="00EF6C25" w:rsidRPr="00EF6C25">
        <w:rPr>
          <w:rFonts w:ascii="Garamond" w:hAnsi="Garamond"/>
          <w:b/>
          <w:bCs/>
          <w:sz w:val="28"/>
          <w:szCs w:val="28"/>
        </w:rPr>
        <w:t>Digital China gains momentum amid global trade tensions</w:t>
      </w:r>
    </w:p>
    <w:p w14:paraId="716686D2" w14:textId="77777777" w:rsidR="00CD3C78" w:rsidRPr="00150043" w:rsidRDefault="00CD3C78" w:rsidP="00EF6C25">
      <w:pPr>
        <w:adjustRightInd w:val="0"/>
        <w:snapToGrid w:val="0"/>
        <w:spacing w:line="278" w:lineRule="auto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 w:rsidRPr="00CD3C78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Nation's digital push gaining speed, edge</w:t>
      </w:r>
    </w:p>
    <w:p w14:paraId="054F2CCA" w14:textId="77777777" w:rsidR="00CD3C78" w:rsidRPr="00CD3C78" w:rsidRDefault="00CD3C78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 w:hint="eastAsia"/>
          <w:sz w:val="28"/>
          <w:szCs w:val="28"/>
        </w:rPr>
      </w:pPr>
      <w:r w:rsidRPr="00CD3C78">
        <w:rPr>
          <w:rFonts w:ascii="Garamond" w:hAnsi="Garamond"/>
          <w:sz w:val="28"/>
          <w:szCs w:val="28"/>
        </w:rPr>
        <w:t>China’s push for a “</w:t>
      </w:r>
      <w:hyperlink r:id="rId4" w:history="1">
        <w:r w:rsidRPr="00CD3C78">
          <w:rPr>
            <w:rStyle w:val="Hyperlink"/>
            <w:rFonts w:ascii="Garamond" w:hAnsi="Garamond"/>
            <w:sz w:val="28"/>
            <w:szCs w:val="28"/>
          </w:rPr>
          <w:t>Digital Ch</w:t>
        </w:r>
        <w:r w:rsidRPr="00CD3C78">
          <w:rPr>
            <w:rStyle w:val="Hyperlink"/>
            <w:rFonts w:ascii="Garamond" w:hAnsi="Garamond"/>
            <w:sz w:val="28"/>
            <w:szCs w:val="28"/>
          </w:rPr>
          <w:t>i</w:t>
        </w:r>
        <w:r w:rsidRPr="00CD3C78">
          <w:rPr>
            <w:rStyle w:val="Hyperlink"/>
            <w:rFonts w:ascii="Garamond" w:hAnsi="Garamond"/>
            <w:sz w:val="28"/>
            <w:szCs w:val="28"/>
          </w:rPr>
          <w:t>na</w:t>
        </w:r>
      </w:hyperlink>
      <w:r w:rsidRPr="00CD3C78">
        <w:rPr>
          <w:rFonts w:ascii="Garamond" w:hAnsi="Garamond"/>
          <w:sz w:val="28"/>
          <w:szCs w:val="28"/>
        </w:rPr>
        <w:t>” will boost its edge in emerging sectors and help ensure global security, officials and experts said.</w:t>
      </w:r>
    </w:p>
    <w:p w14:paraId="4975F6A8" w14:textId="77777777" w:rsidR="00CD3C78" w:rsidRPr="00150043" w:rsidRDefault="00CD3C78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 w:rsidRPr="00150043">
        <w:rPr>
          <w:rFonts w:ascii="Garamond" w:hAnsi="Garamond"/>
          <w:b/>
          <w:bCs/>
          <w:color w:val="161616"/>
          <w:kern w:val="36"/>
          <w:sz w:val="28"/>
          <w:szCs w:val="28"/>
        </w:rPr>
        <w:t>US curbs on Chinese chips slammed</w:t>
      </w:r>
    </w:p>
    <w:p w14:paraId="4D846A7D" w14:textId="77777777" w:rsidR="00CD3C78" w:rsidRPr="00150043" w:rsidRDefault="00B728E9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 w:rsidRPr="00B728E9">
        <w:rPr>
          <w:rFonts w:ascii="Garamond" w:hAnsi="Garamond"/>
          <w:sz w:val="28"/>
          <w:szCs w:val="28"/>
        </w:rPr>
        <w:t xml:space="preserve">China will firmly protect its companies’ interests following </w:t>
      </w:r>
      <w:hyperlink r:id="rId5" w:history="1">
        <w:r w:rsidRPr="00B728E9">
          <w:rPr>
            <w:rStyle w:val="Hyperlink"/>
            <w:rFonts w:ascii="Garamond" w:hAnsi="Garamond"/>
            <w:sz w:val="28"/>
            <w:szCs w:val="28"/>
          </w:rPr>
          <w:t>the United States’ curbs on Huawei’s AI chips</w:t>
        </w:r>
      </w:hyperlink>
      <w:r w:rsidRPr="00B728E9">
        <w:rPr>
          <w:rFonts w:ascii="Garamond" w:hAnsi="Garamond"/>
          <w:sz w:val="28"/>
          <w:szCs w:val="28"/>
        </w:rPr>
        <w:t>, the Commerce Ministry said.</w:t>
      </w:r>
    </w:p>
    <w:p w14:paraId="6BF626FB" w14:textId="77777777" w:rsidR="00B728E9" w:rsidRPr="00150043" w:rsidRDefault="00B728E9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 w:rsidRPr="00150043">
        <w:rPr>
          <w:rFonts w:ascii="Garamond" w:hAnsi="Garamond"/>
          <w:b/>
          <w:bCs/>
          <w:color w:val="161616"/>
          <w:kern w:val="36"/>
          <w:sz w:val="28"/>
          <w:szCs w:val="28"/>
        </w:rPr>
        <w:t>More tax refund stores set to open</w:t>
      </w:r>
    </w:p>
    <w:p w14:paraId="5D4268C3" w14:textId="77777777" w:rsidR="00CD3C78" w:rsidRDefault="00B728E9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B728E9">
        <w:rPr>
          <w:rFonts w:ascii="Garamond" w:hAnsi="Garamond"/>
          <w:sz w:val="28"/>
          <w:szCs w:val="28"/>
        </w:rPr>
        <w:t xml:space="preserve">China </w:t>
      </w:r>
      <w:hyperlink r:id="rId6" w:history="1">
        <w:r w:rsidRPr="00B728E9">
          <w:rPr>
            <w:rStyle w:val="Hyperlink"/>
            <w:rFonts w:ascii="Garamond" w:hAnsi="Garamond"/>
            <w:sz w:val="28"/>
            <w:szCs w:val="28"/>
          </w:rPr>
          <w:t>plans to accelerate</w:t>
        </w:r>
        <w:r w:rsidRPr="00B728E9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B728E9">
          <w:rPr>
            <w:rStyle w:val="Hyperlink"/>
            <w:rFonts w:ascii="Garamond" w:hAnsi="Garamond"/>
            <w:sz w:val="28"/>
            <w:szCs w:val="28"/>
          </w:rPr>
          <w:t>the availability of tax refund stores</w:t>
        </w:r>
      </w:hyperlink>
      <w:r w:rsidRPr="00B728E9">
        <w:rPr>
          <w:rFonts w:ascii="Garamond" w:hAnsi="Garamond"/>
          <w:sz w:val="28"/>
          <w:szCs w:val="28"/>
        </w:rPr>
        <w:t xml:space="preserve"> for eligible overseas visitors to about 10,000 shops nationwide this year, a senior official said.</w:t>
      </w:r>
    </w:p>
    <w:p w14:paraId="57B9EB29" w14:textId="77777777" w:rsidR="00B618DD" w:rsidRDefault="00B618DD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B618DD">
        <w:rPr>
          <w:rFonts w:ascii="Garamond" w:hAnsi="Garamond"/>
          <w:b/>
          <w:bCs/>
          <w:sz w:val="28"/>
          <w:szCs w:val="28"/>
        </w:rPr>
        <w:t>Changes likely in multilateral trade order</w:t>
      </w:r>
    </w:p>
    <w:p w14:paraId="127F7A6F" w14:textId="77777777" w:rsidR="00B618DD" w:rsidRDefault="00B618DD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B618DD">
        <w:rPr>
          <w:rFonts w:ascii="Garamond" w:hAnsi="Garamond"/>
          <w:sz w:val="28"/>
          <w:szCs w:val="28"/>
        </w:rPr>
        <w:t xml:space="preserve">US tariff policies are challenging the global trade order and may spur </w:t>
      </w:r>
      <w:hyperlink r:id="rId7" w:history="1">
        <w:r w:rsidRPr="00B618DD">
          <w:rPr>
            <w:rStyle w:val="Hyperlink"/>
            <w:rFonts w:ascii="Garamond" w:hAnsi="Garamond"/>
            <w:sz w:val="28"/>
            <w:szCs w:val="28"/>
          </w:rPr>
          <w:t>the rise of a new multilateral sy</w:t>
        </w:r>
        <w:r w:rsidRPr="00B618DD">
          <w:rPr>
            <w:rStyle w:val="Hyperlink"/>
            <w:rFonts w:ascii="Garamond" w:hAnsi="Garamond"/>
            <w:sz w:val="28"/>
            <w:szCs w:val="28"/>
          </w:rPr>
          <w:t>s</w:t>
        </w:r>
        <w:r w:rsidRPr="00B618DD">
          <w:rPr>
            <w:rStyle w:val="Hyperlink"/>
            <w:rFonts w:ascii="Garamond" w:hAnsi="Garamond"/>
            <w:sz w:val="28"/>
            <w:szCs w:val="28"/>
          </w:rPr>
          <w:t>tem</w:t>
        </w:r>
      </w:hyperlink>
      <w:r w:rsidRPr="00B618DD">
        <w:rPr>
          <w:rFonts w:ascii="Garamond" w:hAnsi="Garamond"/>
          <w:sz w:val="28"/>
          <w:szCs w:val="28"/>
        </w:rPr>
        <w:t xml:space="preserve"> with greater roles for Europe and emerging markets like China, economists say.</w:t>
      </w:r>
    </w:p>
    <w:p w14:paraId="3F88B570" w14:textId="77777777" w:rsidR="00AD1945" w:rsidRPr="00AD1945" w:rsidRDefault="00AD1945" w:rsidP="00AD1945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AD1945">
        <w:rPr>
          <w:rFonts w:ascii="Garamond" w:hAnsi="Garamond"/>
          <w:b/>
          <w:bCs/>
          <w:sz w:val="28"/>
          <w:szCs w:val="28"/>
        </w:rPr>
        <w:t>Chinese military radar systems set up to attract foreign buyers at Hefei expo</w:t>
      </w:r>
    </w:p>
    <w:p w14:paraId="7AA55D9B" w14:textId="77777777" w:rsidR="00AD1945" w:rsidRDefault="00857C74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857C74">
        <w:rPr>
          <w:rFonts w:ascii="Garamond" w:hAnsi="Garamond"/>
          <w:sz w:val="28"/>
          <w:szCs w:val="28"/>
        </w:rPr>
        <w:t xml:space="preserve">China Electronics Technology Group is displaying </w:t>
      </w:r>
      <w:hyperlink r:id="rId8" w:history="1">
        <w:r w:rsidRPr="00857C74">
          <w:rPr>
            <w:rStyle w:val="Hyperlink"/>
            <w:rFonts w:ascii="Garamond" w:hAnsi="Garamond"/>
            <w:sz w:val="28"/>
            <w:szCs w:val="28"/>
          </w:rPr>
          <w:t>export-ready, world-class radar systems</w:t>
        </w:r>
      </w:hyperlink>
      <w:r w:rsidRPr="00857C74">
        <w:rPr>
          <w:rFonts w:ascii="Garamond" w:hAnsi="Garamond"/>
          <w:sz w:val="28"/>
          <w:szCs w:val="28"/>
        </w:rPr>
        <w:t xml:space="preserve"> at the 11th World Radar Expo.</w:t>
      </w:r>
    </w:p>
    <w:p w14:paraId="3504EDEF" w14:textId="77777777" w:rsidR="00AD1945" w:rsidRPr="00150043" w:rsidRDefault="00AD1945" w:rsidP="00AD1945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Also featured</w:t>
      </w:r>
    </w:p>
    <w:p w14:paraId="1928AF96" w14:textId="77777777" w:rsidR="00AD1945" w:rsidRPr="00AD1945" w:rsidRDefault="00AD1945" w:rsidP="00AD1945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AD1945">
        <w:rPr>
          <w:rFonts w:ascii="Garamond" w:hAnsi="Garamond"/>
          <w:b/>
          <w:bCs/>
          <w:sz w:val="28"/>
          <w:szCs w:val="28"/>
        </w:rPr>
        <w:t>Washington's levies harmful, studies warn</w:t>
      </w:r>
    </w:p>
    <w:p w14:paraId="48E4C517" w14:textId="77777777" w:rsidR="00AD1945" w:rsidRPr="00B618DD" w:rsidRDefault="00AD1945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 w:hint="eastAsia"/>
          <w:sz w:val="28"/>
          <w:szCs w:val="28"/>
        </w:rPr>
      </w:pPr>
      <w:r w:rsidRPr="00AD1945">
        <w:rPr>
          <w:rFonts w:ascii="Garamond" w:hAnsi="Garamond"/>
          <w:sz w:val="28"/>
          <w:szCs w:val="28"/>
        </w:rPr>
        <w:t xml:space="preserve">Two independent studies concluded that </w:t>
      </w:r>
      <w:hyperlink r:id="rId9" w:history="1">
        <w:r w:rsidRPr="00AD1945">
          <w:rPr>
            <w:rStyle w:val="Hyperlink"/>
            <w:rFonts w:ascii="Garamond" w:hAnsi="Garamond"/>
            <w:sz w:val="28"/>
            <w:szCs w:val="28"/>
          </w:rPr>
          <w:t>the universal tariffs prop</w:t>
        </w:r>
        <w:r w:rsidRPr="00AD1945">
          <w:rPr>
            <w:rStyle w:val="Hyperlink"/>
            <w:rFonts w:ascii="Garamond" w:hAnsi="Garamond"/>
            <w:sz w:val="28"/>
            <w:szCs w:val="28"/>
          </w:rPr>
          <w:t>o</w:t>
        </w:r>
        <w:r w:rsidRPr="00AD1945">
          <w:rPr>
            <w:rStyle w:val="Hyperlink"/>
            <w:rFonts w:ascii="Garamond" w:hAnsi="Garamond"/>
            <w:sz w:val="28"/>
            <w:szCs w:val="28"/>
          </w:rPr>
          <w:t>sed by President Donald Trump would fail to deliver promised revenue</w:t>
        </w:r>
      </w:hyperlink>
      <w:r w:rsidRPr="00AD1945">
        <w:rPr>
          <w:rFonts w:ascii="Garamond" w:hAnsi="Garamond"/>
          <w:sz w:val="28"/>
          <w:szCs w:val="28"/>
        </w:rPr>
        <w:t xml:space="preserve"> while damaging the US economy, businesses, and global trade.</w:t>
      </w:r>
    </w:p>
    <w:p w14:paraId="0B69D4A8" w14:textId="77777777" w:rsidR="00813F1B" w:rsidRPr="00150043" w:rsidRDefault="00813F1B" w:rsidP="00813F1B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 w:rsidRPr="00150043">
        <w:rPr>
          <w:rFonts w:ascii="Garamond" w:hAnsi="Garamond"/>
          <w:b/>
          <w:bCs/>
          <w:color w:val="161616"/>
          <w:kern w:val="36"/>
          <w:sz w:val="28"/>
          <w:szCs w:val="28"/>
        </w:rPr>
        <w:t>Domestic market a golden opportunity</w:t>
      </w:r>
    </w:p>
    <w:p w14:paraId="760FE793" w14:textId="77777777" w:rsidR="00813F1B" w:rsidRPr="00813F1B" w:rsidRDefault="00813F1B" w:rsidP="00B618D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 w:hint="eastAsia"/>
          <w:sz w:val="28"/>
          <w:szCs w:val="28"/>
        </w:rPr>
      </w:pPr>
      <w:r w:rsidRPr="00813F1B">
        <w:rPr>
          <w:rFonts w:ascii="Garamond" w:hAnsi="Garamond"/>
          <w:sz w:val="28"/>
          <w:szCs w:val="28"/>
        </w:rPr>
        <w:t xml:space="preserve">China has rolled out a set of measures to </w:t>
      </w:r>
      <w:hyperlink r:id="rId10" w:history="1">
        <w:r w:rsidRPr="00813F1B">
          <w:rPr>
            <w:rStyle w:val="Hyperlink"/>
            <w:rFonts w:ascii="Garamond" w:hAnsi="Garamond"/>
            <w:sz w:val="28"/>
            <w:szCs w:val="28"/>
          </w:rPr>
          <w:t>help foreign trade companies expand into the giant domestic ma</w:t>
        </w:r>
        <w:r w:rsidRPr="00813F1B">
          <w:rPr>
            <w:rStyle w:val="Hyperlink"/>
            <w:rFonts w:ascii="Garamond" w:hAnsi="Garamond"/>
            <w:sz w:val="28"/>
            <w:szCs w:val="28"/>
          </w:rPr>
          <w:t>r</w:t>
        </w:r>
        <w:r w:rsidRPr="00813F1B">
          <w:rPr>
            <w:rStyle w:val="Hyperlink"/>
            <w:rFonts w:ascii="Garamond" w:hAnsi="Garamond"/>
            <w:sz w:val="28"/>
            <w:szCs w:val="28"/>
          </w:rPr>
          <w:t>ket</w:t>
        </w:r>
      </w:hyperlink>
      <w:r w:rsidRPr="00813F1B">
        <w:rPr>
          <w:rFonts w:ascii="Garamond" w:hAnsi="Garamond"/>
          <w:sz w:val="28"/>
          <w:szCs w:val="28"/>
        </w:rPr>
        <w:t xml:space="preserve"> to hedge against uncertainties of foreign business.</w:t>
      </w:r>
    </w:p>
    <w:p w14:paraId="5B33FB98" w14:textId="77777777" w:rsidR="00112CB9" w:rsidRDefault="00112CB9" w:rsidP="00B618DD">
      <w:pPr>
        <w:adjustRightInd w:val="0"/>
        <w:snapToGrid w:val="0"/>
        <w:spacing w:line="278" w:lineRule="auto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</w:p>
    <w:sectPr w:rsidR="00112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11"/>
    <w:rsid w:val="00033EA8"/>
    <w:rsid w:val="00112CB9"/>
    <w:rsid w:val="00150043"/>
    <w:rsid w:val="001A2073"/>
    <w:rsid w:val="001C452C"/>
    <w:rsid w:val="001E3432"/>
    <w:rsid w:val="005B568E"/>
    <w:rsid w:val="007D04C6"/>
    <w:rsid w:val="00813F1B"/>
    <w:rsid w:val="00857C74"/>
    <w:rsid w:val="00905111"/>
    <w:rsid w:val="00AD1945"/>
    <w:rsid w:val="00B618DD"/>
    <w:rsid w:val="00B728E9"/>
    <w:rsid w:val="00BA6580"/>
    <w:rsid w:val="00BA7CC7"/>
    <w:rsid w:val="00BB54D5"/>
    <w:rsid w:val="00C32A11"/>
    <w:rsid w:val="00CD3C78"/>
    <w:rsid w:val="00CD719A"/>
    <w:rsid w:val="00EF3373"/>
    <w:rsid w:val="00EF6C25"/>
    <w:rsid w:val="00F9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00B9"/>
  <w15:chartTrackingRefBased/>
  <w15:docId w15:val="{226F62A4-482A-3B47-AEDC-60BC1D40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C32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32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C32A1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32A11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33EA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19/WS682a85aea310a04af22c01c5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19/WS6829fefea310a04af22c00f4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16/WS68267fb3a310a04af22bfb84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inadaily.com.cn/a/202505/16/WS68267c1ca310a04af22bfb78.html" TargetMode="External"/><Relationship Id="rId10" Type="http://schemas.openxmlformats.org/officeDocument/2006/relationships/hyperlink" Target="https://www.chinadaily.com.cn/a/202505/19/WS682a757ea310a04af22c0152.html" TargetMode="External"/><Relationship Id="rId4" Type="http://schemas.openxmlformats.org/officeDocument/2006/relationships/hyperlink" Target="https://www.chinadaily.com.cn/a/202505/16/WS682673b6a310a04af22bfb52.html" TargetMode="External"/><Relationship Id="rId9" Type="http://schemas.openxmlformats.org/officeDocument/2006/relationships/hyperlink" Target="https://www.chinadaily.com.cn/a/202505/19/WS682a84f9a310a04af22c01b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Links>
    <vt:vector size="42" baseType="variant">
      <vt:variant>
        <vt:i4>393245</vt:i4>
      </vt:variant>
      <vt:variant>
        <vt:i4>18</vt:i4>
      </vt:variant>
      <vt:variant>
        <vt:i4>0</vt:i4>
      </vt:variant>
      <vt:variant>
        <vt:i4>5</vt:i4>
      </vt:variant>
      <vt:variant>
        <vt:lpwstr>https://www.chinadaily.com.cn/a/202505/19/WS682a757ea310a04af22c0152.html</vt:lpwstr>
      </vt:variant>
      <vt:variant>
        <vt:lpwstr/>
      </vt:variant>
      <vt:variant>
        <vt:i4>655380</vt:i4>
      </vt:variant>
      <vt:variant>
        <vt:i4>15</vt:i4>
      </vt:variant>
      <vt:variant>
        <vt:i4>0</vt:i4>
      </vt:variant>
      <vt:variant>
        <vt:i4>5</vt:i4>
      </vt:variant>
      <vt:variant>
        <vt:lpwstr>https://www.chinadaily.com.cn/a/202505/19/WS682a84f9a310a04af22c01bc.html</vt:lpwstr>
      </vt:variant>
      <vt:variant>
        <vt:lpwstr/>
      </vt:variant>
      <vt:variant>
        <vt:i4>65554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https://www.chinadaily.com.cn/a/202505/19/WS682a85aea310a04af22c01c5.html</vt:lpwstr>
      </vt:variant>
      <vt:variant>
        <vt:lpwstr/>
      </vt:variant>
      <vt:variant>
        <vt:i4>589902</vt:i4>
      </vt:variant>
      <vt:variant>
        <vt:i4>9</vt:i4>
      </vt:variant>
      <vt:variant>
        <vt:i4>0</vt:i4>
      </vt:variant>
      <vt:variant>
        <vt:i4>5</vt:i4>
      </vt:variant>
      <vt:variant>
        <vt:lpwstr>https://www.chinadaily.com.cn/a/202505/19/WS6829fefea310a04af22c00f4.html</vt:lpwstr>
      </vt:variant>
      <vt:variant>
        <vt:lpwstr/>
      </vt:variant>
      <vt:variant>
        <vt:i4>28</vt:i4>
      </vt:variant>
      <vt:variant>
        <vt:i4>6</vt:i4>
      </vt:variant>
      <vt:variant>
        <vt:i4>0</vt:i4>
      </vt:variant>
      <vt:variant>
        <vt:i4>5</vt:i4>
      </vt:variant>
      <vt:variant>
        <vt:lpwstr>https://www.chinadaily.com.cn/a/202505/16/WS68267fb3a310a04af22bfb84.html</vt:lpwstr>
      </vt:variant>
      <vt:variant>
        <vt:lpwstr/>
      </vt:variant>
      <vt:variant>
        <vt:i4>5832768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https://www.chinadaily.com.cn/a/202505/16/WS68267c1ca310a04af22bfb78.html</vt:lpwstr>
      </vt:variant>
      <vt:variant>
        <vt:lpwstr/>
      </vt:variant>
      <vt:variant>
        <vt:i4>5636113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https://www.chinadaily.com.cn/a/202505/16/WS682673b6a310a04af22bfb52.html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2025-05-19T04:21:00Z</dcterms:created>
  <dcterms:modified xsi:type="dcterms:W3CDTF">2025-05-19T04:21:00Z</dcterms:modified>
</cp:coreProperties>
</file>