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19" w:rsidRDefault="00992819" w:rsidP="00992819">
      <w:pPr>
        <w:ind w:left="80"/>
      </w:pPr>
    </w:p>
    <w:tbl>
      <w:tblPr>
        <w:tblW w:w="0" w:type="auto"/>
        <w:tblLook w:val="04A0"/>
      </w:tblPr>
      <w:tblGrid>
        <w:gridCol w:w="5375"/>
        <w:gridCol w:w="3725"/>
      </w:tblGrid>
      <w:tr w:rsidR="00992819" w:rsidTr="00992819"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92819" w:rsidRDefault="00992819">
            <w:pPr>
              <w:ind w:left="80"/>
              <w:rPr>
                <w:rFonts w:ascii="Arial" w:eastAsia="Arial" w:hAnsi="Arial" w:cs="Arial"/>
                <w:color w:val="000000"/>
              </w:rPr>
            </w:pPr>
            <w:r>
              <w:rPr>
                <w:sz w:val="18"/>
                <w:szCs w:val="18"/>
              </w:rPr>
              <w:t>Wydział Informatyki</w:t>
            </w:r>
          </w:p>
          <w:p w:rsidR="00992819" w:rsidRDefault="00992819">
            <w:pPr>
              <w:spacing w:line="276" w:lineRule="auto"/>
              <w:ind w:left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Systemy wbudowane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92819" w:rsidRDefault="00992819">
            <w:pPr>
              <w:spacing w:line="276" w:lineRule="auto"/>
              <w:ind w:left="8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Data: 20.03.2011</w:t>
            </w:r>
          </w:p>
        </w:tc>
      </w:tr>
      <w:tr w:rsidR="00992819" w:rsidTr="00992819"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92819" w:rsidRDefault="00992819">
            <w:pPr>
              <w:ind w:left="80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  <w:sz w:val="18"/>
                <w:szCs w:val="18"/>
              </w:rPr>
              <w:t>Sprawozdanie numer 1</w:t>
            </w:r>
          </w:p>
          <w:p w:rsidR="00992819" w:rsidRDefault="00992819">
            <w:pPr>
              <w:ind w:left="8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992819" w:rsidRDefault="00992819">
            <w:pPr>
              <w:ind w:left="8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Średziński Konrad</w:t>
            </w:r>
          </w:p>
          <w:p w:rsidR="00992819" w:rsidRDefault="00992819">
            <w:pPr>
              <w:spacing w:line="276" w:lineRule="auto"/>
              <w:ind w:left="80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Sypytkowski Bartosz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92819" w:rsidRDefault="00992819">
            <w:pPr>
              <w:ind w:left="20"/>
              <w:rPr>
                <w:rFonts w:ascii="Arial" w:eastAsia="Arial" w:hAnsi="Arial" w:cs="Arial"/>
                <w:color w:val="000000"/>
              </w:rPr>
            </w:pPr>
            <w:r>
              <w:rPr>
                <w:sz w:val="18"/>
                <w:szCs w:val="18"/>
              </w:rPr>
              <w:t>Prowadzący:</w:t>
            </w:r>
          </w:p>
          <w:p w:rsidR="00992819" w:rsidRDefault="00992819">
            <w:pPr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dr inż. Tomasz Grześ</w:t>
            </w:r>
          </w:p>
          <w:p w:rsidR="00992819" w:rsidRDefault="00992819">
            <w:pPr>
              <w:spacing w:line="276" w:lineRule="auto"/>
              <w:ind w:left="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92819" w:rsidRDefault="00992819" w:rsidP="00992819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 </w:t>
      </w:r>
    </w:p>
    <w:p w:rsidR="00992819" w:rsidRDefault="00992819" w:rsidP="00992819">
      <w:r>
        <w:t>Ćwiczenie 2, ze strony degra.pb.bialystok.pl/embed</w:t>
      </w:r>
    </w:p>
    <w:p w:rsidR="00992819" w:rsidRDefault="00992819" w:rsidP="00992819">
      <w:r>
        <w:t>Przykład 1: Zapal diody D3 i D5 pozostawiając diody D4 i D6 zgaszone</w:t>
      </w:r>
    </w:p>
    <w:p w:rsidR="00992819" w:rsidRDefault="00992819" w:rsidP="00992819"/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   &lt;p16f877A.inc&gt;   </w:t>
      </w:r>
      <w:r>
        <w:rPr>
          <w:i/>
          <w:iCs/>
          <w:sz w:val="20"/>
          <w:szCs w:val="20"/>
        </w:rPr>
        <w:t xml:space="preserve"> ; definicje specyficzne dla mikrokontrolera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__CONFIG _</w:t>
      </w:r>
      <w:proofErr w:type="spellStart"/>
      <w:r>
        <w:rPr>
          <w:sz w:val="20"/>
          <w:szCs w:val="20"/>
        </w:rPr>
        <w:t>XT_OSC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WDT_OFF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PWRTE_ON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BODEN_OFF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LVP_OFF</w:t>
      </w:r>
      <w:proofErr w:type="spellEnd"/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RST    CODE    0x000   </w:t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wektor resetu procesora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pagesel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wybór strony pamięci programu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  <w:t>; skok do początku programu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PGM 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CODE</w:t>
      </w:r>
    </w:p>
    <w:p w:rsidR="00992819" w:rsidRDefault="00992819" w:rsidP="00992819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main</w:t>
      </w:r>
      <w:proofErr w:type="spellEnd"/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>; Inicjalizacja niezbędnych komponentów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banksel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PORTA   </w:t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wybór banku 0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clrf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PORTA   </w:t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inicjalizacja PORTA przez zerowanie zatrzasków wyjściowych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bsf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STATUS, RP0    </w:t>
      </w:r>
      <w:r>
        <w:rPr>
          <w:i/>
          <w:iCs/>
          <w:sz w:val="20"/>
          <w:szCs w:val="20"/>
        </w:rPr>
        <w:t>; wybór banku 1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B'00000110' </w:t>
      </w:r>
      <w:r>
        <w:rPr>
          <w:i/>
          <w:iCs/>
          <w:sz w:val="20"/>
          <w:szCs w:val="20"/>
        </w:rPr>
        <w:t xml:space="preserve"> ; przełączenie wejść na cyfrowe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movwf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ADCON1   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 ; poprzez odłączenie przetwornika A/C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clrf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TRISA   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  <w:t>; ustawienie wyprowadzeń PORTA na wyjścia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bcf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STATUS, RP0   </w:t>
      </w:r>
      <w:r>
        <w:rPr>
          <w:i/>
          <w:iCs/>
          <w:sz w:val="20"/>
          <w:szCs w:val="20"/>
        </w:rPr>
        <w:t xml:space="preserve"> ; wybór banku 0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>; Rozwiązanie zadania</w:t>
      </w:r>
    </w:p>
    <w:p w:rsidR="00992819" w:rsidRDefault="00992819" w:rsidP="0099281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bsf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PORTA, RA0   </w:t>
      </w:r>
      <w:r>
        <w:rPr>
          <w:i/>
          <w:iCs/>
          <w:sz w:val="20"/>
          <w:szCs w:val="20"/>
        </w:rPr>
        <w:t xml:space="preserve"> ; zapalenie diody D3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b/>
          <w:bCs/>
          <w:sz w:val="20"/>
          <w:szCs w:val="20"/>
        </w:rPr>
        <w:t>bsf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  PORTA, RA2    </w:t>
      </w:r>
      <w:r>
        <w:rPr>
          <w:i/>
          <w:iCs/>
          <w:sz w:val="20"/>
          <w:szCs w:val="20"/>
        </w:rPr>
        <w:t>; zapalenie diody D5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   $   </w:t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pętla bez końca – zatrzymanie mikrokontrolera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END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i/>
          <w:iCs/>
          <w:sz w:val="20"/>
          <w:szCs w:val="20"/>
        </w:rPr>
        <w:t>; dyrektywa END kończy treść programu</w:t>
      </w:r>
    </w:p>
    <w:p w:rsidR="00992819" w:rsidRDefault="00992819" w:rsidP="00992819">
      <w:pPr>
        <w:rPr>
          <w:sz w:val="22"/>
          <w:szCs w:val="22"/>
        </w:rPr>
      </w:pPr>
    </w:p>
    <w:p w:rsidR="00992819" w:rsidRDefault="00992819" w:rsidP="00992819">
      <w:r>
        <w:t>Przykład 2: Zaimplementuj miganie diody D3 z okresem 1 s</w:t>
      </w:r>
    </w:p>
    <w:p w:rsidR="00992819" w:rsidRDefault="00992819" w:rsidP="00992819"/>
    <w:p w:rsidR="00992819" w:rsidRDefault="00992819" w:rsidP="0099281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#</w:t>
      </w:r>
      <w:proofErr w:type="spellStart"/>
      <w:r>
        <w:rPr>
          <w:b/>
          <w:bCs/>
          <w:i/>
          <w:iCs/>
          <w:sz w:val="20"/>
          <w:szCs w:val="20"/>
        </w:rPr>
        <w:t>include</w:t>
      </w:r>
      <w:proofErr w:type="spellEnd"/>
      <w:r>
        <w:rPr>
          <w:sz w:val="20"/>
          <w:szCs w:val="20"/>
        </w:rPr>
        <w:tab/>
        <w:t>&lt;p16f877A.inc&gt;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definicje specyficzne dla mikrokontrolera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  <w:t>__CONFIG _</w:t>
      </w:r>
      <w:proofErr w:type="spellStart"/>
      <w:r>
        <w:rPr>
          <w:sz w:val="20"/>
          <w:szCs w:val="20"/>
        </w:rPr>
        <w:t>XT_OSC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WDT_OFF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PWRTE_ON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BODEN_OFF</w:t>
      </w:r>
      <w:proofErr w:type="spellEnd"/>
      <w:r>
        <w:rPr>
          <w:sz w:val="20"/>
          <w:szCs w:val="20"/>
        </w:rPr>
        <w:t xml:space="preserve"> &amp; _</w:t>
      </w:r>
      <w:proofErr w:type="spellStart"/>
      <w:r>
        <w:rPr>
          <w:sz w:val="20"/>
          <w:szCs w:val="20"/>
        </w:rPr>
        <w:t>LVP_OFF</w:t>
      </w:r>
      <w:proofErr w:type="spellEnd"/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UDATA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>l1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RES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deklaracja zmiennych potrzebnych ...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>l2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RES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... do realizacji pętli opóźniającej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>l3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RES</w:t>
      </w:r>
      <w:r>
        <w:rPr>
          <w:sz w:val="20"/>
          <w:szCs w:val="20"/>
        </w:rPr>
        <w:tab/>
        <w:t>1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RST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CODE</w:t>
      </w:r>
      <w:r>
        <w:rPr>
          <w:sz w:val="20"/>
          <w:szCs w:val="20"/>
        </w:rPr>
        <w:tab/>
        <w:t>0x000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wektor resetu procesora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pagesel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wybór strony pamięci programu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skok do początku programu</w:t>
      </w:r>
    </w:p>
    <w:p w:rsidR="00992819" w:rsidRDefault="00992819" w:rsidP="00992819">
      <w:pPr>
        <w:rPr>
          <w:i/>
          <w:iCs/>
          <w:sz w:val="20"/>
          <w:szCs w:val="20"/>
        </w:rPr>
      </w:pPr>
    </w:p>
    <w:p w:rsidR="00992819" w:rsidRDefault="00992819" w:rsidP="009928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PGM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CODE</w:t>
      </w:r>
    </w:p>
    <w:p w:rsidR="00992819" w:rsidRDefault="00992819" w:rsidP="00992819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main</w:t>
      </w:r>
      <w:proofErr w:type="spellEnd"/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Inicjalizacja niezbędnych komponentów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banksel</w:t>
      </w:r>
      <w:r>
        <w:rPr>
          <w:sz w:val="20"/>
          <w:szCs w:val="20"/>
        </w:rPr>
        <w:t>PORTA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wybór banku 0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clrf</w:t>
      </w:r>
      <w:proofErr w:type="spellEnd"/>
      <w:r>
        <w:rPr>
          <w:sz w:val="20"/>
          <w:szCs w:val="20"/>
        </w:rPr>
        <w:tab/>
        <w:t>PORTA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inicjalizacja PORTA przez zerowanie zatrzasków wyjściowych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bsf</w:t>
      </w:r>
      <w:proofErr w:type="spellEnd"/>
      <w:r>
        <w:rPr>
          <w:sz w:val="20"/>
          <w:szCs w:val="20"/>
        </w:rPr>
        <w:tab/>
        <w:t>STATUS, RP0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wybór banku 1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sz w:val="20"/>
          <w:szCs w:val="20"/>
        </w:rPr>
        <w:tab/>
        <w:t>B'00000110'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przełączenie wejść na cyfrowe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movwf</w:t>
      </w:r>
      <w:proofErr w:type="spellEnd"/>
      <w:r>
        <w:rPr>
          <w:sz w:val="20"/>
          <w:szCs w:val="20"/>
        </w:rPr>
        <w:tab/>
        <w:t>ADCON1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poprzez odłączenie przetwornika A/C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b/>
          <w:bCs/>
          <w:sz w:val="20"/>
          <w:szCs w:val="20"/>
        </w:rPr>
        <w:t>clrf</w:t>
      </w:r>
      <w:proofErr w:type="spellEnd"/>
      <w:r>
        <w:rPr>
          <w:sz w:val="20"/>
          <w:szCs w:val="20"/>
        </w:rPr>
        <w:tab/>
        <w:t>TRISA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ustawienie wyprowadzeń PORTA na wyjścia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bcf</w:t>
      </w:r>
      <w:proofErr w:type="spellEnd"/>
      <w:r>
        <w:rPr>
          <w:sz w:val="20"/>
          <w:szCs w:val="20"/>
        </w:rPr>
        <w:tab/>
        <w:t>STATUS, RP0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wybór banku 0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; Rozwiązanie zadania</w:t>
      </w:r>
    </w:p>
    <w:p w:rsidR="00992819" w:rsidRDefault="00992819" w:rsidP="00992819">
      <w:pPr>
        <w:rPr>
          <w:b/>
          <w:bCs/>
          <w:i/>
          <w:iCs/>
          <w:sz w:val="20"/>
          <w:szCs w:val="20"/>
        </w:rPr>
      </w:pPr>
      <w:proofErr w:type="spellStart"/>
      <w:r>
        <w:rPr>
          <w:b/>
          <w:bCs/>
          <w:i/>
          <w:iCs/>
          <w:sz w:val="20"/>
          <w:szCs w:val="20"/>
        </w:rPr>
        <w:t>Petla</w:t>
      </w:r>
      <w:proofErr w:type="spellEnd"/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sz w:val="20"/>
          <w:szCs w:val="20"/>
        </w:rPr>
        <w:tab/>
        <w:t>B'00000001'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wybierz wyjście - RA0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xorwf</w:t>
      </w:r>
      <w:proofErr w:type="spellEnd"/>
      <w:r>
        <w:rPr>
          <w:sz w:val="20"/>
          <w:szCs w:val="20"/>
        </w:rPr>
        <w:tab/>
        <w:t>PORTA, f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zmień stan wyjścia RA0 na przeciwny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sz w:val="20"/>
          <w:szCs w:val="20"/>
        </w:rPr>
        <w:tab/>
        <w:t>D'25'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załaduj liczbę powtórzeń pętli l3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movwf</w:t>
      </w:r>
      <w:proofErr w:type="spellEnd"/>
      <w:r>
        <w:rPr>
          <w:sz w:val="20"/>
          <w:szCs w:val="20"/>
        </w:rPr>
        <w:tab/>
        <w:t>l3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do zmiennej l3</w:t>
      </w:r>
    </w:p>
    <w:p w:rsidR="00992819" w:rsidRDefault="00992819" w:rsidP="0099281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l2_pocz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sz w:val="20"/>
          <w:szCs w:val="20"/>
        </w:rPr>
        <w:tab/>
        <w:t>D'50'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załaduj liczbę powtórzeń pętli l2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movwf</w:t>
      </w:r>
      <w:proofErr w:type="spellEnd"/>
      <w:r>
        <w:rPr>
          <w:sz w:val="20"/>
          <w:szCs w:val="20"/>
        </w:rPr>
        <w:tab/>
        <w:t>l2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do zmiennej l2</w:t>
      </w:r>
    </w:p>
    <w:p w:rsidR="00992819" w:rsidRDefault="00992819" w:rsidP="0099281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l1_pocz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movlw</w:t>
      </w:r>
      <w:proofErr w:type="spellEnd"/>
      <w:r>
        <w:rPr>
          <w:sz w:val="20"/>
          <w:szCs w:val="20"/>
        </w:rPr>
        <w:tab/>
        <w:t>D'100'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załaduj liczbę powtórzeń pętli l1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movwf</w:t>
      </w:r>
      <w:proofErr w:type="spellEnd"/>
      <w:r>
        <w:rPr>
          <w:sz w:val="20"/>
          <w:szCs w:val="20"/>
        </w:rPr>
        <w:tab/>
        <w:t>l1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do zmiennej l1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decfsz</w:t>
      </w:r>
      <w:proofErr w:type="spellEnd"/>
      <w:r>
        <w:rPr>
          <w:sz w:val="20"/>
          <w:szCs w:val="20"/>
        </w:rPr>
        <w:tab/>
        <w:t>l1, 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zmniejsz zmienną l1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ab/>
        <w:t>$-1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wróć do poprzedniej instrukcji (</w:t>
      </w:r>
      <w:proofErr w:type="spellStart"/>
      <w:r>
        <w:rPr>
          <w:i/>
          <w:iCs/>
          <w:sz w:val="20"/>
          <w:szCs w:val="20"/>
        </w:rPr>
        <w:t>decfsz</w:t>
      </w:r>
      <w:proofErr w:type="spellEnd"/>
      <w:r>
        <w:rPr>
          <w:i/>
          <w:iCs/>
          <w:sz w:val="20"/>
          <w:szCs w:val="20"/>
        </w:rPr>
        <w:t>)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decfsz</w:t>
      </w:r>
      <w:proofErr w:type="spellEnd"/>
      <w:r>
        <w:rPr>
          <w:sz w:val="20"/>
          <w:szCs w:val="20"/>
        </w:rPr>
        <w:tab/>
        <w:t>l2, 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zmniejsz zmienną l2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ab/>
        <w:t>l1_pocz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wróć do miejsca ładowania zmiennej l1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decfsz</w:t>
      </w:r>
      <w:proofErr w:type="spellEnd"/>
      <w:r>
        <w:rPr>
          <w:sz w:val="20"/>
          <w:szCs w:val="20"/>
        </w:rPr>
        <w:tab/>
        <w:t>l3, 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zmniejsz zmienną l3</w:t>
      </w: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ab/>
        <w:t>l2_pocz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wróć do miejsca ładowania zmiennej l2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bCs/>
          <w:sz w:val="20"/>
          <w:szCs w:val="20"/>
        </w:rPr>
        <w:t>goto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Petla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; z powrotem do początku</w:t>
      </w:r>
    </w:p>
    <w:p w:rsidR="00992819" w:rsidRDefault="00992819" w:rsidP="00992819">
      <w:pPr>
        <w:rPr>
          <w:sz w:val="20"/>
          <w:szCs w:val="20"/>
        </w:rPr>
      </w:pPr>
    </w:p>
    <w:p w:rsidR="00992819" w:rsidRDefault="00992819" w:rsidP="0099281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</w:t>
      </w:r>
    </w:p>
    <w:p w:rsidR="00992819" w:rsidRDefault="00992819" w:rsidP="00992819">
      <w:pPr>
        <w:rPr>
          <w:sz w:val="22"/>
          <w:szCs w:val="22"/>
        </w:rPr>
      </w:pPr>
    </w:p>
    <w:p w:rsidR="00992819" w:rsidRDefault="00992819" w:rsidP="00992819"/>
    <w:p w:rsidR="00B842E8" w:rsidRPr="00992819" w:rsidRDefault="00B842E8" w:rsidP="00992819"/>
    <w:sectPr w:rsidR="00B842E8" w:rsidRPr="00992819" w:rsidSect="00B8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D7502"/>
    <w:rsid w:val="00272DF6"/>
    <w:rsid w:val="00992819"/>
    <w:rsid w:val="00B842E8"/>
    <w:rsid w:val="00BD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BD75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D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5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BD7502"/>
    <w:pPr>
      <w:widowControl/>
      <w:tabs>
        <w:tab w:val="center" w:pos="4536"/>
        <w:tab w:val="right" w:pos="9072"/>
      </w:tabs>
      <w:textAlignment w:val="auto"/>
    </w:pPr>
    <w:rPr>
      <w:rFonts w:eastAsia="Times New Roman" w:cs="Times New Roman"/>
      <w:kern w:val="0"/>
      <w:szCs w:val="20"/>
      <w:lang w:eastAsia="ar-SA"/>
    </w:rPr>
  </w:style>
  <w:style w:type="character" w:customStyle="1" w:styleId="StopkaZnak">
    <w:name w:val="Stopka Znak"/>
    <w:basedOn w:val="Domylnaczcionkaakapitu"/>
    <w:link w:val="Stopka"/>
    <w:rsid w:val="00BD7502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</cp:revision>
  <dcterms:created xsi:type="dcterms:W3CDTF">2011-03-20T10:21:00Z</dcterms:created>
  <dcterms:modified xsi:type="dcterms:W3CDTF">2011-03-20T11:11:00Z</dcterms:modified>
</cp:coreProperties>
</file>