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55954" w:rsidRDefault="00A55954" w14:paraId="4176028B" w14:textId="4B55B869">
      <w:pPr>
        <w:pStyle w:val="a3"/>
        <w:rPr>
          <w:rFonts w:ascii="Times New Roman"/>
          <w:sz w:val="58"/>
        </w:rPr>
      </w:pPr>
    </w:p>
    <w:p w:rsidR="00A55954" w:rsidRDefault="00A55954" w14:paraId="674C6E7A" w14:textId="77777777">
      <w:pPr>
        <w:pStyle w:val="a3"/>
        <w:spacing w:before="493"/>
        <w:rPr>
          <w:rFonts w:ascii="Times New Roman"/>
          <w:sz w:val="58"/>
        </w:rPr>
      </w:pPr>
    </w:p>
    <w:p w:rsidRPr="00283D76" w:rsidR="00A55954" w:rsidRDefault="00283D76" w14:paraId="5B4D7D60" w14:textId="1B6BFA63">
      <w:pPr>
        <w:pStyle w:val="a4"/>
      </w:pPr>
      <w:r w:rsidR="00283D76">
        <w:rPr/>
        <w:t>Шкаф</w:t>
      </w:r>
      <w:r w:rsidR="00570AC7">
        <w:rPr>
          <w:spacing w:val="-31"/>
        </w:rPr>
        <w:t xml:space="preserve"> </w:t>
      </w:r>
      <w:r w:rsidR="00570AC7">
        <w:rPr/>
        <w:t>для</w:t>
      </w:r>
      <w:r w:rsidR="00570AC7">
        <w:rPr>
          <w:spacing w:val="-31"/>
        </w:rPr>
        <w:t xml:space="preserve"> </w:t>
      </w:r>
      <w:r w:rsidR="00570AC7">
        <w:rPr/>
        <w:t>инструментов</w:t>
      </w:r>
      <w:r w:rsidR="00570AC7">
        <w:rPr>
          <w:spacing w:val="-22"/>
        </w:rPr>
        <w:t xml:space="preserve"> </w:t>
      </w:r>
      <w:r w:rsidR="34CAFA47">
        <w:rPr/>
        <w:t>Knowhy</w:t>
      </w:r>
      <w:r w:rsidR="34CAFA47">
        <w:rPr/>
        <w:t xml:space="preserve"> </w:t>
      </w:r>
      <w:r w:rsidRPr="77941C19" w:rsidR="34CAFA47">
        <w:rPr>
          <w:lang w:val="en-US"/>
        </w:rPr>
        <w:t>G</w:t>
      </w:r>
      <w:r w:rsidR="34CAFA47">
        <w:rPr/>
        <w:t>80</w:t>
      </w:r>
      <w:r w:rsidR="34CAFA47">
        <w:rPr/>
        <w:t>-</w:t>
      </w:r>
      <w:r w:rsidRPr="77941C19" w:rsidR="34CAFA47">
        <w:rPr>
          <w:lang w:val="en-US"/>
        </w:rPr>
        <w:t>Z</w:t>
      </w:r>
      <w:r w:rsidR="34CAFA47">
        <w:rPr/>
        <w:t xml:space="preserve"> </w:t>
      </w:r>
      <w:r w:rsidR="34CAFA47">
        <w:rPr/>
        <w:t>Smart</w:t>
      </w:r>
      <w:r w:rsidR="34CAFA47">
        <w:rPr/>
        <w:t xml:space="preserve"> </w:t>
      </w:r>
      <w:r w:rsidR="34CAFA47">
        <w:rPr/>
        <w:t>Tool</w:t>
      </w:r>
      <w:r w:rsidR="34CAFA47">
        <w:rPr/>
        <w:t xml:space="preserve"> </w:t>
      </w:r>
      <w:r w:rsidR="34CAFA47">
        <w:rPr/>
        <w:t>Box</w:t>
      </w:r>
    </w:p>
    <w:p w:rsidRPr="00283D76" w:rsidR="00A55954" w:rsidRDefault="00283D76" w14:paraId="7A37324E" w14:textId="523C708B">
      <w:pPr>
        <w:pStyle w:val="a4"/>
      </w:pPr>
    </w:p>
    <w:p w:rsidR="00A55954" w:rsidRDefault="00570AC7" w14:paraId="3291E16F" w14:textId="265A490D">
      <w:pPr>
        <w:spacing w:before="247"/>
        <w:ind w:left="3" w:right="139"/>
        <w:jc w:val="center"/>
        <w:rPr>
          <w:rFonts w:ascii="Arial MT" w:hAnsi="Arial MT"/>
          <w:sz w:val="39"/>
        </w:rPr>
      </w:pPr>
      <w:r>
        <w:rPr>
          <w:rFonts w:ascii="Arial MT" w:hAnsi="Arial MT"/>
          <w:spacing w:val="-2"/>
          <w:sz w:val="39"/>
        </w:rPr>
        <w:t>(</w:t>
      </w:r>
      <w:r>
        <w:rPr>
          <w:spacing w:val="-2"/>
          <w:sz w:val="39"/>
        </w:rPr>
        <w:t>Базовый</w:t>
      </w:r>
      <w:r>
        <w:rPr>
          <w:rFonts w:ascii="Arial MT" w:hAnsi="Arial MT"/>
          <w:spacing w:val="-2"/>
          <w:sz w:val="39"/>
        </w:rPr>
        <w:t>)</w:t>
      </w:r>
    </w:p>
    <w:p w:rsidR="00A55954" w:rsidRDefault="00A55954" w14:paraId="218225FC" w14:textId="10C23681">
      <w:pPr>
        <w:pStyle w:val="a3"/>
        <w:rPr>
          <w:rFonts w:ascii="Arial MT"/>
          <w:sz w:val="39"/>
        </w:rPr>
      </w:pPr>
    </w:p>
    <w:p w:rsidR="00A55954" w:rsidRDefault="00283D76" w14:paraId="18F7F30A" w14:textId="4DB0B7A4">
      <w:pPr>
        <w:pStyle w:val="a3"/>
        <w:spacing w:before="36"/>
        <w:rPr>
          <w:rFonts w:ascii="Arial MT"/>
          <w:sz w:val="39"/>
        </w:rPr>
      </w:pPr>
      <w:r>
        <w:rPr>
          <w:rFonts w:ascii="Arial"/>
          <w:b/>
          <w:noProof/>
          <w:sz w:val="12"/>
        </w:rPr>
        <w:drawing>
          <wp:anchor distT="0" distB="0" distL="114300" distR="114300" simplePos="0" relativeHeight="251658752" behindDoc="1" locked="0" layoutInCell="1" allowOverlap="1" wp14:anchorId="3B5ACB34" wp14:editId="7F24A084">
            <wp:simplePos x="0" y="0"/>
            <wp:positionH relativeFrom="column">
              <wp:posOffset>1052195</wp:posOffset>
            </wp:positionH>
            <wp:positionV relativeFrom="paragraph">
              <wp:posOffset>142875</wp:posOffset>
            </wp:positionV>
            <wp:extent cx="3785870" cy="5353050"/>
            <wp:effectExtent l="0" t="0" r="0" b="0"/>
            <wp:wrapTight wrapText="bothSides">
              <wp:wrapPolygon edited="0">
                <wp:start x="6956" y="2383"/>
                <wp:lineTo x="7282" y="3767"/>
                <wp:lineTo x="5108" y="4151"/>
                <wp:lineTo x="4782" y="4305"/>
                <wp:lineTo x="4782" y="4996"/>
                <wp:lineTo x="1522" y="6226"/>
                <wp:lineTo x="978" y="6611"/>
                <wp:lineTo x="978" y="12453"/>
                <wp:lineTo x="4348" y="13606"/>
                <wp:lineTo x="4565" y="18910"/>
                <wp:lineTo x="19020" y="18910"/>
                <wp:lineTo x="19020" y="4381"/>
                <wp:lineTo x="17281" y="4228"/>
                <wp:lineTo x="8478" y="3767"/>
                <wp:lineTo x="8586" y="2383"/>
                <wp:lineTo x="6956" y="2383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83D76" w:rsidR="00A55954" w:rsidRDefault="00A55954" w14:paraId="03AEF584" w14:textId="7B328E3F">
      <w:pPr>
        <w:pStyle w:val="a3"/>
        <w:rPr>
          <w:sz w:val="35"/>
          <w:lang w:val="en-US"/>
        </w:rPr>
      </w:pPr>
    </w:p>
    <w:p w:rsidRPr="00283D76" w:rsidR="00A55954" w:rsidRDefault="00A55954" w14:paraId="6A0D8186" w14:textId="7B724124">
      <w:pPr>
        <w:pStyle w:val="a3"/>
        <w:rPr>
          <w:sz w:val="35"/>
          <w:lang w:val="en-US"/>
        </w:rPr>
      </w:pPr>
    </w:p>
    <w:p w:rsidRPr="00283D76" w:rsidR="00A55954" w:rsidRDefault="00A55954" w14:paraId="232ED0D7" w14:textId="28CCA7CA">
      <w:pPr>
        <w:pStyle w:val="a3"/>
        <w:rPr>
          <w:sz w:val="35"/>
          <w:lang w:val="en-US"/>
        </w:rPr>
      </w:pPr>
    </w:p>
    <w:p w:rsidRPr="00283D76" w:rsidR="00A55954" w:rsidRDefault="00A55954" w14:paraId="560E95CE" w14:textId="0AD0EDA3">
      <w:pPr>
        <w:pStyle w:val="a3"/>
        <w:rPr>
          <w:sz w:val="35"/>
          <w:lang w:val="en-US"/>
        </w:rPr>
      </w:pPr>
    </w:p>
    <w:p w:rsidRPr="00283D76" w:rsidR="00A55954" w:rsidRDefault="00A55954" w14:paraId="0895E78A" w14:textId="3802A264">
      <w:pPr>
        <w:pStyle w:val="a3"/>
        <w:rPr>
          <w:sz w:val="35"/>
          <w:lang w:val="en-US"/>
        </w:rPr>
      </w:pPr>
    </w:p>
    <w:p w:rsidRPr="00283D76" w:rsidR="00A55954" w:rsidRDefault="00A55954" w14:paraId="79E05B97" w14:textId="363295FC">
      <w:pPr>
        <w:pStyle w:val="a3"/>
        <w:rPr>
          <w:sz w:val="35"/>
          <w:lang w:val="en-US"/>
        </w:rPr>
      </w:pPr>
    </w:p>
    <w:p w:rsidRPr="00283D76" w:rsidR="00A55954" w:rsidRDefault="00A55954" w14:paraId="2F26B47B" w14:textId="77777777">
      <w:pPr>
        <w:pStyle w:val="a3"/>
        <w:rPr>
          <w:sz w:val="35"/>
          <w:lang w:val="en-US"/>
        </w:rPr>
      </w:pPr>
    </w:p>
    <w:p w:rsidRPr="00283D76" w:rsidR="00A55954" w:rsidRDefault="00A55954" w14:paraId="7AE699A3" w14:textId="77777777">
      <w:pPr>
        <w:pStyle w:val="a3"/>
        <w:rPr>
          <w:sz w:val="35"/>
          <w:lang w:val="en-US"/>
        </w:rPr>
      </w:pPr>
    </w:p>
    <w:p w:rsidRPr="00283D76" w:rsidR="00A55954" w:rsidRDefault="00A55954" w14:paraId="7BA102F0" w14:textId="77777777">
      <w:pPr>
        <w:pStyle w:val="a3"/>
        <w:rPr>
          <w:sz w:val="35"/>
          <w:lang w:val="en-US"/>
        </w:rPr>
      </w:pPr>
    </w:p>
    <w:p w:rsidRPr="00283D76" w:rsidR="00A55954" w:rsidRDefault="00A55954" w14:paraId="6AFAB3C9" w14:textId="77777777">
      <w:pPr>
        <w:pStyle w:val="a3"/>
        <w:rPr>
          <w:sz w:val="35"/>
          <w:lang w:val="en-US"/>
        </w:rPr>
      </w:pPr>
    </w:p>
    <w:p w:rsidRPr="00283D76" w:rsidR="00A55954" w:rsidRDefault="00A55954" w14:paraId="2ED016F0" w14:textId="77777777">
      <w:pPr>
        <w:pStyle w:val="a3"/>
        <w:rPr>
          <w:sz w:val="35"/>
          <w:lang w:val="en-US"/>
        </w:rPr>
      </w:pPr>
    </w:p>
    <w:p w:rsidRPr="00283D76" w:rsidR="00A55954" w:rsidRDefault="00A55954" w14:paraId="000CC4D7" w14:textId="77777777">
      <w:pPr>
        <w:pStyle w:val="a3"/>
        <w:rPr>
          <w:sz w:val="35"/>
          <w:lang w:val="en-US"/>
        </w:rPr>
      </w:pPr>
    </w:p>
    <w:p w:rsidRPr="00283D76" w:rsidR="00A55954" w:rsidRDefault="00A55954" w14:paraId="04E822CF" w14:textId="77777777">
      <w:pPr>
        <w:pStyle w:val="a3"/>
        <w:rPr>
          <w:sz w:val="35"/>
          <w:lang w:val="en-US"/>
        </w:rPr>
      </w:pPr>
    </w:p>
    <w:p w:rsidRPr="00283D76" w:rsidR="00A55954" w:rsidRDefault="00A55954" w14:paraId="588C033D" w14:textId="77777777">
      <w:pPr>
        <w:pStyle w:val="a3"/>
        <w:rPr>
          <w:sz w:val="35"/>
          <w:lang w:val="en-US"/>
        </w:rPr>
      </w:pPr>
    </w:p>
    <w:p w:rsidRPr="00283D76" w:rsidR="00A55954" w:rsidRDefault="00A55954" w14:paraId="0E6530D2" w14:textId="77777777">
      <w:pPr>
        <w:pStyle w:val="a3"/>
        <w:rPr>
          <w:sz w:val="35"/>
          <w:lang w:val="en-US"/>
        </w:rPr>
      </w:pPr>
    </w:p>
    <w:p w:rsidRPr="00283D76" w:rsidR="00A55954" w:rsidRDefault="00A55954" w14:paraId="5B0E9AA4" w14:textId="77777777">
      <w:pPr>
        <w:pStyle w:val="a3"/>
        <w:rPr>
          <w:sz w:val="35"/>
          <w:lang w:val="en-US"/>
        </w:rPr>
      </w:pPr>
    </w:p>
    <w:p w:rsidRPr="00283D76" w:rsidR="00A55954" w:rsidRDefault="00A55954" w14:paraId="5A4F61D0" w14:textId="77777777">
      <w:pPr>
        <w:pStyle w:val="a3"/>
        <w:spacing w:before="131"/>
        <w:rPr>
          <w:sz w:val="35"/>
          <w:lang w:val="en-US"/>
        </w:rPr>
      </w:pPr>
    </w:p>
    <w:p w:rsidR="00283D76" w:rsidRDefault="00283D76" w14:paraId="0844E573" w14:textId="77777777">
      <w:pPr>
        <w:spacing w:before="1"/>
        <w:ind w:left="4" w:right="139"/>
        <w:jc w:val="center"/>
        <w:rPr>
          <w:sz w:val="24"/>
        </w:rPr>
      </w:pPr>
    </w:p>
    <w:p w:rsidR="00283D76" w:rsidRDefault="00283D76" w14:paraId="1B8DDB51" w14:textId="77777777">
      <w:pPr>
        <w:spacing w:before="1"/>
        <w:ind w:left="4" w:right="139"/>
        <w:jc w:val="center"/>
        <w:rPr>
          <w:sz w:val="24"/>
        </w:rPr>
      </w:pPr>
    </w:p>
    <w:p w:rsidR="00283D76" w:rsidRDefault="00283D76" w14:paraId="64E98203" w14:textId="77777777">
      <w:pPr>
        <w:spacing w:before="1"/>
        <w:ind w:left="4" w:right="139"/>
        <w:jc w:val="center"/>
        <w:rPr>
          <w:sz w:val="24"/>
        </w:rPr>
      </w:pPr>
    </w:p>
    <w:p w:rsidR="00283D76" w:rsidRDefault="00283D76" w14:paraId="07983EE3" w14:textId="77777777">
      <w:pPr>
        <w:spacing w:before="1"/>
        <w:ind w:left="4" w:right="139"/>
        <w:jc w:val="center"/>
        <w:rPr>
          <w:sz w:val="24"/>
        </w:rPr>
      </w:pPr>
    </w:p>
    <w:p w:rsidR="00283D76" w:rsidRDefault="00283D76" w14:paraId="0696EFC4" w14:textId="77777777">
      <w:pPr>
        <w:spacing w:before="1"/>
        <w:ind w:left="4" w:right="139"/>
        <w:jc w:val="center"/>
        <w:rPr>
          <w:sz w:val="24"/>
        </w:rPr>
      </w:pPr>
    </w:p>
    <w:p w:rsidR="00283D76" w:rsidRDefault="00283D76" w14:paraId="2169B468" w14:textId="77777777">
      <w:pPr>
        <w:spacing w:before="1"/>
        <w:ind w:left="4" w:right="139"/>
        <w:jc w:val="center"/>
        <w:rPr>
          <w:sz w:val="24"/>
        </w:rPr>
      </w:pPr>
    </w:p>
    <w:p w:rsidR="00283D76" w:rsidRDefault="00283D76" w14:paraId="3B09B825" w14:textId="77777777">
      <w:pPr>
        <w:spacing w:before="1"/>
        <w:ind w:left="4" w:right="139"/>
        <w:jc w:val="center"/>
        <w:rPr>
          <w:sz w:val="24"/>
        </w:rPr>
      </w:pPr>
    </w:p>
    <w:p w:rsidR="00283D76" w:rsidRDefault="00283D76" w14:paraId="7CF2B12B" w14:textId="77777777">
      <w:pPr>
        <w:spacing w:before="1"/>
        <w:ind w:left="4" w:right="139"/>
        <w:jc w:val="center"/>
        <w:rPr>
          <w:sz w:val="24"/>
        </w:rPr>
      </w:pPr>
    </w:p>
    <w:p w:rsidRPr="00283D76" w:rsidR="00A55954" w:rsidRDefault="00570AC7" w14:paraId="32685968" w14:textId="7EEA48AA">
      <w:pPr>
        <w:spacing w:before="1"/>
        <w:ind w:left="4" w:right="139"/>
        <w:jc w:val="center"/>
        <w:rPr>
          <w:rFonts w:ascii="Arial MT" w:hAnsi="Arial MT"/>
          <w:sz w:val="24"/>
          <w:lang w:val="en-US"/>
        </w:rPr>
      </w:pPr>
      <w:r>
        <w:rPr>
          <w:sz w:val="24"/>
        </w:rPr>
        <w:t>Компания</w:t>
      </w:r>
      <w:r w:rsidRPr="00283D76">
        <w:rPr>
          <w:spacing w:val="-6"/>
          <w:sz w:val="24"/>
          <w:lang w:val="en-US"/>
        </w:rPr>
        <w:t xml:space="preserve"> </w:t>
      </w:r>
      <w:r w:rsidRPr="00283D76">
        <w:rPr>
          <w:rFonts w:ascii="Arial MT" w:hAnsi="Arial MT"/>
          <w:sz w:val="24"/>
          <w:lang w:val="en-US"/>
        </w:rPr>
        <w:t>Suzhou</w:t>
      </w:r>
      <w:r w:rsidRPr="00283D76">
        <w:rPr>
          <w:rFonts w:ascii="Arial MT" w:hAnsi="Arial MT"/>
          <w:spacing w:val="-8"/>
          <w:sz w:val="24"/>
          <w:lang w:val="en-US"/>
        </w:rPr>
        <w:t xml:space="preserve"> </w:t>
      </w:r>
      <w:proofErr w:type="spellStart"/>
      <w:r w:rsidRPr="00283D76">
        <w:rPr>
          <w:rFonts w:ascii="Arial MT" w:hAnsi="Arial MT"/>
          <w:sz w:val="24"/>
          <w:lang w:val="en-US"/>
        </w:rPr>
        <w:t>Knowhy</w:t>
      </w:r>
      <w:proofErr w:type="spellEnd"/>
      <w:r w:rsidRPr="00283D76">
        <w:rPr>
          <w:rFonts w:ascii="Arial MT" w:hAnsi="Arial MT"/>
          <w:spacing w:val="-8"/>
          <w:sz w:val="24"/>
          <w:lang w:val="en-US"/>
        </w:rPr>
        <w:t xml:space="preserve"> </w:t>
      </w:r>
      <w:r w:rsidRPr="00283D76">
        <w:rPr>
          <w:rFonts w:ascii="Arial MT" w:hAnsi="Arial MT"/>
          <w:sz w:val="24"/>
          <w:lang w:val="en-US"/>
        </w:rPr>
        <w:t>Industrial</w:t>
      </w:r>
      <w:r w:rsidRPr="00283D76">
        <w:rPr>
          <w:rFonts w:ascii="Arial MT" w:hAnsi="Arial MT"/>
          <w:spacing w:val="-8"/>
          <w:sz w:val="24"/>
          <w:lang w:val="en-US"/>
        </w:rPr>
        <w:t xml:space="preserve"> </w:t>
      </w:r>
      <w:r w:rsidRPr="00283D76">
        <w:rPr>
          <w:rFonts w:ascii="Arial MT" w:hAnsi="Arial MT"/>
          <w:sz w:val="24"/>
          <w:lang w:val="en-US"/>
        </w:rPr>
        <w:t>Technology</w:t>
      </w:r>
      <w:r w:rsidRPr="00283D76">
        <w:rPr>
          <w:rFonts w:ascii="Arial MT" w:hAnsi="Arial MT"/>
          <w:spacing w:val="-8"/>
          <w:sz w:val="24"/>
          <w:lang w:val="en-US"/>
        </w:rPr>
        <w:t xml:space="preserve"> </w:t>
      </w:r>
      <w:r w:rsidRPr="00283D76">
        <w:rPr>
          <w:rFonts w:ascii="Arial MT" w:hAnsi="Arial MT"/>
          <w:sz w:val="24"/>
          <w:lang w:val="en-US"/>
        </w:rPr>
        <w:t>Services</w:t>
      </w:r>
      <w:r w:rsidRPr="00283D76">
        <w:rPr>
          <w:rFonts w:ascii="Arial MT" w:hAnsi="Arial MT"/>
          <w:spacing w:val="-8"/>
          <w:sz w:val="24"/>
          <w:lang w:val="en-US"/>
        </w:rPr>
        <w:t xml:space="preserve"> </w:t>
      </w:r>
      <w:r w:rsidRPr="00283D76">
        <w:rPr>
          <w:rFonts w:ascii="Arial MT" w:hAnsi="Arial MT"/>
          <w:sz w:val="24"/>
          <w:lang w:val="en-US"/>
        </w:rPr>
        <w:t>Co.,</w:t>
      </w:r>
      <w:r w:rsidRPr="00283D76">
        <w:rPr>
          <w:rFonts w:ascii="Arial MT" w:hAnsi="Arial MT"/>
          <w:spacing w:val="-8"/>
          <w:sz w:val="24"/>
          <w:lang w:val="en-US"/>
        </w:rPr>
        <w:t xml:space="preserve"> </w:t>
      </w:r>
      <w:r w:rsidRPr="00283D76">
        <w:rPr>
          <w:rFonts w:ascii="Arial MT" w:hAnsi="Arial MT"/>
          <w:spacing w:val="-4"/>
          <w:sz w:val="24"/>
          <w:lang w:val="en-US"/>
        </w:rPr>
        <w:t>Ltd.</w:t>
      </w:r>
    </w:p>
    <w:p w:rsidRPr="00283D76" w:rsidR="00A55954" w:rsidRDefault="00A55954" w14:paraId="683AB362" w14:textId="77777777">
      <w:pPr>
        <w:pStyle w:val="a3"/>
        <w:spacing w:before="98"/>
        <w:rPr>
          <w:rFonts w:ascii="Arial MT"/>
          <w:sz w:val="24"/>
          <w:lang w:val="en-US"/>
        </w:rPr>
      </w:pPr>
    </w:p>
    <w:p w:rsidR="00A55954" w:rsidRDefault="00225194" w14:paraId="2F00B72E" w14:textId="77777777">
      <w:pPr>
        <w:spacing w:before="1"/>
        <w:ind w:left="4" w:right="139"/>
        <w:jc w:val="center"/>
        <w:rPr>
          <w:rFonts w:ascii="Arial"/>
          <w:b/>
        </w:rPr>
      </w:pPr>
      <w:hyperlink r:id="rId8">
        <w:r w:rsidR="00570AC7">
          <w:rPr>
            <w:rFonts w:ascii="Arial"/>
            <w:b/>
            <w:spacing w:val="-2"/>
            <w:u w:val="single"/>
          </w:rPr>
          <w:t>www.knowhy.com.cn</w:t>
        </w:r>
      </w:hyperlink>
    </w:p>
    <w:p w:rsidR="00A55954" w:rsidRDefault="00A55954" w14:paraId="49802DDC" w14:textId="77777777">
      <w:pPr>
        <w:jc w:val="center"/>
        <w:rPr>
          <w:rFonts w:ascii="Arial"/>
          <w:b/>
        </w:rPr>
        <w:sectPr w:rsidR="00A55954">
          <w:type w:val="continuous"/>
          <w:pgSz w:w="11910" w:h="16840" w:orient="portrait"/>
          <w:pgMar w:top="0" w:right="992" w:bottom="280" w:left="1133" w:header="720" w:footer="720" w:gutter="0"/>
          <w:cols w:space="720"/>
        </w:sectPr>
      </w:pPr>
    </w:p>
    <w:p w:rsidR="00A55954" w:rsidP="006542E2" w:rsidRDefault="00A55954" w14:paraId="556C3C11" w14:textId="77777777">
      <w:pPr>
        <w:pStyle w:val="a3"/>
        <w:ind w:left="720"/>
        <w:rPr>
          <w:rFonts w:ascii="Arial"/>
          <w:b/>
          <w:sz w:val="19"/>
        </w:rPr>
      </w:pPr>
    </w:p>
    <w:p w:rsidR="00A55954" w:rsidRDefault="00A55954" w14:paraId="34494EA3" w14:textId="77777777">
      <w:pPr>
        <w:pStyle w:val="a3"/>
        <w:rPr>
          <w:rFonts w:ascii="Arial"/>
          <w:b/>
          <w:sz w:val="19"/>
        </w:rPr>
      </w:pPr>
    </w:p>
    <w:p w:rsidRPr="00D12DEF" w:rsidR="00A55954" w:rsidRDefault="00A55954" w14:paraId="7B5AA3B8" w14:textId="77777777">
      <w:pPr>
        <w:pStyle w:val="a3"/>
        <w:spacing w:before="129"/>
        <w:rPr>
          <w:rFonts w:ascii="Arial"/>
          <w:b/>
          <w:sz w:val="24"/>
          <w:szCs w:val="24"/>
        </w:rPr>
      </w:pPr>
    </w:p>
    <w:p w:rsidRPr="006542E2" w:rsidR="00A55954" w:rsidP="00D12DEF" w:rsidRDefault="00570AC7" w14:paraId="5F47C83F" w14:textId="5152AA80">
      <w:pPr>
        <w:pStyle w:val="a5"/>
        <w:numPr>
          <w:ilvl w:val="0"/>
          <w:numId w:val="3"/>
        </w:numPr>
        <w:tabs>
          <w:tab w:val="left" w:pos="284"/>
        </w:tabs>
        <w:spacing w:before="1"/>
        <w:ind w:left="866" w:hanging="866"/>
        <w:rPr>
          <w:rFonts w:ascii="Arial" w:hAnsi="Arial"/>
          <w:b/>
          <w:sz w:val="24"/>
          <w:szCs w:val="24"/>
        </w:rPr>
      </w:pPr>
      <w:r w:rsidRPr="00D12DEF">
        <w:rPr>
          <w:rFonts w:ascii="Arial" w:hAnsi="Arial"/>
          <w:b/>
          <w:sz w:val="24"/>
          <w:szCs w:val="24"/>
        </w:rPr>
        <w:t>Технические</w:t>
      </w:r>
      <w:r w:rsidRPr="00D12DEF">
        <w:rPr>
          <w:rFonts w:ascii="Arial" w:hAnsi="Arial"/>
          <w:b/>
          <w:spacing w:val="-5"/>
          <w:sz w:val="24"/>
          <w:szCs w:val="24"/>
        </w:rPr>
        <w:t xml:space="preserve"> </w:t>
      </w:r>
      <w:r w:rsidRPr="00D12DEF">
        <w:rPr>
          <w:rFonts w:ascii="Arial" w:hAnsi="Arial"/>
          <w:b/>
          <w:sz w:val="24"/>
          <w:szCs w:val="24"/>
        </w:rPr>
        <w:t>характеристики</w:t>
      </w:r>
      <w:r w:rsidRPr="00D12DEF">
        <w:rPr>
          <w:rFonts w:ascii="Arial" w:hAnsi="Arial"/>
          <w:b/>
          <w:spacing w:val="-4"/>
          <w:sz w:val="24"/>
          <w:szCs w:val="24"/>
        </w:rPr>
        <w:t xml:space="preserve"> </w:t>
      </w:r>
      <w:r w:rsidRPr="00D12DEF">
        <w:rPr>
          <w:rFonts w:ascii="Arial" w:hAnsi="Arial"/>
          <w:b/>
          <w:sz w:val="24"/>
          <w:szCs w:val="24"/>
        </w:rPr>
        <w:t>и</w:t>
      </w:r>
      <w:r w:rsidRPr="00D12DEF">
        <w:rPr>
          <w:rFonts w:ascii="Arial" w:hAnsi="Arial"/>
          <w:b/>
          <w:spacing w:val="-5"/>
          <w:sz w:val="24"/>
          <w:szCs w:val="24"/>
        </w:rPr>
        <w:t xml:space="preserve"> </w:t>
      </w:r>
      <w:r w:rsidRPr="00D12DEF">
        <w:rPr>
          <w:rFonts w:ascii="Arial" w:hAnsi="Arial"/>
          <w:b/>
          <w:sz w:val="24"/>
          <w:szCs w:val="24"/>
        </w:rPr>
        <w:t>описание</w:t>
      </w:r>
      <w:r w:rsidRPr="00D12DEF">
        <w:rPr>
          <w:rFonts w:ascii="Arial" w:hAnsi="Arial"/>
          <w:b/>
          <w:spacing w:val="-7"/>
          <w:sz w:val="24"/>
          <w:szCs w:val="24"/>
        </w:rPr>
        <w:t xml:space="preserve"> </w:t>
      </w:r>
      <w:r w:rsidRPr="00D12DEF">
        <w:rPr>
          <w:rFonts w:ascii="Arial" w:hAnsi="Arial"/>
          <w:b/>
          <w:sz w:val="24"/>
          <w:szCs w:val="24"/>
        </w:rPr>
        <w:t>аппаратного</w:t>
      </w:r>
      <w:r w:rsidRPr="00D12DEF">
        <w:rPr>
          <w:rFonts w:ascii="Arial" w:hAnsi="Arial"/>
          <w:b/>
          <w:spacing w:val="-4"/>
          <w:sz w:val="24"/>
          <w:szCs w:val="24"/>
        </w:rPr>
        <w:t xml:space="preserve"> </w:t>
      </w:r>
      <w:r w:rsidRPr="00D12DEF">
        <w:rPr>
          <w:rFonts w:ascii="Arial" w:hAnsi="Arial"/>
          <w:b/>
          <w:sz w:val="24"/>
          <w:szCs w:val="24"/>
        </w:rPr>
        <w:t>обеспечения</w:t>
      </w:r>
      <w:r w:rsidRPr="00D12DEF">
        <w:rPr>
          <w:rFonts w:ascii="Arial" w:hAnsi="Arial"/>
          <w:b/>
          <w:spacing w:val="-4"/>
          <w:sz w:val="24"/>
          <w:szCs w:val="24"/>
        </w:rPr>
        <w:t xml:space="preserve"> </w:t>
      </w:r>
      <w:r w:rsidRPr="00D12DEF">
        <w:rPr>
          <w:rFonts w:ascii="Arial" w:hAnsi="Arial"/>
          <w:b/>
          <w:spacing w:val="-2"/>
          <w:sz w:val="24"/>
          <w:szCs w:val="24"/>
        </w:rPr>
        <w:t>продукта</w:t>
      </w:r>
    </w:p>
    <w:tbl>
      <w:tblPr>
        <w:tblStyle w:val="a6"/>
        <w:tblW w:w="10569" w:type="dxa"/>
        <w:tblLook w:val="04A0" w:firstRow="1" w:lastRow="0" w:firstColumn="1" w:lastColumn="0" w:noHBand="0" w:noVBand="1"/>
      </w:tblPr>
      <w:tblGrid>
        <w:gridCol w:w="4840"/>
        <w:gridCol w:w="2882"/>
        <w:gridCol w:w="2847"/>
      </w:tblGrid>
      <w:tr w:rsidR="006542E2" w:rsidTr="006542E2" w14:paraId="2DB70DE5" w14:textId="77777777">
        <w:tc>
          <w:tcPr>
            <w:tcW w:w="3256" w:type="dxa"/>
          </w:tcPr>
          <w:p w:rsidRPr="006542E2" w:rsidR="006542E2" w:rsidP="00382372" w:rsidRDefault="006542E2" w14:paraId="1290262D" w14:textId="32CC8305">
            <w:pPr>
              <w:pStyle w:val="ab"/>
              <w:rPr>
                <w:rFonts w:ascii="Arial" w:hAnsi="Arial" w:cs="Arial"/>
                <w:b/>
                <w:bCs/>
                <w:lang w:val="en-US"/>
              </w:rPr>
            </w:pPr>
            <w:r w:rsidRPr="006542E2">
              <w:rPr>
                <w:rFonts w:ascii="Arial" w:hAnsi="Arial" w:cs="Arial"/>
                <w:b/>
                <w:bCs/>
                <w:lang w:val="ru-RU"/>
              </w:rPr>
              <w:t xml:space="preserve">Основной шкаф </w:t>
            </w:r>
            <w:r w:rsidRPr="006542E2">
              <w:rPr>
                <w:rFonts w:ascii="Arial" w:hAnsi="Arial" w:cs="Arial"/>
                <w:b/>
                <w:bCs/>
                <w:lang w:val="en-US"/>
              </w:rPr>
              <w:t>G80-Z</w:t>
            </w:r>
          </w:p>
        </w:tc>
        <w:tc>
          <w:tcPr>
            <w:tcW w:w="7313" w:type="dxa"/>
            <w:gridSpan w:val="2"/>
          </w:tcPr>
          <w:p w:rsidRPr="006542E2" w:rsidR="006542E2" w:rsidP="006542E2" w:rsidRDefault="006542E2" w14:paraId="3F1542F9" w14:textId="77777777">
            <w:pPr>
              <w:pStyle w:val="ab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6542E2">
              <w:rPr>
                <w:rFonts w:ascii="Arial" w:hAnsi="Arial" w:cs="Arial"/>
                <w:b/>
                <w:bCs/>
                <w:lang w:val="ru-RU"/>
              </w:rPr>
              <w:t>Технические характеристики</w:t>
            </w:r>
          </w:p>
        </w:tc>
      </w:tr>
      <w:tr w:rsidR="006542E2" w:rsidTr="006542E2" w14:paraId="2E9BF452" w14:textId="77777777">
        <w:trPr>
          <w:trHeight w:val="390"/>
        </w:trPr>
        <w:tc>
          <w:tcPr>
            <w:tcW w:w="3256" w:type="dxa"/>
            <w:vMerge w:val="restart"/>
          </w:tcPr>
          <w:p w:rsidR="006542E2" w:rsidP="00382372" w:rsidRDefault="006542E2" w14:paraId="629CCFF3" w14:textId="084A6328">
            <w:pPr>
              <w:rPr>
                <w:rFonts w:ascii="Arial" w:hAnsi="Arial" w:cs="Arial"/>
              </w:rPr>
            </w:pPr>
            <w:r>
              <w:rPr>
                <w:rFonts w:ascii="Arial"/>
                <w:b/>
                <w:noProof/>
                <w:sz w:val="12"/>
              </w:rPr>
              <w:drawing>
                <wp:anchor distT="0" distB="0" distL="114300" distR="114300" simplePos="0" relativeHeight="251663872" behindDoc="1" locked="0" layoutInCell="1" allowOverlap="1" wp14:anchorId="28CAB812" wp14:editId="1926804B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484505</wp:posOffset>
                  </wp:positionV>
                  <wp:extent cx="2936240" cy="4152265"/>
                  <wp:effectExtent l="0" t="0" r="0" b="0"/>
                  <wp:wrapTight wrapText="bothSides">
                    <wp:wrapPolygon edited="0">
                      <wp:start x="6867" y="2279"/>
                      <wp:lineTo x="7147" y="4063"/>
                      <wp:lineTo x="5185" y="4063"/>
                      <wp:lineTo x="4484" y="4459"/>
                      <wp:lineTo x="4484" y="5649"/>
                      <wp:lineTo x="1542" y="6144"/>
                      <wp:lineTo x="701" y="6540"/>
                      <wp:lineTo x="701" y="12288"/>
                      <wp:lineTo x="3784" y="13576"/>
                      <wp:lineTo x="4484" y="13576"/>
                      <wp:lineTo x="4484" y="18928"/>
                      <wp:lineTo x="19059" y="18928"/>
                      <wp:lineTo x="19199" y="4360"/>
                      <wp:lineTo x="18078" y="4261"/>
                      <wp:lineTo x="8408" y="4063"/>
                      <wp:lineTo x="8548" y="2279"/>
                      <wp:lineTo x="6867" y="2279"/>
                    </wp:wrapPolygon>
                  </wp:wrapTight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240" cy="415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7" w:type="dxa"/>
            <w:vAlign w:val="center"/>
          </w:tcPr>
          <w:p w:rsidR="006542E2" w:rsidP="006542E2" w:rsidRDefault="006542E2" w14:paraId="34E27B3D" w14:textId="5BC84DFA">
            <w:pPr>
              <w:pStyle w:val="ab"/>
              <w:jc w:val="center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 xml:space="preserve">Размеры </w:t>
            </w:r>
            <w:r w:rsidR="00E85197">
              <w:rPr>
                <w:rFonts w:ascii="Arial" w:hAnsi="Arial" w:cs="Arial"/>
                <w:lang w:val="ru-RU"/>
              </w:rPr>
              <w:t>шкафа (включая внешний экран)</w:t>
            </w:r>
            <w:r>
              <w:rPr>
                <w:rFonts w:ascii="Arial" w:hAnsi="Arial" w:cs="Arial"/>
                <w:lang w:val="ru-RU"/>
              </w:rPr>
              <w:t xml:space="preserve"> (ШВГ)</w:t>
            </w:r>
          </w:p>
          <w:p w:rsidR="006542E2" w:rsidP="006542E2" w:rsidRDefault="006542E2" w14:paraId="1B8C3B7B" w14:textId="24368E02">
            <w:pPr>
              <w:pStyle w:val="ab"/>
              <w:jc w:val="center"/>
              <w:rPr>
                <w:rFonts w:ascii="Arial" w:hAnsi="Arial" w:cs="Arial"/>
                <w:lang w:val="ru-RU" w:eastAsia="ru-RU"/>
              </w:rPr>
            </w:pPr>
          </w:p>
        </w:tc>
        <w:tc>
          <w:tcPr>
            <w:tcW w:w="3486" w:type="dxa"/>
            <w:vAlign w:val="center"/>
          </w:tcPr>
          <w:p w:rsidR="006542E2" w:rsidP="006542E2" w:rsidRDefault="00E85197" w14:paraId="6DD2AF47" w14:textId="60DFA283">
            <w:pPr>
              <w:pStyle w:val="ab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 xml:space="preserve">     </w:t>
            </w:r>
            <w:r w:rsidR="006542E2">
              <w:rPr>
                <w:rFonts w:ascii="Arial" w:hAnsi="Arial" w:cs="Arial"/>
                <w:lang w:val="ru-RU" w:eastAsia="ru-RU"/>
              </w:rPr>
              <w:t>1</w:t>
            </w:r>
            <w:r>
              <w:rPr>
                <w:rFonts w:ascii="Arial" w:hAnsi="Arial" w:cs="Arial"/>
                <w:lang w:val="ru-RU" w:eastAsia="ru-RU"/>
              </w:rPr>
              <w:t>480</w:t>
            </w:r>
            <w:r w:rsidR="006542E2">
              <w:rPr>
                <w:rFonts w:ascii="Arial" w:hAnsi="Arial" w:cs="Arial"/>
                <w:lang w:val="ru-RU" w:eastAsia="ru-RU"/>
              </w:rPr>
              <w:t>*18</w:t>
            </w:r>
            <w:r>
              <w:rPr>
                <w:rFonts w:ascii="Arial" w:hAnsi="Arial" w:cs="Arial"/>
                <w:lang w:val="ru-RU" w:eastAsia="ru-RU"/>
              </w:rPr>
              <w:t>85</w:t>
            </w:r>
            <w:r w:rsidR="006542E2">
              <w:rPr>
                <w:rFonts w:ascii="Arial" w:hAnsi="Arial" w:cs="Arial"/>
                <w:lang w:val="ru-RU" w:eastAsia="ru-RU"/>
              </w:rPr>
              <w:t>*</w:t>
            </w:r>
            <w:r w:rsidR="0039309B">
              <w:rPr>
                <w:rFonts w:ascii="Arial" w:hAnsi="Arial" w:cs="Arial"/>
                <w:lang w:val="ru-RU" w:eastAsia="ru-RU"/>
              </w:rPr>
              <w:t>525</w:t>
            </w:r>
            <w:r w:rsidR="006542E2">
              <w:rPr>
                <w:rFonts w:ascii="Arial" w:hAnsi="Arial" w:cs="Arial"/>
                <w:lang w:val="ru-RU" w:eastAsia="ru-RU"/>
              </w:rPr>
              <w:t xml:space="preserve"> </w:t>
            </w:r>
            <w:r w:rsidR="006542E2">
              <w:rPr>
                <w:rFonts w:ascii="Arial" w:hAnsi="Arial" w:cs="Arial"/>
                <w:lang w:val="ru-RU"/>
              </w:rPr>
              <w:t>мм</w:t>
            </w:r>
          </w:p>
          <w:p w:rsidR="006542E2" w:rsidP="006542E2" w:rsidRDefault="006542E2" w14:paraId="337F1D83" w14:textId="1A9CD858">
            <w:pPr>
              <w:pStyle w:val="ab"/>
              <w:rPr>
                <w:rFonts w:ascii="Arial" w:hAnsi="Arial" w:cs="Arial"/>
                <w:lang w:val="ru-RU" w:eastAsia="ru-RU"/>
              </w:rPr>
            </w:pPr>
          </w:p>
        </w:tc>
      </w:tr>
      <w:tr w:rsidR="006542E2" w:rsidTr="006542E2" w14:paraId="15864D1F" w14:textId="77777777">
        <w:trPr>
          <w:trHeight w:val="818"/>
        </w:trPr>
        <w:tc>
          <w:tcPr>
            <w:tcW w:w="3256" w:type="dxa"/>
            <w:vMerge/>
          </w:tcPr>
          <w:p w:rsidR="006542E2" w:rsidP="00382372" w:rsidRDefault="006542E2" w14:paraId="2EF9A2E8" w14:textId="77777777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  <w:vAlign w:val="center"/>
          </w:tcPr>
          <w:p w:rsidR="006542E2" w:rsidP="006542E2" w:rsidRDefault="006542E2" w14:paraId="59DF4A45" w14:textId="77777777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Совместимые виды инструментов</w:t>
            </w:r>
          </w:p>
          <w:p w:rsidR="006542E2" w:rsidP="006542E2" w:rsidRDefault="006542E2" w14:paraId="66312423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06444236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39EB57FA" w14:textId="670C6890">
            <w:pPr>
              <w:pStyle w:val="ab"/>
              <w:rPr>
                <w:rFonts w:ascii="Arial" w:hAnsi="Arial" w:cs="Arial"/>
                <w:lang w:val="ru-RU"/>
              </w:rPr>
            </w:pPr>
          </w:p>
        </w:tc>
        <w:tc>
          <w:tcPr>
            <w:tcW w:w="3486" w:type="dxa"/>
            <w:vAlign w:val="center"/>
          </w:tcPr>
          <w:p w:rsidR="006542E2" w:rsidP="006542E2" w:rsidRDefault="006542E2" w14:paraId="4FDB92CF" w14:textId="3FB115BA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Фрезы, сверла, сверла под метчик</w:t>
            </w:r>
            <w:r>
              <w:rPr>
                <w:rFonts w:ascii="Arial" w:hAnsi="Arial" w:cs="Arial"/>
                <w:lang w:val="ru-RU"/>
              </w:rPr>
              <w:t>и</w:t>
            </w:r>
            <w:r>
              <w:rPr>
                <w:rFonts w:ascii="Arial" w:hAnsi="Arial" w:cs="Arial"/>
                <w:lang w:val="ru-RU"/>
              </w:rPr>
              <w:t>, сферические, метчики, развертки и т.п.</w:t>
            </w:r>
          </w:p>
          <w:p w:rsidR="006542E2" w:rsidP="006542E2" w:rsidRDefault="006542E2" w14:paraId="149AE66B" w14:textId="1479FAE5">
            <w:pPr>
              <w:pStyle w:val="ab"/>
              <w:rPr>
                <w:rFonts w:ascii="Arial" w:hAnsi="Arial" w:cs="Arial"/>
                <w:lang w:val="ru-RU" w:eastAsia="ru-RU"/>
              </w:rPr>
            </w:pPr>
          </w:p>
        </w:tc>
      </w:tr>
      <w:tr w:rsidR="006542E2" w:rsidTr="006542E2" w14:paraId="77950D7B" w14:textId="77777777">
        <w:trPr>
          <w:trHeight w:val="975"/>
        </w:trPr>
        <w:tc>
          <w:tcPr>
            <w:tcW w:w="3256" w:type="dxa"/>
            <w:vMerge/>
          </w:tcPr>
          <w:p w:rsidR="006542E2" w:rsidP="00382372" w:rsidRDefault="006542E2" w14:paraId="6F2B0ED5" w14:textId="77777777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  <w:vAlign w:val="center"/>
          </w:tcPr>
          <w:p w:rsidR="006542E2" w:rsidP="006542E2" w:rsidRDefault="006542E2" w14:paraId="1C15A2A9" w14:textId="77777777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Раздаточное хранилище (по требованию)</w:t>
            </w:r>
          </w:p>
          <w:p w:rsidR="006542E2" w:rsidP="006542E2" w:rsidRDefault="006542E2" w14:paraId="050DF389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61E50061" w14:textId="6BFC03C7">
            <w:pPr>
              <w:pStyle w:val="ab"/>
              <w:rPr>
                <w:rFonts w:ascii="Arial" w:hAnsi="Arial" w:cs="Arial"/>
                <w:lang w:val="ru-RU"/>
              </w:rPr>
            </w:pPr>
          </w:p>
        </w:tc>
        <w:tc>
          <w:tcPr>
            <w:tcW w:w="3486" w:type="dxa"/>
            <w:vAlign w:val="center"/>
          </w:tcPr>
          <w:p w:rsidR="006542E2" w:rsidP="006542E2" w:rsidRDefault="006542E2" w14:paraId="731E315D" w14:textId="5CF64368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 xml:space="preserve">Стандартная емкость: </w:t>
            </w:r>
            <w:r w:rsidRPr="006542E2">
              <w:rPr>
                <w:rFonts w:ascii="Arial" w:hAnsi="Arial" w:cs="Arial"/>
                <w:lang w:val="ru-RU"/>
              </w:rPr>
              <w:t>80</w:t>
            </w:r>
            <w:r w:rsidR="0039309B">
              <w:rPr>
                <w:rFonts w:ascii="Arial" w:hAnsi="Arial" w:cs="Arial"/>
                <w:lang w:val="ru-RU"/>
              </w:rPr>
              <w:t xml:space="preserve"> отсеков</w:t>
            </w:r>
            <w:r>
              <w:rPr>
                <w:rFonts w:ascii="Arial" w:hAnsi="Arial" w:cs="Arial"/>
                <w:lang w:val="ru-RU"/>
              </w:rPr>
              <w:t>; размеры стандартного отсека (ДШ): 120*66 мм;</w:t>
            </w:r>
          </w:p>
          <w:p w:rsidR="006542E2" w:rsidP="006542E2" w:rsidRDefault="006542E2" w14:paraId="294C84F2" w14:textId="39F29AF9">
            <w:pPr>
              <w:pStyle w:val="ab"/>
              <w:rPr>
                <w:rFonts w:ascii="Arial" w:hAnsi="Arial" w:cs="Arial"/>
                <w:lang w:val="ru-RU"/>
              </w:rPr>
            </w:pPr>
          </w:p>
        </w:tc>
      </w:tr>
      <w:tr w:rsidR="006542E2" w:rsidTr="006542E2" w14:paraId="3C504E7B" w14:textId="77777777">
        <w:trPr>
          <w:trHeight w:val="750"/>
        </w:trPr>
        <w:tc>
          <w:tcPr>
            <w:tcW w:w="3256" w:type="dxa"/>
            <w:vMerge/>
          </w:tcPr>
          <w:p w:rsidR="006542E2" w:rsidP="00382372" w:rsidRDefault="006542E2" w14:paraId="1BBC4D59" w14:textId="77777777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  <w:vAlign w:val="center"/>
          </w:tcPr>
          <w:p w:rsidR="006542E2" w:rsidP="006542E2" w:rsidRDefault="006542E2" w14:paraId="441F14A8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77685415" w14:textId="77777777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Расширение раздаточной части</w:t>
            </w:r>
          </w:p>
          <w:p w:rsidR="006542E2" w:rsidP="006542E2" w:rsidRDefault="006542E2" w14:paraId="786EAEC6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21F02248" w14:textId="42774F77">
            <w:pPr>
              <w:pStyle w:val="ab"/>
              <w:rPr>
                <w:rFonts w:ascii="Arial" w:hAnsi="Arial" w:cs="Arial"/>
                <w:lang w:val="ru-RU"/>
              </w:rPr>
            </w:pPr>
          </w:p>
        </w:tc>
        <w:tc>
          <w:tcPr>
            <w:tcW w:w="3486" w:type="dxa"/>
            <w:vAlign w:val="center"/>
          </w:tcPr>
          <w:p w:rsidR="006542E2" w:rsidP="006542E2" w:rsidRDefault="006542E2" w14:paraId="343D4FB3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Pr="006542E2" w:rsidR="006542E2" w:rsidP="006542E2" w:rsidRDefault="006542E2" w14:paraId="2F275AD9" w14:textId="2DE184D1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 xml:space="preserve">До 1 основного ящика + </w:t>
            </w:r>
            <w:r w:rsidRPr="006542E2">
              <w:rPr>
                <w:rFonts w:ascii="Arial" w:hAnsi="Arial" w:cs="Arial"/>
                <w:lang w:val="ru-RU"/>
              </w:rPr>
              <w:t>8</w:t>
            </w:r>
            <w:r>
              <w:rPr>
                <w:rFonts w:ascii="Arial" w:hAnsi="Arial" w:cs="Arial"/>
                <w:lang w:val="ru-RU"/>
              </w:rPr>
              <w:t xml:space="preserve"> вспомогательных ящик</w:t>
            </w:r>
            <w:r>
              <w:rPr>
                <w:rFonts w:ascii="Arial" w:hAnsi="Arial" w:cs="Arial"/>
                <w:lang w:val="ru-RU"/>
              </w:rPr>
              <w:t>ов</w:t>
            </w:r>
          </w:p>
          <w:p w:rsidR="006542E2" w:rsidP="006542E2" w:rsidRDefault="006542E2" w14:paraId="145FDA8F" w14:textId="11632888">
            <w:pPr>
              <w:pStyle w:val="ab"/>
              <w:rPr>
                <w:rFonts w:ascii="Arial" w:hAnsi="Arial" w:cs="Arial"/>
                <w:lang w:val="ru-RU"/>
              </w:rPr>
            </w:pPr>
          </w:p>
        </w:tc>
      </w:tr>
      <w:tr w:rsidR="006542E2" w:rsidTr="006542E2" w14:paraId="7AC6D8B8" w14:textId="77777777">
        <w:trPr>
          <w:trHeight w:val="559"/>
        </w:trPr>
        <w:tc>
          <w:tcPr>
            <w:tcW w:w="3256" w:type="dxa"/>
            <w:vMerge/>
          </w:tcPr>
          <w:p w:rsidR="006542E2" w:rsidP="00382372" w:rsidRDefault="006542E2" w14:paraId="5C8BBACD" w14:textId="77777777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  <w:vAlign w:val="center"/>
          </w:tcPr>
          <w:p w:rsidR="006542E2" w:rsidP="006542E2" w:rsidRDefault="006542E2" w14:paraId="5ADF358D" w14:textId="77777777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Расширение возвратной части</w:t>
            </w:r>
          </w:p>
          <w:p w:rsidR="006542E2" w:rsidP="006542E2" w:rsidRDefault="006542E2" w14:paraId="40163C96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301F2295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778A3578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</w:tc>
        <w:tc>
          <w:tcPr>
            <w:tcW w:w="3486" w:type="dxa"/>
            <w:vAlign w:val="center"/>
          </w:tcPr>
          <w:p w:rsidRPr="006542E2" w:rsidR="006542E2" w:rsidP="006542E2" w:rsidRDefault="006542E2" w14:paraId="0C32251F" w14:textId="3D087EB7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Поддерживает совмещение с N96</w:t>
            </w:r>
          </w:p>
        </w:tc>
      </w:tr>
      <w:tr w:rsidR="006542E2" w:rsidTr="006542E2" w14:paraId="489E8889" w14:textId="77777777">
        <w:trPr>
          <w:trHeight w:val="1367"/>
        </w:trPr>
        <w:tc>
          <w:tcPr>
            <w:tcW w:w="3256" w:type="dxa"/>
            <w:vMerge/>
          </w:tcPr>
          <w:p w:rsidR="006542E2" w:rsidP="00382372" w:rsidRDefault="006542E2" w14:paraId="3DAFBF59" w14:textId="77777777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  <w:vAlign w:val="center"/>
          </w:tcPr>
          <w:p w:rsidR="006542E2" w:rsidP="006542E2" w:rsidRDefault="006542E2" w14:paraId="6F88C57E" w14:textId="77777777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Сенсорный экран управления</w:t>
            </w:r>
          </w:p>
          <w:p w:rsidR="006542E2" w:rsidP="006542E2" w:rsidRDefault="006542E2" w14:paraId="6D0D7239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  <w:p w:rsidR="006542E2" w:rsidP="006542E2" w:rsidRDefault="006542E2" w14:paraId="1A4C7BCC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</w:tc>
        <w:tc>
          <w:tcPr>
            <w:tcW w:w="3486" w:type="dxa"/>
            <w:vAlign w:val="center"/>
          </w:tcPr>
          <w:p w:rsidR="006542E2" w:rsidP="006542E2" w:rsidRDefault="006542E2" w14:paraId="33A7FB64" w14:textId="4E6403BE">
            <w:pPr>
              <w:pStyle w:val="ab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18,5 дюймов; поддерживает</w:t>
            </w:r>
          </w:p>
          <w:p w:rsidR="006542E2" w:rsidP="006542E2" w:rsidRDefault="006542E2" w14:paraId="37E3F3DC" w14:textId="46FEF236">
            <w:pPr>
              <w:pStyle w:val="ab"/>
              <w:rPr>
                <w:rFonts w:ascii="Arial" w:hAnsi="Arial" w:cs="Arial"/>
                <w:sz w:val="24"/>
                <w:szCs w:val="24"/>
                <w:lang w:val="ru-RU" w:eastAsia="ru-RU"/>
              </w:rPr>
            </w:pPr>
            <w:r>
              <w:rPr>
                <w:rFonts w:ascii="Arial" w:hAnsi="Arial" w:cs="Arial"/>
                <w:lang w:val="ru-RU"/>
              </w:rPr>
              <w:t>распознавание по лицу, магнитные карты</w:t>
            </w:r>
            <w:r w:rsidR="0039309B">
              <w:rPr>
                <w:rFonts w:ascii="Arial" w:hAnsi="Arial" w:cs="Arial"/>
                <w:lang w:val="ru-RU"/>
              </w:rPr>
              <w:t xml:space="preserve"> </w:t>
            </w:r>
            <w:r w:rsidR="0039309B">
              <w:rPr>
                <w:rFonts w:ascii="Arial" w:hAnsi="Arial" w:cs="Arial"/>
                <w:lang w:val="en-US"/>
              </w:rPr>
              <w:t>RFID</w:t>
            </w:r>
            <w:r>
              <w:rPr>
                <w:rFonts w:ascii="Arial" w:hAnsi="Arial" w:cs="Arial"/>
                <w:lang w:val="ru-RU"/>
              </w:rPr>
              <w:t>, принтер и сканер штрихкодов</w:t>
            </w:r>
          </w:p>
          <w:p w:rsidR="006542E2" w:rsidP="0039309B" w:rsidRDefault="006542E2" w14:paraId="0335F903" w14:textId="77777777">
            <w:pPr>
              <w:pStyle w:val="ab"/>
              <w:rPr>
                <w:rFonts w:ascii="Arial" w:hAnsi="Arial" w:cs="Arial"/>
                <w:lang w:val="ru-RU"/>
              </w:rPr>
            </w:pPr>
          </w:p>
        </w:tc>
      </w:tr>
      <w:tr w:rsidR="006542E2" w:rsidTr="006542E2" w14:paraId="1FCE737E" w14:textId="77777777">
        <w:trPr>
          <w:trHeight w:val="960"/>
        </w:trPr>
        <w:tc>
          <w:tcPr>
            <w:tcW w:w="3256" w:type="dxa"/>
            <w:vMerge/>
          </w:tcPr>
          <w:p w:rsidR="006542E2" w:rsidP="00382372" w:rsidRDefault="006542E2" w14:paraId="7ACCC3B1" w14:textId="77777777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  <w:vAlign w:val="center"/>
          </w:tcPr>
          <w:p w:rsidR="006542E2" w:rsidP="006542E2" w:rsidRDefault="006542E2" w14:paraId="1C7C502B" w14:textId="77777777">
            <w:pPr>
              <w:pStyle w:val="ab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Камера наблюдения</w:t>
            </w:r>
          </w:p>
        </w:tc>
        <w:tc>
          <w:tcPr>
            <w:tcW w:w="3486" w:type="dxa"/>
            <w:vAlign w:val="center"/>
          </w:tcPr>
          <w:p w:rsidR="006542E2" w:rsidP="006542E2" w:rsidRDefault="006542E2" w14:paraId="681C46A1" w14:textId="77777777">
            <w:pPr>
              <w:pStyle w:val="ab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Опция</w:t>
            </w:r>
          </w:p>
        </w:tc>
      </w:tr>
    </w:tbl>
    <w:p w:rsidRPr="00D12DEF" w:rsidR="006542E2" w:rsidP="006542E2" w:rsidRDefault="006542E2" w14:paraId="6B63E0A1" w14:textId="77777777">
      <w:pPr>
        <w:pStyle w:val="a5"/>
        <w:tabs>
          <w:tab w:val="left" w:pos="284"/>
        </w:tabs>
        <w:spacing w:before="1"/>
        <w:ind w:left="866" w:firstLine="0"/>
        <w:rPr>
          <w:rFonts w:ascii="Arial" w:hAnsi="Arial"/>
          <w:b/>
          <w:sz w:val="24"/>
          <w:szCs w:val="24"/>
        </w:rPr>
      </w:pPr>
    </w:p>
    <w:p w:rsidR="0039309B" w:rsidP="0039309B" w:rsidRDefault="0039309B" w14:paraId="1A8D20F2" w14:textId="33359884"/>
    <w:p w:rsidR="0039309B" w:rsidP="0039309B" w:rsidRDefault="0039309B" w14:paraId="2CCF7A2F" w14:textId="77777777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Примечания: </w:t>
      </w:r>
    </w:p>
    <w:p w:rsidR="0039309B" w:rsidP="0039309B" w:rsidRDefault="0039309B" w14:paraId="2E8F3604" w14:textId="457FF9B1">
      <w:pPr>
        <w:pStyle w:val="ab"/>
        <w:numPr>
          <w:ilvl w:val="0"/>
          <w:numId w:val="17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Одно автоматизированное хранилище для инструментов </w:t>
      </w:r>
      <w:r>
        <w:rPr>
          <w:rFonts w:ascii="Arial" w:hAnsi="Arial" w:cs="Arial"/>
          <w:lang w:val="en-US"/>
        </w:rPr>
        <w:t>G</w:t>
      </w:r>
      <w:r w:rsidRPr="0039309B">
        <w:rPr>
          <w:rFonts w:ascii="Arial" w:hAnsi="Arial" w:cs="Arial"/>
          <w:lang w:val="ru-RU"/>
        </w:rPr>
        <w:t>80-</w:t>
      </w:r>
      <w:r>
        <w:rPr>
          <w:rFonts w:ascii="Arial" w:hAnsi="Arial" w:cs="Arial"/>
          <w:lang w:val="en-US"/>
        </w:rPr>
        <w:t>Z</w:t>
      </w:r>
      <w:r>
        <w:rPr>
          <w:rFonts w:ascii="Arial" w:hAnsi="Arial" w:cs="Arial"/>
          <w:lang w:val="ru-RU"/>
        </w:rPr>
        <w:t xml:space="preserve"> вмещает до </w:t>
      </w:r>
      <w:r w:rsidRPr="0039309B">
        <w:rPr>
          <w:rFonts w:ascii="Arial" w:hAnsi="Arial" w:cs="Arial"/>
          <w:lang w:val="ru-RU"/>
        </w:rPr>
        <w:t>80</w:t>
      </w:r>
      <w:r>
        <w:rPr>
          <w:rFonts w:ascii="Arial" w:hAnsi="Arial" w:cs="Arial"/>
          <w:lang w:val="ru-RU"/>
        </w:rPr>
        <w:t xml:space="preserve"> типов ТМЦ (т.е., поддерживает до </w:t>
      </w:r>
      <w:r w:rsidRPr="0039309B">
        <w:rPr>
          <w:rFonts w:ascii="Arial" w:hAnsi="Arial" w:cs="Arial"/>
          <w:lang w:val="ru-RU"/>
        </w:rPr>
        <w:t>80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ячеек хранения</w:t>
      </w:r>
      <w:r>
        <w:rPr>
          <w:rFonts w:ascii="Arial" w:hAnsi="Arial" w:cs="Arial"/>
          <w:lang w:val="ru-RU"/>
        </w:rPr>
        <w:t>)</w:t>
      </w:r>
    </w:p>
    <w:p w:rsidR="0039309B" w:rsidP="0039309B" w:rsidRDefault="0039309B" w14:paraId="4718023B" w14:textId="410259A0">
      <w:pPr>
        <w:pStyle w:val="ab"/>
        <w:numPr>
          <w:ilvl w:val="0"/>
          <w:numId w:val="17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Максимальный размер ТМЦ для одно</w:t>
      </w:r>
      <w:r>
        <w:rPr>
          <w:rFonts w:ascii="Arial" w:hAnsi="Arial" w:cs="Arial"/>
          <w:lang w:val="ru-RU"/>
        </w:rPr>
        <w:t>й ячейки хранения</w:t>
      </w:r>
      <w:r>
        <w:rPr>
          <w:rFonts w:ascii="Arial" w:hAnsi="Arial" w:cs="Arial"/>
          <w:lang w:val="ru-RU"/>
        </w:rPr>
        <w:t xml:space="preserve">: ширина * высота * глубина = </w:t>
      </w:r>
      <w:r>
        <w:rPr>
          <w:rFonts w:ascii="Arial" w:hAnsi="Arial" w:cs="Arial"/>
          <w:lang w:val="ru-RU"/>
        </w:rPr>
        <w:t>151</w:t>
      </w:r>
      <w:r>
        <w:rPr>
          <w:rFonts w:ascii="Arial" w:hAnsi="Arial" w:cs="Arial"/>
          <w:lang w:val="ru-RU"/>
        </w:rPr>
        <w:t xml:space="preserve"> * </w:t>
      </w:r>
      <w:r>
        <w:rPr>
          <w:rFonts w:ascii="Arial" w:hAnsi="Arial" w:cs="Arial"/>
          <w:lang w:val="ru-RU"/>
        </w:rPr>
        <w:t>117</w:t>
      </w:r>
      <w:r>
        <w:rPr>
          <w:rFonts w:ascii="Arial" w:hAnsi="Arial" w:cs="Arial"/>
          <w:lang w:val="ru-RU"/>
        </w:rPr>
        <w:t xml:space="preserve"> * </w:t>
      </w:r>
      <w:r>
        <w:rPr>
          <w:rFonts w:ascii="Arial" w:hAnsi="Arial" w:cs="Arial"/>
          <w:lang w:val="ru-RU"/>
        </w:rPr>
        <w:t>500</w:t>
      </w:r>
      <w:r>
        <w:rPr>
          <w:rFonts w:ascii="Arial" w:hAnsi="Arial" w:cs="Arial"/>
          <w:lang w:val="ru-RU"/>
        </w:rPr>
        <w:t xml:space="preserve"> мм. </w:t>
      </w:r>
    </w:p>
    <w:p w:rsidR="0039309B" w:rsidP="0039309B" w:rsidRDefault="0039309B" w14:paraId="7F1A75E9" w14:textId="39E11D96">
      <w:pPr>
        <w:pStyle w:val="ab"/>
        <w:numPr>
          <w:ilvl w:val="0"/>
          <w:numId w:val="17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Предельная масса для одно</w:t>
      </w:r>
      <w:r>
        <w:rPr>
          <w:rFonts w:ascii="Arial" w:hAnsi="Arial" w:cs="Arial"/>
          <w:lang w:val="ru-RU"/>
        </w:rPr>
        <w:t>й ячейки</w:t>
      </w:r>
      <w:r>
        <w:rPr>
          <w:rFonts w:ascii="Arial" w:hAnsi="Arial" w:cs="Arial"/>
          <w:lang w:val="ru-RU"/>
        </w:rPr>
        <w:t xml:space="preserve"> - </w:t>
      </w:r>
      <w:r>
        <w:rPr>
          <w:rFonts w:ascii="Arial" w:hAnsi="Arial" w:cs="Arial"/>
          <w:lang w:val="ru-RU"/>
        </w:rPr>
        <w:t>15</w:t>
      </w:r>
      <w:r>
        <w:rPr>
          <w:rFonts w:ascii="Arial" w:hAnsi="Arial" w:cs="Arial"/>
          <w:lang w:val="ru-RU"/>
        </w:rPr>
        <w:t xml:space="preserve"> кг. </w:t>
      </w:r>
    </w:p>
    <w:p w:rsidR="0039309B" w:rsidP="0039309B" w:rsidRDefault="0039309B" w14:paraId="352A5BBD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350E314F" w14:textId="77777777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II. Описание и применение программного обеспечения </w:t>
      </w:r>
      <w:r>
        <w:rPr>
          <w:b/>
          <w:sz w:val="22"/>
        </w:rPr>
        <w:t>хранилища для инструментов</w:t>
      </w:r>
      <w:r>
        <w:rPr>
          <w:b/>
          <w:bCs/>
          <w:sz w:val="20"/>
          <w:szCs w:val="22"/>
        </w:rPr>
        <w:t xml:space="preserve"> </w:t>
      </w:r>
    </w:p>
    <w:p w:rsidR="0039309B" w:rsidP="0039309B" w:rsidRDefault="0039309B" w14:paraId="7C8680C2" w14:textId="77777777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(I) Основные функции ПО </w:t>
      </w:r>
    </w:p>
    <w:p w:rsidR="0039309B" w:rsidP="0039309B" w:rsidRDefault="0039309B" w14:paraId="4F06833E" w14:textId="77777777">
      <w:pPr>
        <w:pStyle w:val="Default"/>
        <w:numPr>
          <w:ilvl w:val="0"/>
          <w:numId w:val="6"/>
        </w:numPr>
        <w:ind w:left="360" w:hanging="36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Базовые данные </w:t>
      </w:r>
    </w:p>
    <w:p w:rsidR="0039309B" w:rsidP="0039309B" w:rsidRDefault="0039309B" w14:paraId="47E5C999" w14:textId="77777777">
      <w:pPr>
        <w:pStyle w:val="Default"/>
        <w:ind w:left="360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1.1 Формирование данных по ТМЦ, отделам, рабочим группам, сотрудникам, заказам, технологическим линиям, заготовкам, ведомостям ТМЦ и предварительной настройке инструментов. </w:t>
      </w:r>
    </w:p>
    <w:p w:rsidR="0039309B" w:rsidP="0039309B" w:rsidRDefault="0039309B" w14:paraId="5573D7E2" w14:textId="3F522655">
      <w:pPr>
        <w:pStyle w:val="Default"/>
        <w:ind w:left="36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1.2 ПО определяет инструменты по 140 параметрам, включая структуру и материал инструмента, обрабатываемые объекты, </w:t>
      </w:r>
      <w:r>
        <w:rPr>
          <w:color w:val="FF0000"/>
          <w:sz w:val="21"/>
          <w:szCs w:val="21"/>
        </w:rPr>
        <w:t xml:space="preserve">и </w:t>
      </w:r>
      <w:r>
        <w:rPr>
          <w:sz w:val="21"/>
          <w:szCs w:val="21"/>
        </w:rPr>
        <w:t xml:space="preserve">количество режущих пластин, чтоб обеспечивает повышенную точность и комплексные характеристики для управления инструментами. </w:t>
      </w:r>
    </w:p>
    <w:p w:rsidR="0039309B" w:rsidP="0039309B" w:rsidRDefault="0039309B" w14:paraId="582DE91E" w14:textId="77777777">
      <w:pPr>
        <w:pStyle w:val="Default"/>
        <w:ind w:left="36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1.3 ПО определяет технологические ведомости ТМЦ по 120 параметрам, включая поверхностную скорость и способ охлаждения, процессы чистовой обработки и количественной оценки, а также технических специалистов, необходимых для стандартизации производства, повышения эффективности и стабильности изделий. </w:t>
      </w:r>
    </w:p>
    <w:p w:rsidR="0039309B" w:rsidP="0039309B" w:rsidRDefault="0039309B" w14:paraId="745512F0" w14:textId="77777777">
      <w:pPr>
        <w:pStyle w:val="Default"/>
        <w:ind w:left="36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1.4 ПО автоматически создает данные о взятых ТМЦ, невозвращенных позициях, состоянии запасов и размещении ТМЦ на полках. Безбумажные отчеты заменяют традиционные ручные записи, обеспечивая </w:t>
      </w:r>
      <w:proofErr w:type="spellStart"/>
      <w:r>
        <w:rPr>
          <w:sz w:val="21"/>
          <w:szCs w:val="21"/>
        </w:rPr>
        <w:t>отслеживаемость</w:t>
      </w:r>
      <w:proofErr w:type="spellEnd"/>
      <w:r>
        <w:rPr>
          <w:sz w:val="21"/>
          <w:szCs w:val="21"/>
        </w:rPr>
        <w:t xml:space="preserve">, повышая КПД и точность информации. </w:t>
      </w:r>
    </w:p>
    <w:p w:rsidR="0039309B" w:rsidP="0039309B" w:rsidRDefault="0039309B" w14:paraId="7EC488BB" w14:textId="77777777">
      <w:pPr>
        <w:jc w:val="both"/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54BE5E66" w14:textId="77777777">
      <w:pPr>
        <w:widowControl/>
        <w:numPr>
          <w:ilvl w:val="0"/>
          <w:numId w:val="6"/>
        </w:numPr>
        <w:autoSpaceDE/>
        <w:autoSpaceDN/>
        <w:ind w:left="360" w:hanging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Функции управления запасами </w:t>
      </w:r>
    </w:p>
    <w:p w:rsidR="0039309B" w:rsidP="0039309B" w:rsidRDefault="0039309B" w14:paraId="2638619F" w14:textId="77777777">
      <w:pPr>
        <w:ind w:left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2.1 Рассчитывает ряды ТМЦ по необходимости, обеспечивает контроль запасов и предупреждения в реальном времени, поддерживает мгновенные проверки запасов и возможность динамического пополнения запасов. </w:t>
      </w:r>
    </w:p>
    <w:p w:rsidR="0039309B" w:rsidP="0039309B" w:rsidRDefault="0039309B" w14:paraId="5C05E02F" w14:textId="77777777">
      <w:pPr>
        <w:jc w:val="both"/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68765997" w14:textId="77777777">
      <w:pPr>
        <w:widowControl/>
        <w:numPr>
          <w:ilvl w:val="0"/>
          <w:numId w:val="6"/>
        </w:numPr>
        <w:autoSpaceDE/>
        <w:autoSpaceDN/>
        <w:ind w:left="360" w:hanging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Функции поступления в хранилище, распределения инструментов, хранения и контроля </w:t>
      </w:r>
    </w:p>
    <w:p w:rsidR="0039309B" w:rsidP="0039309B" w:rsidRDefault="0039309B" w14:paraId="1F57F2FD" w14:textId="13D5F13B">
      <w:pPr>
        <w:ind w:left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3.1 Многочисленные опции для быстрого получения инструментов, исключающие ошибки и чрезмерное использование: получение ТМЦ, получение комплектов инструментов и групповое получение. </w:t>
      </w:r>
    </w:p>
    <w:p w:rsidR="0039309B" w:rsidP="0039309B" w:rsidRDefault="0039309B" w14:paraId="0C11946D" w14:textId="77777777">
      <w:pPr>
        <w:ind w:left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3.2 Возврат инструментов предотвращает потери: программа управления инструментами отслеживает каждый инструмент с помощью точных записей о взятии и возврате. </w:t>
      </w:r>
    </w:p>
    <w:p w:rsidR="0039309B" w:rsidP="0039309B" w:rsidRDefault="0039309B" w14:paraId="1977DC23" w14:textId="77777777">
      <w:pPr>
        <w:ind w:left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3.3 Управление вторичными инструментами: совмещает хранение общедоступных и личных объемов, регулирует оставшийся срок службы инструментов и преобразует ряды возврата в ряды выдачи с автоматическим ведением записей об использовании. </w:t>
      </w:r>
    </w:p>
    <w:p w:rsidR="0039309B" w:rsidP="0039309B" w:rsidRDefault="0039309B" w14:paraId="2644E995" w14:textId="77777777">
      <w:pPr>
        <w:ind w:left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3.4 Подробно отслеживает получение и возврат конкретных позиций, формируя замкнутый цикл поступления инструментов в хранилище, их распределения, хранения, контроля и возврата. </w:t>
      </w:r>
    </w:p>
    <w:p w:rsidR="0039309B" w:rsidP="0039309B" w:rsidRDefault="0039309B" w14:paraId="3CC1BBD1" w14:textId="77777777">
      <w:pPr>
        <w:ind w:left="36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3.5 Интегрируется с ручным хранилищем, обеспечивая возможность совместного управления всем складскими помещениями. В дополнение к инструментам, поддерживает вспомогательные инструменты, оснастку и продукцию для ТОРО. </w:t>
      </w:r>
    </w:p>
    <w:p w:rsidR="0039309B" w:rsidP="0039309B" w:rsidRDefault="0039309B" w14:paraId="6F4F0DBA" w14:textId="77777777">
      <w:pPr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46CE7961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 Таблица подробного описания функций 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8"/>
        <w:gridCol w:w="8390"/>
      </w:tblGrid>
      <w:tr w:rsidR="0039309B" w:rsidTr="00382372" w14:paraId="6CDBA2A8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7A134BC9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Основные функции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14F5E25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Описания </w:t>
            </w:r>
          </w:p>
        </w:tc>
      </w:tr>
      <w:tr w:rsidRPr="00875525" w:rsidR="0039309B" w:rsidTr="00382372" w14:paraId="2CA6B303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40FBF27B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Вход через ПК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1C921E72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Поддерживает: пароли для входа в учетную запись и мобильный код подтверждения.</w:t>
            </w:r>
          </w:p>
        </w:tc>
      </w:tr>
      <w:tr w:rsidRPr="00875525" w:rsidR="0039309B" w:rsidTr="00382372" w14:paraId="79620134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122E4B64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Вход через мобильное устройство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150EF1E1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Поддерживает: распознавание по лицу и магнитные карты.</w:t>
            </w:r>
          </w:p>
        </w:tc>
      </w:tr>
      <w:tr w:rsidRPr="00875525" w:rsidR="0039309B" w:rsidTr="00382372" w14:paraId="742264BF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3FD51822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Статистика на ПК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D0BAE16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Автоматически подбирает данные по использованию инструментов за неделю, месяц либо за временной промежуток, включая опции экспорта статистических отчетов для упрощения анализа складских запасов</w:t>
            </w:r>
          </w:p>
        </w:tc>
      </w:tr>
      <w:tr w:rsidRPr="00875525" w:rsidR="0039309B" w:rsidTr="00382372" w14:paraId="042F6A8C" w14:textId="77777777">
        <w:trPr>
          <w:trHeight w:val="20"/>
        </w:trPr>
        <w:tc>
          <w:tcPr>
            <w:tcW w:w="1958" w:type="dxa"/>
            <w:vMerge w:val="restart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667FDCCF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Экспорт отчетов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246E0EB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Данные запроса, сочетающие следующие поля:</w:t>
            </w:r>
          </w:p>
        </w:tc>
      </w:tr>
      <w:tr w:rsidRPr="00875525" w:rsidR="0039309B" w:rsidTr="00382372" w14:paraId="2D86BF9C" w14:textId="77777777">
        <w:trPr>
          <w:trHeight w:val="20"/>
        </w:trPr>
        <w:tc>
          <w:tcPr>
            <w:tcW w:w="1958" w:type="dxa"/>
            <w:vMerge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A1721CD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4787E01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Получатель, возвращающее лицо, инструмент, идентификатор инструмента, код ТМЦ, время получения прилагаемого оборудования, время возврата, статус возврата, статус нарушений, данные о нарушениях</w:t>
            </w:r>
          </w:p>
        </w:tc>
      </w:tr>
      <w:tr w:rsidRPr="00875525" w:rsidR="0039309B" w:rsidTr="00382372" w14:paraId="2F4828C6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57195F2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Базовые сведения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11922954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Создает расходные материалы и описание входной конфигурации, включая классификацию, коды, технические характеристики, свойства и цены.</w:t>
            </w:r>
          </w:p>
        </w:tc>
      </w:tr>
      <w:tr w:rsidRPr="00875525" w:rsidR="0039309B" w:rsidTr="00382372" w14:paraId="38E895E2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7E5102AD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Ввод данных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04E0A362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 добавление одной позиции, поступление партии, удаление, а также одиночные или групповые входящие/исходящие операции на ПК.</w:t>
            </w:r>
          </w:p>
        </w:tc>
      </w:tr>
      <w:tr w:rsidRPr="00875525" w:rsidR="0039309B" w:rsidTr="00382372" w14:paraId="60E252A2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4DCACA2E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Запрос 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77BB20B2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 поиск по марке, модели или коду ТМЦ на ПК.</w:t>
            </w:r>
          </w:p>
        </w:tc>
      </w:tr>
      <w:tr w:rsidRPr="00875525" w:rsidR="0039309B" w:rsidTr="00382372" w14:paraId="47944B8D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6589085C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Отчеты о запасах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512A6C2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Создает запросы о состоянии склада и расходе инструментов, требования о закупках, а также обеспечивает своевременное пополнение.</w:t>
            </w:r>
          </w:p>
        </w:tc>
      </w:tr>
      <w:tr w:rsidRPr="00875525" w:rsidR="0039309B" w:rsidTr="00382372" w14:paraId="5CF4B5D1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1F23295B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Входящие/исходящие операции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22F64653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 входящие/исходящие операции с одиночными инструментами или группами ТМЦ, экономя время и трудозатраты.</w:t>
            </w:r>
          </w:p>
        </w:tc>
      </w:tr>
      <w:tr w:rsidRPr="00875525" w:rsidR="0039309B" w:rsidTr="00382372" w14:paraId="05682DAF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32F000B2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Базовые сведения о ящиках с инструментами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3C578A7A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Настраивает конфигурацию управляемых ящиков с разделением на блоки получения и возврата инструментов. Поддерживает единое управление учетными записями для нескольких площадок и хранилищ.</w:t>
            </w:r>
          </w:p>
        </w:tc>
      </w:tr>
      <w:tr w:rsidRPr="00875525" w:rsidR="0039309B" w:rsidTr="00382372" w14:paraId="22D39B93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08AD515E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Добавление </w:t>
            </w: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lastRenderedPageBreak/>
              <w:t>инструментов (ПК)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7C173EDD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lastRenderedPageBreak/>
              <w:t xml:space="preserve">Использует сведения об инструментах из системы управления расходными материалами для </w:t>
            </w: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lastRenderedPageBreak/>
              <w:t>добавления одной единицы ТМЦ в гнездо и настройки склада.</w:t>
            </w:r>
          </w:p>
        </w:tc>
      </w:tr>
      <w:tr w:rsidRPr="00875525" w:rsidR="0039309B" w:rsidTr="00382372" w14:paraId="435ED1EA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B041079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lastRenderedPageBreak/>
              <w:t>Настройки оповещения (ПК)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5F8C307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Устанавливает пороги оповещения о состоянии запасов для инструментальных гнезд – индивидуально или группой. Когда объем запасов опускается ниже порога, система оповещает администраторов на странице соответствующего гнезда с целью своевременного пополнения; постоянный контроль не требуется.</w:t>
            </w:r>
          </w:p>
        </w:tc>
      </w:tr>
      <w:tr w:rsidRPr="00875525" w:rsidR="0039309B" w:rsidTr="00382372" w14:paraId="626F5612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7A7C6D7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Пополнение в один клик (ПК)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A83EEDC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Администраторы могут пополнять запас инструментов на основании уровня расхода непосредственно в хранилище. Опция «One-Click </w:t>
            </w:r>
            <w:proofErr w:type="spellStart"/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Restock</w:t>
            </w:r>
            <w:proofErr w:type="spellEnd"/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» позволяет пополнять все гнезда доя максимального объема, не требуя обновления запасов в ручном режиме.</w:t>
            </w:r>
          </w:p>
        </w:tc>
      </w:tr>
      <w:tr w:rsidRPr="00875525" w:rsidR="0039309B" w:rsidTr="00382372" w14:paraId="7212D122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6445DCCF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Экспорт ТМЦ из гнезда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734DD18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Экспортирует данные о ТМЦ в гнездах на ПК для упорядоченного обслуживания склада.</w:t>
            </w:r>
          </w:p>
        </w:tc>
      </w:tr>
      <w:tr w:rsidRPr="00875525" w:rsidR="0039309B" w:rsidTr="00382372" w14:paraId="33CF9788" w14:textId="77777777">
        <w:trPr>
          <w:trHeight w:val="20"/>
        </w:trPr>
        <w:tc>
          <w:tcPr>
            <w:tcW w:w="1958" w:type="dxa"/>
            <w:vMerge w:val="restart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56EE0960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Разрешения на доступ к инструментам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04EA83D1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Сотрудники с настроенным доступом могут входить в систему инструментального хранилища, используя распознавание по лицу, магнитные карты или данные учетной записи. Система проверяет их идентификацию, прежде чем предоставить доступ к интерфейсу выбора инструментов.</w:t>
            </w:r>
          </w:p>
        </w:tc>
      </w:tr>
      <w:tr w:rsidRPr="00875525" w:rsidR="0039309B" w:rsidTr="00382372" w14:paraId="71F0646E" w14:textId="77777777">
        <w:trPr>
          <w:trHeight w:val="20"/>
        </w:trPr>
        <w:tc>
          <w:tcPr>
            <w:tcW w:w="1958" w:type="dxa"/>
            <w:vMerge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3DF5157F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7E4681D9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Сотрудники без настроенного допуска не могут входить в систему.</w:t>
            </w:r>
          </w:p>
        </w:tc>
      </w:tr>
      <w:tr w:rsidRPr="00875525" w:rsidR="0039309B" w:rsidTr="00382372" w14:paraId="6DB47E06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E49C0E1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Предел доступа к инструментам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E794763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Для каждого сотрудника существует предел количества инструментов, которое они могут брать; его можно устанавливать для всех либо индивидуально.</w:t>
            </w:r>
          </w:p>
        </w:tc>
      </w:tr>
      <w:tr w:rsidR="0039309B" w:rsidTr="00382372" w14:paraId="6842EA36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40539CF2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Масштабирование ячеек для возврата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2B8D7FD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 увеличение емкости</w:t>
            </w:r>
          </w:p>
        </w:tc>
      </w:tr>
      <w:tr w:rsidRPr="00875525" w:rsidR="0039309B" w:rsidTr="00382372" w14:paraId="2E5D8460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6A2009A2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Ограничение емкости отдельного гнезда ячеек для возврата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A1E7AE5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После настройки данной функции сотрудники не смогут возвращать инструменты, если предельная емкость гнезда превышена.</w:t>
            </w:r>
          </w:p>
        </w:tc>
      </w:tr>
      <w:tr w:rsidR="0039309B" w:rsidTr="00382372" w14:paraId="787DA0A0" w14:textId="77777777">
        <w:trPr>
          <w:trHeight w:val="20"/>
        </w:trPr>
        <w:tc>
          <w:tcPr>
            <w:tcW w:w="1958" w:type="dxa"/>
            <w:vMerge w:val="restart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54AC20E7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Виды возвращаемых инструментов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A772970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Забракованные </w:t>
            </w:r>
          </w:p>
        </w:tc>
      </w:tr>
      <w:tr w:rsidR="0039309B" w:rsidTr="00382372" w14:paraId="1BA72D09" w14:textId="77777777">
        <w:trPr>
          <w:trHeight w:val="20"/>
        </w:trPr>
        <w:tc>
          <w:tcPr>
            <w:tcW w:w="1958" w:type="dxa"/>
            <w:vMerge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06880C65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2C503252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Переточенные</w:t>
            </w:r>
          </w:p>
        </w:tc>
      </w:tr>
      <w:tr w:rsidRPr="00875525" w:rsidR="0039309B" w:rsidTr="00382372" w14:paraId="021E3FB2" w14:textId="77777777">
        <w:trPr>
          <w:trHeight w:val="20"/>
        </w:trPr>
        <w:tc>
          <w:tcPr>
            <w:tcW w:w="1958" w:type="dxa"/>
            <w:vMerge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7777836A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3EF96ED9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Вторичное хранение (включая хранилище инструментов по категориям)</w:t>
            </w:r>
          </w:p>
        </w:tc>
      </w:tr>
      <w:tr w:rsidRPr="00875525" w:rsidR="0039309B" w:rsidTr="00382372" w14:paraId="5137A130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5D7E405E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Временное общедоступное хранение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4F783289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Расширяет функционал шкафа для возврата с целью хранения неиспользованных новых или многоразовых старых инструментов в зоне временного общедоступного хранения, доступной для других сотрудников, что сокращает расход инструмента.</w:t>
            </w:r>
          </w:p>
        </w:tc>
      </w:tr>
      <w:tr w:rsidR="0039309B" w:rsidTr="00382372" w14:paraId="68C3100B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5E2F8C19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Временное персональное хранение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11E76DE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Расширяет функционал шкафа для возврата с целью хранения персональных позиций или инструментов для конкретного производства. Позиции в зоне персонального хранения не выдаются другим сотрудникам.</w:t>
            </w:r>
          </w:p>
        </w:tc>
      </w:tr>
      <w:tr w:rsidRPr="00875525" w:rsidR="0039309B" w:rsidTr="00382372" w14:paraId="0B1296F8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1E4B5755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Оптимальное использование ячеек для возврата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4B62097B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 повторное использование ячеек для возврата, при этом ведутся четкие и полные записи.</w:t>
            </w:r>
          </w:p>
        </w:tc>
      </w:tr>
      <w:tr w:rsidRPr="00875525" w:rsidR="0039309B" w:rsidTr="00382372" w14:paraId="191C28C5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63364F0E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Сбор инструментов администратором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3583B74F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Поддерживает управление сбором инструментов и сбор инструментов в один клик с ПК.</w:t>
            </w:r>
          </w:p>
        </w:tc>
      </w:tr>
      <w:tr w:rsidRPr="00875525" w:rsidR="0039309B" w:rsidTr="00382372" w14:paraId="36744DCB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6854C396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Визуализация данных в реальном времени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16E05046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На ПК отображаются данные об инструментах в реальном времени, включая изменения стоимости, ранжирование расходов (по сотрудникам, инструментам или оборудованию) и статистку нарушений.</w:t>
            </w:r>
          </w:p>
        </w:tc>
      </w:tr>
      <w:tr w:rsidRPr="00875525" w:rsidR="0039309B" w:rsidTr="00382372" w14:paraId="4FA5A302" w14:textId="77777777">
        <w:trPr>
          <w:trHeight w:val="20"/>
        </w:trPr>
        <w:tc>
          <w:tcPr>
            <w:tcW w:w="1958" w:type="dxa"/>
            <w:vMerge w:val="restart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6D93FB6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Доступ к ячейкам для возврата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776DF039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Сотрудники с настроенным доступом к ячейкам для возврата могут входить в систему инструментального хранилища, используя распознавание по лицу, сканирование QR-кода, магнитные карты, данные учетной записи или мобильный код проверки для возврата инструментов. </w:t>
            </w:r>
          </w:p>
        </w:tc>
      </w:tr>
      <w:tr w:rsidRPr="00875525" w:rsidR="0039309B" w:rsidTr="00382372" w14:paraId="3C62F978" w14:textId="77777777">
        <w:trPr>
          <w:trHeight w:val="20"/>
        </w:trPr>
        <w:tc>
          <w:tcPr>
            <w:tcW w:w="1958" w:type="dxa"/>
            <w:vMerge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06B5793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10B5FB1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Сотрудники без настроенного допуска не могут входить в систему инструментального хранилища для возврата инструментов.</w:t>
            </w:r>
          </w:p>
        </w:tc>
      </w:tr>
      <w:tr w:rsidRPr="00875525" w:rsidR="0039309B" w:rsidTr="00382372" w14:paraId="031127BB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3C094736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Записи о получении инструментов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4AFDBB8F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Фиксируются такие данные, как получатель, возвращающее лицо, инструмент, идентификатор инструмента, код ТМЦ, прилагаемое оборудование, время получения, время возврата, статус возврата, статус нарушений и данные о нарушениях, включая опции экспорта отчетов.</w:t>
            </w:r>
          </w:p>
        </w:tc>
      </w:tr>
      <w:tr w:rsidRPr="00875525" w:rsidR="0039309B" w:rsidTr="00382372" w14:paraId="61E43BCA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442DEF0D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Записи о входящих и исходящих операциях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31388F75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Ведет записи обо всех входящих и исходящих операциях, которые могут импортироваться в отчеты для статистического отчета затрат и проверок запасов.</w:t>
            </w:r>
          </w:p>
        </w:tc>
      </w:tr>
      <w:tr w:rsidRPr="00875525" w:rsidR="0039309B" w:rsidTr="00382372" w14:paraId="3530D12D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0BD6AEBF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Записи о временном общедоступном хранение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45FA7A40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Ведет записи о временном общедоступном хранение инструментов, включая хранителя, получателя и время получения.</w:t>
            </w:r>
          </w:p>
        </w:tc>
      </w:tr>
      <w:tr w:rsidRPr="00875525" w:rsidR="0039309B" w:rsidTr="00382372" w14:paraId="448AE92B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CD582B7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Записи о нарушениях возвратов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16047861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Ведет записи о нарушениях возвратов инструментов, с которыми администраторы могут работать на системной странице.</w:t>
            </w:r>
          </w:p>
        </w:tc>
      </w:tr>
      <w:tr w:rsidRPr="00875525" w:rsidR="0039309B" w:rsidTr="00382372" w14:paraId="0E48E288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01FFED9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Рабочий журнал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068097B6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Автоматически фиксирует операции с инструментами – входящие, исходящие, изменения, поступления в ячейки и выход из него, что обеспечивает точное отслеживание и экспорт отчетов.</w:t>
            </w:r>
          </w:p>
        </w:tc>
      </w:tr>
      <w:tr w:rsidRPr="00875525" w:rsidR="0039309B" w:rsidTr="00382372" w14:paraId="426A6849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1D2744D7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Сведения о входящих и исходящих операциях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06889FE2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Определяет сведения о входящих и исходящих операциях для администраторов, облегчая последующие действия и формулируя причины.</w:t>
            </w:r>
          </w:p>
        </w:tc>
      </w:tr>
      <w:tr w:rsidRPr="00875525" w:rsidR="0039309B" w:rsidTr="00382372" w14:paraId="3DB6E7D2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072F816E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Категории инструментов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44850252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Определяет категории инструментов исходя из их использования предприятием, облегчая управление классификацией расходных материалов.</w:t>
            </w:r>
          </w:p>
        </w:tc>
      </w:tr>
      <w:tr w:rsidRPr="00875525" w:rsidR="0039309B" w:rsidTr="00382372" w14:paraId="6022F352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2CE82993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Синхронизация запасов в гнездах с общими запасами 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618FAE6A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При активации изменения запасов в гнездах (увеличение или уменьшение) автоматически синхронизируются с общими запасами, что исключает необходимость ручной корректировки перечня в системе управления расходными материалами.</w:t>
            </w:r>
          </w:p>
        </w:tc>
      </w:tr>
      <w:tr w:rsidRPr="00875525" w:rsidR="0039309B" w:rsidTr="00382372" w14:paraId="1A6C91FA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37DD7053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lastRenderedPageBreak/>
              <w:t>Унифицированное управление несколькими хранилищами инструментов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452AEA55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Определяет конфигурацию управляемых хранилищ инструментов с помощью блоков «Tool </w:t>
            </w:r>
            <w:proofErr w:type="spellStart"/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Picking</w:t>
            </w:r>
            <w:proofErr w:type="spellEnd"/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 xml:space="preserve">» (получение инструмента) и «Tool </w:t>
            </w:r>
            <w:proofErr w:type="spellStart"/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Returning</w:t>
            </w:r>
            <w:proofErr w:type="spellEnd"/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» (возврат инструмента), поддерживая единое управление учетными записями в нескольких местах и ячейках.</w:t>
            </w:r>
          </w:p>
        </w:tc>
      </w:tr>
      <w:tr w:rsidRPr="00875525" w:rsidR="0039309B" w:rsidTr="00382372" w14:paraId="086FC4F3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5228E827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Группировка разрешений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065F1330" w14:textId="77777777">
            <w:pPr>
              <w:jc w:val="both"/>
              <w:rPr>
                <w:rFonts w:ascii="Arial" w:hAnsi="Arial" w:eastAsia="Arial Unicode MS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Группирует ячейки инструментов и сотрудников для управления. После настройки конфигурации сотрудники могут получать только инструменты, привязанные к своей группе, при этом непривязанные ячейки остаются скрытыми, что повышает качество управления.</w:t>
            </w:r>
          </w:p>
        </w:tc>
      </w:tr>
      <w:tr w:rsidRPr="00875525" w:rsidR="0039309B" w:rsidTr="00382372" w14:paraId="2ECFE451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42E34DB5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Настраиваемые данные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2528F1C5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Позволяет настраивать состояние возвращаемых вторичных позиций (например, забракованных, переточенных) для улучшения управления производством и точной фиксации причин отбраковки. Категории инструментов тоже можно настраивать, что позволяет клиентам определять часто используемые категории для повышения эффективности и удобства использования.</w:t>
            </w:r>
          </w:p>
        </w:tc>
      </w:tr>
      <w:tr w:rsidRPr="00875525" w:rsidR="0039309B" w:rsidTr="00382372" w14:paraId="067443D0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7876B16B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Предел выдачи инструментов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7C814656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Его можно устанавливать ежесуточно или ежемесячно, либо для всех, либо индивидуально для конкретных сотрудники.</w:t>
            </w:r>
          </w:p>
        </w:tc>
      </w:tr>
      <w:tr w:rsidRPr="00875525" w:rsidR="0039309B" w:rsidTr="00382372" w14:paraId="650F47D0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355A2BB3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Предел нарушения объема возвратов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5F4B4126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При активации система фиксирует сведения о нарушениях сотрудниками объемов возврата. После достижения предела сотрудник не сможет брать инструменты до тех пор, пока администратор не удалит записи о нарушениях.</w:t>
            </w:r>
          </w:p>
        </w:tc>
      </w:tr>
      <w:tr w:rsidRPr="00875525" w:rsidR="0039309B" w:rsidTr="00382372" w14:paraId="3F3B432D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1642DDD1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Получение без ограничения возврата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1E4459F1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При активации, сотрудники не смогут брать дополнительные инструменты после того, как их объем получения без возврата достигнет предела.</w:t>
            </w:r>
          </w:p>
        </w:tc>
      </w:tr>
      <w:tr w:rsidRPr="00875525" w:rsidR="0039309B" w:rsidTr="00382372" w14:paraId="76C5509C" w14:textId="77777777">
        <w:trPr>
          <w:trHeight w:val="20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</w:tcPr>
          <w:p w:rsidR="0039309B" w:rsidP="00382372" w:rsidRDefault="0039309B" w14:paraId="5F8CD9E8" w14:textId="77777777">
            <w:pPr>
              <w:spacing w:line="180" w:lineRule="exact"/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Старые за новые</w:t>
            </w:r>
          </w:p>
        </w:tc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39309B" w:rsidP="00382372" w:rsidRDefault="0039309B" w14:paraId="39907AD7" w14:textId="77777777">
            <w:pPr>
              <w:jc w:val="both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000000"/>
                <w:sz w:val="18"/>
                <w:szCs w:val="18"/>
              </w:rPr>
              <w:t>Операторы должны вернуть старый инструмент того же типа перед получением нового, что оптимизирует управление инструментами на площадке.</w:t>
            </w:r>
          </w:p>
        </w:tc>
      </w:tr>
    </w:tbl>
    <w:p w:rsidR="0039309B" w:rsidP="0039309B" w:rsidRDefault="0039309B" w14:paraId="0AB26DF5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7A30F816" w14:textId="11942998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:rsidR="0039309B" w:rsidP="0039309B" w:rsidRDefault="0039309B" w14:paraId="43AA6B03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 xml:space="preserve">(II) Описание рабочих функций </w:t>
      </w:r>
    </w:p>
    <w:p w:rsidR="0039309B" w:rsidP="0039309B" w:rsidRDefault="0039309B" w14:paraId="7BD83837" w14:textId="77777777">
      <w:pPr>
        <w:widowControl/>
        <w:numPr>
          <w:ilvl w:val="0"/>
          <w:numId w:val="7"/>
        </w:numPr>
        <w:autoSpaceDE/>
        <w:autoSpaceDN/>
        <w:ind w:left="360" w:hanging="3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Взаимодействие человека и машины для снижения трудозатрат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55"/>
        <w:gridCol w:w="5146"/>
      </w:tblGrid>
      <w:tr w:rsidR="0039309B" w:rsidTr="00382372" w14:paraId="74118734" w14:textId="77777777">
        <w:tc>
          <w:tcPr>
            <w:tcW w:w="5228" w:type="dxa"/>
          </w:tcPr>
          <w:p w:rsidR="0039309B" w:rsidP="00382372" w:rsidRDefault="0039309B" w14:paraId="30F185ED" w14:textId="77777777">
            <w:pPr>
              <w:rPr>
                <w:rFonts w:ascii="Arial" w:hAnsi="Arial" w:eastAsia="Times New Roman" w:cs="Arial"/>
                <w:b/>
                <w:bCs/>
                <w:color w:val="D16E29"/>
                <w:szCs w:val="18"/>
              </w:rPr>
            </w:pPr>
            <w:bookmarkStart w:name="bookmark0" w:id="0"/>
          </w:p>
          <w:p w:rsidR="0039309B" w:rsidP="00382372" w:rsidRDefault="0039309B" w14:paraId="3CAB96F6" w14:textId="77777777">
            <w:pPr>
              <w:rPr>
                <w:rFonts w:ascii="Arial" w:hAnsi="Arial" w:eastAsia="Times New Roman" w:cs="Arial"/>
                <w:sz w:val="32"/>
                <w:szCs w:val="24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D16E29"/>
                <w:szCs w:val="18"/>
              </w:rPr>
              <w:t>Запрос с использованием карт /Распознавание по лицу</w:t>
            </w:r>
            <w:bookmarkEnd w:id="0"/>
          </w:p>
          <w:p w:rsidR="0039309B" w:rsidP="00382372" w:rsidRDefault="0039309B" w14:paraId="1DCB283F" w14:textId="77777777">
            <w:pPr>
              <w:pStyle w:val="ab"/>
              <w:rPr>
                <w:rFonts w:ascii="Arial" w:hAnsi="Arial" w:eastAsia="Arial Unicode MS" w:cs="Arial"/>
                <w:color w:val="585758"/>
                <w:sz w:val="18"/>
                <w:szCs w:val="14"/>
                <w:lang w:val="ru-RU"/>
              </w:rPr>
            </w:pPr>
            <w:bookmarkStart w:name="bookmark1" w:id="1"/>
          </w:p>
          <w:p w:rsidR="0039309B" w:rsidP="00382372" w:rsidRDefault="0039309B" w14:paraId="15D3BA4D" w14:textId="77777777">
            <w:pPr>
              <w:pStyle w:val="ab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eastAsia="Arial Unicode MS" w:cs="Arial"/>
                <w:color w:val="585758"/>
                <w:sz w:val="18"/>
                <w:szCs w:val="14"/>
                <w:lang w:val="ru-RU"/>
              </w:rPr>
              <w:t xml:space="preserve">Контроль доступа, простота и легкость использования </w:t>
            </w:r>
            <w:bookmarkEnd w:id="1"/>
          </w:p>
        </w:tc>
        <w:tc>
          <w:tcPr>
            <w:tcW w:w="5228" w:type="dxa"/>
          </w:tcPr>
          <w:p w:rsidR="0039309B" w:rsidP="00382372" w:rsidRDefault="0039309B" w14:paraId="769EE566" w14:textId="77777777">
            <w:pPr>
              <w:pStyle w:val="ab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 wp14:anchorId="31822B82" wp14:editId="69CBE1EE">
                  <wp:extent cx="2738755" cy="1892935"/>
                  <wp:effectExtent l="0" t="0" r="444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2738755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9309B" w:rsidP="00382372" w:rsidRDefault="0039309B" w14:paraId="48D37A8E" w14:textId="77777777">
            <w:pPr>
              <w:pStyle w:val="ab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sz w:val="18"/>
                <w:lang w:val="ru-RU"/>
              </w:rPr>
              <w:t>Демонстрация окна получения ТМЦ</w:t>
            </w:r>
          </w:p>
        </w:tc>
      </w:tr>
    </w:tbl>
    <w:p w:rsidR="0039309B" w:rsidP="0039309B" w:rsidRDefault="0039309B" w14:paraId="5F7CCC20" w14:textId="77777777">
      <w:pPr>
        <w:pStyle w:val="ab"/>
        <w:rPr>
          <w:rFonts w:ascii="Arial" w:hAnsi="Arial" w:cs="Arial"/>
          <w:lang w:val="ru-RU"/>
        </w:rPr>
      </w:pPr>
      <w:r>
        <w:rPr>
          <w:rFonts w:ascii="Arial" w:hAnsi="Arial" w:cs="Arial"/>
          <w:noProof/>
          <w:lang w:val="ru-RU" w:eastAsia="ru-RU"/>
        </w:rPr>
        <w:drawing>
          <wp:inline distT="0" distB="0" distL="0" distR="0" wp14:anchorId="4DA76125" wp14:editId="2946A1AF">
            <wp:extent cx="5456555" cy="4508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456555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5"/>
        <w:gridCol w:w="708"/>
        <w:gridCol w:w="1276"/>
        <w:gridCol w:w="1054"/>
        <w:gridCol w:w="1498"/>
        <w:gridCol w:w="1559"/>
        <w:gridCol w:w="1134"/>
      </w:tblGrid>
      <w:tr w:rsidR="0039309B" w:rsidTr="0039309B" w14:paraId="0B5468DC" w14:textId="77777777">
        <w:trPr>
          <w:trHeight w:val="20"/>
        </w:trPr>
        <w:tc>
          <w:tcPr>
            <w:tcW w:w="1555" w:type="dxa"/>
            <w:shd w:val="clear" w:color="auto" w:fill="FFFFFF"/>
            <w:vAlign w:val="center"/>
          </w:tcPr>
          <w:p w:rsidRPr="0039309B" w:rsidR="0039309B" w:rsidP="0039309B" w:rsidRDefault="0039309B" w14:paraId="51AFD9BD" w14:textId="77777777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Вход с помощью карты/</w:t>
            </w:r>
          </w:p>
          <w:p w:rsidRPr="0039309B" w:rsidR="0039309B" w:rsidP="0039309B" w:rsidRDefault="0039309B" w14:paraId="62411A00" w14:textId="77777777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распознавания по лицу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Pr="0039309B" w:rsidR="0039309B" w:rsidP="0039309B" w:rsidRDefault="0039309B" w14:paraId="768F52E1" w14:textId="77777777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Выбор ТМЦ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Pr="0039309B" w:rsidR="0039309B" w:rsidP="0039309B" w:rsidRDefault="0039309B" w14:paraId="736B7C9E" w14:textId="77777777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Добавление в список требований</w:t>
            </w:r>
          </w:p>
        </w:tc>
        <w:tc>
          <w:tcPr>
            <w:tcW w:w="1054" w:type="dxa"/>
            <w:shd w:val="clear" w:color="auto" w:fill="FFFFFF"/>
            <w:vAlign w:val="center"/>
          </w:tcPr>
          <w:p w:rsidRPr="0039309B" w:rsidR="0039309B" w:rsidP="0039309B" w:rsidRDefault="0039309B" w14:paraId="7D98B567" w14:textId="77777777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proofErr w:type="spellStart"/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Подтверж-дение</w:t>
            </w:r>
            <w:proofErr w:type="spellEnd"/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 xml:space="preserve"> выдачи</w:t>
            </w:r>
          </w:p>
        </w:tc>
        <w:tc>
          <w:tcPr>
            <w:tcW w:w="1498" w:type="dxa"/>
            <w:shd w:val="clear" w:color="auto" w:fill="FFFFFF"/>
            <w:vAlign w:val="center"/>
          </w:tcPr>
          <w:p w:rsidRPr="0039309B" w:rsidR="0039309B" w:rsidP="0039309B" w:rsidRDefault="0039309B" w14:paraId="667421EF" w14:textId="4BB02C12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Использование карты для возврата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Pr="0039309B" w:rsidR="0039309B" w:rsidP="0039309B" w:rsidRDefault="0039309B" w14:paraId="1046AEDC" w14:textId="77777777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Сортировка и направление на повторное использование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Pr="0039309B" w:rsidR="0039309B" w:rsidP="0039309B" w:rsidRDefault="0039309B" w14:paraId="02AEEA05" w14:textId="77777777">
            <w:pPr>
              <w:pStyle w:val="ab"/>
              <w:jc w:val="center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r w:rsidRPr="0039309B">
              <w:rPr>
                <w:rFonts w:ascii="Arial" w:hAnsi="Arial" w:cs="Arial"/>
                <w:sz w:val="18"/>
                <w:szCs w:val="18"/>
                <w:lang w:val="ru-RU"/>
              </w:rPr>
              <w:t>Успешный возврат</w:t>
            </w:r>
          </w:p>
        </w:tc>
      </w:tr>
    </w:tbl>
    <w:p w:rsidR="0039309B" w:rsidP="0039309B" w:rsidRDefault="0039309B" w14:paraId="40476564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0E0970E8" w14:textId="77777777">
      <w:pPr>
        <w:rPr>
          <w:rFonts w:ascii="Arial" w:hAnsi="Arial" w:cs="Arial"/>
          <w:color w:val="000000"/>
          <w:sz w:val="24"/>
          <w:szCs w:val="24"/>
        </w:rPr>
      </w:pPr>
    </w:p>
    <w:p w:rsidR="0039309B" w:rsidP="0039309B" w:rsidRDefault="0039309B" w14:paraId="1B3D38B1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2. Способы быстрого получения нескольких инструментов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42"/>
        <w:gridCol w:w="4859"/>
      </w:tblGrid>
      <w:tr w:rsidRPr="00875525" w:rsidR="0039309B" w:rsidTr="00382372" w14:paraId="321A2916" w14:textId="77777777">
        <w:tc>
          <w:tcPr>
            <w:tcW w:w="5228" w:type="dxa"/>
          </w:tcPr>
          <w:p w:rsidR="0039309B" w:rsidP="00382372" w:rsidRDefault="0039309B" w14:paraId="16B4B1EC" w14:textId="77777777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5B576DE" wp14:editId="6D9DD047">
                  <wp:extent cx="2786380" cy="169989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/>
                        </pic:blipFill>
                        <pic:spPr bwMode="auto">
                          <a:xfrm>
                            <a:off x="0" y="0"/>
                            <a:ext cx="2786380" cy="169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39309B" w:rsidP="00382372" w:rsidRDefault="0039309B" w14:paraId="2D1A797C" w14:textId="77777777">
            <w:pPr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D16E29"/>
                <w:sz w:val="19"/>
                <w:szCs w:val="19"/>
              </w:rPr>
              <w:t>Способы быстрого получения нескольких позиций предотвращают появление некорректных или избыточных требований</w:t>
            </w:r>
          </w:p>
          <w:p w:rsidR="0039309B" w:rsidP="00382372" w:rsidRDefault="0039309B" w14:paraId="6BB36036" w14:textId="77777777">
            <w:pPr>
              <w:rPr>
                <w:rFonts w:ascii="Arial" w:hAnsi="Arial" w:eastAsia="Arial Unicode MS" w:cs="Arial"/>
                <w:color w:val="585758"/>
                <w:sz w:val="14"/>
                <w:szCs w:val="14"/>
              </w:rPr>
            </w:pPr>
            <w:r>
              <w:rPr>
                <w:rFonts w:ascii="Arial" w:hAnsi="Arial" w:eastAsia="Arial Unicode MS" w:cs="Arial"/>
                <w:color w:val="585758"/>
                <w:sz w:val="18"/>
                <w:szCs w:val="14"/>
              </w:rPr>
              <w:t>Моментальный доступ, динамическое пополнение склада</w:t>
            </w:r>
          </w:p>
          <w:p w:rsidR="0039309B" w:rsidP="00382372" w:rsidRDefault="0039309B" w14:paraId="5B7EF379" w14:textId="77777777">
            <w:pPr>
              <w:rPr>
                <w:rFonts w:ascii="Arial" w:hAnsi="Arial" w:eastAsia="Arial Unicode MS" w:cs="Arial"/>
                <w:color w:val="585758"/>
                <w:sz w:val="14"/>
                <w:szCs w:val="14"/>
              </w:rPr>
            </w:pPr>
          </w:p>
          <w:p w:rsidR="0039309B" w:rsidP="0039309B" w:rsidRDefault="0039309B" w14:paraId="304F4C8A" w14:textId="77777777">
            <w:pPr>
              <w:pStyle w:val="ab"/>
              <w:numPr>
                <w:ilvl w:val="0"/>
                <w:numId w:val="8"/>
              </w:numPr>
              <w:ind w:left="471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Требование ТМЦ</w:t>
            </w:r>
          </w:p>
          <w:p w:rsidR="0039309B" w:rsidP="0039309B" w:rsidRDefault="0039309B" w14:paraId="6D380CF7" w14:textId="77777777">
            <w:pPr>
              <w:pStyle w:val="ab"/>
              <w:numPr>
                <w:ilvl w:val="0"/>
                <w:numId w:val="8"/>
              </w:numPr>
              <w:ind w:left="471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Требование комплектов инструментов </w:t>
            </w:r>
          </w:p>
          <w:p w:rsidR="0039309B" w:rsidP="0039309B" w:rsidRDefault="0039309B" w14:paraId="1A5660D6" w14:textId="77777777">
            <w:pPr>
              <w:pStyle w:val="ab"/>
              <w:numPr>
                <w:ilvl w:val="0"/>
                <w:numId w:val="8"/>
              </w:numPr>
              <w:ind w:left="471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Комбинирование требование </w:t>
            </w:r>
          </w:p>
          <w:p w:rsidR="0039309B" w:rsidP="0039309B" w:rsidRDefault="0039309B" w14:paraId="7ECDA404" w14:textId="77777777">
            <w:pPr>
              <w:pStyle w:val="ab"/>
              <w:numPr>
                <w:ilvl w:val="0"/>
                <w:numId w:val="8"/>
              </w:numPr>
              <w:ind w:left="471"/>
              <w:rPr>
                <w:rFonts w:ascii="Arial" w:hAnsi="Arial" w:cs="Arial"/>
                <w:color w:val="000000"/>
                <w:sz w:val="21"/>
                <w:szCs w:val="21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Требование на основе технологического процесса</w:t>
            </w:r>
          </w:p>
        </w:tc>
      </w:tr>
    </w:tbl>
    <w:p w:rsidR="0039309B" w:rsidP="0039309B" w:rsidRDefault="0039309B" w14:paraId="30A6FFBE" w14:textId="77777777">
      <w:pPr>
        <w:rPr>
          <w:rFonts w:ascii="Arial" w:hAnsi="Arial" w:cs="Arial"/>
          <w:color w:val="000000"/>
          <w:sz w:val="21"/>
          <w:szCs w:val="21"/>
        </w:rPr>
      </w:pPr>
    </w:p>
    <w:p w:rsidR="00E85197" w:rsidP="0039309B" w:rsidRDefault="00E85197" w14:paraId="75BE6752" w14:textId="77777777">
      <w:pPr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11ADF232" w14:textId="5D9D471F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 Повторное использование инструментов для исключения потерь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53"/>
        <w:gridCol w:w="5148"/>
      </w:tblGrid>
      <w:tr w:rsidR="0039309B" w:rsidTr="0039309B" w14:paraId="2A9CBA0B" w14:textId="77777777">
        <w:tc>
          <w:tcPr>
            <w:tcW w:w="5228" w:type="dxa"/>
            <w:vAlign w:val="center"/>
          </w:tcPr>
          <w:p w:rsidR="0039309B" w:rsidP="00382372" w:rsidRDefault="0039309B" w14:paraId="5931174B" w14:textId="77777777">
            <w:pP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D16E29"/>
                <w:sz w:val="20"/>
                <w:szCs w:val="20"/>
              </w:rPr>
              <w:t>Старые за новые – при повторном использовании инструментов нет отходов</w:t>
            </w:r>
          </w:p>
          <w:p w:rsidR="0039309B" w:rsidP="00382372" w:rsidRDefault="0039309B" w14:paraId="4B577BC0" w14:textId="777777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 Unicode MS" w:cs="Arial"/>
                <w:color w:val="585758"/>
                <w:sz w:val="20"/>
                <w:szCs w:val="20"/>
              </w:rPr>
              <w:t xml:space="preserve">Программа управления инструментами отслеживает получение и возврат каждого инструмента, обеспечивая точность повторного использования по нескольким показателям </w:t>
            </w:r>
          </w:p>
        </w:tc>
        <w:tc>
          <w:tcPr>
            <w:tcW w:w="5228" w:type="dxa"/>
          </w:tcPr>
          <w:p w:rsidR="0039309B" w:rsidP="00382372" w:rsidRDefault="0039309B" w14:paraId="763356FA" w14:textId="77777777">
            <w:pPr>
              <w:pStyle w:val="ab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 wp14:anchorId="5A4C2562" wp14:editId="36430887">
                  <wp:extent cx="2713355" cy="1618615"/>
                  <wp:effectExtent l="0" t="0" r="0" b="63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/>
                        </pic:blipFill>
                        <pic:spPr bwMode="auto">
                          <a:xfrm>
                            <a:off x="0" y="0"/>
                            <a:ext cx="2713355" cy="161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309B" w:rsidP="0039309B" w:rsidRDefault="0039309B" w14:paraId="599A1056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06719301" w14:textId="77777777">
      <w:pPr>
        <w:rPr>
          <w:rFonts w:ascii="Arial" w:hAnsi="Arial" w:cs="Arial"/>
          <w:color w:val="000000"/>
          <w:sz w:val="24"/>
          <w:szCs w:val="24"/>
        </w:rPr>
      </w:pPr>
    </w:p>
    <w:p w:rsidR="0039309B" w:rsidP="0039309B" w:rsidRDefault="0039309B" w14:paraId="4E214615" w14:textId="7C0C78CB">
      <w:pPr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6D8A80B9" w14:textId="77777777">
      <w:pPr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75792507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4. Простое управление вторичными инструментами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37"/>
        <w:gridCol w:w="5064"/>
      </w:tblGrid>
      <w:tr w:rsidR="0039309B" w:rsidTr="0039309B" w14:paraId="2BD6EF4E" w14:textId="77777777">
        <w:tc>
          <w:tcPr>
            <w:tcW w:w="5228" w:type="dxa"/>
            <w:vAlign w:val="center"/>
          </w:tcPr>
          <w:p w:rsidR="0039309B" w:rsidP="00382372" w:rsidRDefault="0039309B" w14:paraId="438E6611" w14:textId="77777777">
            <w:pPr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D16E29"/>
                <w:sz w:val="18"/>
                <w:szCs w:val="18"/>
              </w:rPr>
              <w:t>Эффективное управление временным общедоступным хранением + временным персональным хранением вторичных инструментов</w:t>
            </w:r>
          </w:p>
          <w:p w:rsidR="0039309B" w:rsidP="00382372" w:rsidRDefault="0039309B" w14:paraId="48EE8300" w14:textId="77777777">
            <w:pPr>
              <w:rPr>
                <w:rFonts w:ascii="Arial" w:hAnsi="Arial" w:eastAsia="Arial Unicode MS" w:cs="Arial"/>
                <w:color w:val="585758"/>
                <w:sz w:val="18"/>
                <w:szCs w:val="14"/>
              </w:rPr>
            </w:pPr>
            <w:r>
              <w:rPr>
                <w:rFonts w:ascii="Arial" w:hAnsi="Arial" w:eastAsia="Arial Unicode MS" w:cs="Arial"/>
                <w:color w:val="585758"/>
                <w:sz w:val="18"/>
                <w:szCs w:val="14"/>
              </w:rPr>
              <w:t xml:space="preserve">Облегчает управление оставшимся сроком службы инструментов </w:t>
            </w:r>
          </w:p>
          <w:p w:rsidR="0039309B" w:rsidP="00382372" w:rsidRDefault="0039309B" w14:paraId="01247544" w14:textId="77777777">
            <w:pPr>
              <w:rPr>
                <w:rFonts w:ascii="Arial" w:hAnsi="Arial" w:eastAsia="Times New Roman" w:cs="Arial"/>
                <w:sz w:val="32"/>
                <w:szCs w:val="24"/>
                <w:lang w:eastAsia="ru-RU"/>
              </w:rPr>
            </w:pPr>
            <w:r>
              <w:rPr>
                <w:rFonts w:ascii="Arial" w:hAnsi="Arial" w:eastAsia="Arial Unicode MS" w:cs="Arial"/>
                <w:color w:val="585758"/>
                <w:sz w:val="18"/>
                <w:szCs w:val="14"/>
              </w:rPr>
              <w:t>Хранение после возврата превращается в хранение для выдачи с автоматической фиксацией требований</w:t>
            </w:r>
          </w:p>
          <w:p w:rsidR="0039309B" w:rsidP="00382372" w:rsidRDefault="0039309B" w14:paraId="6EB35225" w14:textId="77777777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5228" w:type="dxa"/>
          </w:tcPr>
          <w:p w:rsidR="0039309B" w:rsidP="00382372" w:rsidRDefault="0039309B" w14:paraId="7063483B" w14:textId="75C3FDDF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anchor distT="0" distB="0" distL="114300" distR="114300" simplePos="0" relativeHeight="251664896" behindDoc="1" locked="0" layoutInCell="1" allowOverlap="1" wp14:anchorId="7AEF4B85" wp14:editId="75C867CA">
                  <wp:simplePos x="0" y="0"/>
                  <wp:positionH relativeFrom="column">
                    <wp:posOffset>554796</wp:posOffset>
                  </wp:positionH>
                  <wp:positionV relativeFrom="paragraph">
                    <wp:posOffset>-54416</wp:posOffset>
                  </wp:positionV>
                  <wp:extent cx="1925089" cy="2398836"/>
                  <wp:effectExtent l="0" t="0" r="0" b="1905"/>
                  <wp:wrapTight wrapText="bothSides">
                    <wp:wrapPolygon edited="0">
                      <wp:start x="0" y="0"/>
                      <wp:lineTo x="0" y="21446"/>
                      <wp:lineTo x="21379" y="21446"/>
                      <wp:lineTo x="21379" y="0"/>
                      <wp:lineTo x="0" y="0"/>
                    </wp:wrapPolygon>
                  </wp:wrapTight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089" cy="239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9309B" w:rsidP="0039309B" w:rsidRDefault="0039309B" w14:paraId="6FA73E27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:rsidR="0039309B" w:rsidP="0039309B" w:rsidRDefault="0039309B" w14:paraId="7E084E8F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5. Автоматически составляемые отчеты</w:t>
      </w:r>
    </w:p>
    <w:p w:rsidR="0039309B" w:rsidP="0039309B" w:rsidRDefault="0039309B" w14:paraId="1FBAAF79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eastAsia="ru-RU"/>
        </w:rPr>
        <w:drawing>
          <wp:inline distT="0" distB="0" distL="0" distR="0" wp14:anchorId="5C524DED" wp14:editId="5C846552">
            <wp:extent cx="6645910" cy="2926087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6645910" cy="292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09B" w:rsidP="0039309B" w:rsidRDefault="0039309B" w14:paraId="57EA819C" w14:textId="77777777">
      <w:pPr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5A7B108B" w14:textId="77777777">
      <w:pPr>
        <w:rPr>
          <w:rFonts w:ascii="Arial" w:hAnsi="Arial" w:cs="Arial"/>
          <w:color w:val="000000"/>
          <w:sz w:val="24"/>
          <w:szCs w:val="24"/>
        </w:rPr>
      </w:pPr>
    </w:p>
    <w:p w:rsidR="0039309B" w:rsidP="0039309B" w:rsidRDefault="0039309B" w14:paraId="3E367A4A" w14:textId="77777777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6. Оповещения о запасах инструментов в реальном времени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664"/>
        <w:gridCol w:w="3337"/>
      </w:tblGrid>
      <w:tr w:rsidR="0039309B" w:rsidTr="00382372" w14:paraId="64C3FA3A" w14:textId="77777777">
        <w:tc>
          <w:tcPr>
            <w:tcW w:w="5228" w:type="dxa"/>
          </w:tcPr>
          <w:p w:rsidR="0039309B" w:rsidP="00382372" w:rsidRDefault="0039309B" w14:paraId="4AFE41E6" w14:textId="77777777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E2FEE07" wp14:editId="6FCB6A51">
                  <wp:extent cx="4288665" cy="2983865"/>
                  <wp:effectExtent l="0" t="0" r="0" b="698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4290494" cy="2985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39309B" w:rsidP="00382372" w:rsidRDefault="0039309B" w14:paraId="1732E64E" w14:textId="77777777">
            <w:pPr>
              <w:pStyle w:val="ab"/>
              <w:rPr>
                <w:rFonts w:ascii="Arial" w:hAnsi="Arial" w:eastAsia="Times New Roman" w:cs="Arial"/>
                <w:b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ru-RU"/>
              </w:rPr>
              <w:t>Сведения о ТМЦ в управляемых шкафах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518"/>
              <w:gridCol w:w="1603"/>
            </w:tblGrid>
            <w:tr w:rsidR="0039309B" w:rsidTr="00382372" w14:paraId="6977F5AC" w14:textId="77777777">
              <w:tc>
                <w:tcPr>
                  <w:tcW w:w="1630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16B9F855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Выставочный зал в Сучжоу, главный павильон</w:t>
                  </w:r>
                </w:p>
              </w:tc>
              <w:tc>
                <w:tcPr>
                  <w:tcW w:w="1631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77789EFB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49</w:t>
                  </w:r>
                </w:p>
              </w:tc>
            </w:tr>
            <w:tr w:rsidR="0039309B" w:rsidTr="00382372" w14:paraId="3B364F6E" w14:textId="77777777">
              <w:tc>
                <w:tcPr>
                  <w:tcW w:w="1630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3A18B64E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FF0000"/>
                      <w:sz w:val="16"/>
                      <w:szCs w:val="20"/>
                      <w:lang w:val="ru-RU"/>
                    </w:rPr>
                    <w:t>Binding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ТМЦ</w:t>
                  </w:r>
                </w:p>
              </w:tc>
              <w:tc>
                <w:tcPr>
                  <w:tcW w:w="1631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61169A9C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Поворотные пластины</w:t>
                  </w:r>
                </w:p>
              </w:tc>
            </w:tr>
            <w:tr w:rsidR="0039309B" w:rsidTr="00382372" w14:paraId="25E570A6" w14:textId="77777777">
              <w:tc>
                <w:tcPr>
                  <w:tcW w:w="1630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2D91F2FF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Номер ячейки</w:t>
                  </w:r>
                </w:p>
              </w:tc>
              <w:tc>
                <w:tcPr>
                  <w:tcW w:w="1631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5323F7C7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49</w:t>
                  </w:r>
                </w:p>
              </w:tc>
            </w:tr>
            <w:tr w:rsidR="0039309B" w:rsidTr="00382372" w14:paraId="081C9905" w14:textId="77777777">
              <w:tc>
                <w:tcPr>
                  <w:tcW w:w="1630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6E1F6499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Номер ячейки</w:t>
                  </w:r>
                </w:p>
              </w:tc>
              <w:tc>
                <w:tcPr>
                  <w:tcW w:w="1631" w:type="dxa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456328AF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49</w:t>
                  </w:r>
                </w:p>
              </w:tc>
            </w:tr>
            <w:tr w:rsidR="0039309B" w:rsidTr="00382372" w14:paraId="7EFB0E2E" w14:textId="77777777">
              <w:tc>
                <w:tcPr>
                  <w:tcW w:w="1630" w:type="dxa"/>
                  <w:tcBorders>
                    <w:top w:val="none" w:color="000000" w:sz="4" w:space="0"/>
                    <w:left w:val="none" w:color="000000" w:sz="4" w:space="0"/>
                    <w:bottom w:val="single" w:color="FF0000" w:sz="24" w:space="0"/>
                    <w:right w:val="none" w:color="000000" w:sz="4" w:space="0"/>
                  </w:tcBorders>
                </w:tcPr>
                <w:p w:rsidR="0039309B" w:rsidP="00382372" w:rsidRDefault="0039309B" w14:paraId="4C270751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Соответствующий склад</w:t>
                  </w:r>
                </w:p>
              </w:tc>
              <w:tc>
                <w:tcPr>
                  <w:tcW w:w="1631" w:type="dxa"/>
                  <w:tcBorders>
                    <w:top w:val="none" w:color="000000" w:sz="4" w:space="0"/>
                    <w:left w:val="none" w:color="000000" w:sz="4" w:space="0"/>
                    <w:bottom w:val="single" w:color="FF0000" w:sz="24" w:space="0"/>
                    <w:right w:val="none" w:color="000000" w:sz="4" w:space="0"/>
                  </w:tcBorders>
                </w:tcPr>
                <w:p w:rsidR="0039309B" w:rsidP="00382372" w:rsidRDefault="0039309B" w14:paraId="1050989A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Специальный демонстрационный склад</w:t>
                  </w:r>
                </w:p>
              </w:tc>
            </w:tr>
            <w:tr w:rsidR="0039309B" w:rsidTr="00382372" w14:paraId="08613088" w14:textId="77777777">
              <w:tc>
                <w:tcPr>
                  <w:tcW w:w="1630" w:type="dxa"/>
                  <w:tcBorders>
                    <w:top w:val="single" w:color="FF0000" w:sz="24" w:space="0"/>
                    <w:left w:val="single" w:color="FF0000" w:sz="2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005BEA6F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proofErr w:type="spellStart"/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Макс.кол</w:t>
                  </w:r>
                  <w:proofErr w:type="spellEnd"/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-во в ящике</w:t>
                  </w:r>
                </w:p>
              </w:tc>
              <w:tc>
                <w:tcPr>
                  <w:tcW w:w="1631" w:type="dxa"/>
                  <w:tcBorders>
                    <w:top w:val="single" w:color="FF0000" w:sz="24" w:space="0"/>
                    <w:left w:val="none" w:color="000000" w:sz="4" w:space="0"/>
                    <w:bottom w:val="none" w:color="000000" w:sz="4" w:space="0"/>
                    <w:right w:val="single" w:color="FF0000" w:sz="24" w:space="0"/>
                  </w:tcBorders>
                </w:tcPr>
                <w:p w:rsidR="0039309B" w:rsidP="00382372" w:rsidRDefault="0039309B" w14:paraId="613D5134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16</w:t>
                  </w:r>
                </w:p>
              </w:tc>
            </w:tr>
            <w:tr w:rsidR="0039309B" w:rsidTr="00382372" w14:paraId="3761DA99" w14:textId="77777777">
              <w:tc>
                <w:tcPr>
                  <w:tcW w:w="1630" w:type="dxa"/>
                  <w:tcBorders>
                    <w:top w:val="none" w:color="000000" w:sz="4" w:space="0"/>
                    <w:left w:val="single" w:color="FF0000" w:sz="24" w:space="0"/>
                    <w:bottom w:val="single" w:color="FF0000" w:sz="24" w:space="0"/>
                    <w:right w:val="none" w:color="000000" w:sz="4" w:space="0"/>
                  </w:tcBorders>
                </w:tcPr>
                <w:p w:rsidR="0039309B" w:rsidP="00382372" w:rsidRDefault="0039309B" w14:paraId="138F7DD7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Резервный запас в ящике</w:t>
                  </w:r>
                </w:p>
              </w:tc>
              <w:tc>
                <w:tcPr>
                  <w:tcW w:w="1631" w:type="dxa"/>
                  <w:tcBorders>
                    <w:top w:val="none" w:color="000000" w:sz="4" w:space="0"/>
                    <w:left w:val="none" w:color="000000" w:sz="4" w:space="0"/>
                    <w:bottom w:val="single" w:color="FF0000" w:sz="24" w:space="0"/>
                    <w:right w:val="single" w:color="FF0000" w:sz="24" w:space="0"/>
                  </w:tcBorders>
                </w:tcPr>
                <w:p w:rsidR="0039309B" w:rsidP="00382372" w:rsidRDefault="0039309B" w14:paraId="02DB6FEF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1</w:t>
                  </w:r>
                </w:p>
              </w:tc>
            </w:tr>
            <w:tr w:rsidR="0039309B" w:rsidTr="00382372" w14:paraId="0051D954" w14:textId="77777777">
              <w:tc>
                <w:tcPr>
                  <w:tcW w:w="1630" w:type="dxa"/>
                  <w:tcBorders>
                    <w:top w:val="single" w:color="FF0000" w:sz="2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400BF0F5" w14:textId="77777777">
                  <w:pPr>
                    <w:pStyle w:val="ab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К-во позиций в ящике</w:t>
                  </w:r>
                </w:p>
              </w:tc>
              <w:tc>
                <w:tcPr>
                  <w:tcW w:w="1631" w:type="dxa"/>
                  <w:tcBorders>
                    <w:top w:val="single" w:color="FF0000" w:sz="2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</w:tcPr>
                <w:p w:rsidR="0039309B" w:rsidP="00382372" w:rsidRDefault="0039309B" w14:paraId="2527BB86" w14:textId="77777777">
                  <w:pPr>
                    <w:pStyle w:val="ab"/>
                    <w:jc w:val="right"/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</w:pPr>
                  <w:r>
                    <w:rPr>
                      <w:rFonts w:ascii="Arial" w:hAnsi="Arial" w:eastAsia="Times New Roman" w:cs="Arial"/>
                      <w:sz w:val="16"/>
                      <w:szCs w:val="20"/>
                      <w:lang w:val="ru-RU"/>
                    </w:rPr>
                    <w:t>1</w:t>
                  </w:r>
                </w:p>
              </w:tc>
            </w:tr>
          </w:tbl>
          <w:p w:rsidR="0039309B" w:rsidP="00382372" w:rsidRDefault="0039309B" w14:paraId="5F0B103B" w14:textId="77777777">
            <w:pPr>
              <w:pStyle w:val="ab"/>
              <w:rPr>
                <w:rFonts w:ascii="Arial" w:hAnsi="Arial" w:eastAsia="Times New Roman" w:cs="Arial"/>
                <w:sz w:val="20"/>
                <w:szCs w:val="20"/>
                <w:lang w:val="ru-RU"/>
              </w:rPr>
            </w:pPr>
          </w:p>
          <w:p w:rsidR="0039309B" w:rsidP="00382372" w:rsidRDefault="0039309B" w14:paraId="467A816D" w14:textId="77777777">
            <w:pPr>
              <w:pStyle w:val="ab"/>
              <w:rPr>
                <w:rFonts w:ascii="Arial" w:hAnsi="Arial" w:cs="Arial"/>
                <w:color w:val="000000"/>
                <w:sz w:val="21"/>
                <w:szCs w:val="21"/>
                <w:lang w:val="ru-RU"/>
              </w:rPr>
            </w:pPr>
          </w:p>
        </w:tc>
      </w:tr>
    </w:tbl>
    <w:p w:rsidR="0039309B" w:rsidP="0039309B" w:rsidRDefault="0039309B" w14:paraId="4D6375C9" w14:textId="77777777">
      <w:pPr>
        <w:rPr>
          <w:rFonts w:ascii="Arial" w:hAnsi="Arial" w:cs="Arial"/>
          <w:color w:val="000000"/>
          <w:sz w:val="21"/>
          <w:szCs w:val="21"/>
        </w:rPr>
      </w:pPr>
    </w:p>
    <w:p w:rsidR="0039309B" w:rsidP="0039309B" w:rsidRDefault="0039309B" w14:paraId="7BAA7D60" w14:textId="77777777">
      <w:pPr>
        <w:rPr>
          <w:rFonts w:ascii="Arial" w:hAnsi="Arial" w:cs="Arial"/>
          <w:b/>
          <w:bCs/>
          <w:color w:val="000000"/>
        </w:rPr>
      </w:pPr>
    </w:p>
    <w:p w:rsidR="0039309B" w:rsidP="0039309B" w:rsidRDefault="0039309B" w14:paraId="5698D884" w14:textId="77777777">
      <w:pPr>
        <w:rPr>
          <w:rFonts w:ascii="Arial" w:hAnsi="Arial" w:cs="Arial"/>
          <w:b/>
          <w:bCs/>
          <w:color w:val="000000"/>
        </w:rPr>
      </w:pPr>
    </w:p>
    <w:p w:rsidR="0039309B" w:rsidP="0039309B" w:rsidRDefault="0039309B" w14:paraId="40B7178B" w14:textId="6B35860F">
      <w:pPr>
        <w:rPr>
          <w:rFonts w:ascii="Arial" w:hAnsi="Arial" w:cs="Arial"/>
          <w:b/>
          <w:bCs/>
          <w:color w:val="000000"/>
        </w:rPr>
      </w:pPr>
    </w:p>
    <w:p w:rsidR="0039309B" w:rsidP="0039309B" w:rsidRDefault="0039309B" w14:paraId="4B0F164C" w14:textId="77777777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III. Инструкции по установке </w:t>
      </w:r>
    </w:p>
    <w:p w:rsidR="0039309B" w:rsidP="0039309B" w:rsidRDefault="0039309B" w14:paraId="1CD7438B" w14:textId="00BC2107">
      <w:pPr>
        <w:pStyle w:val="ab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1. Масса изделия – </w:t>
      </w:r>
      <w:r w:rsidR="00E85197">
        <w:rPr>
          <w:rFonts w:ascii="Arial" w:hAnsi="Arial" w:cs="Arial"/>
          <w:lang w:val="ru-RU"/>
        </w:rPr>
        <w:t>218</w:t>
      </w:r>
      <w:r>
        <w:rPr>
          <w:rFonts w:ascii="Arial" w:hAnsi="Arial" w:cs="Arial"/>
          <w:lang w:val="ru-RU"/>
        </w:rPr>
        <w:t xml:space="preserve"> кг, занимаемая площадь – приблизительно 1,34 м² </w:t>
      </w:r>
    </w:p>
    <w:p w:rsidR="0039309B" w:rsidP="0039309B" w:rsidRDefault="0039309B" w14:paraId="0946EE7C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0137CD5D" w14:textId="77777777">
      <w:pPr>
        <w:pStyle w:val="ab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2. Упаковка изделия</w:t>
      </w:r>
    </w:p>
    <w:p w:rsidR="0039309B" w:rsidP="0039309B" w:rsidRDefault="0039309B" w14:paraId="54CE12BE" w14:textId="77777777">
      <w:pPr>
        <w:pStyle w:val="ab"/>
        <w:numPr>
          <w:ilvl w:val="0"/>
          <w:numId w:val="9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обычно упаковывается в деревянные ящики. </w:t>
      </w:r>
    </w:p>
    <w:p w:rsidR="0039309B" w:rsidP="0039309B" w:rsidRDefault="0039309B" w14:paraId="00B1F871" w14:textId="191F1F59">
      <w:pPr>
        <w:pStyle w:val="ab"/>
        <w:numPr>
          <w:ilvl w:val="0"/>
          <w:numId w:val="9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размеры упаковочных ящиков: приблизительно </w:t>
      </w:r>
      <w:r w:rsidR="00E85197">
        <w:rPr>
          <w:rFonts w:ascii="Arial" w:hAnsi="Arial" w:cs="Arial"/>
          <w:lang w:val="ru-RU"/>
        </w:rPr>
        <w:t>1590</w:t>
      </w:r>
      <w:r>
        <w:rPr>
          <w:rFonts w:ascii="Arial" w:hAnsi="Arial" w:cs="Arial"/>
          <w:lang w:val="ru-RU"/>
        </w:rPr>
        <w:t>*</w:t>
      </w:r>
      <w:r w:rsidR="00E85197">
        <w:rPr>
          <w:rFonts w:ascii="Arial" w:hAnsi="Arial" w:cs="Arial"/>
          <w:lang w:val="ru-RU"/>
        </w:rPr>
        <w:t>2160</w:t>
      </w:r>
      <w:r>
        <w:rPr>
          <w:rFonts w:ascii="Arial" w:hAnsi="Arial" w:cs="Arial"/>
          <w:i/>
          <w:iCs/>
          <w:lang w:val="ru-RU"/>
        </w:rPr>
        <w:t>*</w:t>
      </w:r>
      <w:r w:rsidR="00E85197">
        <w:rPr>
          <w:rFonts w:ascii="Arial" w:hAnsi="Arial" w:cs="Arial"/>
          <w:lang w:val="ru-RU"/>
        </w:rPr>
        <w:t>760</w:t>
      </w:r>
      <w:r>
        <w:rPr>
          <w:rFonts w:ascii="Arial" w:hAnsi="Arial" w:cs="Arial"/>
          <w:lang w:val="ru-RU"/>
        </w:rPr>
        <w:t xml:space="preserve"> мм. </w:t>
      </w:r>
    </w:p>
    <w:p w:rsidR="0039309B" w:rsidP="0039309B" w:rsidRDefault="0039309B" w14:paraId="4694B7D4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525D235F" w14:textId="77777777">
      <w:pPr>
        <w:pStyle w:val="ab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3. Требования к окружающим условиям на месте установки</w:t>
      </w:r>
    </w:p>
    <w:p w:rsidR="0039309B" w:rsidP="0039309B" w:rsidRDefault="0039309B" w14:paraId="5A22D345" w14:textId="77777777">
      <w:pPr>
        <w:pStyle w:val="ab"/>
        <w:numPr>
          <w:ilvl w:val="0"/>
          <w:numId w:val="10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Плотность грунта: поверхность должна быть твердой и ровной, без заметных неровностей или проседания. </w:t>
      </w:r>
    </w:p>
    <w:p w:rsidR="0039309B" w:rsidP="0039309B" w:rsidRDefault="0039309B" w14:paraId="050FDD28" w14:textId="77777777">
      <w:pPr>
        <w:pStyle w:val="ab"/>
        <w:numPr>
          <w:ilvl w:val="0"/>
          <w:numId w:val="10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Устойчивость фундамента: фундамент должен быть устойчивым, и это обязательное требование для установки промышленного оборудования. Его необходимого согласовать с профессиональными проектировщиками и инженерами. </w:t>
      </w:r>
    </w:p>
    <w:p w:rsidR="0039309B" w:rsidP="0039309B" w:rsidRDefault="0039309B" w14:paraId="4CA3E7E6" w14:textId="77777777">
      <w:pPr>
        <w:pStyle w:val="ab"/>
        <w:numPr>
          <w:ilvl w:val="0"/>
          <w:numId w:val="10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Избегайте влажности, чтобы исключить возможное повреждение моторов, вызванное влагой. </w:t>
      </w:r>
    </w:p>
    <w:p w:rsidR="0039309B" w:rsidP="0039309B" w:rsidRDefault="0039309B" w14:paraId="47044E60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0B3FA154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231CCEF0" w14:textId="77777777">
      <w:pPr>
        <w:pStyle w:val="ab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4. Требования к энергоснабжению</w:t>
      </w:r>
    </w:p>
    <w:p w:rsidR="0039309B" w:rsidP="0039309B" w:rsidRDefault="0039309B" w14:paraId="233B823D" w14:textId="77777777">
      <w:pPr>
        <w:pStyle w:val="ab"/>
        <w:numPr>
          <w:ilvl w:val="0"/>
          <w:numId w:val="11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Стандартный источник питания: 220В переменного тока. Потребители отвечают за обеспечение требуемого напряжения для правильной настройки устройства. </w:t>
      </w:r>
    </w:p>
    <w:p w:rsidR="0039309B" w:rsidP="0039309B" w:rsidRDefault="0039309B" w14:paraId="3D0028B7" w14:textId="77777777">
      <w:pPr>
        <w:pStyle w:val="ab"/>
        <w:numPr>
          <w:ilvl w:val="0"/>
          <w:numId w:val="11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Когда оборудование не используется, питание можно отключать. Рекомендуется сначала закрыть систему Windows перед отключением питания. </w:t>
      </w:r>
    </w:p>
    <w:p w:rsidR="0039309B" w:rsidP="0039309B" w:rsidRDefault="0039309B" w14:paraId="4A26C40E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4C3C232E" w14:textId="77777777">
      <w:pPr>
        <w:pStyle w:val="ab"/>
        <w:rPr>
          <w:rFonts w:ascii="Arial" w:hAnsi="Arial" w:cs="Arial"/>
          <w:lang w:val="ru-RU"/>
        </w:rPr>
      </w:pPr>
    </w:p>
    <w:p w:rsidR="0039309B" w:rsidP="0039309B" w:rsidRDefault="0039309B" w14:paraId="3A1E6A3D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5. Сетевые требования </w:t>
      </w:r>
    </w:p>
    <w:p w:rsidR="0039309B" w:rsidP="0039309B" w:rsidRDefault="0039309B" w14:paraId="3BDE676C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Поддерживаются как проводные сети, так и беспроводные - 2.4G/5G. Потребители отвечают за обеспечение устойчивого подключения к сети; необходимо заранее сообщить сетевые требования для правильной настройки устройства. </w:t>
      </w:r>
    </w:p>
    <w:p w:rsidR="0039309B" w:rsidP="0039309B" w:rsidRDefault="0039309B" w14:paraId="5E327C17" w14:textId="77777777">
      <w:pPr>
        <w:pStyle w:val="ab"/>
        <w:jc w:val="both"/>
        <w:rPr>
          <w:rFonts w:ascii="Arial" w:hAnsi="Arial" w:cs="Arial"/>
          <w:lang w:val="ru-RU"/>
        </w:rPr>
      </w:pPr>
    </w:p>
    <w:p w:rsidR="0039309B" w:rsidP="0039309B" w:rsidRDefault="0039309B" w14:paraId="51CF60BC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6. Поддержка карт </w:t>
      </w:r>
    </w:p>
    <w:p w:rsidR="0039309B" w:rsidP="0039309B" w:rsidRDefault="0039309B" w14:paraId="1BBEF918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Поддерживаются смарт-карты и карты-идентификаторы. Потребителям, желающим использовать свои собственные карты, необходимо заранее направить их в компанию «</w:t>
      </w:r>
      <w:proofErr w:type="spellStart"/>
      <w:r>
        <w:rPr>
          <w:rFonts w:ascii="Arial" w:hAnsi="Arial" w:cs="Arial"/>
          <w:lang w:val="ru-RU"/>
        </w:rPr>
        <w:t>Knowhy</w:t>
      </w:r>
      <w:proofErr w:type="spellEnd"/>
      <w:r>
        <w:rPr>
          <w:rFonts w:ascii="Arial" w:hAnsi="Arial" w:cs="Arial"/>
          <w:lang w:val="ru-RU"/>
        </w:rPr>
        <w:t xml:space="preserve">» для тестирования, чтобы обеспечить совместимость. </w:t>
      </w:r>
    </w:p>
    <w:p w:rsidR="0039309B" w:rsidP="0039309B" w:rsidRDefault="0039309B" w14:paraId="0866DDAC" w14:textId="77777777">
      <w:pPr>
        <w:pStyle w:val="ab"/>
        <w:jc w:val="both"/>
        <w:rPr>
          <w:rFonts w:ascii="Arial" w:hAnsi="Arial" w:cs="Arial"/>
          <w:lang w:val="ru-RU"/>
        </w:rPr>
      </w:pPr>
    </w:p>
    <w:p w:rsidR="0039309B" w:rsidP="0039309B" w:rsidRDefault="0039309B" w14:paraId="6D52BBB1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7. Подготовка персонала </w:t>
      </w:r>
    </w:p>
    <w:p w:rsidR="0039309B" w:rsidP="0039309B" w:rsidRDefault="0039309B" w14:paraId="19F75596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Компания «</w:t>
      </w:r>
      <w:proofErr w:type="spellStart"/>
      <w:r>
        <w:rPr>
          <w:rFonts w:ascii="Arial" w:hAnsi="Arial" w:cs="Arial"/>
          <w:lang w:val="ru-RU"/>
        </w:rPr>
        <w:t>Knowhy</w:t>
      </w:r>
      <w:proofErr w:type="spellEnd"/>
      <w:r>
        <w:rPr>
          <w:rFonts w:ascii="Arial" w:hAnsi="Arial" w:cs="Arial"/>
          <w:lang w:val="ru-RU"/>
        </w:rPr>
        <w:t>» отвечает за определение перечня персонала для обучения использованию системы и её использования сотрудниками. «</w:t>
      </w:r>
      <w:proofErr w:type="spellStart"/>
      <w:r>
        <w:rPr>
          <w:rFonts w:ascii="Arial" w:hAnsi="Arial" w:cs="Arial"/>
          <w:lang w:val="ru-RU"/>
        </w:rPr>
        <w:t>Knowhy</w:t>
      </w:r>
      <w:proofErr w:type="spellEnd"/>
      <w:r>
        <w:rPr>
          <w:rFonts w:ascii="Arial" w:hAnsi="Arial" w:cs="Arial"/>
          <w:lang w:val="ru-RU"/>
        </w:rPr>
        <w:t xml:space="preserve">» настроит вход в систему для этих сотрудников. </w:t>
      </w:r>
    </w:p>
    <w:p w:rsidR="0039309B" w:rsidP="0039309B" w:rsidRDefault="0039309B" w14:paraId="409B1EB4" w14:textId="77777777">
      <w:pPr>
        <w:pStyle w:val="ab"/>
        <w:jc w:val="both"/>
        <w:rPr>
          <w:rFonts w:ascii="Arial" w:hAnsi="Arial" w:cs="Arial"/>
          <w:lang w:val="ru-RU"/>
        </w:rPr>
      </w:pPr>
    </w:p>
    <w:p w:rsidR="0039309B" w:rsidP="0039309B" w:rsidRDefault="0039309B" w14:paraId="19F5B69C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8. Подготовка данных о ТМЦ </w:t>
      </w:r>
    </w:p>
    <w:p w:rsidR="0039309B" w:rsidP="0039309B" w:rsidRDefault="0039309B" w14:paraId="026B42A3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Перед отгрузкой компания «</w:t>
      </w:r>
      <w:proofErr w:type="spellStart"/>
      <w:r>
        <w:rPr>
          <w:rFonts w:ascii="Arial" w:hAnsi="Arial" w:cs="Arial"/>
          <w:lang w:val="ru-RU"/>
        </w:rPr>
        <w:t>Knowhy</w:t>
      </w:r>
      <w:proofErr w:type="spellEnd"/>
      <w:r>
        <w:rPr>
          <w:rFonts w:ascii="Arial" w:hAnsi="Arial" w:cs="Arial"/>
          <w:lang w:val="ru-RU"/>
        </w:rPr>
        <w:t xml:space="preserve">» направит шаблоны данных о ТМЦ для заполнения потребителем, чтобы помочь ему при вводе данных в систему. </w:t>
      </w:r>
    </w:p>
    <w:p w:rsidR="0039309B" w:rsidP="0039309B" w:rsidRDefault="0039309B" w14:paraId="67E81106" w14:textId="77777777">
      <w:pPr>
        <w:pStyle w:val="ab"/>
        <w:jc w:val="both"/>
        <w:rPr>
          <w:rFonts w:ascii="Arial" w:hAnsi="Arial" w:cs="Arial"/>
          <w:lang w:val="ru-RU"/>
        </w:rPr>
      </w:pPr>
    </w:p>
    <w:p w:rsidR="0039309B" w:rsidP="0039309B" w:rsidRDefault="0039309B" w14:paraId="4CE1FAA8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b/>
          <w:bCs/>
          <w:lang w:val="ru-RU"/>
        </w:rPr>
        <w:t xml:space="preserve">9. Критерии приемки </w:t>
      </w:r>
    </w:p>
    <w:p w:rsidR="0039309B" w:rsidP="0039309B" w:rsidRDefault="0039309B" w14:paraId="1459E9F5" w14:textId="77777777">
      <w:pPr>
        <w:pStyle w:val="ab"/>
        <w:numPr>
          <w:ilvl w:val="0"/>
          <w:numId w:val="12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Оборудование должно соответствовать стандартам эксплуатации на объекте; перед приемкой оборудование должно один месяц проработать в обычном режиме. </w:t>
      </w:r>
    </w:p>
    <w:p w:rsidR="0039309B" w:rsidP="0039309B" w:rsidRDefault="0039309B" w14:paraId="58711732" w14:textId="77777777">
      <w:pPr>
        <w:pStyle w:val="ab"/>
        <w:numPr>
          <w:ilvl w:val="0"/>
          <w:numId w:val="12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Компания «</w:t>
      </w:r>
      <w:proofErr w:type="spellStart"/>
      <w:r>
        <w:rPr>
          <w:rFonts w:ascii="Arial" w:hAnsi="Arial" w:cs="Arial"/>
          <w:lang w:val="ru-RU"/>
        </w:rPr>
        <w:t>Knowhy</w:t>
      </w:r>
      <w:proofErr w:type="spellEnd"/>
      <w:r>
        <w:rPr>
          <w:rFonts w:ascii="Arial" w:hAnsi="Arial" w:cs="Arial"/>
          <w:lang w:val="ru-RU"/>
        </w:rPr>
        <w:t xml:space="preserve">» обеспечивает на площадке обучение эксплуатации, использованию, техобслуживанию оборудования и уходу за ним. Оборудование считается принятым, когда оно будет нормально работать на площадке клиента. </w:t>
      </w:r>
    </w:p>
    <w:p w:rsidR="0039309B" w:rsidP="0039309B" w:rsidRDefault="0039309B" w14:paraId="0593C60A" w14:textId="77777777">
      <w:pPr>
        <w:pStyle w:val="ab"/>
        <w:jc w:val="both"/>
        <w:rPr>
          <w:rFonts w:ascii="Arial" w:hAnsi="Arial" w:cs="Arial"/>
          <w:lang w:val="ru-RU"/>
        </w:rPr>
      </w:pPr>
    </w:p>
    <w:p w:rsidR="0039309B" w:rsidP="0039309B" w:rsidRDefault="0039309B" w14:paraId="11211E31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b/>
          <w:bCs/>
          <w:lang w:val="ru-RU"/>
        </w:rPr>
        <w:t xml:space="preserve">IV. Послепродажное обслуживание и поддержка </w:t>
      </w:r>
    </w:p>
    <w:p w:rsidR="0039309B" w:rsidP="0039309B" w:rsidRDefault="0039309B" w14:paraId="3E8FE5E3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1. Пуско-наладка и обучение </w:t>
      </w:r>
    </w:p>
    <w:p w:rsidR="0039309B" w:rsidP="0039309B" w:rsidRDefault="0039309B" w14:paraId="31731620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После прибытия инструментального шкафа компания «</w:t>
      </w:r>
      <w:proofErr w:type="spellStart"/>
      <w:r>
        <w:rPr>
          <w:rFonts w:ascii="Arial" w:hAnsi="Arial" w:cs="Arial"/>
          <w:lang w:val="ru-RU"/>
        </w:rPr>
        <w:t>Knowhy</w:t>
      </w:r>
      <w:proofErr w:type="spellEnd"/>
      <w:r>
        <w:rPr>
          <w:rFonts w:ascii="Arial" w:hAnsi="Arial" w:cs="Arial"/>
          <w:lang w:val="ru-RU"/>
        </w:rPr>
        <w:t>» отвечает за обучение работников потребителя, чтобы обеспечить эффективную эксплуатацию системы силами соответствующего персонала.</w:t>
      </w:r>
    </w:p>
    <w:p w:rsidR="0039309B" w:rsidP="0039309B" w:rsidRDefault="0039309B" w14:paraId="2724893E" w14:textId="77777777">
      <w:pPr>
        <w:pStyle w:val="ab"/>
        <w:numPr>
          <w:ilvl w:val="0"/>
          <w:numId w:val="13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Обучение проводится бесплатно, на площадке либо в режиме (обучение за границей может потребовать дополнительных затрат). </w:t>
      </w:r>
    </w:p>
    <w:p w:rsidR="0039309B" w:rsidP="0039309B" w:rsidRDefault="0039309B" w14:paraId="3FB1CB2B" w14:textId="77777777">
      <w:pPr>
        <w:pStyle w:val="ab"/>
        <w:numPr>
          <w:ilvl w:val="0"/>
          <w:numId w:val="13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Целевая аудитория обучения: пользователи инструментов; лица, отвечающие за инструментальное хозяйство. </w:t>
      </w:r>
    </w:p>
    <w:p w:rsidR="0039309B" w:rsidP="0039309B" w:rsidRDefault="0039309B" w14:paraId="22CBFA94" w14:textId="77777777">
      <w:pPr>
        <w:pStyle w:val="ab"/>
        <w:numPr>
          <w:ilvl w:val="0"/>
          <w:numId w:val="13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Содержание обучения включает в себя: получение, выдачу, возврат ТМЦ, техобслуживание, пополнение запасов, а также создание отчетов в конце периодов; принципы работы системы. </w:t>
      </w:r>
    </w:p>
    <w:p w:rsidR="0039309B" w:rsidP="0039309B" w:rsidRDefault="0039309B" w14:paraId="0658BDF6" w14:textId="77777777">
      <w:pPr>
        <w:pStyle w:val="ab"/>
        <w:numPr>
          <w:ilvl w:val="0"/>
          <w:numId w:val="13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Цель обучения: операторы должны быть в состоянии самостоятельно работать в системе, а обслуживающий персонал – выполнять надлежащее техобслуживание и устранять мелкие неисправности. </w:t>
      </w:r>
    </w:p>
    <w:p w:rsidR="0039309B" w:rsidP="0039309B" w:rsidRDefault="0039309B" w14:paraId="157C30B4" w14:textId="77777777">
      <w:pPr>
        <w:pStyle w:val="ab"/>
        <w:jc w:val="both"/>
        <w:rPr>
          <w:rFonts w:ascii="Arial" w:hAnsi="Arial" w:cs="Arial"/>
          <w:lang w:val="ru-RU"/>
        </w:rPr>
      </w:pPr>
    </w:p>
    <w:p w:rsidR="0039309B" w:rsidP="0039309B" w:rsidRDefault="0039309B" w14:paraId="586534EB" w14:textId="77777777">
      <w:pPr>
        <w:pStyle w:val="ab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2. Обеспечение качества </w:t>
      </w:r>
    </w:p>
    <w:p w:rsidR="0039309B" w:rsidP="0039309B" w:rsidRDefault="0039309B" w14:paraId="3DABF8CF" w14:textId="77777777">
      <w:pPr>
        <w:pStyle w:val="ab"/>
        <w:numPr>
          <w:ilvl w:val="0"/>
          <w:numId w:val="14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Система поставляется с гарантией на 1 год и возможность обновления ПО на весь срок службы. Гарантийный срок начинается с даты подписания обеими сторонами акта окончательной приемки. </w:t>
      </w:r>
    </w:p>
    <w:p w:rsidR="0039309B" w:rsidP="0039309B" w:rsidRDefault="0039309B" w14:paraId="0974E416" w14:textId="77777777">
      <w:pPr>
        <w:pStyle w:val="ab"/>
        <w:numPr>
          <w:ilvl w:val="0"/>
          <w:numId w:val="14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В течение гарантийного срока: </w:t>
      </w:r>
    </w:p>
    <w:p w:rsidR="0039309B" w:rsidP="0039309B" w:rsidRDefault="0039309B" w14:paraId="645ECD06" w14:textId="77777777">
      <w:pPr>
        <w:pStyle w:val="ab"/>
        <w:numPr>
          <w:ilvl w:val="0"/>
          <w:numId w:val="16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При возникновении проблем, связанных с качеством изделий, компания «</w:t>
      </w:r>
      <w:proofErr w:type="spellStart"/>
      <w:r>
        <w:rPr>
          <w:rFonts w:ascii="Arial" w:hAnsi="Arial" w:cs="Arial"/>
          <w:lang w:val="ru-RU"/>
        </w:rPr>
        <w:t>Knowhy</w:t>
      </w:r>
      <w:proofErr w:type="spellEnd"/>
      <w:r>
        <w:rPr>
          <w:rFonts w:ascii="Arial" w:hAnsi="Arial" w:cs="Arial"/>
          <w:lang w:val="ru-RU"/>
        </w:rPr>
        <w:t xml:space="preserve">» обеспечивает бесплатный ремонт и замену комплектующих и приспособлений. </w:t>
      </w:r>
    </w:p>
    <w:p w:rsidR="0039309B" w:rsidP="0039309B" w:rsidRDefault="0039309B" w14:paraId="23EC3F64" w14:textId="77777777">
      <w:pPr>
        <w:pStyle w:val="ab"/>
        <w:numPr>
          <w:ilvl w:val="0"/>
          <w:numId w:val="16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Если проблемы вызваны некорректными действия потребителя оплачивается только стоимость комплектующих, при этом производится своевременный ремонт. </w:t>
      </w:r>
    </w:p>
    <w:p w:rsidR="0039309B" w:rsidP="0039309B" w:rsidRDefault="0039309B" w14:paraId="39489B7F" w14:textId="77777777">
      <w:pPr>
        <w:pStyle w:val="ab"/>
        <w:numPr>
          <w:ilvl w:val="0"/>
          <w:numId w:val="15"/>
        </w:num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 истечении гарантийного срока ремонт или замена осуществляются по сниженным ценам.</w:t>
      </w:r>
    </w:p>
    <w:p w:rsidR="0039309B" w:rsidP="0039309B" w:rsidRDefault="0039309B" w14:paraId="2A28C710" w14:textId="796972BF"/>
    <w:p w:rsidR="0039309B" w:rsidP="0039309B" w:rsidRDefault="0039309B" w14:paraId="5D640398" w14:textId="60EAC1F2"/>
    <w:p w:rsidRPr="002D0F8E" w:rsidR="00A55954" w:rsidP="002D0F8E" w:rsidRDefault="00A55954" w14:paraId="22CED6CF" w14:textId="00890227">
      <w:pPr>
        <w:tabs>
          <w:tab w:val="left" w:pos="1105"/>
        </w:tabs>
        <w:spacing w:before="1"/>
        <w:rPr>
          <w:sz w:val="17"/>
        </w:rPr>
        <w:sectPr w:rsidRPr="002D0F8E" w:rsidR="00A55954">
          <w:headerReference w:type="default" r:id="rId17"/>
          <w:footerReference w:type="default" r:id="rId18"/>
          <w:pgSz w:w="11910" w:h="16840" w:orient="portrait"/>
          <w:pgMar w:top="1720" w:right="992" w:bottom="1440" w:left="1133" w:header="1209" w:footer="1244" w:gutter="0"/>
          <w:cols w:space="720"/>
        </w:sectPr>
      </w:pPr>
    </w:p>
    <w:p w:rsidR="00A55954" w:rsidRDefault="00A55954" w14:paraId="268DAC4E" w14:textId="77777777">
      <w:pPr>
        <w:pStyle w:val="a3"/>
        <w:rPr>
          <w:sz w:val="14"/>
        </w:rPr>
        <w:sectPr w:rsidR="00A55954">
          <w:pgSz w:w="11910" w:h="16840" w:orient="portrait"/>
          <w:pgMar w:top="1720" w:right="992" w:bottom="1440" w:left="1133" w:header="1209" w:footer="1244" w:gutter="0"/>
          <w:cols w:space="720"/>
        </w:sectPr>
      </w:pPr>
    </w:p>
    <w:p w:rsidRPr="00735238" w:rsidR="00A55954" w:rsidP="00735238" w:rsidRDefault="00A55954" w14:paraId="50DB7E62" w14:textId="07F606CC">
      <w:pPr>
        <w:tabs>
          <w:tab w:val="left" w:pos="2107"/>
        </w:tabs>
        <w:spacing w:line="415" w:lineRule="auto"/>
        <w:ind w:right="1651"/>
        <w:rPr>
          <w:sz w:val="17"/>
        </w:rPr>
      </w:pPr>
    </w:p>
    <w:sectPr w:rsidRPr="00735238" w:rsidR="00A55954">
      <w:pgSz w:w="11910" w:h="16840" w:orient="portrait"/>
      <w:pgMar w:top="1720" w:right="992" w:bottom="1440" w:left="1133" w:header="1209" w:footer="12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5194" w:rsidRDefault="00225194" w14:paraId="495E4B50" w14:textId="77777777">
      <w:r>
        <w:separator/>
      </w:r>
    </w:p>
  </w:endnote>
  <w:endnote w:type="continuationSeparator" w:id="0">
    <w:p w:rsidR="00225194" w:rsidRDefault="00225194" w14:paraId="4E41C90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55954" w:rsidRDefault="00570AC7" w14:paraId="3D231F70" w14:textId="7777777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45A7525" wp14:editId="6D4CC60F">
              <wp:simplePos x="0" y="0"/>
              <wp:positionH relativeFrom="page">
                <wp:posOffset>3684142</wp:posOffset>
              </wp:positionH>
              <wp:positionV relativeFrom="page">
                <wp:posOffset>9763962</wp:posOffset>
              </wp:positionV>
              <wp:extent cx="137795" cy="1143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5954" w:rsidRDefault="00570AC7" w14:paraId="3D882739" w14:textId="77777777">
                          <w:pPr>
                            <w:spacing w:line="163" w:lineRule="exact"/>
                            <w:ind w:left="60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45A7525">
              <v:stroke joinstyle="miter"/>
              <v:path gradientshapeok="t" o:connecttype="rect"/>
            </v:shapetype>
            <v:shape id="Textbox 18" style="position:absolute;margin-left:290.1pt;margin-top:768.8pt;width:10.85pt;height:9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Ww6qAEAAEADAAAOAAAAZHJzL2Uyb0RvYy54bWysUsFuGyEQvVfKPyDuMeukbdqV11HaqFWl&#10;qKmU9ANYFrwoC0MZ7F3/fQe8dqLmFvUCAzzezJs3q+vJDWynI1rwDV8uKs60V9BZv2n478dv5584&#10;wyR9JwfwuuF7jfx6ffZuNYZaX0APQ6cjIxKP9Rga3qcUaiFQ9dpJXEDQnh4NRCcTHeNGdFGOxO4G&#10;cVFVH8UIsQsRlEak29vDI18XfmO0SvfGoE5saDjVlsoay9rmVaxXst5EGXqr5jLkG6pw0npKeqK6&#10;lUmybbSvqJxVERBMWihwAoyxShcNpGZZ/aPmoZdBFy3UHAynNuH/o1U/d78isx15R0556cijRz2l&#10;FiZGN9SeMWBNqIdAuDR9gYmgRSqGO1BPSBDxAnP4gITO7ZhMdHknoYw+kgP7U9cpC1OZ7fLq6vMH&#10;zhQ9LZfvL6viinj+HCKm7xocy0HDI5laCpC7O0w5vayPkLmWQ/pcVZraaRbRQrcnDSOZ3XD8s5VR&#10;czb88NTNPBnHIB6D9hjENHyFMj9ZioebbQJjS+ac4sA7ZyabSkHzSOU5eHkuqOfBX/8FAAD//wMA&#10;UEsDBBQABgAIAAAAIQAafFnG4QAAAA0BAAAPAAAAZHJzL2Rvd25yZXYueG1sTI/BTsMwDIbvSHuH&#10;yJO4sWRDDVtpOk0ITkiIrhw4po3XVmuc0mRbeXuyEzva/6ffn7PtZHt2xtF3jhQsFwIYUu1MR42C&#10;r/LtYQ3MB01G945QwS962Oazu0ynxl2owPM+NCyWkE+1gjaEIeXc1y1a7RduQIrZwY1WhziODTej&#10;vsRy2/OVEJJb3VG80OoBX1qsj/uTVbD7puK1+/moPotD0ZXlRtC7PCp1P592z8ACTuEfhqt+VIc8&#10;OlXuRMazXkGyFquIxiB5fJLAIiLFcgOsuq6SRALPM377Rf4HAAD//wMAUEsBAi0AFAAGAAgAAAAh&#10;ALaDOJL+AAAA4QEAABMAAAAAAAAAAAAAAAAAAAAAAFtDb250ZW50X1R5cGVzXS54bWxQSwECLQAU&#10;AAYACAAAACEAOP0h/9YAAACUAQAACwAAAAAAAAAAAAAAAAAvAQAAX3JlbHMvLnJlbHNQSwECLQAU&#10;AAYACAAAACEAEd1sOqgBAABAAwAADgAAAAAAAAAAAAAAAAAuAgAAZHJzL2Uyb0RvYy54bWxQSwEC&#10;LQAUAAYACAAAACEAGnxZxuEAAAANAQAADwAAAAAAAAAAAAAAAAACBAAAZHJzL2Rvd25yZXYueG1s&#10;UEsFBgAAAAAEAAQA8wAAABAFAAAAAA==&#10;">
              <v:textbox inset="0,0,0,0">
                <w:txbxContent>
                  <w:p w:rsidR="00A55954" w:rsidRDefault="00570AC7" w14:paraId="3D882739" w14:textId="77777777">
                    <w:pPr>
                      <w:spacing w:line="163" w:lineRule="exact"/>
                      <w:ind w:left="60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5194" w:rsidRDefault="00225194" w14:paraId="64AC006A" w14:textId="77777777">
      <w:r>
        <w:separator/>
      </w:r>
    </w:p>
  </w:footnote>
  <w:footnote w:type="continuationSeparator" w:id="0">
    <w:p w:rsidR="00225194" w:rsidRDefault="00225194" w14:paraId="41D179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55954" w:rsidRDefault="00570AC7" w14:paraId="615F243C" w14:textId="77777777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5952" behindDoc="1" locked="0" layoutInCell="1" allowOverlap="1" wp14:anchorId="067B6E9B" wp14:editId="484EDBFE">
          <wp:simplePos x="0" y="0"/>
          <wp:positionH relativeFrom="page">
            <wp:posOffset>5704217</wp:posOffset>
          </wp:positionH>
          <wp:positionV relativeFrom="page">
            <wp:posOffset>767461</wp:posOffset>
          </wp:positionV>
          <wp:extent cx="555975" cy="330559"/>
          <wp:effectExtent l="0" t="0" r="0" b="0"/>
          <wp:wrapNone/>
          <wp:docPr id="5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5975" cy="3305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DD9"/>
    <w:multiLevelType w:val="hybridMultilevel"/>
    <w:tmpl w:val="3490EE88"/>
    <w:lvl w:ilvl="0" w:tplc="9056BEC6">
      <w:start w:val="1"/>
      <w:numFmt w:val="decimal"/>
      <w:lvlText w:val="%1."/>
      <w:lvlJc w:val="left"/>
    </w:lvl>
    <w:lvl w:ilvl="1" w:tplc="6D3C21DE">
      <w:start w:val="1"/>
      <w:numFmt w:val="lowerLetter"/>
      <w:lvlText w:val="%2."/>
      <w:lvlJc w:val="left"/>
      <w:pPr>
        <w:ind w:left="1440" w:hanging="360"/>
      </w:pPr>
    </w:lvl>
    <w:lvl w:ilvl="2" w:tplc="9314EEAC">
      <w:start w:val="1"/>
      <w:numFmt w:val="lowerRoman"/>
      <w:lvlText w:val="%3."/>
      <w:lvlJc w:val="right"/>
      <w:pPr>
        <w:ind w:left="2160" w:hanging="180"/>
      </w:pPr>
    </w:lvl>
    <w:lvl w:ilvl="3" w:tplc="00DEB83C">
      <w:start w:val="1"/>
      <w:numFmt w:val="decimal"/>
      <w:lvlText w:val="%4."/>
      <w:lvlJc w:val="left"/>
      <w:pPr>
        <w:ind w:left="2880" w:hanging="360"/>
      </w:pPr>
    </w:lvl>
    <w:lvl w:ilvl="4" w:tplc="479489F0">
      <w:start w:val="1"/>
      <w:numFmt w:val="lowerLetter"/>
      <w:lvlText w:val="%5."/>
      <w:lvlJc w:val="left"/>
      <w:pPr>
        <w:ind w:left="3600" w:hanging="360"/>
      </w:pPr>
    </w:lvl>
    <w:lvl w:ilvl="5" w:tplc="33F0CDE0">
      <w:start w:val="1"/>
      <w:numFmt w:val="lowerRoman"/>
      <w:lvlText w:val="%6."/>
      <w:lvlJc w:val="right"/>
      <w:pPr>
        <w:ind w:left="4320" w:hanging="180"/>
      </w:pPr>
    </w:lvl>
    <w:lvl w:ilvl="6" w:tplc="C69E119A">
      <w:start w:val="1"/>
      <w:numFmt w:val="decimal"/>
      <w:lvlText w:val="%7."/>
      <w:lvlJc w:val="left"/>
      <w:pPr>
        <w:ind w:left="5040" w:hanging="360"/>
      </w:pPr>
    </w:lvl>
    <w:lvl w:ilvl="7" w:tplc="B6D0CD48">
      <w:start w:val="1"/>
      <w:numFmt w:val="lowerLetter"/>
      <w:lvlText w:val="%8."/>
      <w:lvlJc w:val="left"/>
      <w:pPr>
        <w:ind w:left="5760" w:hanging="360"/>
      </w:pPr>
    </w:lvl>
    <w:lvl w:ilvl="8" w:tplc="C944D9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34539"/>
    <w:multiLevelType w:val="hybridMultilevel"/>
    <w:tmpl w:val="9FD8BBE2"/>
    <w:lvl w:ilvl="0" w:tplc="56625A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DAA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D9C63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B04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806B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616835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9239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703B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7D268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7C49F1"/>
    <w:multiLevelType w:val="hybridMultilevel"/>
    <w:tmpl w:val="D2628C74"/>
    <w:lvl w:ilvl="0" w:tplc="AF48E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C82C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D5A0D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C847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D45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28F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2064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64A7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95E55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E62E8D"/>
    <w:multiLevelType w:val="hybridMultilevel"/>
    <w:tmpl w:val="0364754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C3250A"/>
    <w:multiLevelType w:val="multilevel"/>
    <w:tmpl w:val="74D22BCA"/>
    <w:lvl w:ilvl="0">
      <w:start w:val="1"/>
      <w:numFmt w:val="decimal"/>
      <w:lvlText w:val="%1."/>
      <w:lvlJc w:val="left"/>
      <w:pPr>
        <w:ind w:left="1466" w:hanging="4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66" w:hanging="350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17"/>
        <w:szCs w:val="17"/>
        <w:lang w:val="ru-RU" w:eastAsia="en-US" w:bidi="ar-SA"/>
      </w:rPr>
    </w:lvl>
    <w:lvl w:ilvl="2">
      <w:numFmt w:val="bullet"/>
      <w:lvlText w:val="•"/>
      <w:lvlJc w:val="left"/>
      <w:pPr>
        <w:ind w:left="3125" w:hanging="3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7" w:hanging="3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0" w:hanging="3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22" w:hanging="3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5" w:hanging="3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7" w:hanging="3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0" w:hanging="350"/>
      </w:pPr>
      <w:rPr>
        <w:rFonts w:hint="default"/>
        <w:lang w:val="ru-RU" w:eastAsia="en-US" w:bidi="ar-SA"/>
      </w:rPr>
    </w:lvl>
  </w:abstractNum>
  <w:abstractNum w:abstractNumId="5" w15:restartNumberingAfterBreak="0">
    <w:nsid w:val="23330B9E"/>
    <w:multiLevelType w:val="hybridMultilevel"/>
    <w:tmpl w:val="B4CCACAA"/>
    <w:lvl w:ilvl="0" w:tplc="859C19F0">
      <w:start w:val="1"/>
      <w:numFmt w:val="decimal"/>
      <w:lvlText w:val="%1."/>
      <w:lvlJc w:val="left"/>
      <w:pPr>
        <w:ind w:left="1106" w:hanging="4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1" w:tplc="557ABABA">
      <w:numFmt w:val="bullet"/>
      <w:lvlText w:val="•"/>
      <w:lvlJc w:val="left"/>
      <w:pPr>
        <w:ind w:left="1968" w:hanging="439"/>
      </w:pPr>
      <w:rPr>
        <w:rFonts w:hint="default"/>
        <w:lang w:val="ru-RU" w:eastAsia="en-US" w:bidi="ar-SA"/>
      </w:rPr>
    </w:lvl>
    <w:lvl w:ilvl="2" w:tplc="08ACEC24">
      <w:numFmt w:val="bullet"/>
      <w:lvlText w:val="•"/>
      <w:lvlJc w:val="left"/>
      <w:pPr>
        <w:ind w:left="2837" w:hanging="439"/>
      </w:pPr>
      <w:rPr>
        <w:rFonts w:hint="default"/>
        <w:lang w:val="ru-RU" w:eastAsia="en-US" w:bidi="ar-SA"/>
      </w:rPr>
    </w:lvl>
    <w:lvl w:ilvl="3" w:tplc="A2BED5E0">
      <w:numFmt w:val="bullet"/>
      <w:lvlText w:val="•"/>
      <w:lvlJc w:val="left"/>
      <w:pPr>
        <w:ind w:left="3705" w:hanging="439"/>
      </w:pPr>
      <w:rPr>
        <w:rFonts w:hint="default"/>
        <w:lang w:val="ru-RU" w:eastAsia="en-US" w:bidi="ar-SA"/>
      </w:rPr>
    </w:lvl>
    <w:lvl w:ilvl="4" w:tplc="8CF63662">
      <w:numFmt w:val="bullet"/>
      <w:lvlText w:val="•"/>
      <w:lvlJc w:val="left"/>
      <w:pPr>
        <w:ind w:left="4574" w:hanging="439"/>
      </w:pPr>
      <w:rPr>
        <w:rFonts w:hint="default"/>
        <w:lang w:val="ru-RU" w:eastAsia="en-US" w:bidi="ar-SA"/>
      </w:rPr>
    </w:lvl>
    <w:lvl w:ilvl="5" w:tplc="B4DCEA0C">
      <w:numFmt w:val="bullet"/>
      <w:lvlText w:val="•"/>
      <w:lvlJc w:val="left"/>
      <w:pPr>
        <w:ind w:left="5442" w:hanging="439"/>
      </w:pPr>
      <w:rPr>
        <w:rFonts w:hint="default"/>
        <w:lang w:val="ru-RU" w:eastAsia="en-US" w:bidi="ar-SA"/>
      </w:rPr>
    </w:lvl>
    <w:lvl w:ilvl="6" w:tplc="8E2CAEF0">
      <w:numFmt w:val="bullet"/>
      <w:lvlText w:val="•"/>
      <w:lvlJc w:val="left"/>
      <w:pPr>
        <w:ind w:left="6311" w:hanging="439"/>
      </w:pPr>
      <w:rPr>
        <w:rFonts w:hint="default"/>
        <w:lang w:val="ru-RU" w:eastAsia="en-US" w:bidi="ar-SA"/>
      </w:rPr>
    </w:lvl>
    <w:lvl w:ilvl="7" w:tplc="97CE235C">
      <w:numFmt w:val="bullet"/>
      <w:lvlText w:val="•"/>
      <w:lvlJc w:val="left"/>
      <w:pPr>
        <w:ind w:left="7179" w:hanging="439"/>
      </w:pPr>
      <w:rPr>
        <w:rFonts w:hint="default"/>
        <w:lang w:val="ru-RU" w:eastAsia="en-US" w:bidi="ar-SA"/>
      </w:rPr>
    </w:lvl>
    <w:lvl w:ilvl="8" w:tplc="FEACA19A">
      <w:numFmt w:val="bullet"/>
      <w:lvlText w:val="•"/>
      <w:lvlJc w:val="left"/>
      <w:pPr>
        <w:ind w:left="8048" w:hanging="439"/>
      </w:pPr>
      <w:rPr>
        <w:rFonts w:hint="default"/>
        <w:lang w:val="ru-RU" w:eastAsia="en-US" w:bidi="ar-SA"/>
      </w:rPr>
    </w:lvl>
  </w:abstractNum>
  <w:abstractNum w:abstractNumId="6" w15:restartNumberingAfterBreak="0">
    <w:nsid w:val="24366942"/>
    <w:multiLevelType w:val="hybridMultilevel"/>
    <w:tmpl w:val="99F01552"/>
    <w:lvl w:ilvl="0" w:tplc="313C5694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03ECF1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6B04B6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E50E0E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96441D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D842ED9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34A24B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B10872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D646D18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6C74B5A"/>
    <w:multiLevelType w:val="hybridMultilevel"/>
    <w:tmpl w:val="01601A30"/>
    <w:lvl w:ilvl="0" w:tplc="15E0ACEC">
      <w:start w:val="1"/>
      <w:numFmt w:val="decimal"/>
      <w:lvlText w:val="%1."/>
      <w:lvlJc w:val="left"/>
    </w:lvl>
    <w:lvl w:ilvl="1" w:tplc="5D063B20">
      <w:start w:val="1"/>
      <w:numFmt w:val="decimal"/>
      <w:lvlText w:val=""/>
      <w:lvlJc w:val="left"/>
    </w:lvl>
    <w:lvl w:ilvl="2" w:tplc="903A8728">
      <w:start w:val="1"/>
      <w:numFmt w:val="decimal"/>
      <w:lvlText w:val=""/>
      <w:lvlJc w:val="left"/>
    </w:lvl>
    <w:lvl w:ilvl="3" w:tplc="940C1AC2">
      <w:start w:val="1"/>
      <w:numFmt w:val="decimal"/>
      <w:lvlText w:val=""/>
      <w:lvlJc w:val="left"/>
    </w:lvl>
    <w:lvl w:ilvl="4" w:tplc="E79E1A14">
      <w:start w:val="1"/>
      <w:numFmt w:val="decimal"/>
      <w:lvlText w:val=""/>
      <w:lvlJc w:val="left"/>
    </w:lvl>
    <w:lvl w:ilvl="5" w:tplc="D188D214">
      <w:start w:val="1"/>
      <w:numFmt w:val="decimal"/>
      <w:lvlText w:val=""/>
      <w:lvlJc w:val="left"/>
    </w:lvl>
    <w:lvl w:ilvl="6" w:tplc="D9343A72">
      <w:start w:val="1"/>
      <w:numFmt w:val="decimal"/>
      <w:lvlText w:val=""/>
      <w:lvlJc w:val="left"/>
    </w:lvl>
    <w:lvl w:ilvl="7" w:tplc="7AE4FE0C">
      <w:start w:val="1"/>
      <w:numFmt w:val="decimal"/>
      <w:lvlText w:val=""/>
      <w:lvlJc w:val="left"/>
    </w:lvl>
    <w:lvl w:ilvl="8" w:tplc="A308D9F4">
      <w:start w:val="1"/>
      <w:numFmt w:val="decimal"/>
      <w:lvlText w:val=""/>
      <w:lvlJc w:val="left"/>
    </w:lvl>
  </w:abstractNum>
  <w:abstractNum w:abstractNumId="8" w15:restartNumberingAfterBreak="0">
    <w:nsid w:val="36A10596"/>
    <w:multiLevelType w:val="hybridMultilevel"/>
    <w:tmpl w:val="DA3818B8"/>
    <w:lvl w:ilvl="0" w:tplc="8A72C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7CC4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94847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5AE9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044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A34B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6A63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E4C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16834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42162DD"/>
    <w:multiLevelType w:val="hybridMultilevel"/>
    <w:tmpl w:val="0C8A647E"/>
    <w:lvl w:ilvl="0" w:tplc="95A09A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4D9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7180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AEFF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9033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C7075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1E16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54C1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F3C83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C02248"/>
    <w:multiLevelType w:val="hybridMultilevel"/>
    <w:tmpl w:val="BAB2D8CA"/>
    <w:lvl w:ilvl="0" w:tplc="468E34A6">
      <w:start w:val="1"/>
      <w:numFmt w:val="decimal"/>
      <w:lvlText w:val="%1."/>
      <w:lvlJc w:val="left"/>
    </w:lvl>
    <w:lvl w:ilvl="1" w:tplc="31260650">
      <w:start w:val="1"/>
      <w:numFmt w:val="decimal"/>
      <w:lvlText w:val=""/>
      <w:lvlJc w:val="left"/>
    </w:lvl>
    <w:lvl w:ilvl="2" w:tplc="6966F530">
      <w:start w:val="1"/>
      <w:numFmt w:val="decimal"/>
      <w:lvlText w:val=""/>
      <w:lvlJc w:val="left"/>
    </w:lvl>
    <w:lvl w:ilvl="3" w:tplc="EC2CD45A">
      <w:start w:val="1"/>
      <w:numFmt w:val="decimal"/>
      <w:lvlText w:val=""/>
      <w:lvlJc w:val="left"/>
    </w:lvl>
    <w:lvl w:ilvl="4" w:tplc="0ED2DD0C">
      <w:start w:val="1"/>
      <w:numFmt w:val="decimal"/>
      <w:lvlText w:val=""/>
      <w:lvlJc w:val="left"/>
    </w:lvl>
    <w:lvl w:ilvl="5" w:tplc="D3284A6A">
      <w:start w:val="1"/>
      <w:numFmt w:val="decimal"/>
      <w:lvlText w:val=""/>
      <w:lvlJc w:val="left"/>
    </w:lvl>
    <w:lvl w:ilvl="6" w:tplc="2572F8C8">
      <w:start w:val="1"/>
      <w:numFmt w:val="decimal"/>
      <w:lvlText w:val=""/>
      <w:lvlJc w:val="left"/>
    </w:lvl>
    <w:lvl w:ilvl="7" w:tplc="93745088">
      <w:start w:val="1"/>
      <w:numFmt w:val="decimal"/>
      <w:lvlText w:val=""/>
      <w:lvlJc w:val="left"/>
    </w:lvl>
    <w:lvl w:ilvl="8" w:tplc="E5EE6FB6">
      <w:start w:val="1"/>
      <w:numFmt w:val="decimal"/>
      <w:lvlText w:val=""/>
      <w:lvlJc w:val="left"/>
    </w:lvl>
  </w:abstractNum>
  <w:abstractNum w:abstractNumId="11" w15:restartNumberingAfterBreak="0">
    <w:nsid w:val="47CB0189"/>
    <w:multiLevelType w:val="hybridMultilevel"/>
    <w:tmpl w:val="02F4C5BE"/>
    <w:lvl w:ilvl="0" w:tplc="BBE85372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B7EEAD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EA64D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3C2D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0EA0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E9DE7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FEAE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8CF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C56A03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432430"/>
    <w:multiLevelType w:val="hybridMultilevel"/>
    <w:tmpl w:val="64544A58"/>
    <w:lvl w:ilvl="0" w:tplc="DDB4DA7A">
      <w:start w:val="1"/>
      <w:numFmt w:val="upperRoman"/>
      <w:lvlText w:val="%1."/>
      <w:lvlJc w:val="left"/>
      <w:pPr>
        <w:ind w:left="867" w:hanging="201"/>
      </w:pPr>
      <w:rPr>
        <w:rFonts w:hint="default"/>
        <w:spacing w:val="0"/>
        <w:w w:val="100"/>
        <w:lang w:val="ru-RU" w:eastAsia="en-US" w:bidi="ar-SA"/>
      </w:rPr>
    </w:lvl>
    <w:lvl w:ilvl="1" w:tplc="F9D89B8C">
      <w:start w:val="1"/>
      <w:numFmt w:val="decimal"/>
      <w:lvlText w:val="%2."/>
      <w:lvlJc w:val="left"/>
      <w:pPr>
        <w:ind w:left="1387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2" w:tplc="C6F2A4E8">
      <w:numFmt w:val="bullet"/>
      <w:lvlText w:val="o"/>
      <w:lvlJc w:val="left"/>
      <w:pPr>
        <w:ind w:left="2106" w:hanging="35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3" w:tplc="F5EA94EC">
      <w:numFmt w:val="bullet"/>
      <w:lvlText w:val="▪"/>
      <w:lvlJc w:val="left"/>
      <w:pPr>
        <w:ind w:left="2828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8"/>
        <w:sz w:val="16"/>
        <w:szCs w:val="16"/>
        <w:lang w:val="ru-RU" w:eastAsia="en-US" w:bidi="ar-SA"/>
      </w:rPr>
    </w:lvl>
    <w:lvl w:ilvl="4" w:tplc="B756FC2C">
      <w:numFmt w:val="bullet"/>
      <w:lvlText w:val="•"/>
      <w:lvlJc w:val="left"/>
      <w:pPr>
        <w:ind w:left="3815" w:hanging="361"/>
      </w:pPr>
      <w:rPr>
        <w:rFonts w:hint="default"/>
        <w:lang w:val="ru-RU" w:eastAsia="en-US" w:bidi="ar-SA"/>
      </w:rPr>
    </w:lvl>
    <w:lvl w:ilvl="5" w:tplc="DD4A20BA">
      <w:numFmt w:val="bullet"/>
      <w:lvlText w:val="•"/>
      <w:lvlJc w:val="left"/>
      <w:pPr>
        <w:ind w:left="4810" w:hanging="361"/>
      </w:pPr>
      <w:rPr>
        <w:rFonts w:hint="default"/>
        <w:lang w:val="ru-RU" w:eastAsia="en-US" w:bidi="ar-SA"/>
      </w:rPr>
    </w:lvl>
    <w:lvl w:ilvl="6" w:tplc="F8EC1732">
      <w:numFmt w:val="bullet"/>
      <w:lvlText w:val="•"/>
      <w:lvlJc w:val="left"/>
      <w:pPr>
        <w:ind w:left="5805" w:hanging="361"/>
      </w:pPr>
      <w:rPr>
        <w:rFonts w:hint="default"/>
        <w:lang w:val="ru-RU" w:eastAsia="en-US" w:bidi="ar-SA"/>
      </w:rPr>
    </w:lvl>
    <w:lvl w:ilvl="7" w:tplc="3BC41FDC">
      <w:numFmt w:val="bullet"/>
      <w:lvlText w:val="•"/>
      <w:lvlJc w:val="left"/>
      <w:pPr>
        <w:ind w:left="6800" w:hanging="361"/>
      </w:pPr>
      <w:rPr>
        <w:rFonts w:hint="default"/>
        <w:lang w:val="ru-RU" w:eastAsia="en-US" w:bidi="ar-SA"/>
      </w:rPr>
    </w:lvl>
    <w:lvl w:ilvl="8" w:tplc="822E8F9A">
      <w:numFmt w:val="bullet"/>
      <w:lvlText w:val="•"/>
      <w:lvlJc w:val="left"/>
      <w:pPr>
        <w:ind w:left="7795" w:hanging="361"/>
      </w:pPr>
      <w:rPr>
        <w:rFonts w:hint="default"/>
        <w:lang w:val="ru-RU" w:eastAsia="en-US" w:bidi="ar-SA"/>
      </w:rPr>
    </w:lvl>
  </w:abstractNum>
  <w:abstractNum w:abstractNumId="13" w15:restartNumberingAfterBreak="0">
    <w:nsid w:val="4B507B76"/>
    <w:multiLevelType w:val="hybridMultilevel"/>
    <w:tmpl w:val="5AF6FDF8"/>
    <w:lvl w:ilvl="0" w:tplc="B0B0F0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2C99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A5F682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F4BF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2A04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81E52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A8C5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4A2D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A041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070E0D"/>
    <w:multiLevelType w:val="hybridMultilevel"/>
    <w:tmpl w:val="6E70252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6076FA"/>
    <w:multiLevelType w:val="hybridMultilevel"/>
    <w:tmpl w:val="4C98D0D4"/>
    <w:lvl w:ilvl="0" w:tplc="CA26A9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20F5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1808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F406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526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B4269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886A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96D6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8047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8B40131"/>
    <w:multiLevelType w:val="hybridMultilevel"/>
    <w:tmpl w:val="D0F4C732"/>
    <w:lvl w:ilvl="0" w:tplc="7E82AC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5648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7D4F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8027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7E7F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CE4A2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8CC7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9A6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48EC7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14"/>
  </w:num>
  <w:num w:numId="5">
    <w:abstractNumId w:val="3"/>
  </w:num>
  <w:num w:numId="6">
    <w:abstractNumId w:val="10"/>
  </w:num>
  <w:num w:numId="7">
    <w:abstractNumId w:val="7"/>
  </w:num>
  <w:num w:numId="8">
    <w:abstractNumId w:val="11"/>
  </w:num>
  <w:num w:numId="9">
    <w:abstractNumId w:val="16"/>
  </w:num>
  <w:num w:numId="10">
    <w:abstractNumId w:val="15"/>
  </w:num>
  <w:num w:numId="11">
    <w:abstractNumId w:val="8"/>
  </w:num>
  <w:num w:numId="12">
    <w:abstractNumId w:val="13"/>
  </w:num>
  <w:num w:numId="13">
    <w:abstractNumId w:val="9"/>
  </w:num>
  <w:num w:numId="14">
    <w:abstractNumId w:val="1"/>
  </w:num>
  <w:num w:numId="15">
    <w:abstractNumId w:val="2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5954"/>
    <w:rsid w:val="000C4F64"/>
    <w:rsid w:val="001F38B1"/>
    <w:rsid w:val="00225194"/>
    <w:rsid w:val="00283D76"/>
    <w:rsid w:val="002D0F8E"/>
    <w:rsid w:val="0039309B"/>
    <w:rsid w:val="004153DF"/>
    <w:rsid w:val="00542613"/>
    <w:rsid w:val="00570AC7"/>
    <w:rsid w:val="006542E2"/>
    <w:rsid w:val="00735238"/>
    <w:rsid w:val="00876D00"/>
    <w:rsid w:val="00A55954"/>
    <w:rsid w:val="00D0242B"/>
    <w:rsid w:val="00D12DEF"/>
    <w:rsid w:val="00E85197"/>
    <w:rsid w:val="34CAFA47"/>
    <w:rsid w:val="7794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C6FD3"/>
  <w15:docId w15:val="{7DFDA9C0-8601-4170-B61E-66386A5C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Microsoft Sans Serif" w:hAnsi="Microsoft Sans Serif" w:eastAsia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667"/>
      <w:outlineLvl w:val="0"/>
    </w:pPr>
    <w:rPr>
      <w:rFonts w:ascii="Arial" w:hAnsi="Arial" w:eastAsia="Arial" w:cs="Arial"/>
      <w:b/>
      <w:bCs/>
      <w:sz w:val="17"/>
      <w:szCs w:val="17"/>
    </w:rPr>
  </w:style>
  <w:style w:type="paragraph" w:styleId="2">
    <w:name w:val="heading 2"/>
    <w:basedOn w:val="a"/>
    <w:next w:val="a"/>
    <w:link w:val="20"/>
    <w:uiPriority w:val="9"/>
    <w:unhideWhenUsed/>
    <w:qFormat/>
    <w:rsid w:val="00D12DE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Title"/>
    <w:basedOn w:val="a"/>
    <w:uiPriority w:val="10"/>
    <w:qFormat/>
    <w:pPr>
      <w:ind w:right="139"/>
      <w:jc w:val="center"/>
    </w:pPr>
    <w:rPr>
      <w:rFonts w:ascii="Arial" w:hAnsi="Arial" w:eastAsia="Arial" w:cs="Arial"/>
      <w:b/>
      <w:bCs/>
      <w:sz w:val="58"/>
      <w:szCs w:val="58"/>
    </w:rPr>
  </w:style>
  <w:style w:type="paragraph" w:styleId="a5">
    <w:name w:val="List Paragraph"/>
    <w:basedOn w:val="a"/>
    <w:uiPriority w:val="1"/>
    <w:qFormat/>
    <w:pPr>
      <w:ind w:left="1386" w:hanging="360"/>
    </w:pPr>
  </w:style>
  <w:style w:type="paragraph" w:styleId="TableParagraph" w:customStyle="1">
    <w:name w:val="Table Paragraph"/>
    <w:basedOn w:val="a"/>
    <w:uiPriority w:val="1"/>
    <w:qFormat/>
    <w:pPr>
      <w:ind w:left="112"/>
    </w:pPr>
  </w:style>
  <w:style w:type="character" w:styleId="20" w:customStyle="1">
    <w:name w:val="Заголовок 2 Знак"/>
    <w:basedOn w:val="a0"/>
    <w:link w:val="2"/>
    <w:uiPriority w:val="9"/>
    <w:rsid w:val="00D12DEF"/>
    <w:rPr>
      <w:rFonts w:asciiTheme="majorHAnsi" w:hAnsiTheme="majorHAnsi" w:eastAsiaTheme="majorEastAsia" w:cstheme="majorBidi"/>
      <w:color w:val="365F91" w:themeColor="accent1" w:themeShade="BF"/>
      <w:sz w:val="26"/>
      <w:szCs w:val="26"/>
      <w:lang w:val="ru-RU"/>
    </w:rPr>
  </w:style>
  <w:style w:type="table" w:styleId="a6">
    <w:name w:val="Table Grid"/>
    <w:basedOn w:val="a1"/>
    <w:uiPriority w:val="39"/>
    <w:rsid w:val="002D0F8E"/>
    <w:pPr>
      <w:widowControl/>
      <w:autoSpaceDE/>
      <w:autoSpaceDN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header"/>
    <w:basedOn w:val="a"/>
    <w:link w:val="a8"/>
    <w:uiPriority w:val="99"/>
    <w:unhideWhenUsed/>
    <w:rsid w:val="002D0F8E"/>
    <w:pPr>
      <w:tabs>
        <w:tab w:val="center" w:pos="4677"/>
        <w:tab w:val="right" w:pos="9355"/>
      </w:tabs>
    </w:pPr>
  </w:style>
  <w:style w:type="character" w:styleId="a8" w:customStyle="1">
    <w:name w:val="Верхний колонтитул Знак"/>
    <w:basedOn w:val="a0"/>
    <w:link w:val="a7"/>
    <w:uiPriority w:val="99"/>
    <w:rsid w:val="002D0F8E"/>
    <w:rPr>
      <w:rFonts w:ascii="Microsoft Sans Serif" w:hAnsi="Microsoft Sans Serif" w:eastAsia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2D0F8E"/>
    <w:pPr>
      <w:tabs>
        <w:tab w:val="center" w:pos="4677"/>
        <w:tab w:val="right" w:pos="9355"/>
      </w:tabs>
    </w:pPr>
  </w:style>
  <w:style w:type="character" w:styleId="aa" w:customStyle="1">
    <w:name w:val="Нижний колонтитул Знак"/>
    <w:basedOn w:val="a0"/>
    <w:link w:val="a9"/>
    <w:uiPriority w:val="99"/>
    <w:rsid w:val="002D0F8E"/>
    <w:rPr>
      <w:rFonts w:ascii="Microsoft Sans Serif" w:hAnsi="Microsoft Sans Serif" w:eastAsia="Microsoft Sans Serif" w:cs="Microsoft Sans Serif"/>
      <w:lang w:val="ru-RU"/>
    </w:rPr>
  </w:style>
  <w:style w:type="paragraph" w:styleId="ab">
    <w:name w:val="No Spacing"/>
    <w:uiPriority w:val="1"/>
    <w:qFormat/>
    <w:rsid w:val="006542E2"/>
    <w:pPr>
      <w:widowControl/>
      <w:autoSpaceDE/>
      <w:autoSpaceDN/>
    </w:pPr>
    <w:rPr>
      <w:lang w:val="en-GB"/>
    </w:rPr>
  </w:style>
  <w:style w:type="paragraph" w:styleId="Default" w:customStyle="1">
    <w:name w:val="Default"/>
    <w:rsid w:val="0039309B"/>
    <w:pPr>
      <w:widowControl/>
      <w:autoSpaceDE/>
      <w:autoSpaceDN/>
    </w:pPr>
    <w:rPr>
      <w:rFonts w:ascii="Arial" w:hAnsi="Arial" w:cs="Arial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knowhy.com.cn/" TargetMode="External" Id="rId8" /><Relationship Type="http://schemas.openxmlformats.org/officeDocument/2006/relationships/image" Target="media/image6.emf" Id="rId13" /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5.emf" Id="rId12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image" Target="media/image9.emf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emf" Id="rId11" /><Relationship Type="http://schemas.openxmlformats.org/officeDocument/2006/relationships/footnotes" Target="footnotes.xml" Id="rId5" /><Relationship Type="http://schemas.openxmlformats.org/officeDocument/2006/relationships/image" Target="media/image8.emf" Id="rId15" /><Relationship Type="http://schemas.openxmlformats.org/officeDocument/2006/relationships/image" Target="media/image3.emf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7.jpe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Наталья Кукушкина</lastModifiedBy>
  <revision>9</revision>
  <dcterms:created xsi:type="dcterms:W3CDTF">2026-02-10T10:22:00.0000000Z</dcterms:created>
  <dcterms:modified xsi:type="dcterms:W3CDTF">2026-07-13T08:17:15.1985535Z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3-Heights™ PDF Merge Split Shell 6.12.1.11 (http://www.pdf-tools.com)</vt:lpwstr>
  </property>
</Properties>
</file>