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08DA6FF7" w:rsidR="00A9204E" w:rsidRDefault="00A9204E"/>
    <w:p w14:paraId="5FDE85BB" w14:textId="77777777" w:rsidR="00A153B4" w:rsidRDefault="00A153B4" w:rsidP="004B0555">
      <w:pPr>
        <w:rPr>
          <w:lang w:val="en-GB"/>
        </w:rPr>
      </w:pPr>
      <w:r>
        <w:rPr>
          <w:lang w:val="en-GB"/>
        </w:rPr>
        <w:t>Header 1</w:t>
      </w:r>
    </w:p>
    <w:p w14:paraId="5AA66D90" w14:textId="77777777" w:rsidR="00A153B4" w:rsidRDefault="00A153B4" w:rsidP="004B0555">
      <w:pPr>
        <w:rPr>
          <w:lang w:val="en-GB"/>
        </w:rPr>
      </w:pPr>
      <w:r>
        <w:rPr>
          <w:lang w:val="en-GB"/>
        </w:rPr>
        <w:t>Header 2</w:t>
      </w:r>
    </w:p>
    <w:p w14:paraId="72ED3F3D" w14:textId="77777777" w:rsidR="00A153B4" w:rsidRDefault="00A153B4" w:rsidP="004B0555">
      <w:pPr>
        <w:rPr>
          <w:lang w:val="en-GB"/>
        </w:rPr>
      </w:pPr>
    </w:p>
    <w:p w14:paraId="096A094C" w14:textId="3DC613AA" w:rsidR="004B0555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3F364B4" w14:textId="77777777" w:rsidR="004B0555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3F061106" w14:textId="56D9FCD7" w:rsidR="00C31408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03C5B207" w14:textId="524B7BED" w:rsidR="00A153B4" w:rsidRDefault="00A153B4" w:rsidP="004B0555">
      <w:pPr>
        <w:rPr>
          <w:lang w:val="en-GB"/>
        </w:rPr>
      </w:pPr>
    </w:p>
    <w:p w14:paraId="34DE1495" w14:textId="4063083F" w:rsidR="00A153B4" w:rsidRDefault="00A153B4" w:rsidP="004B0555">
      <w:pPr>
        <w:rPr>
          <w:lang w:val="en-GB"/>
        </w:rPr>
      </w:pPr>
      <w:r>
        <w:rPr>
          <w:lang w:val="en-GB"/>
        </w:rPr>
        <w:t>Footer 1</w:t>
      </w:r>
    </w:p>
    <w:p w14:paraId="3240301B" w14:textId="072E308E" w:rsidR="00A153B4" w:rsidRPr="004B0555" w:rsidRDefault="00A153B4" w:rsidP="004B0555">
      <w:pPr>
        <w:rPr>
          <w:lang w:val="en-GB"/>
        </w:rPr>
      </w:pPr>
      <w:r>
        <w:rPr>
          <w:lang w:val="en-GB"/>
        </w:rPr>
        <w:t>Footer 2</w:t>
      </w:r>
    </w:p>
    <w:p w14:paraId="0987EDDB" w14:textId="3EBCAC59" w:rsidR="00C31408" w:rsidRPr="004B0555" w:rsidRDefault="00C31408">
      <w:pPr>
        <w:rPr>
          <w:lang w:val="en-GB"/>
        </w:rPr>
      </w:pPr>
      <w:r w:rsidRPr="004B0555">
        <w:rPr>
          <w:lang w:val="en-GB"/>
        </w:rPr>
        <w:br w:type="page"/>
      </w:r>
    </w:p>
    <w:p w14:paraId="29A5A4F1" w14:textId="77777777" w:rsidR="00A153B4" w:rsidRDefault="00A153B4" w:rsidP="00A153B4">
      <w:pPr>
        <w:rPr>
          <w:lang w:val="en-GB"/>
        </w:rPr>
      </w:pPr>
      <w:r>
        <w:rPr>
          <w:lang w:val="en-GB"/>
        </w:rPr>
        <w:lastRenderedPageBreak/>
        <w:t>Header 1</w:t>
      </w:r>
    </w:p>
    <w:p w14:paraId="52B58193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2</w:t>
      </w:r>
    </w:p>
    <w:p w14:paraId="1838BDF2" w14:textId="77777777" w:rsidR="00A153B4" w:rsidRDefault="00A153B4" w:rsidP="00A153B4">
      <w:pPr>
        <w:rPr>
          <w:lang w:val="en-GB"/>
        </w:rPr>
      </w:pPr>
    </w:p>
    <w:p w14:paraId="35D523BA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t>Seite 2 Zeile 1 We use a technique called component shadowing to override an</w:t>
      </w:r>
    </w:p>
    <w:p w14:paraId="4CC86B50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34D9480F" w14:textId="72E8BD9E" w:rsidR="00C31408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p w14:paraId="07607B5A" w14:textId="77777777" w:rsidR="00C31408" w:rsidRPr="00C31965" w:rsidRDefault="00C31408">
      <w:pPr>
        <w:rPr>
          <w:lang w:val="en-GB"/>
        </w:rPr>
      </w:pPr>
      <w:r w:rsidRPr="00C31965">
        <w:rPr>
          <w:lang w:val="en-GB"/>
        </w:rPr>
        <w:br w:type="page"/>
      </w:r>
    </w:p>
    <w:p w14:paraId="53DBA2B6" w14:textId="77777777" w:rsidR="00A153B4" w:rsidRDefault="00A153B4" w:rsidP="00A153B4">
      <w:pPr>
        <w:rPr>
          <w:lang w:val="en-GB"/>
        </w:rPr>
      </w:pPr>
      <w:r>
        <w:rPr>
          <w:lang w:val="en-GB"/>
        </w:rPr>
        <w:lastRenderedPageBreak/>
        <w:t>Header 1</w:t>
      </w:r>
    </w:p>
    <w:p w14:paraId="2BFE09FE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2</w:t>
      </w:r>
    </w:p>
    <w:p w14:paraId="4BD22200" w14:textId="77777777" w:rsidR="00A153B4" w:rsidRDefault="00A153B4" w:rsidP="00A153B4">
      <w:pPr>
        <w:rPr>
          <w:lang w:val="en-GB"/>
        </w:rPr>
      </w:pPr>
    </w:p>
    <w:p w14:paraId="18DA0B20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1 replacing component in the same original folder path inside the </w:t>
      </w:r>
    </w:p>
    <w:p w14:paraId="7FE97F72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2 We start with the first case and change the font to another Google  </w:t>
      </w:r>
    </w:p>
    <w:p w14:paraId="672C983D" w14:textId="2B017E59" w:rsidR="00C31408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3 font, Lato. The overall font is defined in </w:t>
      </w:r>
      <w:proofErr w:type="spellStart"/>
      <w:r w:rsidRPr="002C4461">
        <w:rPr>
          <w:lang w:val="en-GB"/>
        </w:rPr>
        <w:t>Volto</w:t>
      </w:r>
      <w:proofErr w:type="spellEnd"/>
      <w:r w:rsidRPr="002C4461">
        <w:rPr>
          <w:lang w:val="en-GB"/>
        </w:rPr>
        <w:t xml:space="preserve"> and can be found in</w:t>
      </w:r>
    </w:p>
    <w:p w14:paraId="3672ECF6" w14:textId="77777777" w:rsidR="00A153B4" w:rsidRDefault="00A153B4" w:rsidP="00A153B4">
      <w:pPr>
        <w:rPr>
          <w:lang w:val="en-GB"/>
        </w:rPr>
      </w:pPr>
    </w:p>
    <w:p w14:paraId="71F95BFA" w14:textId="77777777" w:rsidR="00A153B4" w:rsidRDefault="00A153B4" w:rsidP="00A153B4">
      <w:pPr>
        <w:rPr>
          <w:lang w:val="en-GB"/>
        </w:rPr>
      </w:pPr>
      <w:r>
        <w:rPr>
          <w:lang w:val="en-GB"/>
        </w:rPr>
        <w:t>Footer 1</w:t>
      </w:r>
    </w:p>
    <w:p w14:paraId="064A7205" w14:textId="77777777" w:rsidR="00A153B4" w:rsidRPr="004B0555" w:rsidRDefault="00A153B4" w:rsidP="00A153B4">
      <w:pPr>
        <w:rPr>
          <w:lang w:val="en-GB"/>
        </w:rPr>
      </w:pPr>
      <w:r>
        <w:rPr>
          <w:lang w:val="en-GB"/>
        </w:rPr>
        <w:t>Footer 2</w:t>
      </w:r>
    </w:p>
    <w:p w14:paraId="7358F319" w14:textId="77777777" w:rsidR="00A153B4" w:rsidRDefault="00A153B4" w:rsidP="002C4461">
      <w:pPr>
        <w:rPr>
          <w:lang w:val="en-GB"/>
        </w:rPr>
      </w:pPr>
    </w:p>
    <w:p w14:paraId="31B3FFC4" w14:textId="10BFC0DD" w:rsidR="00520947" w:rsidRDefault="00520947">
      <w:pPr>
        <w:rPr>
          <w:lang w:val="en-GB"/>
        </w:rPr>
      </w:pPr>
      <w:r>
        <w:rPr>
          <w:lang w:val="en-GB"/>
        </w:rPr>
        <w:br w:type="page"/>
      </w:r>
    </w:p>
    <w:p w14:paraId="75D2FBAE" w14:textId="77777777" w:rsidR="00A153B4" w:rsidRDefault="00A153B4" w:rsidP="00A153B4">
      <w:pPr>
        <w:rPr>
          <w:lang w:val="en-GB"/>
        </w:rPr>
      </w:pPr>
    </w:p>
    <w:p w14:paraId="024FC2BD" w14:textId="4E59223A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</w:t>
      </w:r>
      <w:r w:rsidR="00A153B4">
        <w:rPr>
          <w:lang w:val="en-GB"/>
        </w:rPr>
        <w:t>4</w:t>
      </w:r>
      <w:r w:rsidRPr="004B0555">
        <w:rPr>
          <w:lang w:val="en-GB"/>
        </w:rPr>
        <w:t xml:space="preserve">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8EE9018" w14:textId="5280C83E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</w:t>
      </w:r>
      <w:r w:rsidR="00A153B4">
        <w:rPr>
          <w:lang w:val="en-GB"/>
        </w:rPr>
        <w:t>4</w:t>
      </w:r>
      <w:r w:rsidRPr="004B0555">
        <w:rPr>
          <w:lang w:val="en-GB"/>
        </w:rPr>
        <w:t xml:space="preserve">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031AD4D9" w14:textId="7104E861" w:rsidR="00520947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</w:t>
      </w:r>
      <w:r w:rsidR="00A153B4">
        <w:rPr>
          <w:lang w:val="en-GB"/>
        </w:rPr>
        <w:t>4</w:t>
      </w:r>
      <w:r w:rsidRPr="004B0555">
        <w:rPr>
          <w:lang w:val="en-GB"/>
        </w:rPr>
        <w:t xml:space="preserve">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7CB0E3BA" w14:textId="77777777" w:rsidR="00A153B4" w:rsidRDefault="00A153B4" w:rsidP="00A153B4">
      <w:pPr>
        <w:rPr>
          <w:lang w:val="en-GB"/>
        </w:rPr>
      </w:pPr>
    </w:p>
    <w:p w14:paraId="291D43D1" w14:textId="77777777" w:rsidR="00A153B4" w:rsidRDefault="00A153B4" w:rsidP="00A153B4">
      <w:pPr>
        <w:rPr>
          <w:lang w:val="en-GB"/>
        </w:rPr>
      </w:pPr>
      <w:r>
        <w:rPr>
          <w:lang w:val="en-GB"/>
        </w:rPr>
        <w:t>Footer 1</w:t>
      </w:r>
    </w:p>
    <w:p w14:paraId="62BF7C78" w14:textId="77777777" w:rsidR="00A153B4" w:rsidRPr="004B0555" w:rsidRDefault="00A153B4" w:rsidP="00A153B4">
      <w:pPr>
        <w:rPr>
          <w:lang w:val="en-GB"/>
        </w:rPr>
      </w:pPr>
      <w:r>
        <w:rPr>
          <w:lang w:val="en-GB"/>
        </w:rPr>
        <w:t>Footer 2</w:t>
      </w:r>
    </w:p>
    <w:p w14:paraId="6453C4C7" w14:textId="77777777" w:rsidR="00A153B4" w:rsidRPr="004B0555" w:rsidRDefault="00A153B4" w:rsidP="00520947">
      <w:pPr>
        <w:rPr>
          <w:lang w:val="en-GB"/>
        </w:rPr>
      </w:pPr>
    </w:p>
    <w:p w14:paraId="37643112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br w:type="page"/>
      </w:r>
    </w:p>
    <w:p w14:paraId="60AF4CA8" w14:textId="77777777" w:rsidR="00A153B4" w:rsidRDefault="00A153B4" w:rsidP="00A153B4">
      <w:pPr>
        <w:rPr>
          <w:lang w:val="en-GB"/>
        </w:rPr>
      </w:pPr>
      <w:r>
        <w:rPr>
          <w:lang w:val="en-GB"/>
        </w:rPr>
        <w:lastRenderedPageBreak/>
        <w:t>Header 1</w:t>
      </w:r>
    </w:p>
    <w:p w14:paraId="401CA305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2</w:t>
      </w:r>
    </w:p>
    <w:p w14:paraId="25A6D66D" w14:textId="77777777" w:rsidR="00A153B4" w:rsidRDefault="00A153B4" w:rsidP="00A153B4">
      <w:pPr>
        <w:rPr>
          <w:lang w:val="en-GB"/>
        </w:rPr>
      </w:pPr>
    </w:p>
    <w:p w14:paraId="19BB47C6" w14:textId="2E60425D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</w:t>
      </w:r>
      <w:r w:rsidR="00A153B4">
        <w:rPr>
          <w:lang w:val="en-GB"/>
        </w:rPr>
        <w:t>5</w:t>
      </w:r>
      <w:r w:rsidRPr="00C31965">
        <w:rPr>
          <w:lang w:val="en-GB"/>
        </w:rPr>
        <w:t xml:space="preserve"> Zeile 1 We use a technique called component shadowing to override an</w:t>
      </w:r>
    </w:p>
    <w:p w14:paraId="40BD454E" w14:textId="22D90745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</w:t>
      </w:r>
      <w:r w:rsidR="00A153B4">
        <w:rPr>
          <w:lang w:val="en-GB"/>
        </w:rPr>
        <w:t>5</w:t>
      </w:r>
      <w:r w:rsidRPr="00C31965">
        <w:rPr>
          <w:lang w:val="en-GB"/>
        </w:rPr>
        <w:t xml:space="preserve">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23001F48" w14:textId="6716F5BC" w:rsidR="00520947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</w:t>
      </w:r>
      <w:r w:rsidR="00A153B4">
        <w:rPr>
          <w:lang w:val="en-GB"/>
        </w:rPr>
        <w:t>5</w:t>
      </w:r>
      <w:r w:rsidRPr="00C31965">
        <w:rPr>
          <w:lang w:val="en-GB"/>
        </w:rPr>
        <w:t xml:space="preserve">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p w14:paraId="44959865" w14:textId="77777777" w:rsidR="00A153B4" w:rsidRDefault="00A153B4" w:rsidP="00A153B4">
      <w:pPr>
        <w:rPr>
          <w:lang w:val="en-GB"/>
        </w:rPr>
      </w:pPr>
    </w:p>
    <w:p w14:paraId="3A0441B8" w14:textId="77777777" w:rsidR="00A153B4" w:rsidRDefault="00A153B4" w:rsidP="00A153B4">
      <w:pPr>
        <w:rPr>
          <w:lang w:val="en-GB"/>
        </w:rPr>
      </w:pPr>
      <w:r>
        <w:rPr>
          <w:lang w:val="en-GB"/>
        </w:rPr>
        <w:t>Footer 1</w:t>
      </w:r>
    </w:p>
    <w:p w14:paraId="505A0051" w14:textId="77777777" w:rsidR="00A153B4" w:rsidRPr="004B0555" w:rsidRDefault="00A153B4" w:rsidP="00A153B4">
      <w:pPr>
        <w:rPr>
          <w:lang w:val="en-GB"/>
        </w:rPr>
      </w:pPr>
      <w:r>
        <w:rPr>
          <w:lang w:val="en-GB"/>
        </w:rPr>
        <w:t>Footer 2</w:t>
      </w:r>
    </w:p>
    <w:p w14:paraId="76DE2DF2" w14:textId="77777777" w:rsidR="00A153B4" w:rsidRPr="00C31965" w:rsidRDefault="00A153B4" w:rsidP="00520947">
      <w:pPr>
        <w:rPr>
          <w:lang w:val="en-GB"/>
        </w:rPr>
      </w:pPr>
    </w:p>
    <w:sectPr w:rsidR="00A153B4" w:rsidRPr="00C3196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26CE" w14:textId="77777777" w:rsidR="00755969" w:rsidRDefault="00755969" w:rsidP="00C31408">
      <w:r>
        <w:separator/>
      </w:r>
    </w:p>
  </w:endnote>
  <w:endnote w:type="continuationSeparator" w:id="0">
    <w:p w14:paraId="03C5368E" w14:textId="77777777" w:rsidR="00755969" w:rsidRDefault="00755969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C607" w14:textId="63C6A815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C519E" w14:textId="77777777" w:rsidR="00755969" w:rsidRDefault="00755969" w:rsidP="00C31408">
      <w:r>
        <w:separator/>
      </w:r>
    </w:p>
  </w:footnote>
  <w:footnote w:type="continuationSeparator" w:id="0">
    <w:p w14:paraId="7BA0480A" w14:textId="77777777" w:rsidR="00755969" w:rsidRDefault="00755969" w:rsidP="00C3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093E8D"/>
    <w:rsid w:val="000F0845"/>
    <w:rsid w:val="001418B9"/>
    <w:rsid w:val="002C4461"/>
    <w:rsid w:val="0030285B"/>
    <w:rsid w:val="00400294"/>
    <w:rsid w:val="004B0555"/>
    <w:rsid w:val="00520947"/>
    <w:rsid w:val="00645252"/>
    <w:rsid w:val="006D3D74"/>
    <w:rsid w:val="00755969"/>
    <w:rsid w:val="0083569A"/>
    <w:rsid w:val="00850CF7"/>
    <w:rsid w:val="00895F4C"/>
    <w:rsid w:val="00A153B4"/>
    <w:rsid w:val="00A9204E"/>
    <w:rsid w:val="00BB07CA"/>
    <w:rsid w:val="00C31408"/>
    <w:rsid w:val="00C31965"/>
    <w:rsid w:val="00CE338E"/>
    <w:rsid w:val="00DE1B5F"/>
    <w:rsid w:val="00E93CA2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5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3</cp:revision>
  <dcterms:created xsi:type="dcterms:W3CDTF">2022-05-25T11:47:00Z</dcterms:created>
  <dcterms:modified xsi:type="dcterms:W3CDTF">2022-05-25T11:47:00Z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