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128C" w14:textId="77777777" w:rsidR="00723C50" w:rsidRPr="00A17555" w:rsidRDefault="00723C50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>Дзяржаўнае аб’яднанне “Беларуская Чыгунка”</w:t>
      </w:r>
    </w:p>
    <w:p w14:paraId="267E2DD9" w14:textId="77777777" w:rsidR="00723C50" w:rsidRPr="00A17555" w:rsidRDefault="00723C50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>вул. Леніна, 17</w:t>
      </w:r>
    </w:p>
    <w:p w14:paraId="51B19F05" w14:textId="77777777" w:rsidR="00723C50" w:rsidRPr="00A17555" w:rsidRDefault="00723C50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>220030 г. Мінск</w:t>
      </w:r>
    </w:p>
    <w:p w14:paraId="40F690F5" w14:textId="77777777" w:rsidR="003A6575" w:rsidRPr="00A17555" w:rsidRDefault="003A6575" w:rsidP="00A17555">
      <w:pPr>
        <w:spacing w:after="0" w:line="240" w:lineRule="auto"/>
        <w:ind w:firstLine="1134"/>
        <w:jc w:val="both"/>
        <w:rPr>
          <w:i/>
          <w:sz w:val="24"/>
          <w:szCs w:val="24"/>
          <w:lang w:val="be-BY"/>
        </w:rPr>
      </w:pPr>
      <w:r w:rsidRPr="00A17555">
        <w:rPr>
          <w:i/>
          <w:sz w:val="24"/>
          <w:szCs w:val="24"/>
          <w:lang w:val="be-BY"/>
        </w:rPr>
        <w:t>ВАШАЕ ІМЯ, ІМЯ ПА БАЦЬКУ, ПРОЗВІШЧА</w:t>
      </w:r>
    </w:p>
    <w:p w14:paraId="4E23E03E" w14:textId="77777777" w:rsidR="003A6575" w:rsidRPr="00A17555" w:rsidRDefault="003A6575" w:rsidP="00A17555">
      <w:pPr>
        <w:spacing w:after="0" w:line="240" w:lineRule="auto"/>
        <w:ind w:firstLine="1134"/>
        <w:jc w:val="both"/>
        <w:rPr>
          <w:i/>
          <w:sz w:val="24"/>
          <w:szCs w:val="24"/>
          <w:lang w:val="be-BY"/>
        </w:rPr>
      </w:pPr>
      <w:r w:rsidRPr="00A17555">
        <w:rPr>
          <w:i/>
          <w:sz w:val="24"/>
          <w:szCs w:val="24"/>
          <w:lang w:val="be-BY"/>
        </w:rPr>
        <w:t>ВАШ АДРАС</w:t>
      </w:r>
    </w:p>
    <w:p w14:paraId="2C99EABF" w14:textId="77777777" w:rsidR="009F3BD4" w:rsidRPr="00A17555" w:rsidRDefault="009F3BD4" w:rsidP="00A17555">
      <w:pPr>
        <w:spacing w:after="0" w:line="240" w:lineRule="auto"/>
        <w:jc w:val="both"/>
        <w:rPr>
          <w:sz w:val="24"/>
          <w:szCs w:val="24"/>
          <w:lang w:val="be-BY"/>
        </w:rPr>
      </w:pPr>
    </w:p>
    <w:p w14:paraId="5CABDDC5" w14:textId="012AF1C5" w:rsidR="003441D9" w:rsidRPr="00A17555" w:rsidRDefault="003A6575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 xml:space="preserve">Апошнім часам </w:t>
      </w:r>
      <w:r w:rsidR="003441D9" w:rsidRPr="00A17555">
        <w:rPr>
          <w:sz w:val="24"/>
          <w:szCs w:val="24"/>
          <w:lang w:val="be-BY"/>
        </w:rPr>
        <w:t xml:space="preserve">пасажыры цягнікоў атрымалі магчымасць мець квіток па-беларуску, а не толькі на рускай мове. </w:t>
      </w:r>
    </w:p>
    <w:p w14:paraId="4867A795" w14:textId="13CCFA28" w:rsidR="003441D9" w:rsidRPr="00A17555" w:rsidRDefault="003441D9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>Гэта добры крок ад Беларускай чыгункі, што не толькі адпавядае арт. 17 Канстытуцыі</w:t>
      </w:r>
      <w:r w:rsidR="00C0300E">
        <w:rPr>
          <w:sz w:val="24"/>
          <w:szCs w:val="24"/>
          <w:lang w:val="be-BY"/>
        </w:rPr>
        <w:t xml:space="preserve"> Беларусі</w:t>
      </w:r>
      <w:r w:rsidRPr="00A17555">
        <w:rPr>
          <w:sz w:val="24"/>
          <w:szCs w:val="24"/>
          <w:lang w:val="be-BY"/>
        </w:rPr>
        <w:t xml:space="preserve">, але і змяншае дыскрымінацыю па моўнай прыкмеце на транспарце. </w:t>
      </w:r>
    </w:p>
    <w:p w14:paraId="4B94D0E0" w14:textId="77777777" w:rsidR="003441D9" w:rsidRPr="00A17555" w:rsidRDefault="003441D9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>Разам з тым сістэма выбару мовы не дапрацаваная, а менавіта: каб атрымаць квіток па-беларуску, беларускамоўны пасажыр перад набыццём квітка павінен заявіць касіру аб сваім жаданні атрымаць квіток па-беларуску. Калі ён гэтага не зробіць, то атрымае квіток у рускамоўным выкананні.</w:t>
      </w:r>
    </w:p>
    <w:p w14:paraId="271E01BC" w14:textId="77777777" w:rsidR="003441D9" w:rsidRPr="00A17555" w:rsidRDefault="003441D9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>У той жа час рускамоўны пасажыр атрымлівае адразу рускамоўны квіток.</w:t>
      </w:r>
    </w:p>
    <w:p w14:paraId="45355367" w14:textId="77777777" w:rsidR="00723C50" w:rsidRPr="00A17555" w:rsidRDefault="003441D9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 xml:space="preserve">Такім чынам, мы бачым, што рускамоўныя і беларускамоўныя пасажыры пастаўленыя не ў роўныя ўмовы, што можа лічыцца праявай дыскрымінацыі па моўнай прыкмеце. </w:t>
      </w:r>
    </w:p>
    <w:p w14:paraId="576B4D51" w14:textId="77777777" w:rsidR="00A17555" w:rsidRPr="00A17555" w:rsidRDefault="003441D9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 xml:space="preserve">Акрамя гэтага, не ўсе пасажыры </w:t>
      </w:r>
      <w:r w:rsidR="00816DC4" w:rsidRPr="00A17555">
        <w:rPr>
          <w:sz w:val="24"/>
          <w:szCs w:val="24"/>
          <w:lang w:val="be-BY"/>
        </w:rPr>
        <w:t xml:space="preserve">ведаюць, што можна атрымаць </w:t>
      </w:r>
      <w:r w:rsidRPr="00A17555">
        <w:rPr>
          <w:sz w:val="24"/>
          <w:szCs w:val="24"/>
          <w:lang w:val="be-BY"/>
        </w:rPr>
        <w:t>квіток па-беларуску</w:t>
      </w:r>
      <w:r w:rsidR="003A6575" w:rsidRPr="00A17555">
        <w:rPr>
          <w:sz w:val="24"/>
          <w:szCs w:val="24"/>
          <w:lang w:val="be-BY"/>
        </w:rPr>
        <w:t xml:space="preserve"> і па гтай прычыне </w:t>
      </w:r>
      <w:r w:rsidR="00816DC4" w:rsidRPr="00A17555">
        <w:rPr>
          <w:sz w:val="24"/>
          <w:szCs w:val="24"/>
          <w:lang w:val="be-BY"/>
        </w:rPr>
        <w:t>колькасць прададзеных квіткоў па-беларуску значна меншая за колькасць прададзеных квіткоў па-руску і можа скласціся памылковае ўражанне, што беларускамоўныя квіткі не запатрабаваныя.</w:t>
      </w:r>
    </w:p>
    <w:p w14:paraId="4A821356" w14:textId="77777777" w:rsidR="00A17555" w:rsidRPr="00A17555" w:rsidRDefault="00816DC4" w:rsidP="00A17555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lang w:val="be-BY"/>
        </w:rPr>
      </w:pPr>
      <w:r w:rsidRPr="00A17555">
        <w:rPr>
          <w:lang w:val="be-BY"/>
        </w:rPr>
        <w:t xml:space="preserve"> </w:t>
      </w:r>
      <w:r w:rsidR="00A17555" w:rsidRPr="00A17555">
        <w:rPr>
          <w:rFonts w:asciiTheme="minorHAnsi" w:hAnsiTheme="minorHAnsi" w:cstheme="minorHAnsi"/>
          <w:lang w:val="be-BY"/>
        </w:rPr>
        <w:t xml:space="preserve">Варта адзнаыць, што абавязак ведання абедзвюх моў кожным адсутнічае ў Канстытуцыі і іншых законах Беларусі. </w:t>
      </w:r>
    </w:p>
    <w:p w14:paraId="7B2CAE31" w14:textId="77777777" w:rsidR="00A17555" w:rsidRPr="00A17555" w:rsidRDefault="00A17555" w:rsidP="00A17555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lang w:val="be-BY"/>
        </w:rPr>
      </w:pPr>
      <w:r w:rsidRPr="00A17555">
        <w:rPr>
          <w:rFonts w:asciiTheme="minorHAnsi" w:hAnsiTheme="minorHAnsi" w:cstheme="minorHAnsi"/>
          <w:lang w:val="be-BY"/>
        </w:rPr>
        <w:t xml:space="preserve">Наадварот, арт. 14 Закона “Аб грамадзянстве” абавязвае кожнага, хто жадае атрымаць грамадзянства нашай краіны, абавязкова </w:t>
      </w:r>
      <w:r w:rsidRPr="00A17555">
        <w:rPr>
          <w:rFonts w:asciiTheme="minorHAnsi" w:hAnsiTheme="minorHAnsi" w:cstheme="minorHAnsi"/>
          <w:b/>
          <w:bCs/>
          <w:lang w:val="be-BY"/>
        </w:rPr>
        <w:t>ведаць толькі адну з дзяржаўных моў</w:t>
      </w:r>
      <w:r w:rsidRPr="00A17555">
        <w:rPr>
          <w:rFonts w:asciiTheme="minorHAnsi" w:hAnsiTheme="minorHAnsi" w:cstheme="minorHAnsi"/>
          <w:lang w:val="be-BY"/>
        </w:rPr>
        <w:t xml:space="preserve">. </w:t>
      </w:r>
    </w:p>
    <w:p w14:paraId="7C2399D7" w14:textId="77777777" w:rsidR="00A17555" w:rsidRPr="00A17555" w:rsidRDefault="00A17555" w:rsidP="00A17555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lang w:val="be-BY"/>
        </w:rPr>
      </w:pPr>
      <w:r w:rsidRPr="00A17555">
        <w:rPr>
          <w:rFonts w:asciiTheme="minorHAnsi" w:hAnsiTheme="minorHAnsi" w:cstheme="minorHAnsi"/>
          <w:lang w:val="be-BY"/>
        </w:rPr>
        <w:t xml:space="preserve">Арт. 58 Канстытуцыі гарантуе, што </w:t>
      </w:r>
      <w:r w:rsidRPr="00A17555">
        <w:rPr>
          <w:rFonts w:asciiTheme="minorHAnsi" w:hAnsiTheme="minorHAnsi" w:cstheme="minorHAnsi"/>
          <w:b/>
          <w:bCs/>
          <w:lang w:val="be-BY"/>
        </w:rPr>
        <w:t>“ніхто не можа быць прымушаным да выканання абавязкаў, якія не прадугледжаны Канстытуцыяй і яе законамі.”</w:t>
      </w:r>
      <w:r w:rsidRPr="00A17555">
        <w:rPr>
          <w:rFonts w:asciiTheme="minorHAnsi" w:hAnsiTheme="minorHAnsi" w:cstheme="minorHAnsi"/>
          <w:lang w:val="be-BY"/>
        </w:rPr>
        <w:t xml:space="preserve"> </w:t>
      </w:r>
    </w:p>
    <w:p w14:paraId="7CD1B9AC" w14:textId="77777777" w:rsidR="00A17555" w:rsidRPr="00A17555" w:rsidRDefault="00A17555" w:rsidP="00A17555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lang w:val="be-BY"/>
        </w:rPr>
      </w:pPr>
      <w:r w:rsidRPr="00A17555">
        <w:rPr>
          <w:rFonts w:asciiTheme="minorHAnsi" w:hAnsiTheme="minorHAnsi" w:cstheme="minorHAnsi"/>
          <w:lang w:val="be-BY"/>
        </w:rPr>
        <w:t xml:space="preserve">Веданне дзвюх моў ў аб’ёме, неабходным для выканання службовых абавязкаў, у адпаведнасці з арт. 4 Закона “Аб мовах” з’яўляецца абавязкам для кіраўнікоў, іншых работнікаў дзяржаўных органаў, органаў мясцовага кіравання і самакіравання, прадпрыемстваў, устаноў, арганізацый і грамадскіх аб’яднанняў. </w:t>
      </w:r>
    </w:p>
    <w:p w14:paraId="29CD628C" w14:textId="64C511EE" w:rsidR="003441D9" w:rsidRPr="00A17555" w:rsidRDefault="00A17555" w:rsidP="00A17555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lang w:val="be-BY"/>
        </w:rPr>
      </w:pPr>
      <w:r w:rsidRPr="00A17555">
        <w:rPr>
          <w:rFonts w:asciiTheme="minorHAnsi" w:hAnsiTheme="minorHAnsi" w:cstheme="minorHAnsi"/>
          <w:lang w:val="be-BY"/>
        </w:rPr>
        <w:t xml:space="preserve">З гэтага вынікае, што </w:t>
      </w:r>
      <w:r w:rsidRPr="00A17555">
        <w:rPr>
          <w:rFonts w:asciiTheme="minorHAnsi" w:hAnsiTheme="minorHAnsi" w:cstheme="minorHAnsi"/>
          <w:b/>
          <w:bCs/>
          <w:lang w:val="be-BY"/>
        </w:rPr>
        <w:t>веданне абедзвюх моў для асобных катэгорый грамадзян з’яўляецца не абавязкам, а дадатковым кваліфікацыйным патрабаваннем</w:t>
      </w:r>
      <w:r w:rsidRPr="00A17555">
        <w:rPr>
          <w:rFonts w:asciiTheme="minorHAnsi" w:hAnsiTheme="minorHAnsi" w:cstheme="minorHAnsi"/>
          <w:lang w:val="be-BY"/>
        </w:rPr>
        <w:t xml:space="preserve"> (параўнаем ч. 1 арт. 24, п. 1.3 арт. 26 Закона “Аб дзяржаўнай службе”, ч. 1 арт. 94 і ч. 2 арт. 133 Кодэкса аб судаўладкаванні і статусе суддзяў).</w:t>
      </w:r>
    </w:p>
    <w:p w14:paraId="474A5D51" w14:textId="77777777" w:rsidR="00816DC4" w:rsidRPr="00A17555" w:rsidRDefault="00816DC4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 xml:space="preserve">На падставе адзначанага, </w:t>
      </w:r>
    </w:p>
    <w:p w14:paraId="0AEAB8B5" w14:textId="77777777" w:rsidR="00816DC4" w:rsidRPr="00A17555" w:rsidRDefault="00816DC4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</w:p>
    <w:p w14:paraId="69BCA7C8" w14:textId="77777777" w:rsidR="00816DC4" w:rsidRPr="00A17555" w:rsidRDefault="00816DC4" w:rsidP="00A17555">
      <w:pPr>
        <w:spacing w:after="0" w:line="240" w:lineRule="auto"/>
        <w:ind w:firstLine="1134"/>
        <w:jc w:val="both"/>
        <w:rPr>
          <w:b/>
          <w:sz w:val="24"/>
          <w:szCs w:val="24"/>
          <w:lang w:val="be-BY"/>
        </w:rPr>
      </w:pPr>
      <w:r w:rsidRPr="00A17555">
        <w:rPr>
          <w:b/>
          <w:sz w:val="24"/>
          <w:szCs w:val="24"/>
          <w:lang w:val="be-BY"/>
        </w:rPr>
        <w:t>ПРАШУ:</w:t>
      </w:r>
    </w:p>
    <w:p w14:paraId="057D8E0F" w14:textId="5294102F" w:rsidR="00816DC4" w:rsidRPr="00A17555" w:rsidRDefault="00816DC4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>1. Абавязаць білетных касіраў па-змоўчванні прадаваць усім пасажырам квіткі ў беларускамоўным выкананні, а калі нехта захоча квіток ў рускамоўным выкананні і заявіць аб гэтым перад продажам квітка – то ў гэтым выпадку прадаваць квіток у рускамоўным выкананні;</w:t>
      </w:r>
    </w:p>
    <w:p w14:paraId="3CBF863A" w14:textId="77777777" w:rsidR="00816DC4" w:rsidRPr="00A17555" w:rsidRDefault="00816DC4" w:rsidP="00A17555">
      <w:pPr>
        <w:spacing w:after="0" w:line="240" w:lineRule="auto"/>
        <w:ind w:firstLine="1134"/>
        <w:jc w:val="both"/>
        <w:rPr>
          <w:b/>
          <w:sz w:val="24"/>
          <w:szCs w:val="24"/>
          <w:lang w:val="be-BY"/>
        </w:rPr>
      </w:pPr>
      <w:r w:rsidRPr="00A17555">
        <w:rPr>
          <w:b/>
          <w:sz w:val="24"/>
          <w:szCs w:val="24"/>
          <w:lang w:val="be-BY"/>
        </w:rPr>
        <w:t>АБО</w:t>
      </w:r>
    </w:p>
    <w:p w14:paraId="1A8D426E" w14:textId="153DAD93" w:rsidR="00816DC4" w:rsidRPr="00A17555" w:rsidRDefault="00816DC4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  <w:r w:rsidRPr="00A17555">
        <w:rPr>
          <w:sz w:val="24"/>
          <w:szCs w:val="24"/>
          <w:lang w:val="be-BY"/>
        </w:rPr>
        <w:t>2. Абавязаць білетных касіраў перад продажам пасажырам квіткоў запытвацца, на якой мове пасажыр жадае атрымаць квіток.</w:t>
      </w:r>
    </w:p>
    <w:p w14:paraId="383A23E5" w14:textId="77777777" w:rsidR="00723C50" w:rsidRPr="00A17555" w:rsidRDefault="00723C50" w:rsidP="00A17555">
      <w:pPr>
        <w:spacing w:after="0" w:line="240" w:lineRule="auto"/>
        <w:ind w:firstLine="1134"/>
        <w:jc w:val="both"/>
        <w:rPr>
          <w:sz w:val="24"/>
          <w:szCs w:val="24"/>
          <w:lang w:val="be-BY"/>
        </w:rPr>
      </w:pPr>
    </w:p>
    <w:p w14:paraId="297FC8EE" w14:textId="77777777" w:rsidR="002019B8" w:rsidRPr="00A17555" w:rsidRDefault="00825A8B" w:rsidP="00A17555">
      <w:pPr>
        <w:spacing w:after="0" w:line="240" w:lineRule="auto"/>
        <w:ind w:firstLine="1134"/>
        <w:jc w:val="both"/>
        <w:rPr>
          <w:sz w:val="24"/>
          <w:szCs w:val="24"/>
          <w:lang w:val="ru-RU"/>
        </w:rPr>
      </w:pPr>
      <w:r w:rsidRPr="00A17555">
        <w:rPr>
          <w:sz w:val="24"/>
          <w:szCs w:val="24"/>
          <w:lang w:val="ru-RU"/>
        </w:rPr>
        <w:t xml:space="preserve">У </w:t>
      </w:r>
      <w:proofErr w:type="spellStart"/>
      <w:r w:rsidRPr="00A17555">
        <w:rPr>
          <w:sz w:val="24"/>
          <w:szCs w:val="24"/>
          <w:lang w:val="ru-RU"/>
        </w:rPr>
        <w:t>адпаведнасці</w:t>
      </w:r>
      <w:proofErr w:type="spellEnd"/>
      <w:r w:rsidRPr="00A17555">
        <w:rPr>
          <w:sz w:val="24"/>
          <w:szCs w:val="24"/>
          <w:lang w:val="ru-RU"/>
        </w:rPr>
        <w:t xml:space="preserve"> з законам «Аб </w:t>
      </w:r>
      <w:proofErr w:type="spellStart"/>
      <w:r w:rsidRPr="00A17555">
        <w:rPr>
          <w:sz w:val="24"/>
          <w:szCs w:val="24"/>
          <w:lang w:val="ru-RU"/>
        </w:rPr>
        <w:t>зваротах</w:t>
      </w:r>
      <w:proofErr w:type="spellEnd"/>
      <w:r w:rsidRPr="00A17555">
        <w:rPr>
          <w:sz w:val="24"/>
          <w:szCs w:val="24"/>
          <w:lang w:val="ru-RU"/>
        </w:rPr>
        <w:t xml:space="preserve"> </w:t>
      </w:r>
      <w:proofErr w:type="spellStart"/>
      <w:r w:rsidRPr="00A17555">
        <w:rPr>
          <w:sz w:val="24"/>
          <w:szCs w:val="24"/>
          <w:lang w:val="ru-RU"/>
        </w:rPr>
        <w:t>грамадзян</w:t>
      </w:r>
      <w:proofErr w:type="spellEnd"/>
      <w:r w:rsidRPr="00A17555">
        <w:rPr>
          <w:sz w:val="24"/>
          <w:szCs w:val="24"/>
          <w:lang w:val="ru-RU"/>
        </w:rPr>
        <w:t xml:space="preserve"> і </w:t>
      </w:r>
      <w:proofErr w:type="spellStart"/>
      <w:r w:rsidRPr="00A17555">
        <w:rPr>
          <w:sz w:val="24"/>
          <w:szCs w:val="24"/>
          <w:lang w:val="ru-RU"/>
        </w:rPr>
        <w:t>юрыдычных</w:t>
      </w:r>
      <w:proofErr w:type="spellEnd"/>
      <w:r w:rsidRPr="00A17555">
        <w:rPr>
          <w:sz w:val="24"/>
          <w:szCs w:val="24"/>
          <w:lang w:val="ru-RU"/>
        </w:rPr>
        <w:t xml:space="preserve"> </w:t>
      </w:r>
      <w:proofErr w:type="spellStart"/>
      <w:r w:rsidRPr="00A17555">
        <w:rPr>
          <w:sz w:val="24"/>
          <w:szCs w:val="24"/>
          <w:lang w:val="ru-RU"/>
        </w:rPr>
        <w:t>асоб</w:t>
      </w:r>
      <w:proofErr w:type="spellEnd"/>
      <w:r w:rsidRPr="00A17555">
        <w:rPr>
          <w:sz w:val="24"/>
          <w:szCs w:val="24"/>
          <w:lang w:val="ru-RU"/>
        </w:rPr>
        <w:t xml:space="preserve">» </w:t>
      </w:r>
      <w:proofErr w:type="spellStart"/>
      <w:r w:rsidRPr="00A17555">
        <w:rPr>
          <w:sz w:val="24"/>
          <w:szCs w:val="24"/>
          <w:lang w:val="ru-RU"/>
        </w:rPr>
        <w:t>просім</w:t>
      </w:r>
      <w:proofErr w:type="spellEnd"/>
      <w:r w:rsidRPr="00A17555">
        <w:rPr>
          <w:sz w:val="24"/>
          <w:szCs w:val="24"/>
          <w:lang w:val="ru-RU"/>
        </w:rPr>
        <w:t xml:space="preserve"> </w:t>
      </w:r>
      <w:proofErr w:type="spellStart"/>
      <w:r w:rsidRPr="00A17555">
        <w:rPr>
          <w:sz w:val="24"/>
          <w:szCs w:val="24"/>
          <w:lang w:val="ru-RU"/>
        </w:rPr>
        <w:t>даць</w:t>
      </w:r>
      <w:proofErr w:type="spellEnd"/>
      <w:r w:rsidRPr="00A17555">
        <w:rPr>
          <w:sz w:val="24"/>
          <w:szCs w:val="24"/>
          <w:lang w:val="ru-RU"/>
        </w:rPr>
        <w:t xml:space="preserve"> </w:t>
      </w:r>
      <w:proofErr w:type="spellStart"/>
      <w:r w:rsidRPr="00A17555">
        <w:rPr>
          <w:sz w:val="24"/>
          <w:szCs w:val="24"/>
          <w:lang w:val="ru-RU"/>
        </w:rPr>
        <w:t>адказ</w:t>
      </w:r>
      <w:proofErr w:type="spellEnd"/>
      <w:r w:rsidRPr="00A17555">
        <w:rPr>
          <w:sz w:val="24"/>
          <w:szCs w:val="24"/>
          <w:lang w:val="ru-RU"/>
        </w:rPr>
        <w:t xml:space="preserve"> </w:t>
      </w:r>
      <w:proofErr w:type="spellStart"/>
      <w:r w:rsidRPr="00A17555">
        <w:rPr>
          <w:sz w:val="24"/>
          <w:szCs w:val="24"/>
          <w:lang w:val="ru-RU"/>
        </w:rPr>
        <w:t>аб</w:t>
      </w:r>
      <w:proofErr w:type="spellEnd"/>
      <w:r w:rsidRPr="00A17555">
        <w:rPr>
          <w:sz w:val="24"/>
          <w:szCs w:val="24"/>
          <w:lang w:val="ru-RU"/>
        </w:rPr>
        <w:t xml:space="preserve"> </w:t>
      </w:r>
      <w:proofErr w:type="spellStart"/>
      <w:r w:rsidRPr="00A17555">
        <w:rPr>
          <w:sz w:val="24"/>
          <w:szCs w:val="24"/>
          <w:lang w:val="ru-RU"/>
        </w:rPr>
        <w:t>прынятых</w:t>
      </w:r>
      <w:proofErr w:type="spellEnd"/>
      <w:r w:rsidRPr="00A17555">
        <w:rPr>
          <w:sz w:val="24"/>
          <w:szCs w:val="24"/>
          <w:lang w:val="ru-RU"/>
        </w:rPr>
        <w:t xml:space="preserve"> па </w:t>
      </w:r>
      <w:proofErr w:type="spellStart"/>
      <w:r w:rsidRPr="00A17555">
        <w:rPr>
          <w:sz w:val="24"/>
          <w:szCs w:val="24"/>
          <w:lang w:val="ru-RU"/>
        </w:rPr>
        <w:t>звароту</w:t>
      </w:r>
      <w:proofErr w:type="spellEnd"/>
      <w:r w:rsidRPr="00A17555">
        <w:rPr>
          <w:sz w:val="24"/>
          <w:szCs w:val="24"/>
          <w:lang w:val="ru-RU"/>
        </w:rPr>
        <w:t xml:space="preserve"> </w:t>
      </w:r>
      <w:proofErr w:type="spellStart"/>
      <w:r w:rsidRPr="00A17555">
        <w:rPr>
          <w:sz w:val="24"/>
          <w:szCs w:val="24"/>
          <w:lang w:val="ru-RU"/>
        </w:rPr>
        <w:t>захадах</w:t>
      </w:r>
      <w:proofErr w:type="spellEnd"/>
      <w:r w:rsidRPr="00A17555">
        <w:rPr>
          <w:sz w:val="24"/>
          <w:szCs w:val="24"/>
          <w:lang w:val="ru-RU"/>
        </w:rPr>
        <w:t xml:space="preserve"> у </w:t>
      </w:r>
      <w:proofErr w:type="spellStart"/>
      <w:r w:rsidRPr="00A17555">
        <w:rPr>
          <w:sz w:val="24"/>
          <w:szCs w:val="24"/>
          <w:lang w:val="ru-RU"/>
        </w:rPr>
        <w:t>вызначаны</w:t>
      </w:r>
      <w:proofErr w:type="spellEnd"/>
      <w:r w:rsidRPr="00A17555">
        <w:rPr>
          <w:sz w:val="24"/>
          <w:szCs w:val="24"/>
          <w:lang w:val="ru-RU"/>
        </w:rPr>
        <w:t xml:space="preserve"> законам час у </w:t>
      </w:r>
      <w:proofErr w:type="spellStart"/>
      <w:r w:rsidRPr="00A17555">
        <w:rPr>
          <w:sz w:val="24"/>
          <w:szCs w:val="24"/>
          <w:lang w:val="ru-RU"/>
        </w:rPr>
        <w:t>пісьмовым</w:t>
      </w:r>
      <w:proofErr w:type="spellEnd"/>
      <w:r w:rsidRPr="00A17555">
        <w:rPr>
          <w:sz w:val="24"/>
          <w:szCs w:val="24"/>
          <w:lang w:val="ru-RU"/>
        </w:rPr>
        <w:t xml:space="preserve"> </w:t>
      </w:r>
      <w:proofErr w:type="spellStart"/>
      <w:r w:rsidRPr="00A17555">
        <w:rPr>
          <w:sz w:val="24"/>
          <w:szCs w:val="24"/>
          <w:lang w:val="ru-RU"/>
        </w:rPr>
        <w:t>выглядзе</w:t>
      </w:r>
      <w:proofErr w:type="spellEnd"/>
      <w:r w:rsidRPr="00A17555">
        <w:rPr>
          <w:sz w:val="24"/>
          <w:szCs w:val="24"/>
          <w:lang w:val="ru-RU"/>
        </w:rPr>
        <w:t xml:space="preserve">. </w:t>
      </w:r>
    </w:p>
    <w:p w14:paraId="264C29E7" w14:textId="77777777" w:rsidR="00250039" w:rsidRPr="00A17555" w:rsidRDefault="00250039" w:rsidP="00A17555">
      <w:pPr>
        <w:spacing w:after="0" w:line="240" w:lineRule="auto"/>
        <w:ind w:firstLine="1134"/>
        <w:jc w:val="both"/>
        <w:rPr>
          <w:sz w:val="24"/>
          <w:szCs w:val="24"/>
          <w:lang w:val="ru-RU"/>
        </w:rPr>
      </w:pPr>
    </w:p>
    <w:p w14:paraId="3770C2A5" w14:textId="2C5969FA" w:rsidR="003A6575" w:rsidRPr="00A17555" w:rsidRDefault="003A6575" w:rsidP="00A17555">
      <w:pPr>
        <w:spacing w:after="0" w:line="240" w:lineRule="auto"/>
        <w:ind w:firstLine="1134"/>
        <w:jc w:val="both"/>
        <w:rPr>
          <w:i/>
          <w:sz w:val="24"/>
          <w:szCs w:val="24"/>
          <w:lang w:val="be-BY"/>
        </w:rPr>
      </w:pPr>
      <w:r w:rsidRPr="00A17555">
        <w:rPr>
          <w:i/>
          <w:sz w:val="24"/>
          <w:szCs w:val="24"/>
          <w:lang w:val="be-BY"/>
        </w:rPr>
        <w:t>ПОДПІС</w:t>
      </w:r>
    </w:p>
    <w:sectPr w:rsidR="003A6575" w:rsidRPr="00A17555" w:rsidSect="007B7F53">
      <w:pgSz w:w="12240" w:h="15840"/>
      <w:pgMar w:top="851" w:right="616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69"/>
    <w:rsid w:val="00024AD6"/>
    <w:rsid w:val="00031B73"/>
    <w:rsid w:val="000D2BA5"/>
    <w:rsid w:val="001B743D"/>
    <w:rsid w:val="002019B8"/>
    <w:rsid w:val="00250039"/>
    <w:rsid w:val="002D6788"/>
    <w:rsid w:val="003178CC"/>
    <w:rsid w:val="003441D9"/>
    <w:rsid w:val="003A6575"/>
    <w:rsid w:val="00554666"/>
    <w:rsid w:val="006908B7"/>
    <w:rsid w:val="00691871"/>
    <w:rsid w:val="006B66C2"/>
    <w:rsid w:val="006B6AEB"/>
    <w:rsid w:val="00723C50"/>
    <w:rsid w:val="00765C06"/>
    <w:rsid w:val="007B7F53"/>
    <w:rsid w:val="00816DC4"/>
    <w:rsid w:val="00825A8B"/>
    <w:rsid w:val="009152B7"/>
    <w:rsid w:val="00944A55"/>
    <w:rsid w:val="0094530F"/>
    <w:rsid w:val="009F3BD4"/>
    <w:rsid w:val="00A17555"/>
    <w:rsid w:val="00A30ED0"/>
    <w:rsid w:val="00B94259"/>
    <w:rsid w:val="00C0300E"/>
    <w:rsid w:val="00CE1761"/>
    <w:rsid w:val="00D63069"/>
    <w:rsid w:val="00E101F3"/>
    <w:rsid w:val="00F8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2748"/>
  <w15:chartTrackingRefBased/>
  <w15:docId w15:val="{DDC99B31-BB40-4E54-BA27-30B0AA9C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7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Microsoft Office User</cp:lastModifiedBy>
  <cp:revision>29</cp:revision>
  <dcterms:created xsi:type="dcterms:W3CDTF">2019-07-23T13:54:00Z</dcterms:created>
  <dcterms:modified xsi:type="dcterms:W3CDTF">2023-07-27T10:21:00Z</dcterms:modified>
</cp:coreProperties>
</file>