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6555A" w14:textId="07B3720C" w:rsidR="004374AD" w:rsidRDefault="007E76BA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Olá</w:t>
      </w:r>
      <w:r w:rsidR="00D13E96" w:rsidRPr="00D13E96">
        <w:rPr>
          <w:rFonts w:ascii="Arial" w:hAnsi="Arial" w:cs="Arial"/>
        </w:rPr>
        <w:t>, estudante.</w:t>
      </w:r>
    </w:p>
    <w:p w14:paraId="7FEC0ABF" w14:textId="408ABE67" w:rsidR="004374AD" w:rsidRDefault="00DD0B20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seguir, </w:t>
      </w:r>
      <w:r w:rsidR="007E76BA">
        <w:rPr>
          <w:rFonts w:ascii="Arial" w:hAnsi="Arial" w:cs="Arial"/>
        </w:rPr>
        <w:t>você dará continuidade ao desenvolvimento da sua solução</w:t>
      </w:r>
      <w:r>
        <w:rPr>
          <w:rFonts w:ascii="Arial" w:hAnsi="Arial" w:cs="Arial"/>
        </w:rPr>
        <w:t xml:space="preserve"> através d</w:t>
      </w:r>
      <w:r w:rsidR="007E76BA">
        <w:rPr>
          <w:rFonts w:ascii="Arial" w:hAnsi="Arial" w:cs="Arial"/>
        </w:rPr>
        <w:t xml:space="preserve">os campos específicos para a resolução dos 3 desafios propostos, lembrando que </w:t>
      </w:r>
      <w:r>
        <w:rPr>
          <w:rFonts w:ascii="Arial" w:hAnsi="Arial" w:cs="Arial"/>
        </w:rPr>
        <w:t xml:space="preserve">eles </w:t>
      </w:r>
      <w:r w:rsidR="007E76BA">
        <w:rPr>
          <w:rFonts w:ascii="Arial" w:hAnsi="Arial" w:cs="Arial"/>
        </w:rPr>
        <w:t>se complementa</w:t>
      </w:r>
      <w:r>
        <w:rPr>
          <w:rFonts w:ascii="Arial" w:hAnsi="Arial" w:cs="Arial"/>
        </w:rPr>
        <w:t>m</w:t>
      </w:r>
      <w:r w:rsidR="007E76BA">
        <w:rPr>
          <w:rFonts w:ascii="Arial" w:hAnsi="Arial" w:cs="Arial"/>
        </w:rPr>
        <w:t>.</w:t>
      </w:r>
    </w:p>
    <w:p w14:paraId="3F9605AB" w14:textId="77777777" w:rsidR="00A73EDC" w:rsidRDefault="00A73EDC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7E4C50F2" w14:textId="6AD9B494" w:rsidR="006552D7" w:rsidRPr="007D45A9" w:rsidRDefault="006552D7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b/>
          <w:i w:val="0"/>
        </w:rPr>
        <w:t>Nome: Eduardo Marcelo Pacheco Maticola</w:t>
      </w:r>
    </w:p>
    <w:p w14:paraId="6F16A307" w14:textId="625576B2" w:rsidR="006552D7" w:rsidRPr="007D45A9" w:rsidRDefault="006552D7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b/>
          <w:i w:val="0"/>
        </w:rPr>
        <w:t>RGM: 34652671</w:t>
      </w:r>
    </w:p>
    <w:p w14:paraId="46E618A9" w14:textId="77777777" w:rsidR="00213416" w:rsidRPr="007D45A9" w:rsidRDefault="00213416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8579FC9" w14:textId="0A202ED7" w:rsidR="00446C52" w:rsidRDefault="00CB654C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Documentação:</w:t>
      </w:r>
    </w:p>
    <w:p w14:paraId="473530F6" w14:textId="1F024EF5" w:rsidR="00EB3DF3" w:rsidRDefault="006E4A6E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Revisite a documentação do projeto desenvolvido na PIT I</w:t>
      </w:r>
      <w:r w:rsidR="00EB3DF3">
        <w:rPr>
          <w:rFonts w:ascii="Arial" w:hAnsi="Arial" w:cs="Arial"/>
        </w:rPr>
        <w:t>, faça as atualizações e melhorias necessárias de acordo com os pontos explicitados no material teórico. Ao terminar os ajustes</w:t>
      </w:r>
      <w:r w:rsidR="00A6696C">
        <w:rPr>
          <w:rFonts w:ascii="Arial" w:hAnsi="Arial" w:cs="Arial"/>
        </w:rPr>
        <w:t>,</w:t>
      </w:r>
      <w:r w:rsidR="00EB3DF3">
        <w:rPr>
          <w:rFonts w:ascii="Arial" w:hAnsi="Arial" w:cs="Arial"/>
        </w:rPr>
        <w:t xml:space="preserve"> suba a documentação em um repositório GIT.</w:t>
      </w:r>
    </w:p>
    <w:p w14:paraId="4632FAAE" w14:textId="73DDDD54" w:rsidR="00EB3DF3" w:rsidRPr="00EB3DF3" w:rsidRDefault="00EB3DF3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b/>
          <w:i/>
        </w:rPr>
        <w:t xml:space="preserve">Link </w:t>
      </w:r>
      <w:r>
        <w:rPr>
          <w:rFonts w:ascii="Arial" w:hAnsi="Arial"/>
          <w:b/>
          <w:i w:val="0"/>
        </w:rPr>
        <w:t xml:space="preserve">do repositório: </w:t>
      </w:r>
      <w:hyperlink r:id="rId8" w:history="1">
        <w:r>
          <w:rPr>
            <w:rStyle w:val="Hyperlink"/>
            <w:rFonts w:ascii="Arial" w:hAnsi="Arial" w:cs="Arial"/>
            <w:b/>
            <w:bCs/>
          </w:rPr>
          <w:t>https://github.com/KonoDoardoDa/ShelfApp</w:t>
        </w:r>
      </w:hyperlink>
    </w:p>
    <w:p w14:paraId="0B3CD75D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</w:p>
    <w:p w14:paraId="0F13FAE7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</w:p>
    <w:p w14:paraId="1E098610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</w:p>
    <w:p w14:paraId="6DAC7E42" w14:textId="5D7CDAE9" w:rsidR="00CB654C" w:rsidRDefault="00987631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column"/>
      </w:r>
      <w:r w:rsidR="00CB654C" w:rsidRPr="00CD572A">
        <w:rPr>
          <w:rFonts w:ascii="Arial" w:hAnsi="Arial" w:cs="Arial"/>
          <w:b/>
          <w:bCs/>
        </w:rPr>
        <w:lastRenderedPageBreak/>
        <w:t>Codificação:</w:t>
      </w:r>
    </w:p>
    <w:p w14:paraId="0E97420D" w14:textId="4BDE0D6B" w:rsidR="00987631" w:rsidRPr="00987631" w:rsidRDefault="00987631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Na Tabela a seguir insira as informações referentes ao desenvolvimento do código</w:t>
      </w:r>
      <w:r w:rsidR="00EB3DF3">
        <w:rPr>
          <w:rFonts w:ascii="Arial" w:hAnsi="Arial" w:cs="Arial"/>
        </w:rPr>
        <w:t xml:space="preserve"> do </w:t>
      </w:r>
      <w:r w:rsidR="00EB3DF3" w:rsidRPr="00EB3DF3">
        <w:rPr>
          <w:rFonts w:ascii="Arial" w:hAnsi="Arial" w:cs="Arial"/>
          <w:i/>
          <w:iCs/>
        </w:rPr>
        <w:t>front-end</w:t>
      </w:r>
      <w:r w:rsidR="00EB3DF3">
        <w:rPr>
          <w:rFonts w:ascii="Arial" w:hAnsi="Arial" w:cs="Arial"/>
        </w:rPr>
        <w:t xml:space="preserve"> e </w:t>
      </w:r>
      <w:r w:rsidR="00EB3DF3" w:rsidRPr="00EB3DF3">
        <w:rPr>
          <w:rFonts w:ascii="Arial" w:hAnsi="Arial" w:cs="Arial"/>
          <w:i/>
          <w:iCs/>
        </w:rPr>
        <w:t>back-end</w:t>
      </w:r>
      <w:r>
        <w:rPr>
          <w:rFonts w:ascii="Arial" w:hAnsi="Arial" w:cs="Arial"/>
        </w:rPr>
        <w:t>.</w:t>
      </w: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1633"/>
        <w:gridCol w:w="7008"/>
      </w:tblGrid>
      <w:tr w:rsidR="00CD572A" w14:paraId="70011F76" w14:textId="77777777" w:rsidTr="0024031C">
        <w:tc>
          <w:tcPr>
            <w:tcW w:w="2836" w:type="dxa"/>
            <w:vAlign w:val="center"/>
          </w:tcPr>
          <w:p w14:paraId="7943F7AE" w14:textId="5C3A1AB9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Linguagem</w:t>
            </w:r>
            <w:r w:rsidR="00EB3DF3">
              <w:rPr>
                <w:rFonts w:ascii="Arial" w:hAnsi="Arial" w:cs="Arial"/>
                <w:b/>
                <w:bCs/>
              </w:rPr>
              <w:t xml:space="preserve"> do </w:t>
            </w:r>
            <w:r w:rsidR="00EB3DF3" w:rsidRPr="00A6696C">
              <w:rPr>
                <w:rFonts w:ascii="Arial" w:hAnsi="Arial" w:cs="Arial"/>
                <w:b/>
                <w:bCs/>
                <w:i/>
                <w:iCs/>
              </w:rPr>
              <w:t>Back-end</w:t>
            </w:r>
          </w:p>
        </w:tc>
        <w:tc>
          <w:tcPr>
            <w:tcW w:w="5805" w:type="dxa"/>
            <w:vAlign w:val="center"/>
          </w:tcPr>
          <w:p w14:paraId="3F81C220" w14:textId="2F842031" w:rsidR="00CD572A" w:rsidRDefault="00BB73A9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C# / .NET 9.0 (ASP.NET Core Web API)</w:t>
            </w:r>
          </w:p>
        </w:tc>
      </w:tr>
      <w:tr w:rsidR="00CD572A" w14:paraId="69E290BD" w14:textId="77777777" w:rsidTr="0024031C">
        <w:tc>
          <w:tcPr>
            <w:tcW w:w="2836" w:type="dxa"/>
            <w:vAlign w:val="center"/>
          </w:tcPr>
          <w:p w14:paraId="7620E9E6" w14:textId="50D9AE81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Banco de Dados</w:t>
            </w:r>
          </w:p>
        </w:tc>
        <w:tc>
          <w:tcPr>
            <w:tcW w:w="5805" w:type="dxa"/>
            <w:vAlign w:val="center"/>
          </w:tcPr>
          <w:p w14:paraId="67BA1C75" w14:textId="3F11B13D" w:rsidR="00CD572A" w:rsidRDefault="00BB73A9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MySQL</w:t>
            </w:r>
          </w:p>
        </w:tc>
      </w:tr>
      <w:tr w:rsidR="00CD572A" w14:paraId="42E0C9CF" w14:textId="77777777" w:rsidTr="0024031C">
        <w:tc>
          <w:tcPr>
            <w:tcW w:w="2836" w:type="dxa"/>
            <w:vAlign w:val="center"/>
          </w:tcPr>
          <w:p w14:paraId="33D79381" w14:textId="4B34E7AC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Hospedagem</w:t>
            </w:r>
          </w:p>
        </w:tc>
        <w:tc>
          <w:tcPr>
            <w:tcW w:w="5805" w:type="dxa"/>
            <w:vAlign w:val="center"/>
          </w:tcPr>
          <w:p w14:paraId="70428477" w14:textId="10A09692" w:rsidR="00CD572A" w:rsidRDefault="00BB73A9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Vercel (Front-end), Render com Docker (API) e Aiven Cloud (MySQL) com HTTPS</w:t>
            </w:r>
          </w:p>
        </w:tc>
      </w:tr>
      <w:tr w:rsidR="00CD572A" w14:paraId="0CEA73C9" w14:textId="77777777" w:rsidTr="0024031C">
        <w:tc>
          <w:tcPr>
            <w:tcW w:w="2836" w:type="dxa"/>
            <w:vAlign w:val="center"/>
          </w:tcPr>
          <w:p w14:paraId="44AAD859" w14:textId="2728061F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Plataforma</w:t>
            </w:r>
          </w:p>
        </w:tc>
        <w:tc>
          <w:tcPr>
            <w:tcW w:w="5805" w:type="dxa"/>
            <w:vAlign w:val="center"/>
          </w:tcPr>
          <w:p w14:paraId="693AB97A" w14:textId="5A4234FF" w:rsidR="00CD572A" w:rsidRDefault="00BB73A9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Web responsiva</w:t>
            </w:r>
          </w:p>
        </w:tc>
      </w:tr>
      <w:tr w:rsidR="00CD572A" w14:paraId="5983A4DB" w14:textId="77777777" w:rsidTr="0024031C">
        <w:tc>
          <w:tcPr>
            <w:tcW w:w="2836" w:type="dxa"/>
            <w:vAlign w:val="center"/>
          </w:tcPr>
          <w:p w14:paraId="1968A02B" w14:textId="641853C3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Modo de Codificação</w:t>
            </w:r>
          </w:p>
        </w:tc>
        <w:tc>
          <w:tcPr>
            <w:tcW w:w="5805" w:type="dxa"/>
            <w:vAlign w:val="center"/>
          </w:tcPr>
          <w:p w14:paraId="26E8938B" w14:textId="7E766C42" w:rsidR="00814373" w:rsidRPr="00814373" w:rsidRDefault="00814373" w:rsidP="00814373">
            <w:pPr>
              <w:spacing w:line="360" w:lineRule="auto"/>
              <w:rPr>
                <w:rFonts w:ascii="Arial" w:hAnsi="Arial" w:cs="Arial"/>
              </w:rPr>
            </w:pPr>
            <w:r w:rsidRPr="00814373">
              <w:rPr>
                <w:rFonts w:ascii="Arial" w:hAnsi="Arial" w:cs="Arial"/>
              </w:rPr>
              <w:t xml:space="preserve">( </w:t>
            </w:r>
            <w:r w:rsidR="00BB73A9">
              <w:rPr>
                <w:rFonts w:ascii="Arial" w:hAnsi="Arial" w:cs="Arial"/>
              </w:rPr>
              <w:t xml:space="preserve">x </w:t>
            </w:r>
            <w:r w:rsidRPr="00814373">
              <w:rPr>
                <w:rFonts w:ascii="Arial" w:hAnsi="Arial" w:cs="Arial"/>
              </w:rPr>
              <w:t>) Tradicional</w:t>
            </w:r>
          </w:p>
          <w:p w14:paraId="392A169B" w14:textId="76FDB227" w:rsidR="00CD572A" w:rsidRPr="00814373" w:rsidRDefault="00814373" w:rsidP="00814373">
            <w:pPr>
              <w:spacing w:line="360" w:lineRule="auto"/>
              <w:rPr>
                <w:rFonts w:ascii="Arial" w:hAnsi="Arial" w:cs="Arial"/>
              </w:rPr>
            </w:pPr>
            <w:r w:rsidRPr="00814373">
              <w:rPr>
                <w:rFonts w:ascii="Arial" w:hAnsi="Arial" w:cs="Arial"/>
              </w:rPr>
              <w:t xml:space="preserve">( ) </w:t>
            </w:r>
            <w:r w:rsidRPr="00814373">
              <w:rPr>
                <w:rFonts w:ascii="Arial" w:hAnsi="Arial" w:cs="Arial"/>
                <w:i/>
                <w:iCs/>
              </w:rPr>
              <w:t>Low-code</w:t>
            </w:r>
          </w:p>
          <w:p w14:paraId="5DD5434C" w14:textId="57DAE318" w:rsidR="00814373" w:rsidRDefault="00814373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14373">
              <w:rPr>
                <w:rFonts w:ascii="Arial" w:hAnsi="Arial" w:cs="Arial"/>
              </w:rPr>
              <w:t xml:space="preserve">( ) </w:t>
            </w:r>
            <w:r w:rsidRPr="00814373">
              <w:rPr>
                <w:rFonts w:ascii="Arial" w:hAnsi="Arial" w:cs="Arial"/>
                <w:i/>
                <w:iCs/>
              </w:rPr>
              <w:t>No-code</w:t>
            </w:r>
          </w:p>
        </w:tc>
      </w:tr>
      <w:tr w:rsidR="00987631" w14:paraId="7B04597E" w14:textId="77777777" w:rsidTr="0024031C">
        <w:tc>
          <w:tcPr>
            <w:tcW w:w="2836" w:type="dxa"/>
            <w:vAlign w:val="center"/>
          </w:tcPr>
          <w:p w14:paraId="227D3FB7" w14:textId="31BE263E" w:rsidR="00987631" w:rsidRPr="00987631" w:rsidRDefault="00FE6CC8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 xml:space="preserve">Link </w:t>
            </w:r>
            <w:r>
              <w:rPr>
                <w:rFonts w:ascii="Arial" w:hAnsi="Arial" w:cs="Arial"/>
                <w:b/>
                <w:bCs/>
              </w:rPr>
              <w:t xml:space="preserve">do repositório no </w:t>
            </w:r>
            <w:hyperlink r:id="rId9" w:history="1">
              <w:r w:rsidRPr="00CF0F3B">
                <w:rPr>
                  <w:rStyle w:val="Hyperlink"/>
                  <w:rFonts w:ascii="Arial" w:hAnsi="Arial" w:cs="Arial"/>
                  <w:b/>
                  <w:bCs/>
                </w:rPr>
                <w:t>GitHub</w:t>
              </w:r>
            </w:hyperlink>
            <w:r>
              <w:rPr>
                <w:rFonts w:ascii="Arial" w:hAnsi="Arial" w:cs="Arial"/>
                <w:b/>
                <w:bCs/>
              </w:rPr>
              <w:t xml:space="preserve"> com os códigos abertos</w:t>
            </w:r>
          </w:p>
        </w:tc>
        <w:tc>
          <w:tcPr>
            <w:tcW w:w="5805" w:type="dxa"/>
            <w:vAlign w:val="center"/>
          </w:tcPr>
          <w:p w14:paraId="3A020847" w14:textId="1BB7FC5C" w:rsidR="00987631" w:rsidRPr="00814373" w:rsidRDefault="00F22957" w:rsidP="00814373">
            <w:pPr>
              <w:spacing w:line="360" w:lineRule="auto"/>
              <w:rPr>
                <w:rFonts w:ascii="Arial" w:hAnsi="Arial" w:cs="Arial"/>
              </w:rPr>
            </w:pPr>
            <w:hyperlink r:id="rId10" w:history="1">
              <w:r>
                <w:rPr>
                  <w:rStyle w:val="Hyperlink"/>
                  <w:rFonts w:ascii="Arial" w:hAnsi="Arial" w:cs="Arial"/>
                  <w:b/>
                  <w:bCs/>
                </w:rPr>
                <w:t>https://github.com/KonoDoardoDa/ShelfApp</w:t>
              </w:r>
            </w:hyperlink>
          </w:p>
        </w:tc>
      </w:tr>
      <w:tr w:rsidR="00814373" w14:paraId="6998C522" w14:textId="77777777" w:rsidTr="0024031C">
        <w:tc>
          <w:tcPr>
            <w:tcW w:w="2836" w:type="dxa"/>
            <w:vAlign w:val="center"/>
          </w:tcPr>
          <w:p w14:paraId="6E31C8B5" w14:textId="29BD66F9" w:rsidR="000C5568" w:rsidRDefault="00814373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14373">
              <w:rPr>
                <w:rFonts w:ascii="Arial" w:hAnsi="Arial" w:cs="Arial"/>
                <w:b/>
                <w:bCs/>
                <w:i/>
                <w:iCs/>
              </w:rPr>
              <w:t>Link</w:t>
            </w:r>
            <w:r>
              <w:rPr>
                <w:rFonts w:ascii="Arial" w:hAnsi="Arial" w:cs="Arial"/>
                <w:b/>
                <w:bCs/>
              </w:rPr>
              <w:t xml:space="preserve"> da solução em</w:t>
            </w:r>
            <w:r w:rsidR="0024031C">
              <w:rPr>
                <w:rFonts w:ascii="Arial" w:hAnsi="Arial" w:cs="Arial"/>
                <w:b/>
                <w:bCs/>
              </w:rPr>
              <w:br/>
            </w:r>
            <w:r>
              <w:rPr>
                <w:rFonts w:ascii="Arial" w:hAnsi="Arial" w:cs="Arial"/>
                <w:b/>
                <w:bCs/>
              </w:rPr>
              <w:t>funcionamento</w:t>
            </w:r>
          </w:p>
        </w:tc>
        <w:tc>
          <w:tcPr>
            <w:tcW w:w="5805" w:type="dxa"/>
            <w:vAlign w:val="center"/>
          </w:tcPr>
          <w:p w14:paraId="06EDBDD8" w14:textId="3C7AEF2D" w:rsidR="00814373" w:rsidRPr="00814373" w:rsidRDefault="00F22957" w:rsidP="00814373">
            <w:pPr>
              <w:spacing w:line="360" w:lineRule="auto"/>
              <w:rPr>
                <w:rFonts w:ascii="Arial" w:hAnsi="Arial" w:cs="Arial"/>
              </w:rPr>
            </w:pPr>
            <w:hyperlink r:id="rId11" w:history="1">
              <w:r>
                <w:rPr>
                  <w:rStyle w:val="Hyperlink"/>
                  <w:rFonts w:ascii="Arial" w:hAnsi="Arial" w:cs="Arial"/>
                  <w:b/>
                  <w:bCs/>
                </w:rPr>
                <w:t>https://shelf-app.vercel.app/</w:t>
              </w:r>
            </w:hyperlink>
          </w:p>
        </w:tc>
      </w:tr>
      <w:tr w:rsidR="00987631" w:rsidRPr="00741F9E" w14:paraId="1AAD609E" w14:textId="77777777" w:rsidTr="0024031C">
        <w:tc>
          <w:tcPr>
            <w:tcW w:w="2836" w:type="dxa"/>
            <w:vAlign w:val="center"/>
          </w:tcPr>
          <w:p w14:paraId="5AA21591" w14:textId="13F66A8E" w:rsidR="00987631" w:rsidRPr="00814373" w:rsidRDefault="00987631" w:rsidP="00814373">
            <w:pPr>
              <w:spacing w:line="360" w:lineRule="auto"/>
              <w:rPr>
                <w:rFonts w:ascii="Arial" w:hAnsi="Arial" w:cs="Arial"/>
                <w:b/>
                <w:bCs/>
                <w:i/>
                <w:i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 xml:space="preserve">Link </w:t>
            </w:r>
            <w:r w:rsidRPr="00987631">
              <w:rPr>
                <w:rFonts w:ascii="Arial" w:hAnsi="Arial" w:cs="Arial"/>
                <w:b/>
                <w:bCs/>
              </w:rPr>
              <w:t>do vídeo</w:t>
            </w:r>
            <w:r>
              <w:rPr>
                <w:rFonts w:ascii="Arial" w:hAnsi="Arial" w:cs="Arial"/>
                <w:b/>
                <w:bCs/>
              </w:rPr>
              <w:t xml:space="preserve"> narrado (</w:t>
            </w:r>
            <w:r w:rsidR="001C0B65">
              <w:rPr>
                <w:rFonts w:ascii="Arial" w:hAnsi="Arial" w:cs="Arial"/>
                <w:b/>
                <w:bCs/>
              </w:rPr>
              <w:t>no mínimo</w:t>
            </w:r>
            <w:r>
              <w:rPr>
                <w:rFonts w:ascii="Arial" w:hAnsi="Arial" w:cs="Arial"/>
                <w:b/>
                <w:bCs/>
              </w:rPr>
              <w:t xml:space="preserve"> 5 min) </w:t>
            </w:r>
          </w:p>
        </w:tc>
        <w:tc>
          <w:tcPr>
            <w:tcW w:w="5805" w:type="dxa"/>
            <w:vAlign w:val="center"/>
          </w:tcPr>
          <w:p w14:paraId="172251EB" w14:textId="3EFCA415" w:rsidR="00987631" w:rsidRPr="00741F9E" w:rsidRDefault="00F22957" w:rsidP="00814373">
            <w:pPr>
              <w:spacing w:line="360" w:lineRule="auto"/>
              <w:rPr>
                <w:rFonts w:ascii="Arial" w:hAnsi="Arial" w:cs="Arial"/>
              </w:rPr>
            </w:pPr>
            <w:hyperlink r:id="rId12" w:history="1">
              <w:r>
                <w:rPr>
                  <w:rStyle w:val="Hyperlink"/>
                  <w:rFonts w:ascii="Arial" w:hAnsi="Arial" w:cs="Arial"/>
                  <w:b/>
                  <w:bCs/>
                </w:rPr>
                <w:t>[Inserir link do vídeo narrado (Google Drive / YouTube)]</w:t>
              </w:r>
            </w:hyperlink>
          </w:p>
        </w:tc>
      </w:tr>
    </w:tbl>
    <w:p w14:paraId="39C92AE9" w14:textId="757FEF1A" w:rsidR="00CD572A" w:rsidRPr="00741F9E" w:rsidRDefault="00CD572A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804BD11" w14:textId="6DDBA4E1" w:rsidR="00CD572A" w:rsidRPr="00741F9E" w:rsidRDefault="00CD572A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1E513BC2" w14:textId="17F2BB91" w:rsidR="00987631" w:rsidRDefault="00987631" w:rsidP="00A97E71">
      <w:pPr>
        <w:spacing w:after="0" w:line="360" w:lineRule="auto"/>
        <w:rPr>
          <w:rFonts w:ascii="Arial" w:hAnsi="Arial" w:cs="Arial"/>
          <w:b/>
          <w:bCs/>
        </w:rPr>
      </w:pPr>
      <w:r w:rsidRPr="00741F9E">
        <w:rPr>
          <w:rFonts w:ascii="Arial" w:hAnsi="Arial" w:cs="Arial"/>
          <w:b/>
          <w:bCs/>
        </w:rPr>
        <w:br w:type="column"/>
      </w:r>
      <w:r>
        <w:rPr>
          <w:rFonts w:ascii="Arial" w:hAnsi="Arial" w:cs="Arial"/>
          <w:b/>
          <w:bCs/>
        </w:rPr>
        <w:lastRenderedPageBreak/>
        <w:t>Testes da Solução</w:t>
      </w:r>
    </w:p>
    <w:p w14:paraId="56125E20" w14:textId="492DB95D" w:rsidR="00987631" w:rsidRDefault="00A52899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Escolha 5 colegas para testar sua aplicação e preencha a tabela a seguir com as informações obtidas:</w:t>
      </w:r>
    </w:p>
    <w:tbl>
      <w:tblPr>
        <w:tblStyle w:val="TableGrid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A52899" w14:paraId="54421A2D" w14:textId="5727E819" w:rsidTr="00A52899">
        <w:trPr>
          <w:trHeight w:val="654"/>
        </w:trPr>
        <w:tc>
          <w:tcPr>
            <w:tcW w:w="5165" w:type="dxa"/>
          </w:tcPr>
          <w:p w14:paraId="2E678410" w14:textId="6E65169B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Nome: </w:t>
            </w:r>
            <w:r>
              <w:rPr>
                <w:rFonts w:ascii="Arial" w:hAnsi="Arial"/>
                <w:b w:val="0"/>
                <w:i w:val="0"/>
              </w:rPr>
              <w:t>Matheus Bieberbach</w:t>
            </w:r>
          </w:p>
        </w:tc>
        <w:tc>
          <w:tcPr>
            <w:tcW w:w="4422" w:type="dxa"/>
          </w:tcPr>
          <w:p w14:paraId="30FFF707" w14:textId="13B6EEB7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Data do teste: </w:t>
            </w:r>
            <w:r>
              <w:rPr>
                <w:rFonts w:ascii="Arial" w:hAnsi="Arial"/>
                <w:b w:val="0"/>
                <w:i w:val="0"/>
              </w:rPr>
              <w:t>14/10/2026</w:t>
            </w:r>
          </w:p>
        </w:tc>
      </w:tr>
      <w:tr w:rsidR="00A52899" w14:paraId="3505C32C" w14:textId="370267EB" w:rsidTr="00A52899">
        <w:trPr>
          <w:trHeight w:val="758"/>
        </w:trPr>
        <w:tc>
          <w:tcPr>
            <w:tcW w:w="9587" w:type="dxa"/>
            <w:gridSpan w:val="2"/>
          </w:tcPr>
          <w:p w14:paraId="72596C06" w14:textId="5CAABE32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funcionou: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Foi realizado o login no sistema com autenticação JWT e testada a visualização dos indicadores no Dashboard Principal, incluindo os filtros rápidos do Monitor de Reposição Crítica (Todos, Zerados e Baixo Estoque). Também foram realizados o cadastro manual de fornecedores e peças no almoxarifado e a movimentação de entrada e saída de itens. O saldo e os alertas visuais de criticidade foram atualizados corretamente.</w:t>
            </w:r>
          </w:p>
        </w:tc>
      </w:tr>
      <w:tr w:rsidR="00A52899" w14:paraId="7317178D" w14:textId="77777777" w:rsidTr="00A52899">
        <w:trPr>
          <w:trHeight w:val="758"/>
        </w:trPr>
        <w:tc>
          <w:tcPr>
            <w:tcW w:w="9587" w:type="dxa"/>
            <w:gridSpan w:val="2"/>
          </w:tcPr>
          <w:p w14:paraId="70CC9257" w14:textId="4BFC997C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não funcionou – O que deve ser corrigido: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Não foram encontrados erros que impedissem a movimentação de estoque. Como melhoria, foi identificada a necessidade de um campo dedicado para registrar o número da Nota Fiscal separadamente da justificativa e uma opção para importar vários produtos de uma Nota Fiscal Eletrônica (XML) de uma só vez, evitando o cadastro manual item por item.</w:t>
            </w:r>
          </w:p>
        </w:tc>
      </w:tr>
      <w:tr w:rsidR="00A52899" w14:paraId="37E84A8B" w14:textId="77777777" w:rsidTr="00A52899">
        <w:trPr>
          <w:trHeight w:val="758"/>
        </w:trPr>
        <w:tc>
          <w:tcPr>
            <w:tcW w:w="9587" w:type="dxa"/>
            <w:gridSpan w:val="2"/>
          </w:tcPr>
          <w:p w14:paraId="18C77BE2" w14:textId="3F2FF2AF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Funcionalidade não testada (faltou ou não foi implementada):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Não foi testada a tela de Gestão de Usuários, pois o teste foi realizado utilizando um perfil de Operador, que possui restrição de acesso às funcionalidades exclusivas de Administrador.</w:t>
            </w:r>
          </w:p>
        </w:tc>
      </w:tr>
    </w:tbl>
    <w:p w14:paraId="7A2CF2B5" w14:textId="77777777" w:rsidR="00A52899" w:rsidRPr="00A52899" w:rsidRDefault="00A52899" w:rsidP="00A97E71">
      <w:pPr>
        <w:spacing w:after="0" w:line="360" w:lineRule="auto"/>
        <w:rPr>
          <w:rFonts w:ascii="Arial" w:hAnsi="Arial" w:cs="Arial"/>
        </w:rPr>
      </w:pPr>
    </w:p>
    <w:tbl>
      <w:tblPr>
        <w:tblStyle w:val="TableGrid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3D3DBDD9" w14:textId="77777777" w:rsidTr="00D461F7">
        <w:trPr>
          <w:trHeight w:val="654"/>
        </w:trPr>
        <w:tc>
          <w:tcPr>
            <w:tcW w:w="5165" w:type="dxa"/>
          </w:tcPr>
          <w:p w14:paraId="45B527ED" w14:textId="6511D4B4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Nome: </w:t>
            </w:r>
            <w:r>
              <w:rPr>
                <w:rFonts w:ascii="Arial" w:hAnsi="Arial"/>
                <w:b w:val="0"/>
                <w:i w:val="0"/>
              </w:rPr>
              <w:t>Jhenifer Tavares Ribeiro</w:t>
            </w:r>
          </w:p>
        </w:tc>
        <w:tc>
          <w:tcPr>
            <w:tcW w:w="4422" w:type="dxa"/>
          </w:tcPr>
          <w:p w14:paraId="51C993F3" w14:textId="698B0113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Data do teste: </w:t>
            </w:r>
            <w:r>
              <w:rPr>
                <w:rFonts w:ascii="Arial" w:hAnsi="Arial"/>
                <w:b w:val="0"/>
                <w:i w:val="0"/>
              </w:rPr>
              <w:t>15/10/2026</w:t>
            </w:r>
          </w:p>
        </w:tc>
      </w:tr>
      <w:tr w:rsidR="00BF6C99" w14:paraId="64BA7618" w14:textId="77777777" w:rsidTr="00D461F7">
        <w:trPr>
          <w:trHeight w:val="758"/>
        </w:trPr>
        <w:tc>
          <w:tcPr>
            <w:tcW w:w="9587" w:type="dxa"/>
            <w:gridSpan w:val="2"/>
          </w:tcPr>
          <w:p w14:paraId="04A90F3E" w14:textId="7DC44D76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funcionou: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Foi testado o módulo de Gestão de Kits e Linha de Manufatura, incluindo a criação de um novo kit, a configuração de sua composição (BOM) com marcação de peças exclusivas do painel elétrico e a operação de montagem de kits prontos. O sistema calculou corretamente a capacidade de montagem e realizou a baixa automática das peças no almoxarifado, além de permitir a desmontagem com estorno integral do saldo.</w:t>
            </w:r>
          </w:p>
        </w:tc>
      </w:tr>
      <w:tr w:rsidR="00BF6C99" w14:paraId="2B586671" w14:textId="77777777" w:rsidTr="00D461F7">
        <w:trPr>
          <w:trHeight w:val="758"/>
        </w:trPr>
        <w:tc>
          <w:tcPr>
            <w:tcW w:w="9587" w:type="dxa"/>
            <w:gridSpan w:val="2"/>
          </w:tcPr>
          <w:p w14:paraId="605155E0" w14:textId="0D1CEA92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não funcionou – O que deve ser corrigido: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As operações de montagem e desmontagem funcionaram corretamente, porém observou-se que nas tabelas com grande quantidade de registros (como o catálogo de peças e de kits) não era possível clicar no cabeçalho das colunas (ID, Nome, Saldo Atual, Capacidade) para ordenar os dados em ordem crescente ou decrescente, dificultando a localização rápida dos itens com menor saldo.</w:t>
            </w:r>
          </w:p>
        </w:tc>
      </w:tr>
      <w:tr w:rsidR="00BF6C99" w14:paraId="42BAC4CA" w14:textId="77777777" w:rsidTr="00D461F7">
        <w:trPr>
          <w:trHeight w:val="758"/>
        </w:trPr>
        <w:tc>
          <w:tcPr>
            <w:tcW w:w="9587" w:type="dxa"/>
            <w:gridSpan w:val="2"/>
          </w:tcPr>
          <w:p w14:paraId="795EBE63" w14:textId="733864CF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Funcionalidade não testada (faltou ou não foi implementada):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Não foi testado o módulo de controle de Softwares e versões de CLPs, pois os testes foram concentrados no fluxo de montagem física de kits.</w:t>
            </w:r>
          </w:p>
        </w:tc>
      </w:tr>
    </w:tbl>
    <w:p w14:paraId="0689828B" w14:textId="792C86F0" w:rsidR="00A52899" w:rsidRDefault="00A528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leGrid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21FFE98B" w14:textId="77777777" w:rsidTr="00D461F7">
        <w:trPr>
          <w:trHeight w:val="654"/>
        </w:trPr>
        <w:tc>
          <w:tcPr>
            <w:tcW w:w="5165" w:type="dxa"/>
          </w:tcPr>
          <w:p w14:paraId="3E4A5573" w14:textId="23F3C604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Nome: </w:t>
            </w:r>
            <w:r>
              <w:rPr>
                <w:rFonts w:ascii="Arial" w:hAnsi="Arial"/>
                <w:b w:val="0"/>
                <w:i w:val="0"/>
              </w:rPr>
              <w:t>Luany Cardozo Ramos</w:t>
            </w:r>
          </w:p>
        </w:tc>
        <w:tc>
          <w:tcPr>
            <w:tcW w:w="4422" w:type="dxa"/>
          </w:tcPr>
          <w:p w14:paraId="44BD01EE" w14:textId="0D5964D1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Data do teste: </w:t>
            </w:r>
            <w:r>
              <w:rPr>
                <w:rFonts w:ascii="Arial" w:hAnsi="Arial"/>
                <w:b w:val="0"/>
                <w:i w:val="0"/>
              </w:rPr>
              <w:t>16/10/2026</w:t>
            </w:r>
          </w:p>
        </w:tc>
      </w:tr>
      <w:tr w:rsidR="00BF6C99" w14:paraId="6CC6CB4D" w14:textId="77777777" w:rsidTr="00D461F7">
        <w:trPr>
          <w:trHeight w:val="758"/>
        </w:trPr>
        <w:tc>
          <w:tcPr>
            <w:tcW w:w="9587" w:type="dxa"/>
            <w:gridSpan w:val="2"/>
          </w:tcPr>
          <w:p w14:paraId="71AF4A6A" w14:textId="7BFFBC5D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funcionou: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Foi utilizado o Simulador de Produção Multi-Kits adicionando diferentes modelos de kits simultaneamente na fila de produção. Foram testados os filtros de foco operacional (Todos os Componentes, Exclusivo Apenas Painéis e Peças Gerais) e a verificação de viabilidade. O balanço estimado apontou corretamente as sobras e as faltas de matéria-prima sem alterar o estoque real.</w:t>
            </w:r>
          </w:p>
        </w:tc>
      </w:tr>
      <w:tr w:rsidR="00BF6C99" w14:paraId="3720A419" w14:textId="77777777" w:rsidTr="00D461F7">
        <w:trPr>
          <w:trHeight w:val="758"/>
        </w:trPr>
        <w:tc>
          <w:tcPr>
            <w:tcW w:w="9587" w:type="dxa"/>
            <w:gridSpan w:val="2"/>
          </w:tcPr>
          <w:p w14:paraId="2172407C" w14:textId="1D269AA8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não funcionou – O que deve ser corrigido: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Ao exportar o relatório CSV do simulador e abrir o arquivo diretamente no Microsoft Excel em português, alguns caracteres acentuados apareceram desconfigurados devido à ausência de marcador UTF-8 BOM. Além disso, sugeriu-se agrupar os itens do relatório por fornecedor para facilitar o envio de cotações pelo setor de compras.</w:t>
            </w:r>
          </w:p>
        </w:tc>
      </w:tr>
      <w:tr w:rsidR="00BF6C99" w14:paraId="225CE3DA" w14:textId="77777777" w:rsidTr="00D461F7">
        <w:trPr>
          <w:trHeight w:val="758"/>
        </w:trPr>
        <w:tc>
          <w:tcPr>
            <w:tcW w:w="9587" w:type="dxa"/>
            <w:gridSpan w:val="2"/>
          </w:tcPr>
          <w:p w14:paraId="7A441EC2" w14:textId="12988D29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Funcionalidade não testada (faltou ou não foi implementada):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Não foram testadas a exclusão física de kits ou a alteração de permissões de acesso, utilizando-se os kits já homologados na base de dados.</w:t>
            </w:r>
          </w:p>
        </w:tc>
      </w:tr>
    </w:tbl>
    <w:p w14:paraId="3C41AB03" w14:textId="2C9A08B5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2C4CCCC4" w14:textId="195839D9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68AFE79C" w14:textId="3F554B33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632C336" w14:textId="77777777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leGrid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5A29D452" w14:textId="77777777" w:rsidTr="00D461F7">
        <w:trPr>
          <w:trHeight w:val="654"/>
        </w:trPr>
        <w:tc>
          <w:tcPr>
            <w:tcW w:w="5165" w:type="dxa"/>
          </w:tcPr>
          <w:p w14:paraId="7FA2A3E3" w14:textId="7EC24C8A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Nome: </w:t>
            </w:r>
            <w:r>
              <w:rPr>
                <w:rFonts w:ascii="Arial" w:hAnsi="Arial"/>
                <w:b w:val="0"/>
                <w:i w:val="0"/>
              </w:rPr>
              <w:t>Maria Eduarda Martinelli Da Silva</w:t>
            </w:r>
          </w:p>
        </w:tc>
        <w:tc>
          <w:tcPr>
            <w:tcW w:w="4422" w:type="dxa"/>
          </w:tcPr>
          <w:p w14:paraId="1D76305B" w14:textId="5E5706EC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Data do teste: </w:t>
            </w:r>
            <w:r>
              <w:rPr>
                <w:rFonts w:ascii="Arial" w:hAnsi="Arial"/>
                <w:b w:val="0"/>
                <w:i w:val="0"/>
              </w:rPr>
              <w:t>18/10/2026</w:t>
            </w:r>
          </w:p>
        </w:tc>
      </w:tr>
      <w:tr w:rsidR="00BF6C99" w14:paraId="0807AF53" w14:textId="77777777" w:rsidTr="00D461F7">
        <w:trPr>
          <w:trHeight w:val="758"/>
        </w:trPr>
        <w:tc>
          <w:tcPr>
            <w:tcW w:w="9587" w:type="dxa"/>
            <w:gridSpan w:val="2"/>
          </w:tcPr>
          <w:p w14:paraId="11C32FA6" w14:textId="34969EE0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funcionou: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Foram realizados o cadastro e a filtragem de versões de firmware no módulo de Softwares e CLPs, vinculando cada instalação ao respectivo cliente, kit e tipo de dispositivo (CLP, IHM e Inversor). Também foram testadas a alternância entre Modo Claro e Modo Escuro e a consulta ao Histórico de Auditoria de Movimentações com saldos anteriores e posteriores.</w:t>
            </w:r>
          </w:p>
        </w:tc>
      </w:tr>
      <w:tr w:rsidR="00BF6C99" w14:paraId="3C8B4F71" w14:textId="77777777" w:rsidTr="00D461F7">
        <w:trPr>
          <w:trHeight w:val="758"/>
        </w:trPr>
        <w:tc>
          <w:tcPr>
            <w:tcW w:w="9587" w:type="dxa"/>
            <w:gridSpan w:val="2"/>
          </w:tcPr>
          <w:p w14:paraId="29DDC996" w14:textId="3ADAB8BF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não funcionou – O que deve ser corrigido: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Durante o teste de manutenção de cadastros, verificou-se que o sistema bloqueia a exclusão de peças, kits ou fornecedores que já possuem histórico de movimentação para preservar a auditoria. Sugere-se adicionar um botão para apenas inativar cadastros obsoletos, ocultando-os das listagens operacionais sem apagar o histórico passado.</w:t>
            </w:r>
          </w:p>
        </w:tc>
      </w:tr>
      <w:tr w:rsidR="00BF6C99" w14:paraId="334DD80C" w14:textId="77777777" w:rsidTr="00D461F7">
        <w:trPr>
          <w:trHeight w:val="758"/>
        </w:trPr>
        <w:tc>
          <w:tcPr>
            <w:tcW w:w="9587" w:type="dxa"/>
            <w:gridSpan w:val="2"/>
          </w:tcPr>
          <w:p w14:paraId="4773749F" w14:textId="024006B5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Funcionalidade não testada (faltou ou não foi implementada):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Não foi testada a operação de desmontagem de kits prontos, mantendo o foco na rastreabilidade de softwares e auditoria.</w:t>
            </w:r>
          </w:p>
        </w:tc>
      </w:tr>
    </w:tbl>
    <w:p w14:paraId="1A53103D" w14:textId="5D2CE6ED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leGrid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19B66F37" w14:textId="77777777" w:rsidTr="00D461F7">
        <w:trPr>
          <w:trHeight w:val="654"/>
        </w:trPr>
        <w:tc>
          <w:tcPr>
            <w:tcW w:w="5165" w:type="dxa"/>
          </w:tcPr>
          <w:p w14:paraId="15176B5D" w14:textId="4314279A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Nome: </w:t>
            </w:r>
            <w:r>
              <w:rPr>
                <w:rFonts w:ascii="Arial" w:hAnsi="Arial"/>
                <w:b w:val="0"/>
                <w:i w:val="0"/>
              </w:rPr>
              <w:t>Nicole Bressan Fontanelli</w:t>
            </w:r>
          </w:p>
        </w:tc>
        <w:tc>
          <w:tcPr>
            <w:tcW w:w="4422" w:type="dxa"/>
          </w:tcPr>
          <w:p w14:paraId="3E7E98BD" w14:textId="5DF23666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Data do teste: </w:t>
            </w:r>
            <w:r>
              <w:rPr>
                <w:rFonts w:ascii="Arial" w:hAnsi="Arial"/>
                <w:b w:val="0"/>
                <w:i w:val="0"/>
              </w:rPr>
              <w:t>24/10/2026</w:t>
            </w:r>
          </w:p>
        </w:tc>
      </w:tr>
      <w:tr w:rsidR="00BF6C99" w14:paraId="43111BBD" w14:textId="77777777" w:rsidTr="00D461F7">
        <w:trPr>
          <w:trHeight w:val="758"/>
        </w:trPr>
        <w:tc>
          <w:tcPr>
            <w:tcW w:w="9587" w:type="dxa"/>
            <w:gridSpan w:val="2"/>
          </w:tcPr>
          <w:p w14:paraId="06D561AF" w14:textId="5CBA9811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funcionou: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Foi testado o acesso à aplicação publicada em nuvem, validando a proteção de rotas autenticadas, o controle de usuários pelo perfil Administrador (incluindo a trava de segurança que impede o administrador logado de excluir a própria conta) e a responsividade das telas em diferentes resoluções.</w:t>
            </w:r>
          </w:p>
        </w:tc>
      </w:tr>
      <w:tr w:rsidR="00BF6C99" w14:paraId="048428F8" w14:textId="77777777" w:rsidTr="00D461F7">
        <w:trPr>
          <w:trHeight w:val="758"/>
        </w:trPr>
        <w:tc>
          <w:tcPr>
            <w:tcW w:w="9587" w:type="dxa"/>
            <w:gridSpan w:val="2"/>
          </w:tcPr>
          <w:p w14:paraId="0261FF1A" w14:textId="381A3470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não funcionou – O que deve ser corrigido: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Na primeira tentativa de autenticação após a publicação da API e do banco de dados MySQL em servidor Linux na nuvem, o login retornou erro interno (HTTP 500) porque o MySQL em ambiente Linux diferencia letras maiúsculas e minúsculas nos nomes das tabelas, além de a documentação do Swagger não estar visível em produção para inspeção das rotas.</w:t>
            </w:r>
          </w:p>
        </w:tc>
      </w:tr>
      <w:tr w:rsidR="00BF6C99" w14:paraId="576245D3" w14:textId="77777777" w:rsidTr="00D461F7">
        <w:trPr>
          <w:trHeight w:val="758"/>
        </w:trPr>
        <w:tc>
          <w:tcPr>
            <w:tcW w:w="9587" w:type="dxa"/>
            <w:gridSpan w:val="2"/>
          </w:tcPr>
          <w:p w14:paraId="5D245F20" w14:textId="500E0F78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Funcionalidade não testada (faltou ou não foi implementada):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Não foram testados procedimentos de recuperação automática de senha por envio de e-mail, pois essa funcionalidade não faz parte do escopo atual do sistema, sendo a redefinição realizada pelo Administrador.</w:t>
            </w:r>
          </w:p>
        </w:tc>
      </w:tr>
    </w:tbl>
    <w:p w14:paraId="1EA40318" w14:textId="2477C6BC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55C748CF" w14:textId="7A24D779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Laudo de Qualidade</w:t>
      </w:r>
    </w:p>
    <w:p w14:paraId="726B2B8C" w14:textId="50ECC5A0" w:rsidR="00BF6C99" w:rsidRDefault="00BF6C99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Insira a seguir o laudo de qualidade do sistema, apontando os erros e as correções</w:t>
      </w:r>
      <w:r w:rsidR="00A6696C">
        <w:rPr>
          <w:rFonts w:ascii="Arial" w:hAnsi="Arial" w:cs="Arial"/>
        </w:rPr>
        <w:t>. N</w:t>
      </w:r>
      <w:r>
        <w:rPr>
          <w:rFonts w:ascii="Arial" w:hAnsi="Arial" w:cs="Arial"/>
        </w:rPr>
        <w:t>ão esqueça de coletar as evidências para inseri-las no laudo:</w:t>
      </w:r>
    </w:p>
    <w:p w14:paraId="09D38F13" w14:textId="30BE2E72" w:rsidR="00BF6C99" w:rsidRDefault="00BF6C99" w:rsidP="00A97E71">
      <w:pPr>
        <w:spacing w:after="0" w:line="360" w:lineRule="auto"/>
        <w:rPr>
          <w:rFonts w:ascii="Arial" w:hAnsi="Arial" w:cs="Arial"/>
        </w:rPr>
      </w:pPr>
    </w:p>
    <w:p w14:paraId="22C5E1EC" w14:textId="77777777" w:rsidR="00D00784" w:rsidRPr="00D00784" w:rsidRDefault="00D00784" w:rsidP="00D00784">
      <w:pPr>
        <w:spacing w:after="0" w:line="360" w:lineRule="auto"/>
        <w:rPr>
          <w:rFonts w:ascii="Arial" w:hAnsi="Arial" w:cs="Arial"/>
        </w:rPr>
      </w:pPr>
      <w:r>
        <w:rPr>
          <w:rFonts w:ascii="Arial" w:hAnsi="Arial"/>
          <w:b w:val="0"/>
          <w:i w:val="0"/>
        </w:rPr>
        <w:t>Foram analisados cinco cenários de teste, contemplando as principais funcionalidades do sistema. Os resultados permitiram identificar oportunidades de melhoria na usabilidade, na rastreabilidade operacional e na estabilidade do ambiente em nuvem.</w:t>
      </w:r>
    </w:p>
    <w:p w14:paraId="1C78DC26" w14:textId="77777777" w:rsidR="00D00784" w:rsidRPr="00D00784" w:rsidRDefault="00D00784" w:rsidP="00D00784">
      <w:pPr>
        <w:numPr>
          <w:ilvl w:val="0"/>
          <w:numId w:val="2"/>
        </w:num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i w:val="0"/>
        </w:rPr>
        <w:t>Teste 1 – Almoxarifado e Recebimento:</w:t>
      </w:r>
      <w:r>
        <w:rPr>
          <w:rFonts w:ascii="Arial" w:hAnsi="Arial"/>
          <w:b w:val="0"/>
          <w:i w:val="0"/>
        </w:rPr>
        <w:t xml:space="preserve"> ausência de campo dedicado para Nota Fiscal e necessidade de importação em lote. </w:t>
      </w:r>
      <w:r>
        <w:rPr>
          <w:rFonts w:ascii="Arial" w:hAnsi="Arial"/>
          <w:b/>
          <w:i w:val="0"/>
        </w:rPr>
        <w:t>Correção:</w:t>
      </w:r>
      <w:r>
        <w:rPr>
          <w:rFonts w:ascii="Arial" w:hAnsi="Arial"/>
          <w:b w:val="0"/>
          <w:i w:val="0"/>
        </w:rPr>
        <w:t xml:space="preserve"> implementada a coluna notaFiscal no banco de dados e criado o modal de importação automatizada de NF-e via arquivo XML.</w:t>
      </w:r>
    </w:p>
    <w:p w14:paraId="63A2673C" w14:textId="77777777" w:rsidR="00D00784" w:rsidRPr="00D00784" w:rsidRDefault="00D00784" w:rsidP="00D00784">
      <w:pPr>
        <w:numPr>
          <w:ilvl w:val="0"/>
          <w:numId w:val="2"/>
        </w:num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i w:val="0"/>
        </w:rPr>
        <w:t>Teste 2 – Gestão de Kits e Tabelas:</w:t>
      </w:r>
      <w:r>
        <w:rPr>
          <w:rFonts w:ascii="Arial" w:hAnsi="Arial"/>
          <w:b w:val="0"/>
          <w:i w:val="0"/>
        </w:rPr>
        <w:t xml:space="preserve"> ausência de ordenação por colunas nas listagens de peças e kits. </w:t>
      </w:r>
      <w:r>
        <w:rPr>
          <w:rFonts w:ascii="Arial" w:hAnsi="Arial"/>
          <w:b/>
          <w:i w:val="0"/>
        </w:rPr>
        <w:t>Correção:</w:t>
      </w:r>
      <w:r>
        <w:rPr>
          <w:rFonts w:ascii="Arial" w:hAnsi="Arial"/>
          <w:b w:val="0"/>
          <w:i w:val="0"/>
        </w:rPr>
        <w:t xml:space="preserve"> implementada a ordenação dinâmica crescente e decrescente nos cabeçalhos das tabelas utilizando SortableTh e useTableSort.</w:t>
      </w:r>
    </w:p>
    <w:p w14:paraId="685F42EF" w14:textId="77777777" w:rsidR="00D00784" w:rsidRPr="00D00784" w:rsidRDefault="00D00784" w:rsidP="00D00784">
      <w:pPr>
        <w:numPr>
          <w:ilvl w:val="0"/>
          <w:numId w:val="2"/>
        </w:num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i w:val="0"/>
        </w:rPr>
        <w:t>Teste 3 – Simulador de Produção:</w:t>
      </w:r>
      <w:r>
        <w:rPr>
          <w:rFonts w:ascii="Arial" w:hAnsi="Arial"/>
          <w:b w:val="0"/>
          <w:i w:val="0"/>
        </w:rPr>
        <w:t xml:space="preserve"> falha de acentuação ao abrir relatórios CSV no Excel e necessidade de agrupamento para compras. </w:t>
      </w:r>
      <w:r>
        <w:rPr>
          <w:rFonts w:ascii="Arial" w:hAnsi="Arial"/>
          <w:b/>
          <w:i w:val="0"/>
        </w:rPr>
        <w:t>Correção:</w:t>
      </w:r>
      <w:r>
        <w:rPr>
          <w:rFonts w:ascii="Arial" w:hAnsi="Arial"/>
          <w:b w:val="0"/>
          <w:i w:val="0"/>
        </w:rPr>
        <w:t xml:space="preserve"> implementada a exportação com prefixo UTF-8 BOM (\uFEFF), delimitador ponto e vírgula e agrupamento por fornecedor.</w:t>
      </w:r>
    </w:p>
    <w:p w14:paraId="2997B85F" w14:textId="77777777" w:rsidR="00D00784" w:rsidRPr="00D00784" w:rsidRDefault="00D00784" w:rsidP="00D00784">
      <w:pPr>
        <w:numPr>
          <w:ilvl w:val="0"/>
          <w:numId w:val="2"/>
        </w:num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i w:val="0"/>
        </w:rPr>
        <w:t>Teste 4 – Manutenção de Cadastros:</w:t>
      </w:r>
      <w:r>
        <w:rPr>
          <w:rFonts w:ascii="Arial" w:hAnsi="Arial"/>
          <w:b w:val="0"/>
          <w:i w:val="0"/>
        </w:rPr>
        <w:t xml:space="preserve"> impossibilidade de ocultar itens obsoletos que já possuíam histórico de movimentação. </w:t>
      </w:r>
      <w:r>
        <w:rPr>
          <w:rFonts w:ascii="Arial" w:hAnsi="Arial"/>
          <w:b/>
          <w:i w:val="0"/>
        </w:rPr>
        <w:t>Correção:</w:t>
      </w:r>
      <w:r>
        <w:rPr>
          <w:rFonts w:ascii="Arial" w:hAnsi="Arial"/>
          <w:b w:val="0"/>
          <w:i w:val="0"/>
        </w:rPr>
        <w:t xml:space="preserve"> implementado o botão de ativação e inativação lógica (Ativo/Inativo) para fornecedores, peças e kits, preservando o histórico de auditoria.</w:t>
      </w:r>
    </w:p>
    <w:p w14:paraId="3C88DD6B" w14:textId="77777777" w:rsidR="00D00784" w:rsidRPr="00D00784" w:rsidRDefault="00D00784" w:rsidP="00D00784">
      <w:pPr>
        <w:numPr>
          <w:ilvl w:val="0"/>
          <w:numId w:val="2"/>
        </w:num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i w:val="0"/>
        </w:rPr>
        <w:t>Teste 5 – Hospedagem em Nuvem e API:</w:t>
      </w:r>
      <w:r>
        <w:rPr>
          <w:rFonts w:ascii="Arial" w:hAnsi="Arial"/>
          <w:b w:val="0"/>
          <w:i w:val="0"/>
        </w:rPr>
        <w:t xml:space="preserve"> falha na consulta SQL após migração para servidor Linux (case-sensitivity) e ausência do Swagger em produção. </w:t>
      </w:r>
      <w:r>
        <w:rPr>
          <w:rFonts w:ascii="Arial" w:hAnsi="Arial"/>
          <w:b/>
          <w:i w:val="0"/>
        </w:rPr>
        <w:t>Correção:</w:t>
      </w:r>
      <w:r>
        <w:rPr>
          <w:rFonts w:ascii="Arial" w:hAnsi="Arial"/>
          <w:b w:val="0"/>
          <w:i w:val="0"/>
        </w:rPr>
        <w:t xml:space="preserve"> padronizados os nomes das tabelas em letras minúsculas nos repositórios da API e habilitado o Swagger UI em ambiente de produção.</w:t>
      </w:r>
    </w:p>
    <w:p w14:paraId="141B25F7" w14:textId="77777777" w:rsidR="00D00784" w:rsidRDefault="00D00784" w:rsidP="00A97E71">
      <w:pPr>
        <w:spacing w:after="0" w:line="360" w:lineRule="auto"/>
        <w:rPr>
          <w:rFonts w:ascii="Arial" w:hAnsi="Arial" w:cs="Arial"/>
        </w:rPr>
      </w:pPr>
    </w:p>
    <w:p w14:paraId="0F5953D0" w14:textId="2EF5506D" w:rsidR="00D00784" w:rsidRDefault="00D00784" w:rsidP="00A97E71">
      <w:pPr>
        <w:spacing w:after="0" w:line="360" w:lineRule="auto"/>
        <w:rPr>
          <w:rFonts w:ascii="Arial" w:hAnsi="Arial" w:cs="Arial"/>
        </w:rPr>
      </w:pPr>
      <w:r>
        <w:rPr>
          <w:rFonts w:ascii="Arial" w:hAnsi="Arial"/>
          <w:b w:val="0"/>
          <w:i w:val="0"/>
        </w:rPr>
        <w:t>As alterações foram registradas em commits individuais no repositório GitHub, permitindo a rastreabilidade das correções. As evidências de funcionamento e validação das melhorias estão disponíveis nos vídeos demonstrativos apresentados neste relatório.</w:t>
      </w:r>
    </w:p>
    <w:p w14:paraId="22A302CF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0B0896DF" w14:textId="61A8C539" w:rsidR="004E5462" w:rsidRDefault="004E5462" w:rsidP="00A97E71">
      <w:pPr>
        <w:spacing w:after="0" w:line="360" w:lineRule="auto"/>
        <w:rPr>
          <w:rFonts w:ascii="Arial" w:hAnsi="Arial" w:cs="Arial"/>
          <w:b/>
          <w:bCs/>
        </w:rPr>
      </w:pPr>
      <w:r w:rsidRPr="00BA6D30">
        <w:rPr>
          <w:rFonts w:ascii="Arial" w:hAnsi="Arial" w:cs="Arial"/>
          <w:b/>
          <w:bCs/>
        </w:rPr>
        <w:t>Vídeo da Solução atualizada</w:t>
      </w:r>
    </w:p>
    <w:p w14:paraId="3DB4CB62" w14:textId="266677D9" w:rsidR="00BA6D30" w:rsidRPr="00BA6D30" w:rsidRDefault="00BA6D30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Após levantar os </w:t>
      </w:r>
      <w:r w:rsidRPr="00A6696C">
        <w:rPr>
          <w:rFonts w:ascii="Arial" w:hAnsi="Arial" w:cs="Arial"/>
          <w:i/>
          <w:iCs/>
        </w:rPr>
        <w:t>feedbacks</w:t>
      </w:r>
      <w:r>
        <w:rPr>
          <w:rFonts w:ascii="Arial" w:hAnsi="Arial" w:cs="Arial"/>
        </w:rPr>
        <w:t xml:space="preserve"> e executar as correções necessárias e pertinentes</w:t>
      </w:r>
      <w:r w:rsidR="00A6696C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grave um vídeo de até 5 minutos apresentando as modificações realizadas no sistema.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873"/>
        <w:gridCol w:w="7761"/>
      </w:tblGrid>
      <w:tr w:rsidR="004E5462" w14:paraId="614B7DE1" w14:textId="77777777" w:rsidTr="008F6845">
        <w:tc>
          <w:tcPr>
            <w:tcW w:w="2263" w:type="dxa"/>
          </w:tcPr>
          <w:p w14:paraId="260B70BA" w14:textId="103FF553" w:rsidR="004E5462" w:rsidRDefault="00BA6D30" w:rsidP="00A97E7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A6D30">
              <w:rPr>
                <w:rFonts w:ascii="Arial" w:hAnsi="Arial" w:cs="Arial"/>
                <w:b/>
                <w:bCs/>
                <w:i/>
                <w:iCs/>
              </w:rPr>
              <w:t>Link</w:t>
            </w:r>
            <w:r>
              <w:rPr>
                <w:rFonts w:ascii="Arial" w:hAnsi="Arial" w:cs="Arial"/>
                <w:b/>
                <w:bCs/>
              </w:rPr>
              <w:t xml:space="preserve"> para o vídeo</w:t>
            </w:r>
            <w:r w:rsidR="004E5462">
              <w:rPr>
                <w:rFonts w:ascii="Arial" w:hAnsi="Arial" w:cs="Arial"/>
                <w:b/>
                <w:bCs/>
              </w:rPr>
              <w:t xml:space="preserve"> </w:t>
            </w:r>
          </w:p>
        </w:tc>
        <w:tc>
          <w:tcPr>
            <w:tcW w:w="7371" w:type="dxa"/>
          </w:tcPr>
          <w:p w14:paraId="1FF05076" w14:textId="02D651F7" w:rsidR="004E5462" w:rsidRPr="00F22957" w:rsidRDefault="00F22957" w:rsidP="00A97E71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/>
                <w:b/>
                <w:i w:val="0"/>
              </w:rPr>
              <w:t xml:space="preserve"> </w:t>
            </w:r>
            <w:hyperlink r:id="rId13" w:history="1">
              <w:r>
                <w:rPr>
                  <w:rStyle w:val="Hyperlink"/>
                  <w:rFonts w:ascii="Arial" w:hAnsi="Arial" w:cs="Arial"/>
                  <w:b/>
                  <w:bCs/>
                </w:rPr>
                <w:t>[Inserir link do vídeo de até 5 min (Google Drive / YouTube)]</w:t>
              </w:r>
            </w:hyperlink>
          </w:p>
        </w:tc>
      </w:tr>
    </w:tbl>
    <w:p w14:paraId="0E63496D" w14:textId="77777777" w:rsidR="004E5462" w:rsidRPr="004E5462" w:rsidRDefault="004E5462" w:rsidP="00A97E71">
      <w:pPr>
        <w:spacing w:after="0" w:line="360" w:lineRule="auto"/>
        <w:rPr>
          <w:rFonts w:ascii="Arial" w:hAnsi="Arial" w:cs="Arial"/>
          <w:b/>
          <w:bCs/>
        </w:rPr>
      </w:pPr>
    </w:p>
    <w:sectPr w:rsidR="004E5462" w:rsidRPr="004E5462" w:rsidSect="0047281F">
      <w:headerReference w:type="default" r:id="rId14"/>
      <w:pgSz w:w="11906" w:h="16838"/>
      <w:pgMar w:top="2694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B6B05" w14:textId="77777777" w:rsidR="004A3E32" w:rsidRDefault="004A3E32" w:rsidP="0047281F">
      <w:pPr>
        <w:spacing w:after="0" w:line="240" w:lineRule="auto"/>
      </w:pPr>
      <w:r>
        <w:separator/>
      </w:r>
    </w:p>
  </w:endnote>
  <w:endnote w:type="continuationSeparator" w:id="0">
    <w:p w14:paraId="508125D1" w14:textId="77777777" w:rsidR="004A3E32" w:rsidRDefault="004A3E32" w:rsidP="00472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E688C" w14:textId="77777777" w:rsidR="004A3E32" w:rsidRDefault="004A3E32" w:rsidP="0047281F">
      <w:pPr>
        <w:spacing w:after="0" w:line="240" w:lineRule="auto"/>
      </w:pPr>
      <w:r>
        <w:separator/>
      </w:r>
    </w:p>
  </w:footnote>
  <w:footnote w:type="continuationSeparator" w:id="0">
    <w:p w14:paraId="0740A2AA" w14:textId="77777777" w:rsidR="004A3E32" w:rsidRDefault="004A3E32" w:rsidP="004728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787FF" w14:textId="293787F6" w:rsidR="0047281F" w:rsidRDefault="00EF5BC4" w:rsidP="00024520">
    <w:pPr>
      <w:pStyle w:val="Header"/>
      <w:tabs>
        <w:tab w:val="clear" w:pos="4252"/>
        <w:tab w:val="clear" w:pos="8504"/>
        <w:tab w:val="left" w:pos="2193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2679F70" wp14:editId="3FD3C179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1546" cy="1258591"/>
          <wp:effectExtent l="0" t="0" r="0" b="0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1546" cy="12585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EF3C7F"/>
    <w:multiLevelType w:val="hybridMultilevel"/>
    <w:tmpl w:val="138067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2137B2"/>
    <w:multiLevelType w:val="multilevel"/>
    <w:tmpl w:val="B300B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8571531">
    <w:abstractNumId w:val="0"/>
  </w:num>
  <w:num w:numId="2" w16cid:durableId="20683396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edit="readOnly" w:formatting="1" w:enforcement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2F3"/>
    <w:rsid w:val="000211DF"/>
    <w:rsid w:val="00024520"/>
    <w:rsid w:val="00041815"/>
    <w:rsid w:val="000445D4"/>
    <w:rsid w:val="00073E54"/>
    <w:rsid w:val="00082FAD"/>
    <w:rsid w:val="000B277B"/>
    <w:rsid w:val="000C13A5"/>
    <w:rsid w:val="000C5568"/>
    <w:rsid w:val="000E6074"/>
    <w:rsid w:val="001007BA"/>
    <w:rsid w:val="001465A7"/>
    <w:rsid w:val="00160552"/>
    <w:rsid w:val="00185F15"/>
    <w:rsid w:val="001A7BAD"/>
    <w:rsid w:val="001C0B65"/>
    <w:rsid w:val="00200FDE"/>
    <w:rsid w:val="00213416"/>
    <w:rsid w:val="00232137"/>
    <w:rsid w:val="0024031C"/>
    <w:rsid w:val="00247ECF"/>
    <w:rsid w:val="00252E13"/>
    <w:rsid w:val="00267CB4"/>
    <w:rsid w:val="002A6BBA"/>
    <w:rsid w:val="002C241C"/>
    <w:rsid w:val="002F0042"/>
    <w:rsid w:val="003051C0"/>
    <w:rsid w:val="00312440"/>
    <w:rsid w:val="00331D9B"/>
    <w:rsid w:val="003422F3"/>
    <w:rsid w:val="00353AE0"/>
    <w:rsid w:val="00366C96"/>
    <w:rsid w:val="003B150E"/>
    <w:rsid w:val="004374AD"/>
    <w:rsid w:val="00446C52"/>
    <w:rsid w:val="0047281F"/>
    <w:rsid w:val="0047536A"/>
    <w:rsid w:val="004A3E32"/>
    <w:rsid w:val="004B599C"/>
    <w:rsid w:val="004B6944"/>
    <w:rsid w:val="004E5462"/>
    <w:rsid w:val="004F45B2"/>
    <w:rsid w:val="004F6252"/>
    <w:rsid w:val="005114A1"/>
    <w:rsid w:val="005559AF"/>
    <w:rsid w:val="005767AE"/>
    <w:rsid w:val="00580790"/>
    <w:rsid w:val="005C5F23"/>
    <w:rsid w:val="006224D2"/>
    <w:rsid w:val="00626299"/>
    <w:rsid w:val="00633010"/>
    <w:rsid w:val="006509D0"/>
    <w:rsid w:val="006552D7"/>
    <w:rsid w:val="00656A81"/>
    <w:rsid w:val="00680DC8"/>
    <w:rsid w:val="00694862"/>
    <w:rsid w:val="00697B93"/>
    <w:rsid w:val="006E4A6E"/>
    <w:rsid w:val="00710BD9"/>
    <w:rsid w:val="0071510B"/>
    <w:rsid w:val="0072547E"/>
    <w:rsid w:val="00732DEC"/>
    <w:rsid w:val="00741F9E"/>
    <w:rsid w:val="007A68ED"/>
    <w:rsid w:val="007D45A9"/>
    <w:rsid w:val="007E56B6"/>
    <w:rsid w:val="007E76BA"/>
    <w:rsid w:val="00814373"/>
    <w:rsid w:val="00842977"/>
    <w:rsid w:val="00856A26"/>
    <w:rsid w:val="008570BC"/>
    <w:rsid w:val="008A409B"/>
    <w:rsid w:val="008D5BB1"/>
    <w:rsid w:val="008F6845"/>
    <w:rsid w:val="00916963"/>
    <w:rsid w:val="00982E0F"/>
    <w:rsid w:val="00987631"/>
    <w:rsid w:val="009B4934"/>
    <w:rsid w:val="009B6F70"/>
    <w:rsid w:val="009F48D9"/>
    <w:rsid w:val="00A01956"/>
    <w:rsid w:val="00A52899"/>
    <w:rsid w:val="00A6696C"/>
    <w:rsid w:val="00A73EDC"/>
    <w:rsid w:val="00A84E66"/>
    <w:rsid w:val="00A97E71"/>
    <w:rsid w:val="00AA7280"/>
    <w:rsid w:val="00B17B72"/>
    <w:rsid w:val="00B20403"/>
    <w:rsid w:val="00B44741"/>
    <w:rsid w:val="00B72944"/>
    <w:rsid w:val="00B740FB"/>
    <w:rsid w:val="00BA6D30"/>
    <w:rsid w:val="00BA7748"/>
    <w:rsid w:val="00BB73A9"/>
    <w:rsid w:val="00BB7C1C"/>
    <w:rsid w:val="00BF1774"/>
    <w:rsid w:val="00BF6C99"/>
    <w:rsid w:val="00C072BA"/>
    <w:rsid w:val="00C306DF"/>
    <w:rsid w:val="00C3545A"/>
    <w:rsid w:val="00C9030D"/>
    <w:rsid w:val="00CB654C"/>
    <w:rsid w:val="00CC4ABC"/>
    <w:rsid w:val="00CD572A"/>
    <w:rsid w:val="00CF320D"/>
    <w:rsid w:val="00D00784"/>
    <w:rsid w:val="00D13E96"/>
    <w:rsid w:val="00D141BC"/>
    <w:rsid w:val="00D9179D"/>
    <w:rsid w:val="00DD0B20"/>
    <w:rsid w:val="00DD54F2"/>
    <w:rsid w:val="00E16A62"/>
    <w:rsid w:val="00E33F0C"/>
    <w:rsid w:val="00E739BC"/>
    <w:rsid w:val="00EB3DF3"/>
    <w:rsid w:val="00EF5BC4"/>
    <w:rsid w:val="00F22957"/>
    <w:rsid w:val="00F715E1"/>
    <w:rsid w:val="00F72815"/>
    <w:rsid w:val="00F83FA0"/>
    <w:rsid w:val="00FE269D"/>
    <w:rsid w:val="00FE6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B4652"/>
  <w15:chartTrackingRefBased/>
  <w15:docId w15:val="{A3857F3E-47CE-449C-9BC3-7ECB02F1C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C9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728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281F"/>
  </w:style>
  <w:style w:type="paragraph" w:styleId="Footer">
    <w:name w:val="footer"/>
    <w:basedOn w:val="Normal"/>
    <w:link w:val="FooterChar"/>
    <w:uiPriority w:val="99"/>
    <w:unhideWhenUsed/>
    <w:rsid w:val="004728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281F"/>
  </w:style>
  <w:style w:type="paragraph" w:styleId="ListParagraph">
    <w:name w:val="List Paragraph"/>
    <w:basedOn w:val="Normal"/>
    <w:uiPriority w:val="34"/>
    <w:qFormat/>
    <w:rsid w:val="0071510B"/>
    <w:pPr>
      <w:ind w:left="720"/>
      <w:contextualSpacing/>
    </w:pPr>
  </w:style>
  <w:style w:type="table" w:styleId="TableGrid">
    <w:name w:val="Table Grid"/>
    <w:basedOn w:val="TableNormal"/>
    <w:uiPriority w:val="39"/>
    <w:rsid w:val="00CD57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728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281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6CC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KonoDoardoDa/ShelfApp" TargetMode="External"/><Relationship Id="rId13" Type="http://schemas.openxmlformats.org/officeDocument/2006/relationships/hyperlink" Target="https://github.com/KonoDoardoDa/ShelfApp/blob/main/docs/Situacao-Problema-3/03-Roteiro-Video-5-Minutos.m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KonoDoardoDa/ShelfApp/blob/main/docs/Situacao-Problema-3/03-Roteiro-Video-5-Minutos.md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helf-app.vercel.app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KonoDoardoDa/ShelfAp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login" TargetMode="External"/><Relationship Id="rId1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7827EE-8DCE-4601-86A3-037813D97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6</Pages>
  <Words>1344</Words>
  <Characters>7260</Characters>
  <Application>Microsoft Office Word</Application>
  <DocSecurity>0</DocSecurity>
  <Lines>60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William Pessoa</dc:creator>
  <cp:keywords/>
  <dc:description/>
  <cp:lastModifiedBy>Eduardo Bezerra Ramires</cp:lastModifiedBy>
  <cp:revision>10</cp:revision>
  <dcterms:created xsi:type="dcterms:W3CDTF">2026-09-08T22:41:00Z</dcterms:created>
  <dcterms:modified xsi:type="dcterms:W3CDTF">2026-10-15T16:06:00Z</dcterms:modified>
</cp:coreProperties>
</file>