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%}淋巴瘤基因检测报告{% else %}淋巴瘤基因+PD-L1检测报告{% endif %}</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13806"/>
      <w:bookmarkStart w:id="2" w:name="_Toc3619"/>
      <w:bookmarkStart w:id="3" w:name="_Toc21669"/>
      <w:bookmarkStart w:id="4" w:name="_Toc21009_WPSOffice_Level1"/>
      <w:bookmarkStart w:id="5" w:name="_Toc24178_WPSOffice_Level1"/>
      <w:bookmarkStart w:id="6" w:name="_Toc10906"/>
      <w:bookmarkStart w:id="7" w:name="_Toc30143_WPSOffice_Level1"/>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25400</wp:posOffset>
                </wp:positionH>
                <wp:positionV relativeFrom="paragraph">
                  <wp:posOffset>54610</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pt;margin-top:4.3pt;height:45.75pt;width:492.75pt;mso-wrap-distance-bottom:0pt;mso-wrap-distance-top:0pt;z-index:251662336;mso-width-relative:page;mso-height-relative:page;" coordorigin="2922,18464" coordsize="9855,915" o:gfxdata="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F/uEBzXAAAABw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31917"/>
      <w:bookmarkStart w:id="10" w:name="_Toc26731"/>
      <w:bookmarkStart w:id="11" w:name="_Toc7021_WPSOffice_Level1"/>
      <w:bookmarkStart w:id="12" w:name="_Toc17451"/>
      <w:bookmarkStart w:id="13" w:name="_Toc18062_WPSOffice_Level1"/>
      <w:bookmarkStart w:id="14" w:name="_Toc4664"/>
      <w:bookmarkStart w:id="15" w:name="_Toc11015_WPSOffice_Level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16576"/>
      <w:bookmarkStart w:id="19" w:name="_Toc7969"/>
      <w:bookmarkStart w:id="20" w:name="_Toc23052"/>
      <w:bookmarkStart w:id="21" w:name="_Toc23369_WPSOffice_Level1"/>
      <w:bookmarkStart w:id="22" w:name="_Toc149837254"/>
      <w:bookmarkStart w:id="23" w:name="_Toc25920"/>
      <w:bookmarkStart w:id="24" w:name="_Toc18058"/>
      <w:bookmarkStart w:id="25" w:name="_Toc2043"/>
      <w:bookmarkStart w:id="26" w:name="_Toc6221_WPSOffice_Level1"/>
      <w:bookmarkStart w:id="27" w:name="_Toc25066"/>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634899E2">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1015_WPSOffice_Level2"/>
      <w:bookmarkStart w:id="29" w:name="_Toc11924"/>
      <w:bookmarkStart w:id="30" w:name="_Toc23375"/>
      <w:bookmarkStart w:id="31" w:name="_Toc18062_WPSOffice_Level2"/>
      <w:bookmarkStart w:id="32" w:name="_Toc27145"/>
      <w:bookmarkStart w:id="33" w:name="_Toc15063"/>
      <w:bookmarkStart w:id="34" w:name="_Toc9088"/>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63360;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4033"/>
      <w:bookmarkStart w:id="38"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23903"/>
      <w:bookmarkStart w:id="40" w:name="_Toc180"/>
      <w:bookmarkStart w:id="41" w:name="_Toc23846_WPSOffice_Level1"/>
      <w:bookmarkStart w:id="42" w:name="_Toc32443_WPSOffice_Level1"/>
      <w:bookmarkStart w:id="43" w:name="_Toc4331_WPSOffice_Level1"/>
      <w:bookmarkStart w:id="44" w:name="_Toc25727"/>
      <w:bookmarkStart w:id="45" w:name="_Toc1139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14657"/>
      <w:bookmarkStart w:id="47" w:name="_Toc106719764"/>
      <w:bookmarkStart w:id="48" w:name="_Toc22497"/>
      <w:bookmarkStart w:id="49" w:name="_Toc21453"/>
      <w:bookmarkStart w:id="50" w:name="_Toc20034"/>
      <w:bookmarkStart w:id="51"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8516"/>
      <w:bookmarkStart w:id="54" w:name="_Toc14815"/>
      <w:bookmarkStart w:id="55" w:name="_Toc149826013"/>
      <w:bookmarkStart w:id="56" w:name="_Toc149832737"/>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3674"/>
      <w:bookmarkStart w:id="59" w:name="_Toc25190"/>
      <w:bookmarkStart w:id="60" w:name="_Toc24085_WPSOffice_Level1"/>
      <w:bookmarkStart w:id="61" w:name="_Toc11048"/>
      <w:bookmarkStart w:id="62" w:name="_Toc14255_WPSOffice_Level1"/>
      <w:bookmarkStart w:id="63" w:name="_Toc1584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65408;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28910_WPSOffice_Level1"/>
      <w:bookmarkStart w:id="65" w:name="_Toc19099"/>
      <w:bookmarkStart w:id="66" w:name="_Toc23500"/>
      <w:bookmarkStart w:id="67" w:name="_Toc4222"/>
      <w:bookmarkStart w:id="68" w:name="_Toc7549"/>
      <w:bookmarkStart w:id="69" w:name="_Toc16368_WPSOffice_Level1"/>
      <w:bookmarkStart w:id="70" w:name="_Toc11722"/>
      <w:bookmarkStart w:id="71" w:name="_Toc22484_WPSOffice_Level1"/>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304_WPSOffice_Level2"/>
      <w:bookmarkStart w:id="73" w:name="_Toc3488_WPSOffice_Level2"/>
      <w:bookmarkStart w:id="74" w:name="_Toc31515_WPSOffice_Level2"/>
      <w:bookmarkStart w:id="75" w:name="_Toc11193_WPSOffice_Level2"/>
      <w:bookmarkStart w:id="76" w:name="_Toc17111_WPSOffice_Level2"/>
      <w:bookmarkStart w:id="77" w:name="_Toc19280_WPSOffice_Level2"/>
      <w:bookmarkStart w:id="78" w:name="_Toc6931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20170_WPSOffice_Level1"/>
            <w:bookmarkStart w:id="81" w:name="_Toc26985_WPSOffice_Level1"/>
            <w:bookmarkStart w:id="82" w:name="_Toc5476"/>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15114"/>
      <w:bookmarkStart w:id="84" w:name="_Toc3409"/>
      <w:bookmarkStart w:id="85" w:name="_Toc757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361"/>
      <w:bookmarkStart w:id="88" w:name="_Toc21649"/>
      <w:bookmarkStart w:id="89" w:name="_Toc8260"/>
      <w:bookmarkStart w:id="90" w:name="_Toc22623"/>
      <w:bookmarkStart w:id="91" w:name="_Toc14611_WPSOffice_Level1"/>
      <w:bookmarkStart w:id="92" w:name="_Toc17792_WPSOffice_Level2"/>
      <w:bookmarkStart w:id="93" w:name="_Toc22162_WPSOffice_Level1"/>
      <w:bookmarkStart w:id="94" w:name="_Toc19584_WPSOffice_Level1"/>
      <w:bookmarkStart w:id="95" w:name="_Toc13275"/>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5BDA1D97">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w:t>
      </w:r>
      <w:bookmarkStart w:id="96" w:name="_GoBack"/>
      <w:bookmarkEnd w:id="96"/>
      <w:r>
        <w:rPr>
          <w:rFonts w:hint="eastAsia" w:ascii="Times New Roman" w:hAnsi="Times New Roman" w:eastAsia="微软雅黑" w:cs="Times New Roman"/>
          <w:sz w:val="15"/>
          <w:szCs w:val="15"/>
          <w:lang w:eastAsia="zh-CN"/>
        </w:rPr>
        <w:t>肿瘤专业委员会等.临床血液学杂志</w:t>
      </w:r>
      <w:r>
        <w:rPr>
          <w:rFonts w:ascii="Times New Roman" w:hAnsi="Times New Roman" w:eastAsia="微软雅黑" w:cs="Times New Roman"/>
          <w:sz w:val="15"/>
          <w:szCs w:val="15"/>
          <w:lang w:eastAsia="zh-CN"/>
        </w:rPr>
        <w:t>.2019,32(5):341-344.</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1814830</wp:posOffset>
              </wp:positionH>
              <wp:positionV relativeFrom="paragraph">
                <wp:posOffset>-1905</wp:posOffset>
              </wp:positionV>
              <wp:extent cx="2738755" cy="332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738755" cy="332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2.9pt;margin-top:-0.15pt;height:26.15pt;width:215.65pt;mso-position-horizontal-relative:margin;z-index:251659264;mso-width-relative:page;mso-height-relative:page;" filled="f" stroked="f" coordsize="21600,21600" o:gfxdata="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6aiXFNgAAAAIAQAADwAAAAAAAAABACAAAAAiAAAAZHJzL2Rvd25yZXYu&#10;eG1sUEsBAhQAFAAAAAgAh07iQKyxthk0AgAAWAQAAA4AAAAAAAAAAQAgAAAAJwEAAGRycy9lMm9E&#10;b2MueG1sUEsFBgAAAAAGAAYAWQEAAM0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5245735</wp:posOffset>
              </wp:positionH>
              <wp:positionV relativeFrom="paragraph">
                <wp:posOffset>25400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3.05pt;margin-top:2pt;height:24pt;width:78.05pt;z-index:251661312;mso-width-relative:page;mso-height-relative:page;" filled="f" stroked="f" coordsize="21600,21600" o:gfxdata="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N/YTh7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38100</wp:posOffset>
          </wp:positionH>
          <wp:positionV relativeFrom="paragraph">
            <wp:posOffset>118745</wp:posOffset>
          </wp:positionV>
          <wp:extent cx="6205855" cy="306070"/>
          <wp:effectExtent l="0" t="0" r="12065"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1A11CCF"/>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105F47"/>
    <w:rsid w:val="165063E4"/>
    <w:rsid w:val="16A90098"/>
    <w:rsid w:val="16B202DE"/>
    <w:rsid w:val="16BD5BE8"/>
    <w:rsid w:val="16E67B0D"/>
    <w:rsid w:val="16F32DF9"/>
    <w:rsid w:val="179E5A16"/>
    <w:rsid w:val="17EF172D"/>
    <w:rsid w:val="18361E85"/>
    <w:rsid w:val="184F5A03"/>
    <w:rsid w:val="185F42E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BA682B"/>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CB2D9B"/>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C55DD0"/>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0B3CA6"/>
    <w:rsid w:val="4F2C4F1E"/>
    <w:rsid w:val="4F5624CB"/>
    <w:rsid w:val="4FA113E3"/>
    <w:rsid w:val="4FA40D84"/>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4C10B4"/>
    <w:rsid w:val="57550496"/>
    <w:rsid w:val="576B0D91"/>
    <w:rsid w:val="57830686"/>
    <w:rsid w:val="57C96345"/>
    <w:rsid w:val="57D17697"/>
    <w:rsid w:val="57D92384"/>
    <w:rsid w:val="57EB60A6"/>
    <w:rsid w:val="57ED32D0"/>
    <w:rsid w:val="58020827"/>
    <w:rsid w:val="58147C4F"/>
    <w:rsid w:val="581808D2"/>
    <w:rsid w:val="581E09B4"/>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85F67"/>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32790"/>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3729</Words>
  <Characters>9450</Characters>
  <Lines>126</Lines>
  <Paragraphs>35</Paragraphs>
  <TotalTime>0</TotalTime>
  <ScaleCrop>false</ScaleCrop>
  <LinksUpToDate>false</LinksUpToDate>
  <CharactersWithSpaces>10268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2025-06-24T06:09:42Z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