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51CA7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326390</wp:posOffset>
            </wp:positionH>
            <wp:positionV relativeFrom="paragraph">
              <wp:posOffset>-8255</wp:posOffset>
            </wp:positionV>
            <wp:extent cx="638175" cy="647700"/>
            <wp:effectExtent l="0" t="0" r="9525" b="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b/>
          <w:sz w:val="32"/>
          <w:szCs w:val="32"/>
        </w:rPr>
        <w:t xml:space="preserve">  上海市肺科医院</w:t>
      </w:r>
    </w:p>
    <w:p w14:paraId="073F76C2">
      <w:pPr>
        <w:jc w:val="center"/>
        <w:rPr>
          <w:b/>
          <w:sz w:val="32"/>
          <w:szCs w:val="32"/>
        </w:rPr>
      </w:pPr>
      <w:r>
        <w:rPr>
          <w:rFonts w:hint="eastAsia" w:eastAsia="PMingLi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-6350</wp:posOffset>
                </wp:positionH>
                <wp:positionV relativeFrom="paragraph">
                  <wp:posOffset>614045</wp:posOffset>
                </wp:positionV>
                <wp:extent cx="5943600" cy="0"/>
                <wp:effectExtent l="14605" t="15875" r="13970" b="12700"/>
                <wp:wrapNone/>
                <wp:docPr id="2" name="直接箭头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5pt;margin-top:48.35pt;height:0pt;width:468pt;z-index:251659264;mso-width-relative:page;mso-height-relative:page;" filled="f" stroked="t" coordsize="21600,21600" o:gfxdata="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BKqVgm1AAAAAgBAAAPAAAAAAAAAAEAIAAAACIAAABkcnMvZG93bnJldi54bWxQSwECFAAU&#10;AAAACACHTuJAQkSPHvUBAAC/AwAADgAAAAAAAAABACAAAAAjAQAAZHJzL2Uyb0RvYy54bWxQSwUG&#10;AAAAAAYABgBZAQAAigUAAAAA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</w:t>
      </w:r>
      <w:r>
        <w:rPr>
          <w:rFonts w:hint="eastAsia"/>
          <w:b/>
          <w:sz w:val="32"/>
          <w:szCs w:val="32"/>
        </w:rPr>
        <w:t>分子检测报告单</w:t>
      </w:r>
    </w:p>
    <w:tbl>
      <w:tblPr>
        <w:tblStyle w:val="5"/>
        <w:tblW w:w="944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0"/>
        <w:gridCol w:w="1784"/>
        <w:gridCol w:w="664"/>
        <w:gridCol w:w="1984"/>
        <w:gridCol w:w="2528"/>
      </w:tblGrid>
      <w:tr w14:paraId="3F79D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9440" w:type="dxa"/>
            <w:gridSpan w:val="5"/>
          </w:tcPr>
          <w:p w14:paraId="28BB9618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4"/>
              </w:rPr>
              <w:t>分子病理号：</w:t>
            </w:r>
            <w:bookmarkStart w:id="0" w:name="_Hlk72935548"/>
            <w:bookmarkEnd w:id="0"/>
            <w:r>
              <w:rPr>
                <w:rFonts w:hint="eastAsia" w:ascii="宋体" w:hAnsi="宋体"/>
                <w:b/>
                <w:sz w:val="24"/>
                <w:lang w:val="en-US" w:eastAsia="zh-CN"/>
              </w:rPr>
              <w:t>{{shanghaifeike</w:t>
            </w:r>
            <w:bookmarkStart w:id="2" w:name="_GoBack"/>
            <w:bookmarkEnd w:id="2"/>
            <w:r>
              <w:rPr>
                <w:rFonts w:hint="eastAsia" w:ascii="宋体" w:hAnsi="宋体"/>
                <w:b/>
                <w:sz w:val="24"/>
                <w:lang w:val="en-US" w:eastAsia="zh-CN"/>
              </w:rPr>
              <w:t>_id}}</w:t>
            </w:r>
          </w:p>
        </w:tc>
      </w:tr>
      <w:tr w14:paraId="47216E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3F5CE5AE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姓  名：</w:t>
            </w:r>
          </w:p>
        </w:tc>
        <w:tc>
          <w:tcPr>
            <w:tcW w:w="2448" w:type="dxa"/>
            <w:gridSpan w:val="2"/>
          </w:tcPr>
          <w:p w14:paraId="69E419DA">
            <w:pPr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性  别：</w:t>
            </w:r>
          </w:p>
        </w:tc>
        <w:tc>
          <w:tcPr>
            <w:tcW w:w="1984" w:type="dxa"/>
          </w:tcPr>
          <w:p w14:paraId="6EC0B1A2">
            <w:pPr>
              <w:rPr>
                <w:rFonts w:hint="default" w:ascii="宋体" w:hAnsi="宋体" w:eastAsia="宋体"/>
                <w:b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年龄：</w:t>
            </w:r>
          </w:p>
        </w:tc>
        <w:tc>
          <w:tcPr>
            <w:tcW w:w="2528" w:type="dxa"/>
          </w:tcPr>
          <w:p w14:paraId="716B9433">
            <w:pPr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收到日期：</w:t>
            </w:r>
          </w:p>
        </w:tc>
      </w:tr>
      <w:tr w14:paraId="28EBF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2" w:hRule="atLeast"/>
        </w:trPr>
        <w:tc>
          <w:tcPr>
            <w:tcW w:w="2480" w:type="dxa"/>
          </w:tcPr>
          <w:p w14:paraId="689BD597">
            <w:pPr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送检医院：</w:t>
            </w:r>
          </w:p>
        </w:tc>
        <w:tc>
          <w:tcPr>
            <w:tcW w:w="4432" w:type="dxa"/>
            <w:gridSpan w:val="3"/>
          </w:tcPr>
          <w:p w14:paraId="3D5DFA0A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标本科室：</w:t>
            </w:r>
          </w:p>
        </w:tc>
        <w:tc>
          <w:tcPr>
            <w:tcW w:w="2528" w:type="dxa"/>
          </w:tcPr>
          <w:p w14:paraId="594E38F5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住院号：</w:t>
            </w:r>
          </w:p>
        </w:tc>
      </w:tr>
      <w:tr w14:paraId="1FCC28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6" w:hRule="atLeast"/>
        </w:trPr>
        <w:tc>
          <w:tcPr>
            <w:tcW w:w="4264" w:type="dxa"/>
            <w:gridSpan w:val="2"/>
          </w:tcPr>
          <w:p w14:paraId="00167834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样本检测号：</w:t>
            </w:r>
          </w:p>
        </w:tc>
        <w:tc>
          <w:tcPr>
            <w:tcW w:w="2648" w:type="dxa"/>
            <w:gridSpan w:val="2"/>
          </w:tcPr>
          <w:p w14:paraId="790E0175">
            <w:pPr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床号：</w:t>
            </w:r>
          </w:p>
        </w:tc>
        <w:tc>
          <w:tcPr>
            <w:tcW w:w="2528" w:type="dxa"/>
          </w:tcPr>
          <w:p w14:paraId="295AE9E8">
            <w:pPr>
              <w:rPr>
                <w:rFonts w:hint="default" w:eastAsia="宋体"/>
                <w:bCs/>
                <w:sz w:val="24"/>
                <w:lang w:val="en-US" w:eastAsia="zh-CN"/>
              </w:rPr>
            </w:pPr>
            <w:r>
              <w:rPr>
                <w:rFonts w:hint="eastAsia"/>
                <w:bCs/>
                <w:sz w:val="24"/>
              </w:rPr>
              <w:t>门诊号：</w:t>
            </w:r>
          </w:p>
        </w:tc>
      </w:tr>
    </w:tbl>
    <w:p w14:paraId="7649BB32">
      <w:pPr>
        <w:rPr>
          <w:rFonts w:ascii="宋体" w:hAnsi="宋体"/>
          <w:b/>
          <w:sz w:val="24"/>
        </w:rPr>
      </w:pPr>
      <w:r>
        <w:rPr>
          <w:rFonts w:ascii="宋体" w:hAnsi="宋体" w:eastAsia="PMingLi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112395</wp:posOffset>
                </wp:positionV>
                <wp:extent cx="5943600" cy="0"/>
                <wp:effectExtent l="17145" t="16510" r="11430" b="12065"/>
                <wp:wrapNone/>
                <wp:docPr id="1" name="直接箭头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0"/>
                        </a:xfrm>
                        <a:prstGeom prst="straightConnector1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-0.3pt;margin-top:8.85pt;height:0pt;width:468pt;z-index:251660288;mso-width-relative:page;mso-height-relative:page;" filled="f" stroked="t" coordsize="21600,21600" o:gfxdata="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P32xi/SAAAABwEAAA8AAAAAAAAAAQAgAAAAIgAAAGRycy9kb3ducmV2LnhtbFBLAQIUABQAAAAI&#10;AIdO4kAWwWyg8wEAAL8DAAAOAAAAAAAAAAEAIAAAACEBAABkcnMvZTJvRG9jLnhtbFBLBQYAAAAA&#10;BgAGAFkBAACGBQAAAAA=&#10;">
                <v:fill on="f" focussize="0,0"/>
                <v:stroke weight="1.5pt"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059F5D7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检测方法</w:t>
      </w:r>
      <w:r>
        <w:rPr>
          <w:rFonts w:ascii="宋体" w:hAnsi="宋体"/>
          <w:bCs/>
          <w:sz w:val="24"/>
        </w:rPr>
        <w:t xml:space="preserve">: </w:t>
      </w:r>
      <w:r>
        <w:rPr>
          <w:rFonts w:hint="eastAsia" w:ascii="宋体" w:hAnsi="宋体"/>
          <w:bCs/>
          <w:sz w:val="24"/>
        </w:rPr>
        <w:t>肺癌多基因检测</w:t>
      </w:r>
    </w:p>
    <w:p w14:paraId="4DD21C50">
      <w:pPr>
        <w:spacing w:line="300" w:lineRule="auto"/>
        <w:jc w:val="left"/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检测方法：</w:t>
      </w:r>
      <w:r>
        <w:rPr>
          <w:rFonts w:ascii="宋体" w:hAnsi="宋体"/>
          <w:bCs/>
          <w:sz w:val="24"/>
        </w:rPr>
        <w:t>NGS</w:t>
      </w:r>
      <w:r>
        <w:rPr>
          <w:rFonts w:hint="eastAsia" w:ascii="宋体" w:hAnsi="宋体"/>
          <w:bCs/>
          <w:sz w:val="24"/>
        </w:rPr>
        <w:t xml:space="preserve">法 </w:t>
      </w:r>
      <w:r>
        <w:rPr>
          <w:rFonts w:ascii="宋体" w:hAnsi="宋体"/>
          <w:bCs/>
          <w:sz w:val="24"/>
        </w:rPr>
        <w:t xml:space="preserve">                          </w:t>
      </w:r>
      <w:r>
        <w:rPr>
          <w:rFonts w:hint="eastAsia" w:ascii="宋体" w:hAnsi="宋体"/>
          <w:bCs/>
          <w:sz w:val="24"/>
        </w:rPr>
        <w:t>病理诊断：</w:t>
      </w:r>
      <w:r>
        <w:rPr>
          <w:rFonts w:hint="eastAsia" w:ascii="宋体" w:hAnsi="宋体"/>
          <w:bCs/>
          <w:sz w:val="24"/>
          <w:lang w:val="en-US" w:eastAsia="zh-CN"/>
        </w:rPr>
        <w:t>肺癌</w:t>
      </w:r>
    </w:p>
    <w:p w14:paraId="109500BB">
      <w:pPr>
        <w:spacing w:line="300" w:lineRule="auto"/>
        <w:jc w:val="left"/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样本类型：</w:t>
      </w:r>
    </w:p>
    <w:p w14:paraId="3F49CD57">
      <w:pPr>
        <w:spacing w:line="300" w:lineRule="auto"/>
        <w:jc w:val="left"/>
        <w:rPr>
          <w:b/>
          <w:sz w:val="24"/>
        </w:rPr>
      </w:pPr>
      <w:r>
        <w:rPr>
          <w:rFonts w:hint="eastAsia" w:ascii="宋体" w:hAnsi="宋体"/>
          <w:bCs/>
          <w:sz w:val="24"/>
        </w:rPr>
        <w:t>试剂信息：</w:t>
      </w:r>
      <w:r>
        <w:rPr>
          <w:rFonts w:hint="eastAsia"/>
          <w:b/>
          <w:sz w:val="24"/>
        </w:rPr>
        <w:t xml:space="preserve">              </w:t>
      </w:r>
    </w:p>
    <w:p w14:paraId="0D57606B">
      <w:pPr>
        <w:rPr>
          <w:bCs/>
          <w:sz w:val="24"/>
        </w:rPr>
      </w:pPr>
      <w:r>
        <w:rPr>
          <w:rFonts w:hint="eastAsia"/>
          <w:bCs/>
          <w:sz w:val="24"/>
        </w:rPr>
        <w:t>质量控制：1、</w:t>
      </w:r>
      <w:r>
        <w:rPr>
          <w:bCs/>
          <w:sz w:val="24"/>
        </w:rPr>
        <w:t>DNA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 2</w:t>
      </w:r>
      <w:r>
        <w:rPr>
          <w:rFonts w:hint="eastAsia"/>
          <w:bCs/>
          <w:sz w:val="24"/>
        </w:rPr>
        <w:t>、</w:t>
      </w:r>
      <w:r>
        <w:rPr>
          <w:bCs/>
          <w:sz w:val="24"/>
        </w:rPr>
        <w:t>RNA</w:t>
      </w:r>
      <w:r>
        <w:rPr>
          <w:rFonts w:hint="eastAsia"/>
          <w:bCs/>
          <w:sz w:val="24"/>
        </w:rPr>
        <w:t>质量：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bCs/>
          <w:sz w:val="24"/>
        </w:rPr>
        <w:t xml:space="preserve">  3</w:t>
      </w:r>
      <w:r>
        <w:rPr>
          <w:rFonts w:hint="eastAsia"/>
          <w:bCs/>
          <w:sz w:val="24"/>
        </w:rPr>
        <w:t>、肿瘤细胞含量：</w:t>
      </w:r>
    </w:p>
    <w:p w14:paraId="6C1AAC3B">
      <w:pPr>
        <w:rPr>
          <w:rFonts w:hint="default" w:eastAsia="宋体"/>
          <w:bCs/>
          <w:sz w:val="24"/>
          <w:lang w:val="en-US" w:eastAsia="zh-CN"/>
        </w:rPr>
      </w:pPr>
      <w:r>
        <w:rPr>
          <w:bCs/>
          <w:sz w:val="24"/>
        </w:rPr>
        <w:t xml:space="preserve">          4</w:t>
      </w:r>
      <w:r>
        <w:rPr>
          <w:rFonts w:hint="eastAsia"/>
          <w:bCs/>
          <w:sz w:val="24"/>
        </w:rPr>
        <w:t>、文库质检：</w:t>
      </w:r>
      <w:r>
        <w:rPr>
          <w:rFonts w:hint="eastAsia"/>
          <w:bCs/>
          <w:sz w:val="24"/>
          <w:lang w:val="en-US" w:eastAsia="zh-CN"/>
        </w:rPr>
        <w:t>合格</w:t>
      </w:r>
      <w:r>
        <w:rPr>
          <w:rFonts w:hint="eastAsia"/>
          <w:bCs/>
          <w:sz w:val="24"/>
        </w:rPr>
        <w:t xml:space="preserve"> </w:t>
      </w:r>
      <w:r>
        <w:rPr>
          <w:bCs/>
          <w:sz w:val="24"/>
        </w:rPr>
        <w:t xml:space="preserve">   5</w:t>
      </w:r>
      <w:r>
        <w:rPr>
          <w:rFonts w:hint="eastAsia"/>
          <w:bCs/>
          <w:sz w:val="24"/>
        </w:rPr>
        <w:t>、生信质控：</w:t>
      </w:r>
      <w:r>
        <w:rPr>
          <w:rFonts w:hint="eastAsia"/>
          <w:bCs/>
          <w:sz w:val="24"/>
          <w:lang w:val="en-US" w:eastAsia="zh-CN"/>
        </w:rPr>
        <w:t>合格</w:t>
      </w:r>
    </w:p>
    <w:p w14:paraId="564E3896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</w:rPr>
        <w:t>检测结果：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4"/>
        <w:gridCol w:w="1418"/>
        <w:gridCol w:w="1268"/>
      </w:tblGrid>
      <w:tr w14:paraId="55961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exac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1DDB4BA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bookmarkStart w:id="1" w:name="_Hlk72941071"/>
            <w:r>
              <w:rPr>
                <w:rFonts w:hint="eastAsia" w:ascii="宋体" w:hAnsi="宋体"/>
                <w:bCs/>
                <w:sz w:val="24"/>
              </w:rPr>
              <w:t>基因突变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016AFC12">
            <w:pPr>
              <w:spacing w:line="276" w:lineRule="auto"/>
              <w:jc w:val="center"/>
              <w:rPr>
                <w:rFonts w:hint="default" w:ascii="宋体" w:hAnsi="宋体" w:eastAsia="宋体"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bCs/>
                <w:sz w:val="24"/>
              </w:rPr>
              <w:t>突变丰度/拷贝数</w:t>
            </w:r>
            <w:r>
              <w:rPr>
                <w:rFonts w:hint="eastAsia" w:ascii="宋体" w:hAnsi="宋体"/>
                <w:bCs/>
                <w:sz w:val="24"/>
                <w:lang w:val="en-US" w:eastAsia="zh-CN"/>
              </w:rPr>
              <w:t>/NDF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0054F05F">
            <w:pPr>
              <w:spacing w:line="276" w:lineRule="auto"/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变异级别</w:t>
            </w:r>
          </w:p>
        </w:tc>
      </w:tr>
      <w:tr w14:paraId="68B37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1AAC5FA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{%tr if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bodyDrugTipLineStr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 xml:space="preserve"> or 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>unknownTipLineStr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%}</w:t>
            </w:r>
          </w:p>
        </w:tc>
      </w:tr>
      <w:tr w14:paraId="1BF29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A2BEE7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complexDrugTipLineStr%}</w:t>
            </w:r>
          </w:p>
        </w:tc>
      </w:tr>
      <w:tr w14:paraId="30DE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737F807A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</w:t>
            </w: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comutation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3B8C8A4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2D60271B">
            <w:pPr>
              <w:jc w:val="center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-</w:t>
            </w:r>
          </w:p>
        </w:tc>
      </w:tr>
      <w:tr w14:paraId="61C18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3749B4B7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028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7F187A30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bodyDrugTipLineStr%}</w:t>
            </w:r>
          </w:p>
        </w:tc>
      </w:tr>
      <w:tr w14:paraId="582B1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51340B5A">
            <w:pPr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104F2B04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4290BF7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9F139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4FB8229B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1AC101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543CCB03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for tip in unknownTipLineStr%}</w:t>
            </w:r>
          </w:p>
        </w:tc>
      </w:tr>
      <w:tr w14:paraId="3FB14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10647375">
            <w:pPr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宋体" w:hAnsi="宋体" w:cs="宋体"/>
                <w:bCs/>
                <w:i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{{tip.gene}}:</w:t>
            </w: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tip.ori_variant 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781B48F6">
            <w:pPr>
              <w:jc w:val="center"/>
              <w:rPr>
                <w:rFonts w:ascii="宋体" w:hAnsi="宋体"/>
                <w:b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tip.mutFreq }}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74DBC266">
            <w:pPr>
              <w:jc w:val="center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宋体" w:hAnsi="宋体" w:eastAsia="宋体" w:cs="宋体"/>
                <w:bCs/>
                <w:i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{{ tip.variationClass }}</w:t>
            </w:r>
          </w:p>
        </w:tc>
      </w:tr>
      <w:tr w14:paraId="3FAA2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1843E6B7">
            <w:pPr>
              <w:jc w:val="left"/>
              <w:rPr>
                <w:rFonts w:hint="default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>{%tr endfor %}</w:t>
            </w:r>
          </w:p>
        </w:tc>
      </w:tr>
      <w:tr w14:paraId="5C2C4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6F22EE34">
            <w:pPr>
              <w:jc w:val="left"/>
              <w:rPr>
                <w:rFonts w:ascii="宋体" w:hAnsi="宋体"/>
                <w:bCs/>
                <w:iCs/>
                <w:sz w:val="24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else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4FF934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6374" w:type="dxa"/>
            <w:shd w:val="clear" w:color="auto" w:fill="auto"/>
            <w:vAlign w:val="center"/>
          </w:tcPr>
          <w:p w14:paraId="2B93D78F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61FE5FA2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  <w:tc>
          <w:tcPr>
            <w:tcW w:w="1268" w:type="dxa"/>
            <w:shd w:val="clear" w:color="auto" w:fill="auto"/>
            <w:vAlign w:val="center"/>
          </w:tcPr>
          <w:p w14:paraId="191B6D96">
            <w:pPr>
              <w:jc w:val="left"/>
              <w:rPr>
                <w:rFonts w:hint="eastAsia" w:ascii="Times New Roman" w:hAnsi="Times New Roman" w:eastAsia="微软雅黑" w:cs="Times New Roman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Cs w:val="21"/>
                <w:lang w:val="en-US" w:eastAsia="zh-CN"/>
              </w:rPr>
              <w:t>/</w:t>
            </w:r>
          </w:p>
        </w:tc>
      </w:tr>
      <w:tr w14:paraId="5379A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9" w:hRule="atLeast"/>
          <w:jc w:val="center"/>
        </w:trPr>
        <w:tc>
          <w:tcPr>
            <w:tcW w:w="9060" w:type="dxa"/>
            <w:gridSpan w:val="3"/>
            <w:shd w:val="clear" w:color="auto" w:fill="auto"/>
            <w:vAlign w:val="center"/>
          </w:tcPr>
          <w:p w14:paraId="013B3F0D">
            <w:pPr>
              <w:jc w:val="left"/>
              <w:rPr>
                <w:rFonts w:hint="eastAsia" w:ascii="Times New Roman" w:hAnsi="Times New Roman" w:eastAsia="微软雅黑" w:cs="Times New Roman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{%tr </w:t>
            </w:r>
            <w:r>
              <w:rPr>
                <w:rFonts w:hint="eastAsia" w:eastAsia="微软雅黑" w:cs="Times New Roman"/>
                <w:szCs w:val="21"/>
                <w:lang w:val="en-US" w:eastAsia="zh-CN"/>
              </w:rPr>
              <w:t>endif</w:t>
            </w:r>
            <w:r>
              <w:rPr>
                <w:rFonts w:hint="eastAsia" w:ascii="Times New Roman" w:hAnsi="Times New Roman" w:eastAsia="微软雅黑" w:cs="Times New Roman"/>
                <w:szCs w:val="21"/>
              </w:rPr>
              <w:t xml:space="preserve"> %}</w:t>
            </w:r>
          </w:p>
        </w:tc>
      </w:tr>
      <w:tr w14:paraId="197D5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  <w:jc w:val="center"/>
        </w:trPr>
        <w:tc>
          <w:tcPr>
            <w:tcW w:w="9060" w:type="dxa"/>
            <w:gridSpan w:val="3"/>
            <w:shd w:val="clear" w:color="auto" w:fill="auto"/>
          </w:tcPr>
          <w:p w14:paraId="6C412034">
            <w:pPr>
              <w:rPr>
                <w:rFonts w:ascii="宋体" w:hAnsi="宋体"/>
                <w:bCs/>
                <w:sz w:val="24"/>
                <w:lang w:eastAsia="zh-Hans"/>
              </w:rPr>
            </w:pPr>
            <w:r>
              <w:rPr>
                <w:rFonts w:hint="eastAsia" w:ascii="宋体" w:hAnsi="宋体"/>
                <w:bCs/>
                <w:sz w:val="24"/>
              </w:rPr>
              <w:t>其他说明：</w:t>
            </w:r>
          </w:p>
        </w:tc>
      </w:tr>
      <w:bookmarkEnd w:id="1"/>
    </w:tbl>
    <w:p w14:paraId="0E20EAC5">
      <w:pPr>
        <w:rPr>
          <w:rFonts w:hint="eastAsia" w:ascii="宋体" w:hAnsi="宋体" w:eastAsia="宋体"/>
          <w:bCs/>
          <w:sz w:val="24"/>
          <w:highlight w:val="yellow"/>
          <w:lang w:eastAsia="zh-CN"/>
        </w:rPr>
      </w:pPr>
    </w:p>
    <w:p w14:paraId="6E234F63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 xml:space="preserve">2 or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该样本测序结果:</w:t>
      </w:r>
    </w:p>
    <w:p w14:paraId="4FFA76B5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I类变异(具有明确临床意义的变异)：</w:t>
      </w:r>
    </w:p>
    <w:p w14:paraId="1C4AE82F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shanghaifeike_tips_1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2BCB8460">
      <w:pPr>
        <w:rPr>
          <w:rFonts w:hint="default" w:ascii="宋体" w:hAnsi="宋体"/>
          <w:bCs/>
          <w:sz w:val="24"/>
          <w:lang w:val="en-US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{%endfor%}{%endif %}</w:t>
      </w:r>
    </w:p>
    <w:p w14:paraId="32B3F839">
      <w:pPr>
        <w:rPr>
          <w:rFonts w:hint="eastAsia" w:ascii="宋体" w:hAnsi="宋体"/>
          <w:bCs/>
          <w:sz w:val="24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</w:t>
      </w:r>
      <w:r>
        <w:rPr>
          <w:rFonts w:hint="eastAsia" w:ascii="宋体" w:hAnsi="宋体"/>
          <w:bCs/>
          <w:sz w:val="24"/>
        </w:rPr>
        <w:t>II类变异(具有潜在临床意义的变异)：</w:t>
      </w:r>
    </w:p>
    <w:p w14:paraId="6611E185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55ACEE5B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 endif %}</w:t>
      </w:r>
    </w:p>
    <w:p w14:paraId="7DE35288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if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%}III类变异(临床意义不明确的变异)：</w:t>
      </w:r>
    </w:p>
    <w:p w14:paraId="62F0EA94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 xml:space="preserve">{% for tip in </w:t>
      </w:r>
      <w:r>
        <w:rPr>
          <w:rFonts w:ascii="宋体" w:hAnsi="宋体" w:eastAsia="宋体" w:cs="宋体"/>
          <w:sz w:val="24"/>
          <w:szCs w:val="24"/>
        </w:rPr>
        <w:t>shanghaifeike_tips_</w:t>
      </w:r>
      <w:r>
        <w:rPr>
          <w:rFonts w:hint="eastAsia" w:ascii="宋体" w:hAnsi="宋体" w:cs="宋体"/>
          <w:sz w:val="24"/>
          <w:szCs w:val="24"/>
          <w:lang w:val="en-US" w:eastAsia="zh-CN"/>
        </w:rPr>
        <w:t>3</w:t>
      </w:r>
      <w:r>
        <w:rPr>
          <w:rFonts w:hint="eastAsia" w:ascii="宋体" w:hAnsi="宋体"/>
          <w:bCs/>
          <w:sz w:val="24"/>
          <w:lang w:val="en-US" w:eastAsia="zh-CN"/>
        </w:rPr>
        <w:t>%}{{tip}}</w:t>
      </w:r>
    </w:p>
    <w:p w14:paraId="6B407B31">
      <w:pPr>
        <w:rPr>
          <w:rFonts w:hint="default" w:ascii="宋体" w:hAnsi="宋体" w:eastAsia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{%endfor%}{% endif %}</w:t>
      </w:r>
    </w:p>
    <w:p w14:paraId="2382C1AA">
      <w:pPr>
        <w:rPr>
          <w:rFonts w:hint="eastAsia" w:ascii="宋体" w:hAnsi="宋体"/>
          <w:bCs/>
          <w:sz w:val="24"/>
          <w:lang w:val="en-US" w:eastAsia="zh-CN"/>
        </w:rPr>
      </w:pPr>
    </w:p>
    <w:p w14:paraId="675981CA">
      <w:pPr>
        <w:rPr>
          <w:rFonts w:hint="eastAsia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</w:rPr>
        <w:t>其余基因为野生型。</w:t>
      </w:r>
      <w:r>
        <w:rPr>
          <w:rFonts w:hint="eastAsia" w:ascii="宋体" w:hAnsi="宋体"/>
          <w:bCs/>
          <w:sz w:val="24"/>
          <w:lang w:val="en-US" w:eastAsia="zh-CN"/>
        </w:rPr>
        <w:t>{% else %}</w:t>
      </w:r>
    </w:p>
    <w:p w14:paraId="53136B32">
      <w:pPr>
        <w:rPr>
          <w:rFonts w:hint="default" w:ascii="宋体" w:hAnsi="宋体"/>
          <w:bCs/>
          <w:sz w:val="24"/>
          <w:lang w:val="en-US" w:eastAsia="zh-CN"/>
        </w:rPr>
      </w:pPr>
      <w:r>
        <w:rPr>
          <w:rFonts w:hint="eastAsia" w:ascii="宋体" w:hAnsi="宋体"/>
          <w:bCs/>
          <w:sz w:val="24"/>
          <w:lang w:val="en-US" w:eastAsia="zh-CN"/>
        </w:rPr>
        <w:t>未检出基因变异。{% endif %}</w:t>
      </w:r>
    </w:p>
    <w:p w14:paraId="3572787C">
      <w:pPr>
        <w:rPr>
          <w:rFonts w:ascii="宋体" w:hAnsi="宋体"/>
          <w:bCs/>
          <w:sz w:val="24"/>
        </w:rPr>
      </w:pPr>
    </w:p>
    <w:p w14:paraId="038508FD">
      <w:pPr>
        <w:widowControl/>
        <w:jc w:val="left"/>
      </w:pPr>
    </w:p>
    <w:p w14:paraId="21B68085">
      <w:pPr>
        <w:widowControl/>
        <w:jc w:val="left"/>
      </w:pPr>
    </w:p>
    <w:p w14:paraId="716D210A">
      <w:pPr>
        <w:widowControl/>
        <w:jc w:val="left"/>
      </w:pPr>
    </w:p>
    <w:p w14:paraId="02997BB7">
      <w:pPr>
        <w:spacing w:line="300" w:lineRule="auto"/>
        <w:ind w:left="-45"/>
        <w:jc w:val="left"/>
        <w:rPr>
          <w:rFonts w:ascii="宋体" w:hAnsi="宋体"/>
          <w:b/>
          <w:sz w:val="24"/>
        </w:rPr>
      </w:pPr>
      <w:r>
        <w:rPr>
          <w:rFonts w:hint="eastAsia" w:ascii="宋体" w:hAnsi="宋体"/>
          <w:b/>
          <w:sz w:val="24"/>
        </w:rPr>
        <w:t>报告日期：</w:t>
      </w:r>
      <w:r>
        <w:rPr>
          <w:rFonts w:hint="eastAsia" w:ascii="宋体" w:hAnsi="宋体"/>
          <w:b/>
          <w:sz w:val="24"/>
          <w:lang w:val="en-US" w:eastAsia="zh-CN"/>
        </w:rPr>
        <w:t>{{reportdate}}</w:t>
      </w:r>
      <w:r>
        <w:rPr>
          <w:rFonts w:hint="eastAsia" w:ascii="宋体" w:hAnsi="宋体"/>
          <w:b/>
          <w:sz w:val="24"/>
        </w:rPr>
        <w:t xml:space="preserve">    检测者：               报告医师（签名）：</w:t>
      </w:r>
    </w:p>
    <w:p w14:paraId="552BD15A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0D0B5A8B">
      <w:pPr>
        <w:spacing w:line="300" w:lineRule="auto"/>
        <w:jc w:val="left"/>
        <w:rPr>
          <w:rFonts w:ascii="宋体" w:hAnsi="宋体"/>
          <w:b/>
          <w:sz w:val="24"/>
        </w:rPr>
      </w:pPr>
    </w:p>
    <w:p w14:paraId="36A32D2C">
      <w:pPr>
        <w:rPr>
          <w:rFonts w:ascii="宋体" w:hAnsi="宋体"/>
          <w:bCs/>
          <w:sz w:val="24"/>
        </w:rPr>
      </w:pPr>
      <w:r>
        <w:rPr>
          <w:rFonts w:hint="eastAsia" w:ascii="宋体" w:hAnsi="宋体"/>
          <w:b/>
          <w:sz w:val="24"/>
        </w:rPr>
        <w:t>注：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1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类变异为具有明确临床意义的变异；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2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类变异为具有潜在临床意义的变异；</w:t>
      </w:r>
      <w:r>
        <w:rPr>
          <w:rFonts w:ascii="宋体" w:hAnsi="宋体"/>
          <w:bCs/>
          <w:sz w:val="24"/>
        </w:rPr>
        <w:fldChar w:fldCharType="begin"/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hint="eastAsia" w:ascii="宋体" w:hAnsi="宋体"/>
          <w:bCs/>
          <w:sz w:val="24"/>
        </w:rPr>
        <w:instrText xml:space="preserve">= 3 \* ROMAN</w:instrText>
      </w:r>
      <w:r>
        <w:rPr>
          <w:rFonts w:ascii="宋体" w:hAnsi="宋体"/>
          <w:bCs/>
          <w:sz w:val="24"/>
        </w:rPr>
        <w:instrText xml:space="preserve"> </w:instrText>
      </w:r>
      <w:r>
        <w:rPr>
          <w:rFonts w:ascii="宋体" w:hAnsi="宋体"/>
          <w:bCs/>
          <w:sz w:val="24"/>
        </w:rPr>
        <w:fldChar w:fldCharType="separate"/>
      </w:r>
      <w:r>
        <w:rPr>
          <w:rFonts w:ascii="宋体" w:hAnsi="宋体"/>
          <w:bCs/>
          <w:sz w:val="24"/>
        </w:rPr>
        <w:t>III</w:t>
      </w:r>
      <w:r>
        <w:rPr>
          <w:rFonts w:ascii="宋体" w:hAnsi="宋体"/>
          <w:bCs/>
          <w:sz w:val="24"/>
        </w:rPr>
        <w:fldChar w:fldCharType="end"/>
      </w:r>
      <w:r>
        <w:rPr>
          <w:rFonts w:hint="eastAsia" w:ascii="宋体" w:hAnsi="宋体"/>
          <w:bCs/>
          <w:sz w:val="24"/>
        </w:rPr>
        <w:t>类变异为临床用药意义不明确的变异。</w:t>
      </w:r>
    </w:p>
    <w:sectPr>
      <w:footerReference r:id="rId6" w:type="first"/>
      <w:headerReference r:id="rId3" w:type="default"/>
      <w:footerReference r:id="rId4" w:type="default"/>
      <w:footerReference r:id="rId5" w:type="even"/>
      <w:pgSz w:w="11906" w:h="16838"/>
      <w:pgMar w:top="1134" w:right="1418" w:bottom="1134" w:left="1418" w:header="851" w:footer="992" w:gutter="0"/>
      <w:pgNumType w:start="1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PMingLiU">
    <w:altName w:val="PMingLiU-ExtB"/>
    <w:panose1 w:val="02020500000000000000"/>
    <w:charset w:val="88"/>
    <w:family w:val="roman"/>
    <w:pitch w:val="default"/>
    <w:sig w:usb0="00000000" w:usb1="00000000" w:usb2="00000016" w:usb3="00000000" w:csb0="0010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PMingLiU-ExtB">
    <w:panose1 w:val="02020500000000000000"/>
    <w:charset w:val="88"/>
    <w:family w:val="auto"/>
    <w:pitch w:val="default"/>
    <w:sig w:usb0="8000002F" w:usb1="02000008" w:usb2="00000000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02EA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2</w:t>
    </w:r>
    <w:r>
      <w:fldChar w:fldCharType="end"/>
    </w:r>
  </w:p>
  <w:p w14:paraId="0F2B8E00">
    <w:pPr>
      <w:pStyle w:val="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8E9BF1E">
    <w:pPr>
      <w:pStyle w:val="3"/>
      <w:framePr w:wrap="around" w:vAnchor="text" w:hAnchor="margin" w:xAlign="right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1</w:t>
    </w:r>
    <w:r>
      <w:fldChar w:fldCharType="end"/>
    </w:r>
  </w:p>
  <w:p w14:paraId="1A55C22D">
    <w:pPr>
      <w:pStyle w:val="3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E0EFCE">
    <w:pPr>
      <w:pStyle w:val="3"/>
      <w:rPr>
        <w:b/>
      </w:rPr>
    </w:pPr>
    <w:r>
      <w:rPr>
        <w:b/>
      </w:rPr>
      <w:t>注：本报告仅</w:t>
    </w:r>
    <w:r>
      <w:rPr>
        <w:rFonts w:hint="eastAsia"/>
        <w:b/>
      </w:rPr>
      <w:t>针对本次送检样本；该检测为临床医生制定个体化治疗方案提供依据，仅供临床参考。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F76ED3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6157"/>
    <w:rsid w:val="00010A52"/>
    <w:rsid w:val="00036121"/>
    <w:rsid w:val="00050A4D"/>
    <w:rsid w:val="000B02A8"/>
    <w:rsid w:val="00183BE7"/>
    <w:rsid w:val="001B7B34"/>
    <w:rsid w:val="00216C14"/>
    <w:rsid w:val="0023276D"/>
    <w:rsid w:val="00246157"/>
    <w:rsid w:val="00252CD4"/>
    <w:rsid w:val="0025386B"/>
    <w:rsid w:val="00263DDD"/>
    <w:rsid w:val="003121A1"/>
    <w:rsid w:val="003612F6"/>
    <w:rsid w:val="003832A0"/>
    <w:rsid w:val="003B68C3"/>
    <w:rsid w:val="003F51C2"/>
    <w:rsid w:val="004E279A"/>
    <w:rsid w:val="005356AC"/>
    <w:rsid w:val="00573978"/>
    <w:rsid w:val="005D5AFD"/>
    <w:rsid w:val="00625504"/>
    <w:rsid w:val="00674423"/>
    <w:rsid w:val="006E154B"/>
    <w:rsid w:val="006F6FFB"/>
    <w:rsid w:val="00745536"/>
    <w:rsid w:val="00794792"/>
    <w:rsid w:val="00794F01"/>
    <w:rsid w:val="007F77E7"/>
    <w:rsid w:val="00801A91"/>
    <w:rsid w:val="008025B6"/>
    <w:rsid w:val="0081397D"/>
    <w:rsid w:val="00842685"/>
    <w:rsid w:val="0084364F"/>
    <w:rsid w:val="008706B0"/>
    <w:rsid w:val="00884159"/>
    <w:rsid w:val="008C43B0"/>
    <w:rsid w:val="0090669A"/>
    <w:rsid w:val="009843C3"/>
    <w:rsid w:val="00A14659"/>
    <w:rsid w:val="00A73A03"/>
    <w:rsid w:val="00AE5361"/>
    <w:rsid w:val="00AE5E00"/>
    <w:rsid w:val="00B76DF0"/>
    <w:rsid w:val="00BD53F3"/>
    <w:rsid w:val="00C031D5"/>
    <w:rsid w:val="00C7000C"/>
    <w:rsid w:val="00C966FA"/>
    <w:rsid w:val="00CB2C93"/>
    <w:rsid w:val="00D94B90"/>
    <w:rsid w:val="00EA62BF"/>
    <w:rsid w:val="00EB45D1"/>
    <w:rsid w:val="00ED0A2C"/>
    <w:rsid w:val="00EF3C70"/>
    <w:rsid w:val="00F20305"/>
    <w:rsid w:val="00F76589"/>
    <w:rsid w:val="03326279"/>
    <w:rsid w:val="06B276D5"/>
    <w:rsid w:val="0B626EBA"/>
    <w:rsid w:val="0BDB149F"/>
    <w:rsid w:val="116824D3"/>
    <w:rsid w:val="157F07B3"/>
    <w:rsid w:val="163658F3"/>
    <w:rsid w:val="1C077D0F"/>
    <w:rsid w:val="1F1E133D"/>
    <w:rsid w:val="23051A6C"/>
    <w:rsid w:val="271B3D6E"/>
    <w:rsid w:val="29E70CC7"/>
    <w:rsid w:val="2A31697A"/>
    <w:rsid w:val="30A119A2"/>
    <w:rsid w:val="31BA9131"/>
    <w:rsid w:val="31FC3270"/>
    <w:rsid w:val="33F8962C"/>
    <w:rsid w:val="34711A52"/>
    <w:rsid w:val="35823A35"/>
    <w:rsid w:val="366A6525"/>
    <w:rsid w:val="3A3F6A82"/>
    <w:rsid w:val="3BBF7085"/>
    <w:rsid w:val="3DF9BC54"/>
    <w:rsid w:val="40131FD1"/>
    <w:rsid w:val="429F24CF"/>
    <w:rsid w:val="43052C54"/>
    <w:rsid w:val="4B653239"/>
    <w:rsid w:val="4BF66B37"/>
    <w:rsid w:val="5021158D"/>
    <w:rsid w:val="50E228D5"/>
    <w:rsid w:val="5D5D2D68"/>
    <w:rsid w:val="60153D54"/>
    <w:rsid w:val="602B0BD5"/>
    <w:rsid w:val="607B1C93"/>
    <w:rsid w:val="625449C4"/>
    <w:rsid w:val="63D12EDF"/>
    <w:rsid w:val="671E3435"/>
    <w:rsid w:val="67D95EB8"/>
    <w:rsid w:val="67FF9C6A"/>
    <w:rsid w:val="69802BD6"/>
    <w:rsid w:val="6B064FDB"/>
    <w:rsid w:val="6B8045AF"/>
    <w:rsid w:val="6C9D6F35"/>
    <w:rsid w:val="6F4C4269"/>
    <w:rsid w:val="6FA11151"/>
    <w:rsid w:val="6FFD7C9E"/>
    <w:rsid w:val="70E138DD"/>
    <w:rsid w:val="79112C41"/>
    <w:rsid w:val="7DF34D68"/>
    <w:rsid w:val="7EEF22DF"/>
    <w:rsid w:val="7EF43F97"/>
    <w:rsid w:val="7F7B28D2"/>
    <w:rsid w:val="7FFF60D4"/>
    <w:rsid w:val="9DED4AEF"/>
    <w:rsid w:val="9FF9A8E2"/>
    <w:rsid w:val="A79FA91C"/>
    <w:rsid w:val="BFF82C17"/>
    <w:rsid w:val="DB0FCB72"/>
    <w:rsid w:val="EB9E2EED"/>
    <w:rsid w:val="F1FE6C0C"/>
    <w:rsid w:val="F77F64A2"/>
    <w:rsid w:val="F86F1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0" w:semiHidden="0" w:name="header"/>
    <w:lsdException w:qFormat="1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1"/>
    <w:semiHidden/>
    <w:unhideWhenUsed/>
    <w:qFormat/>
    <w:uiPriority w:val="99"/>
    <w:pPr>
      <w:jc w:val="left"/>
    </w:pPr>
  </w:style>
  <w:style w:type="paragraph" w:styleId="3">
    <w:name w:val="footer"/>
    <w:basedOn w:val="1"/>
    <w:link w:val="9"/>
    <w:unhideWhenUsed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styleId="7">
    <w:name w:val="annotation reference"/>
    <w:basedOn w:val="6"/>
    <w:semiHidden/>
    <w:unhideWhenUsed/>
    <w:qFormat/>
    <w:uiPriority w:val="99"/>
    <w:rPr>
      <w:sz w:val="21"/>
      <w:szCs w:val="21"/>
    </w:rPr>
  </w:style>
  <w:style w:type="character" w:customStyle="1" w:styleId="8">
    <w:name w:val="页眉 字符"/>
    <w:basedOn w:val="6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6"/>
    <w:link w:val="3"/>
    <w:qFormat/>
    <w:uiPriority w:val="99"/>
    <w:rPr>
      <w:sz w:val="18"/>
      <w:szCs w:val="18"/>
    </w:rPr>
  </w:style>
  <w:style w:type="character" w:customStyle="1" w:styleId="10">
    <w:name w:val="页码1"/>
    <w:qFormat/>
    <w:uiPriority w:val="0"/>
    <w:rPr>
      <w:rFonts w:ascii="Times New Roman" w:hAnsi="Times New Roman" w:eastAsia="宋体" w:cs="Times New Roman"/>
    </w:rPr>
  </w:style>
  <w:style w:type="character" w:customStyle="1" w:styleId="11">
    <w:name w:val="批注文字 字符"/>
    <w:basedOn w:val="6"/>
    <w:link w:val="2"/>
    <w:semiHidden/>
    <w:qFormat/>
    <w:uiPriority w:val="99"/>
    <w:rPr>
      <w:kern w:val="2"/>
      <w:sz w:val="21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1.jpeg"/><Relationship Id="rId7" Type="http://schemas.openxmlformats.org/officeDocument/2006/relationships/theme" Target="theme/theme1.xml"/><Relationship Id="rId6" Type="http://schemas.openxmlformats.org/officeDocument/2006/relationships/footer" Target="footer3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445</Words>
  <Characters>1304</Characters>
  <Lines>23</Lines>
  <Paragraphs>6</Paragraphs>
  <TotalTime>30</TotalTime>
  <ScaleCrop>false</ScaleCrop>
  <LinksUpToDate>false</LinksUpToDate>
  <CharactersWithSpaces>1465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2021-05-28T01:07:00Z</dcterms:created>
  <dc:creator>Lenovo</dc:creator>
  <cp:lastModifiedBy>levi</cp:lastModifiedBy>
  <dcterms:modified xsi:type="dcterms:W3CDTF">2026-01-19T02:39:37Z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C602719CF4F6432A96A557E096195D41_12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