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8DC7B9D">
      <w:pPr>
        <w:rPr>
          <w:rFonts w:hint="default" w:ascii="Times New Roman" w:hAnsi="Times New Roman" w:eastAsia="微软雅黑" w:cs="Times New Roman"/>
          <w:sz w:val="20"/>
          <w:lang w:eastAsia="zh-CN"/>
        </w:rPr>
      </w:pPr>
      <w:bookmarkStart w:id="12" w:name="_GoBack"/>
      <w:r>
        <w:rPr>
          <w:rFonts w:hint="eastAsia" w:eastAsia="宋体"/>
          <w:sz w:val="20"/>
          <w:lang w:eastAsia="zh-CN"/>
        </w:rPr>
        <w:drawing>
          <wp:anchor distT="0" distB="0" distL="114300" distR="114300" simplePos="0" relativeHeight="251668480" behindDoc="0" locked="0" layoutInCell="1" allowOverlap="1">
            <wp:simplePos x="0" y="0"/>
            <wp:positionH relativeFrom="column">
              <wp:posOffset>-577850</wp:posOffset>
            </wp:positionH>
            <wp:positionV relativeFrom="paragraph">
              <wp:posOffset>-727710</wp:posOffset>
            </wp:positionV>
            <wp:extent cx="7956550" cy="10721975"/>
            <wp:effectExtent l="0" t="0" r="13970" b="6985"/>
            <wp:wrapNone/>
            <wp:docPr id="20" name="图片 20" descr="20250320-刘建峰-宣传册封面-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 descr="20250320-刘建峰-宣传册封面-0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956550" cy="10721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End w:id="12"/>
      <w:r>
        <w:rPr>
          <w:sz w:val="22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-109855</wp:posOffset>
                </wp:positionH>
                <wp:positionV relativeFrom="paragraph">
                  <wp:posOffset>7871460</wp:posOffset>
                </wp:positionV>
                <wp:extent cx="4082415" cy="957580"/>
                <wp:effectExtent l="0" t="0" r="0" b="0"/>
                <wp:wrapNone/>
                <wp:docPr id="30" name="文本框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82415" cy="9575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D4ECA83">
                            <w:pPr>
                              <w:rPr>
                                <w:rFonts w:ascii="Times New Roman" w:hAnsi="Times New Roman" w:eastAsia="等线" w:cs="宋体"/>
                                <w:sz w:val="24"/>
                                <w:szCs w:val="22"/>
                                <w:lang w:val="en-US" w:eastAsia="zh-CN" w:bidi="ar-SA"/>
                              </w:rPr>
                            </w:pPr>
                            <w:r>
                              <w:rPr>
                                <w:rFonts w:ascii="Times New Roman" w:hAnsi="Times New Roman" w:eastAsia="等线" w:cs="宋体"/>
                                <w:sz w:val="24"/>
                                <w:szCs w:val="22"/>
                                <w:lang w:val="en-US" w:eastAsia="zh-CN" w:bidi="ar-SA"/>
                              </w:rPr>
                              <w:t>{{ summaryOfRresults.binary | ci(</w:t>
                            </w:r>
                            <w:r>
                              <w:rPr>
                                <w:rFonts w:hint="eastAsia" w:ascii="Times New Roman" w:hAnsi="Times New Roman" w:eastAsia="等线" w:cs="宋体"/>
                                <w:sz w:val="24"/>
                                <w:szCs w:val="22"/>
                                <w:lang w:val="en-US" w:eastAsia="zh-CN" w:bidi="ar-SA"/>
                              </w:rPr>
                              <w:t>35.4</w:t>
                            </w:r>
                            <w:r>
                              <w:rPr>
                                <w:rFonts w:ascii="Times New Roman" w:hAnsi="Times New Roman" w:eastAsia="等线" w:cs="宋体"/>
                                <w:sz w:val="24"/>
                                <w:szCs w:val="22"/>
                                <w:lang w:val="en-US" w:eastAsia="zh-CN" w:bidi="ar-SA"/>
                              </w:rPr>
                              <w:t>,</w:t>
                            </w:r>
                            <w:r>
                              <w:rPr>
                                <w:rFonts w:hint="eastAsia" w:ascii="Times New Roman" w:hAnsi="Times New Roman" w:eastAsia="等线" w:cs="宋体"/>
                                <w:sz w:val="24"/>
                                <w:szCs w:val="22"/>
                                <w:lang w:val="en-US" w:eastAsia="zh-CN" w:bidi="ar-SA"/>
                              </w:rPr>
                              <w:t>35.4</w:t>
                            </w:r>
                            <w:r>
                              <w:rPr>
                                <w:rFonts w:ascii="Times New Roman" w:hAnsi="Times New Roman" w:eastAsia="等线" w:cs="宋体"/>
                                <w:sz w:val="24"/>
                                <w:szCs w:val="22"/>
                                <w:lang w:val="en-US" w:eastAsia="zh-CN" w:bidi="ar-SA"/>
                              </w:rPr>
                              <w:t>) }}</w:t>
                            </w:r>
                          </w:p>
                          <w:p w14:paraId="1841ACAB">
                            <w:pP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0083C3"/>
                                <w:sz w:val="20"/>
                                <w:szCs w:val="20"/>
                                <w:lang w:val="en-US" w:eastAsia="zh-CN" w:bidi="ar-SA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0083C3"/>
                                <w:sz w:val="20"/>
                                <w:szCs w:val="20"/>
                                <w:lang w:val="en-US" w:eastAsia="zh-CN" w:bidi="ar-SA"/>
                              </w:rPr>
                              <w:t>扫码认证</w:t>
                            </w:r>
                          </w:p>
                          <w:p w14:paraId="6EA4ECA2">
                            <w:pPr>
                              <w:widowControl/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0083C3"/>
                                <w:sz w:val="20"/>
                                <w:szCs w:val="20"/>
                                <w:lang w:val="en-US" w:eastAsia="zh-CN" w:bidi="ar-SA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0083C3"/>
                                <w:sz w:val="20"/>
                                <w:szCs w:val="20"/>
                                <w:lang w:val="en-US" w:eastAsia="zh-CN" w:bidi="ar-SA"/>
                              </w:rPr>
                              <w:t>请受检者接收本报告后务必通过扫描防伪二维码确认报告真实性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8.65pt;margin-top:619.8pt;height:75.4pt;width:321.45pt;z-index:251670528;mso-width-relative:page;mso-height-relative:page;" filled="f" stroked="f" coordsize="21600,21600" o:gfxdata="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1D4ECA83">
                      <w:pPr>
                        <w:rPr>
                          <w:rFonts w:ascii="Times New Roman" w:hAnsi="Times New Roman" w:eastAsia="等线" w:cs="宋体"/>
                          <w:sz w:val="24"/>
                          <w:szCs w:val="22"/>
                          <w:lang w:val="en-US" w:eastAsia="zh-CN" w:bidi="ar-SA"/>
                        </w:rPr>
                      </w:pPr>
                      <w:r>
                        <w:rPr>
                          <w:rFonts w:ascii="Times New Roman" w:hAnsi="Times New Roman" w:eastAsia="等线" w:cs="宋体"/>
                          <w:sz w:val="24"/>
                          <w:szCs w:val="22"/>
                          <w:lang w:val="en-US" w:eastAsia="zh-CN" w:bidi="ar-SA"/>
                        </w:rPr>
                        <w:t>{{ summaryOfRresults.binary | ci(</w:t>
                      </w:r>
                      <w:r>
                        <w:rPr>
                          <w:rFonts w:hint="eastAsia" w:ascii="Times New Roman" w:hAnsi="Times New Roman" w:eastAsia="等线" w:cs="宋体"/>
                          <w:sz w:val="24"/>
                          <w:szCs w:val="22"/>
                          <w:lang w:val="en-US" w:eastAsia="zh-CN" w:bidi="ar-SA"/>
                        </w:rPr>
                        <w:t>35.4</w:t>
                      </w:r>
                      <w:r>
                        <w:rPr>
                          <w:rFonts w:ascii="Times New Roman" w:hAnsi="Times New Roman" w:eastAsia="等线" w:cs="宋体"/>
                          <w:sz w:val="24"/>
                          <w:szCs w:val="22"/>
                          <w:lang w:val="en-US" w:eastAsia="zh-CN" w:bidi="ar-SA"/>
                        </w:rPr>
                        <w:t>,</w:t>
                      </w:r>
                      <w:r>
                        <w:rPr>
                          <w:rFonts w:hint="eastAsia" w:ascii="Times New Roman" w:hAnsi="Times New Roman" w:eastAsia="等线" w:cs="宋体"/>
                          <w:sz w:val="24"/>
                          <w:szCs w:val="22"/>
                          <w:lang w:val="en-US" w:eastAsia="zh-CN" w:bidi="ar-SA"/>
                        </w:rPr>
                        <w:t>35.4</w:t>
                      </w:r>
                      <w:r>
                        <w:rPr>
                          <w:rFonts w:ascii="Times New Roman" w:hAnsi="Times New Roman" w:eastAsia="等线" w:cs="宋体"/>
                          <w:sz w:val="24"/>
                          <w:szCs w:val="22"/>
                          <w:lang w:val="en-US" w:eastAsia="zh-CN" w:bidi="ar-SA"/>
                        </w:rPr>
                        <w:t>) }}</w:t>
                      </w:r>
                    </w:p>
                    <w:p w14:paraId="1841ACAB">
                      <w:pP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0083C3"/>
                          <w:sz w:val="20"/>
                          <w:szCs w:val="20"/>
                          <w:lang w:val="en-US" w:eastAsia="zh-CN" w:bidi="ar-SA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0083C3"/>
                          <w:sz w:val="20"/>
                          <w:szCs w:val="20"/>
                          <w:lang w:val="en-US" w:eastAsia="zh-CN" w:bidi="ar-SA"/>
                        </w:rPr>
                        <w:t>扫码认证</w:t>
                      </w:r>
                    </w:p>
                    <w:p w14:paraId="6EA4ECA2">
                      <w:pPr>
                        <w:widowControl/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0083C3"/>
                          <w:sz w:val="20"/>
                          <w:szCs w:val="20"/>
                          <w:lang w:val="en-US" w:eastAsia="zh-CN" w:bidi="ar-SA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0083C3"/>
                          <w:sz w:val="20"/>
                          <w:szCs w:val="20"/>
                          <w:lang w:val="en-US" w:eastAsia="zh-CN" w:bidi="ar-SA"/>
                        </w:rPr>
                        <w:t>请受检者接收本报告后务必通过扫描防伪二维码确认报告真实性</w:t>
                      </w:r>
                    </w:p>
                  </w:txbxContent>
                </v:textbox>
              </v:shape>
            </w:pict>
          </mc:Fallback>
        </mc:AlternateContent>
      </w:r>
    </w:p>
    <w:p w14:paraId="3D68C691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3DEDBF31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52AC54A3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7E1E3CEC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51D4F24A">
      <w:pPr>
        <w:rPr>
          <w:rFonts w:hint="default" w:ascii="Times New Roman" w:hAnsi="Times New Roman" w:eastAsia="微软雅黑" w:cs="Times New Roman"/>
        </w:rPr>
      </w:pPr>
    </w:p>
    <w:p w14:paraId="7AA6EEE9">
      <w:pPr>
        <w:rPr>
          <w:rFonts w:hint="default" w:ascii="Times New Roman" w:hAnsi="Times New Roman" w:eastAsia="微软雅黑" w:cs="Times New Roman"/>
        </w:rPr>
      </w:pPr>
    </w:p>
    <w:p w14:paraId="73C2A06A">
      <w:pPr>
        <w:rPr>
          <w:rFonts w:hint="default" w:ascii="Times New Roman" w:hAnsi="Times New Roman" w:eastAsia="微软雅黑" w:cs="Times New Roman"/>
        </w:rPr>
      </w:pPr>
    </w:p>
    <w:p w14:paraId="215A60E5">
      <w:pPr>
        <w:rPr>
          <w:rFonts w:hint="default" w:ascii="Times New Roman" w:hAnsi="Times New Roman" w:eastAsia="微软雅黑" w:cs="Times New Roman"/>
        </w:rPr>
      </w:pPr>
    </w:p>
    <w:p w14:paraId="64065D73">
      <w:pPr>
        <w:rPr>
          <w:rFonts w:hint="default" w:ascii="Times New Roman" w:hAnsi="Times New Roman" w:eastAsia="微软雅黑" w:cs="Times New Roman"/>
        </w:rPr>
      </w:pPr>
    </w:p>
    <w:p w14:paraId="36946AEB">
      <w:pPr>
        <w:rPr>
          <w:rFonts w:hint="default" w:ascii="Times New Roman" w:hAnsi="Times New Roman" w:eastAsia="微软雅黑" w:cs="Times New Roman"/>
          <w:lang w:eastAsia="zh-CN"/>
        </w:rPr>
      </w:pPr>
    </w:p>
    <w:p w14:paraId="16216CD9">
      <w:pPr>
        <w:rPr>
          <w:rFonts w:hint="default" w:ascii="Times New Roman" w:hAnsi="Times New Roman" w:eastAsia="微软雅黑" w:cs="Times New Roman"/>
        </w:rPr>
      </w:pPr>
    </w:p>
    <w:p w14:paraId="55507A2D">
      <w:pPr>
        <w:rPr>
          <w:rFonts w:hint="default" w:ascii="Times New Roman" w:hAnsi="Times New Roman" w:eastAsia="微软雅黑" w:cs="Times New Roman"/>
        </w:rPr>
      </w:pPr>
    </w:p>
    <w:p w14:paraId="091B4441">
      <w:pPr>
        <w:rPr>
          <w:rFonts w:hint="default" w:ascii="Times New Roman" w:hAnsi="Times New Roman" w:eastAsia="微软雅黑" w:cs="Times New Roman"/>
        </w:rPr>
      </w:pPr>
    </w:p>
    <w:p w14:paraId="5A525E55">
      <w:pPr>
        <w:rPr>
          <w:rFonts w:hint="default" w:ascii="Times New Roman" w:hAnsi="Times New Roman" w:eastAsia="微软雅黑" w:cs="Times New Roman"/>
        </w:rPr>
      </w:pPr>
    </w:p>
    <w:p w14:paraId="379D88FE">
      <w:pPr>
        <w:rPr>
          <w:rFonts w:hint="default" w:ascii="Times New Roman" w:hAnsi="Times New Roman" w:eastAsia="微软雅黑" w:cs="Times New Roman"/>
        </w:rPr>
      </w:pPr>
    </w:p>
    <w:p w14:paraId="4556C41C">
      <w:pPr>
        <w:rPr>
          <w:rFonts w:hint="default" w:ascii="Times New Roman" w:hAnsi="Times New Roman" w:eastAsia="微软雅黑" w:cs="Times New Roman"/>
        </w:rPr>
      </w:pPr>
    </w:p>
    <w:p w14:paraId="6108FDE0">
      <w:pPr>
        <w:jc w:val="center"/>
        <w:rPr>
          <w:rFonts w:hint="default" w:ascii="Times New Roman" w:hAnsi="Times New Roman" w:eastAsia="微软雅黑" w:cs="Times New Roman"/>
        </w:rPr>
      </w:pPr>
      <w:r>
        <w:rPr>
          <w:lang w:eastAsia="zh-CN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-464820</wp:posOffset>
                </wp:positionH>
                <wp:positionV relativeFrom="paragraph">
                  <wp:posOffset>721360</wp:posOffset>
                </wp:positionV>
                <wp:extent cx="6316980" cy="2331085"/>
                <wp:effectExtent l="0" t="0" r="0" b="0"/>
                <wp:wrapNone/>
                <wp:docPr id="9" name="文本框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16980" cy="23310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258B3E1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textAlignment w:val="auto"/>
                              <w:rPr>
                                <w:rFonts w:hint="default" w:ascii="Times New Roman" w:hAnsi="Times New Roman" w:eastAsia="黑体" w:cs="Times New Roman"/>
                                <w:color w:val="FFFFFF" w:themeColor="background1"/>
                                <w:sz w:val="52"/>
                                <w:szCs w:val="52"/>
                                <w:lang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color w:val="FFFFFF" w:themeColor="background1"/>
                                <w:sz w:val="52"/>
                                <w:szCs w:val="52"/>
                                <w:lang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肿瘤个性化诊疗指导</w:t>
                            </w:r>
                          </w:p>
                          <w:p w14:paraId="59470E92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textAlignment w:val="auto"/>
                              <w:rPr>
                                <w:rFonts w:hint="default" w:ascii="Times New Roman" w:hAnsi="Times New Roman" w:eastAsia="黑体" w:cs="Times New Roman"/>
                                <w:color w:val="FFFFFF" w:themeColor="background1"/>
                                <w:sz w:val="72"/>
                                <w:szCs w:val="72"/>
                                <w:lang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color w:val="FFFFFF" w:themeColor="background1"/>
                                <w:sz w:val="72"/>
                                <w:szCs w:val="72"/>
                                <w:lang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EWSR1(22q12.2)基因断裂检测报告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36.6pt;margin-top:56.8pt;height:183.55pt;width:497.4pt;z-index:251669504;v-text-anchor:middle;mso-width-relative:page;mso-height-relative:page;" filled="f" stroked="f" coordsize="21600,21600" o:gfxdata="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5258B3E1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textAlignment w:val="auto"/>
                        <w:rPr>
                          <w:rFonts w:hint="default" w:ascii="Times New Roman" w:hAnsi="Times New Roman" w:eastAsia="黑体" w:cs="Times New Roman"/>
                          <w:color w:val="FFFFFF" w:themeColor="background1"/>
                          <w:sz w:val="52"/>
                          <w:szCs w:val="52"/>
                          <w:lang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color w:val="FFFFFF" w:themeColor="background1"/>
                          <w:sz w:val="52"/>
                          <w:szCs w:val="52"/>
                          <w:lang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肿瘤个性化诊疗指导</w:t>
                      </w:r>
                    </w:p>
                    <w:p w14:paraId="59470E92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textAlignment w:val="auto"/>
                        <w:rPr>
                          <w:rFonts w:hint="default" w:ascii="Times New Roman" w:hAnsi="Times New Roman" w:eastAsia="黑体" w:cs="Times New Roman"/>
                          <w:color w:val="FFFFFF" w:themeColor="background1"/>
                          <w:sz w:val="72"/>
                          <w:szCs w:val="72"/>
                          <w:lang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color w:val="FFFFFF" w:themeColor="background1"/>
                          <w:sz w:val="72"/>
                          <w:szCs w:val="72"/>
                          <w:lang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EWSR1(22q12.2)基因断裂检测报告</w:t>
                      </w:r>
                    </w:p>
                  </w:txbxContent>
                </v:textbox>
              </v:shape>
            </w:pict>
          </mc:Fallback>
        </mc:AlternateContent>
      </w:r>
    </w:p>
    <w:p w14:paraId="008CDA64">
      <w:pPr>
        <w:rPr>
          <w:rFonts w:hint="default" w:ascii="Times New Roman" w:hAnsi="Times New Roman" w:eastAsia="微软雅黑" w:cs="Times New Roman"/>
          <w:sz w:val="20"/>
          <w:lang w:eastAsia="zh-CN"/>
        </w:rPr>
        <w:sectPr>
          <w:headerReference r:id="rId3" w:type="default"/>
          <w:footerReference r:id="rId4" w:type="default"/>
          <w:pgSz w:w="11905" w:h="16838"/>
          <w:pgMar w:top="850" w:right="850" w:bottom="850" w:left="850" w:header="850" w:footer="397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space="0" w:num="1"/>
          <w:rtlGutter w:val="0"/>
          <w:docGrid w:linePitch="0" w:charSpace="0"/>
        </w:sectPr>
      </w:pPr>
    </w:p>
    <w:p w14:paraId="0470786B"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  <w:between w:val="none" w:color="auto" w:sz="0" w:space="0"/>
        </w:pBdr>
        <w:rPr>
          <w:rFonts w:hint="default" w:ascii="Times New Roman" w:hAnsi="Times New Roman" w:eastAsia="微软雅黑" w:cs="Times New Roman"/>
          <w:b/>
          <w:bCs/>
          <w:sz w:val="21"/>
          <w:szCs w:val="21"/>
        </w:rPr>
      </w:pPr>
    </w:p>
    <w:p w14:paraId="590F5C4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rFonts w:hint="default" w:ascii="Times New Roman" w:hAnsi="Times New Roman" w:eastAsia="微软雅黑" w:cs="Times New Roman"/>
          <w:b/>
          <w:color w:val="0083C3"/>
          <w:sz w:val="52"/>
          <w:szCs w:val="52"/>
          <w:lang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props3d w14:extrusionH="0" w14:contourW="0" w14:prstMaterial="clear"/>
        </w:rPr>
      </w:pPr>
      <w:r>
        <w:rPr>
          <w:rFonts w:hint="default" w:ascii="Times New Roman" w:hAnsi="Times New Roman" w:eastAsia="微软雅黑" w:cs="Times New Roman"/>
          <w:b/>
          <w:color w:val="0083C3"/>
          <w:sz w:val="56"/>
          <w:szCs w:val="56"/>
          <w:lang w:val="en-US"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props3d w14:extrusionH="0" w14:contourW="0" w14:prstMaterial="clear"/>
        </w:rPr>
        <w:t>目录</w:t>
      </w:r>
    </w:p>
    <w:p w14:paraId="316B619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rFonts w:hint="default" w:ascii="Times New Roman" w:hAnsi="Times New Roman" w:eastAsia="微软雅黑" w:cs="Times New Roman"/>
          <w:color w:val="auto"/>
          <w:sz w:val="36"/>
          <w:szCs w:val="36"/>
          <w:lang w:val="en-US" w:eastAsia="zh-CN"/>
        </w:rPr>
      </w:pPr>
      <w:r>
        <w:rPr>
          <w:rFonts w:hint="default" w:ascii="Times New Roman" w:hAnsi="Times New Roman" w:eastAsia="微软雅黑" w:cs="Times New Roman"/>
          <w:color w:val="auto"/>
          <w:sz w:val="36"/>
          <w:szCs w:val="36"/>
          <w:lang w:val="en-US" w:eastAsia="zh-CN"/>
        </w:rPr>
        <w:t>Content</w:t>
      </w:r>
    </w:p>
    <w:p w14:paraId="40DC3E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1080" w:firstLineChars="300"/>
        <w:jc w:val="center"/>
        <w:textAlignment w:val="auto"/>
        <w:rPr>
          <w:rFonts w:hint="default" w:ascii="Times New Roman" w:hAnsi="Times New Roman" w:eastAsia="微软雅黑" w:cs="Times New Roman"/>
          <w:color w:val="auto"/>
          <w:sz w:val="36"/>
          <w:szCs w:val="36"/>
          <w:lang w:val="en-US" w:eastAsia="zh-CN"/>
        </w:rPr>
      </w:pPr>
    </w:p>
    <w:sdt>
      <w:sdtPr>
        <w:rPr>
          <w:rFonts w:hint="default" w:ascii="Times New Roman" w:hAnsi="Times New Roman" w:eastAsia="微软雅黑" w:cs="Times New Roman"/>
          <w:sz w:val="21"/>
        </w:rPr>
        <w:id w:val="147459207"/>
        <w:docPartObj>
          <w:docPartGallery w:val="Table of Contents"/>
          <w:docPartUnique/>
        </w:docPartObj>
      </w:sdtPr>
      <w:sdtEndPr>
        <w:rPr>
          <w:rFonts w:hint="default" w:ascii="Times New Roman" w:hAnsi="Times New Roman" w:eastAsia="微软雅黑" w:cs="Times New Roman"/>
          <w:b/>
          <w:sz w:val="22"/>
          <w:szCs w:val="24"/>
          <w:lang w:eastAsia="zh-CN"/>
        </w:rPr>
      </w:sdtEndPr>
      <w:sdtContent>
        <w:p w14:paraId="23A738A7">
          <w:pPr>
            <w:keepNext w:val="0"/>
            <w:keepLines w:val="0"/>
            <w:pageBreakBefore w:val="0"/>
            <w:widowControl w:val="0"/>
            <w:tabs>
              <w:tab w:val="right" w:leader="dot" w:pos="9870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auto"/>
            <w:ind w:left="0" w:leftChars="0"/>
            <w:jc w:val="both"/>
            <w:textAlignment w:val="auto"/>
            <w:rPr>
              <w:rFonts w:hint="default" w:ascii="Times New Roman" w:hAnsi="Times New Roman" w:eastAsia="微软雅黑" w:cs="Times New Roman"/>
              <w:b/>
              <w:sz w:val="22"/>
              <w:szCs w:val="24"/>
              <w:lang w:val="en-US" w:eastAsia="zh-CN" w:bidi="ar-SA"/>
            </w:rPr>
          </w:pPr>
          <w:r>
            <w:rPr>
              <w:rFonts w:hint="default" w:ascii="Times New Roman" w:hAnsi="Times New Roman" w:eastAsia="微软雅黑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eastAsia="微软雅黑" w:cs="Times New Roman"/>
              <w:sz w:val="24"/>
              <w:szCs w:val="24"/>
            </w:rPr>
            <w:instrText xml:space="preserve">TOC \o "1-2" \h \u </w:instrText>
          </w:r>
          <w:r>
            <w:rPr>
              <w:rFonts w:hint="default" w:ascii="Times New Roman" w:hAnsi="Times New Roman" w:eastAsia="微软雅黑" w:cs="Times New Roman"/>
              <w:sz w:val="24"/>
              <w:szCs w:val="24"/>
            </w:rPr>
            <w:fldChar w:fldCharType="separate"/>
          </w:r>
        </w:p>
        <w:p w14:paraId="5C33DC2A">
          <w:pPr>
            <w:pStyle w:val="11"/>
            <w:tabs>
              <w:tab w:val="right" w:leader="dot" w:pos="9870"/>
            </w:tabs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</w:pP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HYPERLINK \l _Toc25691 </w:instrTex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样本信息</w: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ab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PAGEREF _Toc25691 \h </w:instrTex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1</w: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</w:p>
        <w:p w14:paraId="2BA6F7FB">
          <w:pPr>
            <w:pStyle w:val="11"/>
            <w:tabs>
              <w:tab w:val="right" w:leader="dot" w:pos="9870"/>
            </w:tabs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</w:pP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HYPERLINK \l _Toc8573 </w:instrTex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检测</w:t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项目</w: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ab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PAGEREF _Toc8573 \h </w:instrTex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1</w: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</w:p>
        <w:p w14:paraId="04F974BD">
          <w:pPr>
            <w:pStyle w:val="11"/>
            <w:tabs>
              <w:tab w:val="right" w:leader="dot" w:pos="9870"/>
            </w:tabs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</w:pP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HYPERLINK \l _Toc27078 </w:instrTex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检测图谱</w: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ab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PAGEREF _Toc27078 \h </w:instrTex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1</w: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</w:p>
        <w:p w14:paraId="2FACE94C">
          <w:pPr>
            <w:pStyle w:val="11"/>
            <w:tabs>
              <w:tab w:val="right" w:leader="dot" w:pos="9870"/>
            </w:tabs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</w:pP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HYPERLINK \l _Toc4236 </w:instrTex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检测结果</w: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ab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PAGEREF _Toc4236 \h </w:instrTex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1</w: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</w:p>
        <w:p w14:paraId="0CA82AFF">
          <w:pPr>
            <w:pStyle w:val="11"/>
            <w:keepNext w:val="0"/>
            <w:keepLines w:val="0"/>
            <w:pageBreakBefore w:val="0"/>
            <w:widowControl w:val="0"/>
            <w:tabs>
              <w:tab w:val="right" w:leader="dot" w:pos="9870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auto"/>
            <w:ind w:left="0" w:leftChars="0"/>
            <w:jc w:val="both"/>
            <w:textAlignment w:val="auto"/>
            <w:rPr>
              <w:rFonts w:hint="default" w:ascii="Times New Roman" w:hAnsi="Times New Roman" w:eastAsia="微软雅黑" w:cs="Times New Roman"/>
              <w:sz w:val="24"/>
              <w:szCs w:val="24"/>
              <w:lang w:eastAsia="zh-CN"/>
            </w:rPr>
          </w:pPr>
          <w:r>
            <w:rPr>
              <w:rFonts w:hint="default" w:ascii="Times New Roman" w:hAnsi="Times New Roman" w:eastAsia="微软雅黑" w:cs="Times New Roman"/>
              <w:b/>
              <w:szCs w:val="24"/>
              <w:lang w:eastAsia="zh-CN"/>
            </w:rPr>
            <w:fldChar w:fldCharType="end"/>
          </w:r>
        </w:p>
      </w:sdtContent>
    </w:sdt>
    <w:p w14:paraId="32684EE9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21669"/>
      <w:bookmarkStart w:id="1" w:name="_Toc24178_WPSOffice_Level1"/>
      <w:bookmarkStart w:id="2" w:name="_Toc21009_WPSOffice_Level1"/>
      <w:bookmarkStart w:id="3" w:name="_Toc24397"/>
      <w:bookmarkStart w:id="4" w:name="_Toc27500"/>
      <w:bookmarkStart w:id="5" w:name="_Toc13806"/>
      <w:bookmarkStart w:id="6" w:name="_Toc30143_WPSOffice_Level1"/>
      <w:bookmarkStart w:id="7" w:name="_Toc32054"/>
    </w:p>
    <w:p w14:paraId="63C0C1A1">
      <w:pP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sectPr>
          <w:headerReference r:id="rId5" w:type="default"/>
          <w:footerReference r:id="rId6" w:type="default"/>
          <w:pgSz w:w="11905" w:h="16838"/>
          <w:pgMar w:top="850" w:right="850" w:bottom="850" w:left="850" w:header="283" w:footer="397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space="0" w:num="1"/>
          <w:rtlGutter w:val="0"/>
          <w:docGrid w:linePitch="299" w:charSpace="0"/>
        </w:sectPr>
      </w:pPr>
    </w:p>
    <w:p w14:paraId="60ABF058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8" w:name="_Toc25691"/>
      <w:r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8"/>
    </w:p>
    <w:tbl>
      <w:tblPr>
        <w:tblStyle w:val="15"/>
        <w:tblpPr w:leftFromText="180" w:rightFromText="180" w:vertAnchor="text" w:horzAnchor="margin" w:tblpXSpec="center" w:tblpY="11"/>
        <w:tblW w:w="10268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29"/>
        <w:gridCol w:w="3323"/>
        <w:gridCol w:w="3316"/>
      </w:tblGrid>
      <w:tr w14:paraId="75DF7734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3629" w:type="dxa"/>
            <w:tcBorders>
              <w:top w:val="single" w:color="0083C3" w:sz="24" w:space="0"/>
              <w:tl2br w:val="nil"/>
              <w:tr2bl w:val="nil"/>
            </w:tcBorders>
            <w:shd w:val="clear" w:color="auto" w:fill="auto"/>
            <w:vAlign w:val="center"/>
          </w:tcPr>
          <w:p w14:paraId="390A6EF4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0083C3" w:sz="24" w:space="0"/>
              <w:tl2br w:val="nil"/>
              <w:tr2bl w:val="nil"/>
            </w:tcBorders>
            <w:shd w:val="clear" w:color="auto" w:fill="auto"/>
            <w:vAlign w:val="center"/>
          </w:tcPr>
          <w:p w14:paraId="1C1B4693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0083C3" w:sz="24" w:space="0"/>
              <w:tl2br w:val="nil"/>
              <w:tr2bl w:val="nil"/>
            </w:tcBorders>
            <w:shd w:val="clear" w:color="auto" w:fill="auto"/>
            <w:vAlign w:val="center"/>
          </w:tcPr>
          <w:p w14:paraId="6FC196BC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23983F09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36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FD64F8B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CE4AAFA">
            <w:pPr>
              <w:jc w:val="both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794503C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1C4EA764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36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89C57AE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C31F6E5">
            <w:pPr>
              <w:jc w:val="both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4B164BA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7A2468BE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36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CAE2C66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0BC9C77">
            <w:pPr>
              <w:jc w:val="both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49D4CC6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  <w:tr w14:paraId="61F63082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0268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3188C06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</w:tr>
    </w:tbl>
    <w:p w14:paraId="77F71972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</w:p>
    <w:p w14:paraId="21EB5FBA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9" w:name="_Toc8573"/>
      <w:r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</w:t>
      </w:r>
      <w:r>
        <w:rPr>
          <w:rFonts w:hint="eastAsia" w:ascii="Times New Roman" w:hAnsi="Times New Roman" w:eastAsia="微软雅黑" w:cs="Times New Roman"/>
          <w:color w:val="0083C3"/>
          <w:sz w:val="32"/>
          <w:lang w:val="en-US"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项目</w:t>
      </w:r>
      <w:bookmarkEnd w:id="9"/>
    </w:p>
    <w:tbl>
      <w:tblPr>
        <w:tblStyle w:val="15"/>
        <w:tblpPr w:leftFromText="180" w:rightFromText="180" w:vertAnchor="text" w:horzAnchor="margin" w:tblpXSpec="center" w:tblpY="11"/>
        <w:tblW w:w="10213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74"/>
        <w:gridCol w:w="6639"/>
      </w:tblGrid>
      <w:tr w14:paraId="2A659811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574" w:type="dxa"/>
            <w:tcBorders>
              <w:top w:val="single" w:color="0083C3" w:sz="24" w:space="0"/>
              <w:tl2br w:val="nil"/>
              <w:tr2bl w:val="nil"/>
            </w:tcBorders>
            <w:shd w:val="clear" w:color="auto" w:fill="auto"/>
            <w:vAlign w:val="center"/>
          </w:tcPr>
          <w:p w14:paraId="595E761F">
            <w:pPr>
              <w:pStyle w:val="28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检测项目：</w:t>
            </w:r>
          </w:p>
        </w:tc>
        <w:tc>
          <w:tcPr>
            <w:tcW w:w="6639" w:type="dxa"/>
            <w:tcBorders>
              <w:top w:val="single" w:color="0083C3" w:sz="24" w:space="0"/>
              <w:tl2br w:val="nil"/>
              <w:tr2bl w:val="nil"/>
            </w:tcBorders>
            <w:shd w:val="clear" w:color="auto" w:fill="auto"/>
            <w:vAlign w:val="center"/>
          </w:tcPr>
          <w:p w14:paraId="3EABBB63">
            <w:pPr>
              <w:pStyle w:val="28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sz w:val="21"/>
                <w:szCs w:val="21"/>
                <w:highlight w:val="none"/>
                <w:lang w:val="en-US" w:eastAsia="zh-CN"/>
              </w:rPr>
              <w:t>EWSR1(22q12.2)基因断裂检测</w:t>
            </w:r>
          </w:p>
        </w:tc>
      </w:tr>
      <w:tr w14:paraId="2E6A02CF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574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802AB06">
            <w:pPr>
              <w:pStyle w:val="28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检测方法：</w:t>
            </w: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F778200">
            <w:pPr>
              <w:pStyle w:val="28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荧光原位杂交（FISH）</w:t>
            </w:r>
          </w:p>
        </w:tc>
      </w:tr>
      <w:tr w14:paraId="7B399A58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574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6EB6C25">
            <w:pPr>
              <w:pStyle w:val="28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质量控制：</w:t>
            </w: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1C093CE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>肿瘤细胞占比：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EWSR1Info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.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t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umor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C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el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 xml:space="preserve">lRatio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}}</w:t>
            </w:r>
          </w:p>
        </w:tc>
      </w:tr>
      <w:tr w14:paraId="65EA2F54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574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BBB7C76">
            <w:pPr>
              <w:pStyle w:val="28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A01BF9E">
            <w:pPr>
              <w:jc w:val="both"/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对照信号：</w:t>
            </w:r>
            <w:r>
              <w:rPr>
                <w:rFonts w:hint="eastAsia" w:ascii="Times New Roman" w:hAnsi="Times New Roman" w:eastAsia="微软雅黑" w:cs="Times New Roman"/>
                <w:b w:val="0"/>
                <w:sz w:val="21"/>
                <w:szCs w:val="21"/>
                <w:lang w:val="en-US" w:eastAsia="zh-CN"/>
              </w:rPr>
              <w:t>合格</w:t>
            </w:r>
          </w:p>
        </w:tc>
      </w:tr>
      <w:tr w14:paraId="4D701798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574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BE83555">
            <w:pPr>
              <w:pStyle w:val="28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2E78385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  <w:lang w:val="en-US" w:eastAsia="zh-CN"/>
              </w:rPr>
              <w:t>检测信号：</w:t>
            </w:r>
            <w:r>
              <w:rPr>
                <w:rFonts w:hint="eastAsia" w:ascii="Times New Roman" w:hAnsi="Times New Roman" w:eastAsia="微软雅黑" w:cs="Times New Roman"/>
                <w:b w:val="0"/>
                <w:sz w:val="21"/>
                <w:szCs w:val="21"/>
                <w:lang w:val="en-US" w:eastAsia="zh-CN"/>
              </w:rPr>
              <w:t>合格</w:t>
            </w:r>
          </w:p>
        </w:tc>
      </w:tr>
    </w:tbl>
    <w:p w14:paraId="6D87E358">
      <w:pPr>
        <w:tabs>
          <w:tab w:val="left" w:pos="589"/>
        </w:tabs>
        <w:ind w:left="76" w:hanging="76" w:hangingChars="76"/>
        <w:rPr>
          <w:rFonts w:hint="default" w:ascii="Times New Roman" w:hAnsi="Times New Roman" w:eastAsia="微软雅黑" w:cs="Times New Roman"/>
          <w:b/>
          <w:bCs/>
          <w:color w:val="000000"/>
          <w:sz w:val="10"/>
          <w:szCs w:val="10"/>
        </w:rPr>
      </w:pPr>
    </w:p>
    <w:p w14:paraId="01EB6AE9">
      <w:pPr>
        <w:jc w:val="left"/>
        <w:rPr>
          <w:rFonts w:hint="default" w:ascii="Times New Roman" w:hAnsi="Times New Roman" w:eastAsia="微软雅黑" w:cs="Times New Roman"/>
          <w:color w:val="000000"/>
          <w:kern w:val="0"/>
          <w:sz w:val="16"/>
          <w:szCs w:val="16"/>
        </w:rPr>
      </w:pPr>
    </w:p>
    <w:p w14:paraId="4A25E114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0" w:name="_Toc27078"/>
      <w:r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检测图谱</w:t>
      </w:r>
      <w:bookmarkEnd w:id="10"/>
    </w:p>
    <w:tbl>
      <w:tblPr>
        <w:tblStyle w:val="45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348"/>
      </w:tblGrid>
      <w:tr w14:paraId="0FEAF14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2" w:hRule="atLeast"/>
          <w:jc w:val="center"/>
        </w:trPr>
        <w:tc>
          <w:tcPr>
            <w:tcW w:w="1034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10697A5">
            <w:pPr>
              <w:jc w:val="center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FISH</w:t>
            </w:r>
          </w:p>
        </w:tc>
      </w:tr>
      <w:tr w14:paraId="604ABED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92" w:hRule="atLeast"/>
          <w:jc w:val="center"/>
        </w:trPr>
        <w:tc>
          <w:tcPr>
            <w:tcW w:w="1034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C7C9B9E">
            <w:pPr>
              <w:pStyle w:val="13"/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{% if EWSR1Info.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EWSR1imgBase64Str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%}{{EWSR1Info.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EWSR1imgBase64Str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 xml:space="preserve"> | pdi(232,194) }}{% endif %}</w:t>
            </w:r>
          </w:p>
        </w:tc>
      </w:tr>
    </w:tbl>
    <w:p w14:paraId="6C870AD0">
      <w:pPr>
        <w:ind w:firstLine="180" w:firstLineChars="100"/>
        <w:jc w:val="center"/>
        <w:rPr>
          <w:rFonts w:hint="default" w:ascii="Times New Roman" w:hAnsi="Times New Roman" w:eastAsia="微软雅黑" w:cs="Times New Roman"/>
          <w:b/>
          <w:color w:val="000000"/>
          <w:sz w:val="18"/>
          <w:szCs w:val="18"/>
        </w:rPr>
      </w:pPr>
    </w:p>
    <w:p w14:paraId="1493594E">
      <w:pP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1" w:name="_Toc4236"/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br w:type="page"/>
      </w:r>
    </w:p>
    <w:p w14:paraId="612157F0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r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</w:t>
      </w:r>
      <w:bookmarkEnd w:id="11"/>
    </w:p>
    <w:tbl>
      <w:tblPr>
        <w:tblStyle w:val="15"/>
        <w:tblpPr w:leftFromText="180" w:rightFromText="180" w:vertAnchor="text" w:horzAnchor="margin" w:tblpXSpec="center" w:tblpY="11"/>
        <w:tblW w:w="10242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3"/>
        <w:gridCol w:w="2274"/>
        <w:gridCol w:w="3720"/>
        <w:gridCol w:w="1895"/>
      </w:tblGrid>
      <w:tr w14:paraId="6E675FC1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1" w:hRule="atLeast"/>
          <w:jc w:val="center"/>
        </w:trPr>
        <w:tc>
          <w:tcPr>
            <w:tcW w:w="2353" w:type="dxa"/>
            <w:tcBorders>
              <w:top w:val="single" w:color="0083C3" w:sz="24" w:space="0"/>
              <w:tl2br w:val="nil"/>
              <w:tr2bl w:val="nil"/>
            </w:tcBorders>
            <w:shd w:val="clear" w:color="auto" w:fill="auto"/>
            <w:vAlign w:val="center"/>
          </w:tcPr>
          <w:p w14:paraId="14B3C8CA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检测项目</w:t>
            </w:r>
          </w:p>
        </w:tc>
        <w:tc>
          <w:tcPr>
            <w:tcW w:w="2274" w:type="dxa"/>
            <w:tcBorders>
              <w:top w:val="single" w:color="0083C3" w:sz="24" w:space="0"/>
              <w:tl2br w:val="nil"/>
              <w:tr2bl w:val="nil"/>
            </w:tcBorders>
            <w:shd w:val="clear" w:color="auto" w:fill="auto"/>
            <w:vAlign w:val="center"/>
          </w:tcPr>
          <w:p w14:paraId="167B4A5C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检测方法</w:t>
            </w:r>
          </w:p>
        </w:tc>
        <w:tc>
          <w:tcPr>
            <w:tcW w:w="3720" w:type="dxa"/>
            <w:tcBorders>
              <w:top w:val="single" w:color="0083C3" w:sz="24" w:space="0"/>
              <w:tl2br w:val="nil"/>
              <w:tr2bl w:val="nil"/>
            </w:tcBorders>
            <w:shd w:val="clear" w:color="auto" w:fill="auto"/>
            <w:vAlign w:val="center"/>
          </w:tcPr>
          <w:p w14:paraId="06F3B275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检测数据</w:t>
            </w:r>
          </w:p>
        </w:tc>
        <w:tc>
          <w:tcPr>
            <w:tcW w:w="1895" w:type="dxa"/>
            <w:tcBorders>
              <w:top w:val="single" w:color="0083C3" w:sz="24" w:space="0"/>
              <w:tl2br w:val="nil"/>
              <w:tr2bl w:val="nil"/>
            </w:tcBorders>
            <w:shd w:val="clear" w:color="auto" w:fill="auto"/>
            <w:vAlign w:val="center"/>
          </w:tcPr>
          <w:p w14:paraId="4BFE1FEE">
            <w:pPr>
              <w:jc w:val="center"/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检测结果</w:t>
            </w:r>
          </w:p>
        </w:tc>
      </w:tr>
      <w:tr w14:paraId="76538C27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39" w:hRule="atLeast"/>
          <w:jc w:val="center"/>
        </w:trPr>
        <w:tc>
          <w:tcPr>
            <w:tcW w:w="235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9D9E126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sz w:val="21"/>
                <w:szCs w:val="21"/>
                <w:highlight w:val="none"/>
                <w:lang w:val="en-US" w:eastAsia="zh-CN"/>
              </w:rPr>
              <w:t>EWSR1(22q12.2)基因断裂检测</w:t>
            </w:r>
          </w:p>
        </w:tc>
        <w:tc>
          <w:tcPr>
            <w:tcW w:w="2274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3CF3C96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kern w:val="0"/>
                <w:sz w:val="21"/>
                <w:szCs w:val="21"/>
              </w:rPr>
              <w:t>荧光原位杂交（FISH）</w:t>
            </w:r>
          </w:p>
        </w:tc>
        <w:tc>
          <w:tcPr>
            <w:tcW w:w="3720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A3C58AA">
            <w:pPr>
              <w:pStyle w:val="47"/>
              <w:rPr>
                <w:rFonts w:hint="default" w:ascii="Times New Roman" w:hAnsi="Times New Roman" w:eastAsia="宋体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kern w:val="0"/>
                <w:sz w:val="21"/>
                <w:szCs w:val="21"/>
                <w:lang w:val="en-US" w:eastAsia="en-US" w:bidi="ar-SA"/>
              </w:rPr>
              <w:t>EWSR1 断裂信号阳性细胞比率=</w:t>
            </w:r>
            <w:r>
              <w:rPr>
                <w:rFonts w:hint="eastAsia" w:ascii="Times New Roman" w:hAnsi="Times New Roman" w:eastAsia="微软雅黑" w:cs="Times New Roman"/>
                <w:kern w:val="0"/>
                <w:sz w:val="21"/>
                <w:szCs w:val="21"/>
                <w:lang w:val="en-US" w:eastAsia="zh-CN" w:bidi="ar-SA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EWSR1Info</w:t>
            </w:r>
            <w:r>
              <w:rPr>
                <w:rFonts w:hint="eastAsia" w:ascii="Times New Roman" w:hAnsi="Times New Roman" w:eastAsia="微软雅黑" w:cs="Times New Roman"/>
                <w:kern w:val="0"/>
                <w:sz w:val="21"/>
                <w:szCs w:val="21"/>
                <w:lang w:val="en-US" w:eastAsia="zh-CN" w:bidi="ar-SA"/>
              </w:rPr>
              <w:t>.breakSignalPositiveRatio}}</w:t>
            </w:r>
          </w:p>
        </w:tc>
        <w:tc>
          <w:tcPr>
            <w:tcW w:w="189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E4241B7">
            <w:pPr>
              <w:pStyle w:val="48"/>
              <w:rPr>
                <w:rFonts w:hint="default" w:ascii="Times New Roman" w:hAnsi="Times New Roman" w:eastAsia="微软雅黑" w:cs="Times New Roman"/>
                <w:color w:val="FF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kern w:val="0"/>
                <w:sz w:val="21"/>
                <w:szCs w:val="21"/>
                <w:lang w:val="en-US" w:eastAsia="zh-CN" w:bidi="ar-SA"/>
              </w:rPr>
              <w:t>{{EWSR1Info.detection}}</w:t>
            </w:r>
          </w:p>
        </w:tc>
      </w:tr>
      <w:tr w14:paraId="2AA80705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08" w:hRule="atLeast"/>
          <w:jc w:val="center"/>
        </w:trPr>
        <w:tc>
          <w:tcPr>
            <w:tcW w:w="10242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191B804">
            <w:pPr>
              <w:adjustRightInd w:val="0"/>
              <w:snapToGrid w:val="0"/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  <w:t>判读标准：</w:t>
            </w:r>
          </w:p>
          <w:p w14:paraId="1F0BFBF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6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ind w:left="0" w:leftChars="0" w:firstLine="440" w:firstLineChars="200"/>
              <w:jc w:val="both"/>
              <w:textAlignment w:val="auto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  <w:t>正常细胞：两个融合信号（黄色）</w:t>
            </w:r>
          </w:p>
          <w:p w14:paraId="4904DF5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6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ind w:left="0" w:leftChars="0" w:firstLine="440" w:firstLineChars="200"/>
              <w:jc w:val="both"/>
              <w:textAlignment w:val="auto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  <w:t>典型异常细胞：一个融合信号（黄色）和一个红色信号、一个绿色信号</w:t>
            </w:r>
          </w:p>
          <w:p w14:paraId="788FD0A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6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ind w:left="0" w:leftChars="0" w:firstLine="440" w:firstLineChars="200"/>
              <w:jc w:val="both"/>
              <w:textAlignment w:val="auto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  <w:t>计数 100 个细胞：典型异常细胞数/总计数细胞数≥20%为阳性结果</w:t>
            </w:r>
          </w:p>
        </w:tc>
      </w:tr>
    </w:tbl>
    <w:p w14:paraId="3E2F2FC2">
      <w:pPr>
        <w:autoSpaceDE w:val="0"/>
        <w:autoSpaceDN w:val="0"/>
        <w:adjustRightInd w:val="0"/>
        <w:jc w:val="left"/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</w:rPr>
      </w:pPr>
      <w:r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</w:rPr>
        <w:t>备注：</w:t>
      </w:r>
    </w:p>
    <w:p w14:paraId="5A9D825D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line="320" w:lineRule="exact"/>
        <w:ind w:left="0" w:leftChars="0" w:firstLine="403" w:firstLineChars="0"/>
        <w:jc w:val="left"/>
        <w:textAlignment w:val="auto"/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</w:rPr>
      </w:pPr>
      <w:r>
        <w:rPr>
          <w:rFonts w:hint="default" w:ascii="Times New Roman" w:hAnsi="Times New Roman" w:eastAsia="微软雅黑" w:cs="Times New Roman"/>
          <w:b w:val="0"/>
          <w:bCs/>
          <w:color w:val="000000"/>
          <w:kern w:val="0"/>
          <w:sz w:val="18"/>
          <w:szCs w:val="18"/>
        </w:rPr>
        <w:t>分子病理检测结果与样本的收集、处理及核酸质量等相关。本报告仅针对本次检测样本。</w:t>
      </w:r>
    </w:p>
    <w:p w14:paraId="3062C359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line="320" w:lineRule="exact"/>
        <w:ind w:left="0" w:leftChars="0" w:firstLine="403" w:firstLineChars="0"/>
        <w:jc w:val="left"/>
        <w:textAlignment w:val="auto"/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</w:rPr>
      </w:pPr>
      <w:r>
        <w:rPr>
          <w:rFonts w:hint="default" w:ascii="Times New Roman" w:hAnsi="Times New Roman" w:eastAsia="微软雅黑" w:cs="Times New Roman"/>
          <w:b w:val="0"/>
          <w:bCs/>
          <w:color w:val="000000"/>
          <w:kern w:val="0"/>
          <w:sz w:val="18"/>
          <w:szCs w:val="18"/>
        </w:rPr>
        <w:t>分子病理检测结果为阴性，不排除样本质量、未知基因异常及极低丰度突变等原因。</w:t>
      </w:r>
    </w:p>
    <w:p w14:paraId="095BB173">
      <w:pPr>
        <w:ind w:firstLine="480" w:firstLineChars="300"/>
        <w:jc w:val="left"/>
        <w:rPr>
          <w:rFonts w:hint="default" w:ascii="Times New Roman" w:hAnsi="Times New Roman" w:eastAsia="微软雅黑" w:cs="Times New Roman"/>
          <w:color w:val="000000"/>
          <w:kern w:val="0"/>
          <w:sz w:val="16"/>
          <w:szCs w:val="16"/>
        </w:rPr>
      </w:pPr>
    </w:p>
    <w:p w14:paraId="1FB961A4">
      <w:pPr>
        <w:jc w:val="left"/>
        <w:rPr>
          <w:rFonts w:hint="default" w:ascii="Times New Roman" w:hAnsi="Times New Roman" w:eastAsia="微软雅黑" w:cs="Times New Roman"/>
          <w:color w:val="000000"/>
          <w:kern w:val="0"/>
          <w:sz w:val="16"/>
          <w:szCs w:val="16"/>
        </w:rPr>
      </w:pPr>
    </w:p>
    <w:p w14:paraId="3A158DD1">
      <w:pPr>
        <w:jc w:val="left"/>
        <w:rPr>
          <w:rFonts w:hint="default" w:ascii="Times New Roman" w:hAnsi="Times New Roman" w:eastAsia="微软雅黑" w:cs="Times New Roman"/>
          <w:color w:val="000000"/>
          <w:kern w:val="0"/>
          <w:sz w:val="16"/>
          <w:szCs w:val="16"/>
        </w:rPr>
      </w:pPr>
    </w:p>
    <w:p w14:paraId="199C0484">
      <w:pPr>
        <w:ind w:firstLine="660" w:firstLineChars="300"/>
        <w:jc w:val="left"/>
        <w:rPr>
          <w:rFonts w:hint="default" w:ascii="Times New Roman" w:hAnsi="Times New Roman" w:eastAsia="微软雅黑" w:cs="Times New Roman"/>
          <w:color w:val="000000"/>
          <w:kern w:val="0"/>
          <w:sz w:val="16"/>
          <w:szCs w:val="16"/>
        </w:rPr>
      </w:pPr>
      <w:r>
        <w:rPr>
          <w:rFonts w:hint="eastAsia" w:eastAsia="微软雅黑"/>
          <w:lang w:eastAsia="zh-CN"/>
        </w:rPr>
        <w:drawing>
          <wp:anchor distT="0" distB="0" distL="114300" distR="114300" simplePos="0" relativeHeight="251666432" behindDoc="0" locked="0" layoutInCell="1" allowOverlap="1">
            <wp:simplePos x="0" y="0"/>
            <wp:positionH relativeFrom="column">
              <wp:posOffset>2780665</wp:posOffset>
            </wp:positionH>
            <wp:positionV relativeFrom="paragraph">
              <wp:posOffset>99695</wp:posOffset>
            </wp:positionV>
            <wp:extent cx="495935" cy="280670"/>
            <wp:effectExtent l="0" t="0" r="0" b="9525"/>
            <wp:wrapNone/>
            <wp:docPr id="7" name="图片 7" descr="王建丽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王建丽"/>
                    <pic:cNvPicPr>
                      <a:picLocks noChangeAspect="1"/>
                    </pic:cNvPicPr>
                  </pic:nvPicPr>
                  <pic:blipFill>
                    <a:blip r:embed="rId12">
                      <a:clrChange>
                        <a:clrFrom>
                          <a:srgbClr val="FFFFFF">
                            <a:alpha val="100000"/>
                          </a:srgbClr>
                        </a:clrFrom>
                        <a:clrTo>
                          <a:srgbClr val="FFFFFF">
                            <a:alpha val="100000"/>
                            <a:alpha val="0"/>
                          </a:srgbClr>
                        </a:clrTo>
                      </a:clrChange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935" cy="2806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tbl>
      <w:tblPr>
        <w:tblStyle w:val="53"/>
        <w:tblW w:w="9436" w:type="dxa"/>
        <w:jc w:val="center"/>
        <w:tblCaption w:val="tb_sign"/>
        <w:tblDescription w:val=""/>
        <w:tblBorders>
          <w:top w:val="none" w:color="FFFFFF" w:sz="0" w:space="0"/>
          <w:left w:val="none" w:color="FFFFFF" w:sz="0" w:space="0"/>
          <w:bottom w:val="none" w:color="FFFFFF" w:sz="0" w:space="0"/>
          <w:right w:val="none" w:color="FFFFFF" w:sz="0" w:space="0"/>
          <w:insideH w:val="none" w:color="FFFFFF" w:sz="0" w:space="0"/>
          <w:insideV w:val="none" w:color="FFFFFF" w:sz="0" w:space="0"/>
        </w:tblBorders>
        <w:shd w:val="clear" w:color="auto" w:fill="FFFFFF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1"/>
        <w:gridCol w:w="2024"/>
        <w:gridCol w:w="920"/>
        <w:gridCol w:w="2494"/>
        <w:gridCol w:w="1186"/>
        <w:gridCol w:w="1560"/>
        <w:gridCol w:w="371"/>
      </w:tblGrid>
      <w:tr w14:paraId="7F8DD2BB">
        <w:tblPrEx>
          <w:tblBorders>
            <w:top w:val="none" w:color="FFFFFF" w:sz="0" w:space="0"/>
            <w:left w:val="none" w:color="FFFFFF" w:sz="0" w:space="0"/>
            <w:bottom w:val="none" w:color="FFFFFF" w:sz="0" w:space="0"/>
            <w:right w:val="none" w:color="FFFFFF" w:sz="0" w:space="0"/>
            <w:insideH w:val="none" w:color="FFFFFF" w:sz="0" w:space="0"/>
            <w:insideV w:val="none" w:color="FFFFFF" w:sz="0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7" w:hRule="exact"/>
          <w:jc w:val="center"/>
        </w:trPr>
        <w:tc>
          <w:tcPr>
            <w:tcW w:w="881" w:type="dxa"/>
            <w:shd w:val="clear" w:color="auto" w:fill="FFFFFF"/>
            <w:vAlign w:val="center"/>
          </w:tcPr>
          <w:p w14:paraId="5F7B608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32" w:beforeLines="10" w:line="240" w:lineRule="auto"/>
              <w:jc w:val="left"/>
              <w:textAlignment w:val="auto"/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000000"/>
                <w:kern w:val="0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>
                      <wp:simplePos x="0" y="0"/>
                      <wp:positionH relativeFrom="margin">
                        <wp:posOffset>-26670</wp:posOffset>
                      </wp:positionH>
                      <wp:positionV relativeFrom="paragraph">
                        <wp:posOffset>240030</wp:posOffset>
                      </wp:positionV>
                      <wp:extent cx="5962650" cy="0"/>
                      <wp:effectExtent l="0" t="9525" r="11430" b="13335"/>
                      <wp:wrapNone/>
                      <wp:docPr id="59" name="直接箭头连接符 5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962650" cy="0"/>
                              </a:xfrm>
                              <a:prstGeom prst="straightConnector1">
                                <a:avLst/>
                              </a:prstGeom>
                              <a:ln w="19050" cap="flat" cmpd="sng">
                                <a:solidFill>
                                  <a:srgbClr val="0083C3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  <a:effectLst/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32" type="#_x0000_t32" style="position:absolute;left:0pt;margin-left:-2.1pt;margin-top:18.9pt;height:0pt;width:469.5pt;mso-position-horizontal-relative:margin;z-index:251662336;mso-width-relative:page;mso-height-relative:page;" filled="f" stroked="t" coordsize="21600,21600" o:gfxdata="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">
                      <v:fill on="f" focussize="0,0"/>
                      <v:stroke weight="1.5pt" color="#0083C3" joinstyle="round"/>
                      <v:imagedata o:title=""/>
                      <o:lock v:ext="edit" aspectratio="f"/>
                    </v:shape>
                  </w:pict>
                </mc:Fallback>
              </mc:AlternateContent>
            </w:r>
            <w:r>
              <w:rPr>
                <w:rFonts w:hint="default" w:ascii="Times New Roman" w:hAnsi="Times New Roman" w:eastAsia="微软雅黑" w:cs="Times New Roman"/>
                <w:b/>
                <w:color w:val="000000"/>
                <w:kern w:val="0"/>
                <w:sz w:val="18"/>
                <w:szCs w:val="18"/>
              </w:rPr>
              <w:t>检测人：</w:t>
            </w:r>
          </w:p>
        </w:tc>
        <w:tc>
          <w:tcPr>
            <w:tcW w:w="2024" w:type="dxa"/>
            <w:shd w:val="clear" w:color="auto" w:fill="FFFFFF"/>
            <w:vAlign w:val="center"/>
          </w:tcPr>
          <w:p w14:paraId="3CD6185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" w:hAnsi="Times New Roman" w:eastAsia="微软雅黑" w:cs="Times New Roman"/>
                <w:b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000000"/>
                <w:kern w:val="0"/>
                <w:sz w:val="18"/>
                <w:szCs w:val="18"/>
                <w:lang w:val="en-US" w:eastAsia="zh-CN"/>
              </w:rPr>
              <w:t>{{EWSR1Info.examiner}}</w:t>
            </w:r>
          </w:p>
        </w:tc>
        <w:tc>
          <w:tcPr>
            <w:tcW w:w="920" w:type="dxa"/>
            <w:shd w:val="clear" w:color="auto" w:fill="FFFFFF"/>
            <w:vAlign w:val="center"/>
          </w:tcPr>
          <w:p w14:paraId="73F15F4A">
            <w:pPr>
              <w:jc w:val="left"/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000000"/>
                <w:kern w:val="0"/>
                <w:sz w:val="18"/>
                <w:szCs w:val="18"/>
                <w:lang w:val="en-US" w:eastAsia="zh-CN"/>
              </w:rPr>
              <w:t>复核</w:t>
            </w:r>
            <w:r>
              <w:rPr>
                <w:rFonts w:hint="default" w:ascii="Times New Roman" w:hAnsi="Times New Roman" w:eastAsia="微软雅黑" w:cs="Times New Roman"/>
                <w:b/>
                <w:color w:val="000000"/>
                <w:kern w:val="0"/>
                <w:sz w:val="18"/>
                <w:szCs w:val="18"/>
              </w:rPr>
              <w:t>人：</w:t>
            </w:r>
          </w:p>
        </w:tc>
        <w:tc>
          <w:tcPr>
            <w:tcW w:w="2494" w:type="dxa"/>
            <w:shd w:val="clear" w:color="auto" w:fill="FFFFFF"/>
            <w:vAlign w:val="center"/>
          </w:tcPr>
          <w:p w14:paraId="59517A4D">
            <w:pPr>
              <w:jc w:val="left"/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</w:pPr>
          </w:p>
        </w:tc>
        <w:tc>
          <w:tcPr>
            <w:tcW w:w="1186" w:type="dxa"/>
            <w:shd w:val="clear" w:color="auto" w:fill="FFFFFF"/>
            <w:vAlign w:val="center"/>
          </w:tcPr>
          <w:p w14:paraId="5D38FB46">
            <w:pPr>
              <w:jc w:val="center"/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报告日期：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7E11A631">
            <w:pPr>
              <w:jc w:val="center"/>
              <w:rPr>
                <w:rFonts w:hint="default" w:ascii="Times New Roman" w:hAnsi="Times New Roman" w:eastAsia="微软雅黑" w:cs="Times New Roman"/>
                <w:kern w:val="0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kern w:val="0"/>
                <w:sz w:val="18"/>
                <w:szCs w:val="18"/>
                <w:lang w:val="en-US" w:eastAsia="zh-CN"/>
              </w:rPr>
              <w:t>{{reportdate2}}</w:t>
            </w:r>
          </w:p>
        </w:tc>
        <w:tc>
          <w:tcPr>
            <w:tcW w:w="371" w:type="dxa"/>
            <w:shd w:val="clear" w:color="auto" w:fill="FFFFFF"/>
            <w:vAlign w:val="center"/>
          </w:tcPr>
          <w:p w14:paraId="1F6CB4B5">
            <w:pPr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drawing>
                <wp:anchor distT="0" distB="0" distL="0" distR="0" simplePos="0" relativeHeight="251667456" behindDoc="0" locked="0" layoutInCell="1" allowOverlap="1">
                  <wp:simplePos x="0" y="0"/>
                  <wp:positionH relativeFrom="column">
                    <wp:posOffset>-1080770</wp:posOffset>
                  </wp:positionH>
                  <wp:positionV relativeFrom="paragraph">
                    <wp:posOffset>-535305</wp:posOffset>
                  </wp:positionV>
                  <wp:extent cx="1443355" cy="1443355"/>
                  <wp:effectExtent l="0" t="0" r="4445" b="4445"/>
                  <wp:wrapNone/>
                  <wp:docPr id="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片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3355" cy="14433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 w14:paraId="0B24486A">
      <w:pPr>
        <w:autoSpaceDE w:val="0"/>
        <w:autoSpaceDN w:val="0"/>
        <w:adjustRightInd w:val="0"/>
        <w:ind w:firstLine="1013" w:firstLineChars="633"/>
        <w:jc w:val="left"/>
        <w:rPr>
          <w:rFonts w:hint="default" w:ascii="Times New Roman" w:hAnsi="Times New Roman" w:eastAsia="微软雅黑" w:cs="Times New Roman"/>
          <w:b/>
          <w:color w:val="000000"/>
          <w:kern w:val="0"/>
          <w:sz w:val="16"/>
          <w:szCs w:val="16"/>
        </w:rPr>
      </w:pPr>
      <w:r>
        <w:rPr>
          <w:rFonts w:hint="default" w:ascii="Times New Roman" w:hAnsi="Times New Roman" w:eastAsia="微软雅黑" w:cs="Times New Roman"/>
          <w:b/>
          <w:color w:val="000000"/>
          <w:kern w:val="0"/>
          <w:sz w:val="16"/>
          <w:szCs w:val="16"/>
        </w:rPr>
        <w:t>本次检测仅对所检测的标本负责，检测结果仅供医生参考，不能作为制定、修改、调整用药方案的唯一依据。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</w:p>
    <w:p w14:paraId="53366659">
      <w:pPr>
        <w:autoSpaceDE w:val="0"/>
        <w:autoSpaceDN w:val="0"/>
        <w:adjustRightInd w:val="0"/>
        <w:ind w:firstLine="1013" w:firstLineChars="633"/>
        <w:jc w:val="left"/>
        <w:rPr>
          <w:rFonts w:hint="default" w:ascii="Times New Roman" w:hAnsi="Times New Roman" w:eastAsia="微软雅黑" w:cs="Times New Roman"/>
          <w:b/>
          <w:color w:val="000000"/>
          <w:kern w:val="0"/>
          <w:sz w:val="16"/>
          <w:szCs w:val="16"/>
        </w:rPr>
        <w:sectPr>
          <w:footerReference r:id="rId7" w:type="default"/>
          <w:pgSz w:w="11905" w:h="16838"/>
          <w:pgMar w:top="850" w:right="850" w:bottom="850" w:left="850" w:header="283" w:footer="397" w:gutter="0"/>
          <w:pgNumType w:fmt="decimal" w:start="1"/>
          <w:cols w:space="0" w:num="1"/>
          <w:rtlGutter w:val="0"/>
          <w:docGrid w:linePitch="312" w:charSpace="0"/>
        </w:sectPr>
      </w:pPr>
    </w:p>
    <w:p w14:paraId="0F35D71D">
      <w:pPr>
        <w:pStyle w:val="14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广州诺禾医学检验实验室</w:t>
      </w:r>
    </w:p>
    <w:p w14:paraId="2254841D">
      <w:pPr>
        <w:pStyle w:val="14"/>
        <w:widowControl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广州市黄</w:t>
      </w:r>
      <w:r>
        <w:rPr>
          <w:rFonts w:hint="eastAsia" w:ascii="Times New Roman" w:hAnsi="Times New Roman" w:eastAsia="微软雅黑" w:cs="Times New Roman"/>
          <w:lang w:eastAsia="zh-CN"/>
        </w:rPr>
        <w:t>埔</w:t>
      </w: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区开源大道11号C6栋702室</w:t>
      </w:r>
    </w:p>
    <w:p w14:paraId="1406EB66">
      <w:pPr>
        <w:pStyle w:val="14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345ABC04">
      <w:pPr>
        <w:pStyle w:val="14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上海诺禾医学检验实验室</w:t>
      </w:r>
    </w:p>
    <w:p w14:paraId="06E953FD">
      <w:pPr>
        <w:pStyle w:val="14"/>
        <w:widowControl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上海市闵行区绿洲环路396弄9号201室</w:t>
      </w:r>
    </w:p>
    <w:p w14:paraId="4E29F0FB">
      <w:pPr>
        <w:pStyle w:val="14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266E3EF5">
      <w:pPr>
        <w:pStyle w:val="14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天津诺禾医学检验实验室</w:t>
      </w:r>
    </w:p>
    <w:p w14:paraId="210085B6">
      <w:pPr>
        <w:pStyle w:val="14"/>
        <w:widowControl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天津市武清区创业总部基地B07</w:t>
      </w:r>
    </w:p>
    <w:p w14:paraId="222291BE">
      <w:pPr>
        <w:pStyle w:val="14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79224873">
      <w:pPr>
        <w:pStyle w:val="14"/>
        <w:widowControl/>
        <w:rPr>
          <w:rFonts w:ascii="Times New Roman" w:hAnsi="Times New Roman" w:eastAsia="等线"/>
          <w:b w:val="0"/>
          <w:bCs w:val="0"/>
        </w:rPr>
      </w:pPr>
    </w:p>
    <w:p w14:paraId="35FAB89F">
      <w:pPr>
        <w:pStyle w:val="14"/>
        <w:widowControl/>
        <w:rPr>
          <w:rFonts w:ascii="Times New Roman" w:hAnsi="Times New Roman" w:eastAsia="等线"/>
        </w:rPr>
      </w:pPr>
    </w:p>
    <w:p w14:paraId="5995C007">
      <w:pPr>
        <w:pStyle w:val="14"/>
        <w:widowControl/>
        <w:rPr>
          <w:rFonts w:ascii="Times New Roman" w:hAnsi="Times New Roman" w:eastAsia="等线"/>
          <w:b/>
          <w:bCs/>
          <w:color w:val="61964C"/>
          <w:sz w:val="28"/>
          <w:szCs w:val="28"/>
        </w:rPr>
      </w:pPr>
    </w:p>
    <w:p w14:paraId="3BC2327E">
      <w:pPr>
        <w:pStyle w:val="14"/>
        <w:widowControl/>
        <w:rPr>
          <w:rFonts w:ascii="Times New Roman" w:hAnsi="Times New Roman" w:eastAsia="等线"/>
        </w:rPr>
      </w:pPr>
    </w:p>
    <w:p w14:paraId="00B5CABB">
      <w:pPr>
        <w:pStyle w:val="14"/>
        <w:widowControl/>
        <w:rPr>
          <w:rFonts w:ascii="Times New Roman" w:hAnsi="Times New Roman" w:eastAsia="等线"/>
        </w:rPr>
      </w:pPr>
    </w:p>
    <w:p w14:paraId="78FDC6FF">
      <w:pPr>
        <w:pStyle w:val="14"/>
        <w:widowControl/>
        <w:rPr>
          <w:rFonts w:ascii="Times New Roman" w:hAnsi="Times New Roman" w:eastAsia="等线"/>
        </w:rPr>
      </w:pPr>
    </w:p>
    <w:p w14:paraId="3DF4A026">
      <w:pPr>
        <w:pStyle w:val="14"/>
        <w:widowControl/>
        <w:rPr>
          <w:rFonts w:ascii="Times New Roman" w:hAnsi="Times New Roman" w:eastAsia="等线"/>
        </w:rPr>
      </w:pPr>
    </w:p>
    <w:p w14:paraId="0FBF5F63">
      <w:pPr>
        <w:pStyle w:val="14"/>
        <w:widowControl/>
        <w:rPr>
          <w:rFonts w:ascii="Times New Roman" w:hAnsi="Times New Roman" w:eastAsia="等线"/>
        </w:rPr>
      </w:pPr>
    </w:p>
    <w:p w14:paraId="4E9A557D">
      <w:pPr>
        <w:pStyle w:val="14"/>
        <w:widowControl/>
        <w:rPr>
          <w:rFonts w:ascii="Times New Roman" w:hAnsi="Times New Roman" w:eastAsia="等线"/>
        </w:rPr>
      </w:pPr>
    </w:p>
    <w:p w14:paraId="10A53FF6">
      <w:pPr>
        <w:pStyle w:val="14"/>
        <w:widowControl/>
        <w:rPr>
          <w:rFonts w:ascii="Times New Roman" w:hAnsi="Times New Roman" w:eastAsia="等线"/>
        </w:rPr>
      </w:pPr>
    </w:p>
    <w:p w14:paraId="7ECC411F">
      <w:pPr>
        <w:pStyle w:val="14"/>
        <w:widowControl/>
        <w:rPr>
          <w:rFonts w:ascii="Times New Roman" w:hAnsi="Times New Roman" w:eastAsia="等线"/>
        </w:rPr>
      </w:pPr>
    </w:p>
    <w:p w14:paraId="49B34860">
      <w:pPr>
        <w:pStyle w:val="14"/>
        <w:widowControl/>
        <w:rPr>
          <w:rFonts w:ascii="Times New Roman" w:hAnsi="Times New Roman" w:eastAsia="等线"/>
        </w:rPr>
      </w:pPr>
    </w:p>
    <w:p w14:paraId="1F23C0AF">
      <w:pPr>
        <w:pStyle w:val="14"/>
        <w:widowControl/>
        <w:rPr>
          <w:rFonts w:ascii="Times New Roman" w:hAnsi="Times New Roman" w:eastAsia="等线"/>
        </w:rPr>
      </w:pPr>
    </w:p>
    <w:p w14:paraId="471B417D">
      <w:pPr>
        <w:pStyle w:val="14"/>
        <w:widowControl/>
        <w:rPr>
          <w:rFonts w:ascii="Times New Roman" w:hAnsi="Times New Roman" w:eastAsia="等线"/>
        </w:rPr>
      </w:pPr>
    </w:p>
    <w:p w14:paraId="2F3728FE">
      <w:pPr>
        <w:pStyle w:val="14"/>
        <w:widowControl/>
        <w:rPr>
          <w:rFonts w:ascii="Times New Roman" w:hAnsi="Times New Roman" w:eastAsia="等线"/>
        </w:rPr>
      </w:pPr>
    </w:p>
    <w:p w14:paraId="33923A7B">
      <w:pPr>
        <w:pStyle w:val="14"/>
        <w:widowControl/>
        <w:rPr>
          <w:rFonts w:ascii="Times New Roman" w:hAnsi="Times New Roman" w:eastAsia="等线"/>
        </w:rPr>
      </w:pPr>
    </w:p>
    <w:p w14:paraId="54FA0DB6">
      <w:pPr>
        <w:pStyle w:val="14"/>
        <w:widowControl/>
        <w:rPr>
          <w:rFonts w:ascii="Times New Roman" w:hAnsi="Times New Roman" w:eastAsia="等线"/>
        </w:rPr>
      </w:pPr>
    </w:p>
    <w:p w14:paraId="6BB2F9AC">
      <w:pPr>
        <w:pStyle w:val="14"/>
        <w:widowControl/>
        <w:rPr>
          <w:rFonts w:ascii="Times New Roman" w:hAnsi="Times New Roman" w:eastAsia="等线"/>
        </w:rPr>
      </w:pPr>
    </w:p>
    <w:p w14:paraId="14D642B1">
      <w:pPr>
        <w:pStyle w:val="14"/>
        <w:widowControl/>
        <w:rPr>
          <w:rFonts w:ascii="Times New Roman" w:hAnsi="Times New Roman" w:eastAsia="等线"/>
        </w:rPr>
      </w:pPr>
    </w:p>
    <w:p w14:paraId="36F7BFC0">
      <w:pPr>
        <w:pStyle w:val="14"/>
        <w:widowControl/>
        <w:rPr>
          <w:rFonts w:hint="eastAsia" w:ascii="Times New Roman" w:hAnsi="Times New Roman" w:eastAsia="等线"/>
          <w:lang w:eastAsia="zh-CN"/>
        </w:rPr>
      </w:pPr>
      <w:r>
        <w:rPr>
          <w:rFonts w:ascii="宋体" w:hAnsi="宋体" w:eastAsia="宋体" w:cs="宋体"/>
          <w:sz w:val="24"/>
          <w:szCs w:val="24"/>
        </w:rPr>
        <w:drawing>
          <wp:anchor distT="0" distB="0" distL="114935" distR="114935" simplePos="0" relativeHeight="251665408" behindDoc="0" locked="0" layoutInCell="1" allowOverlap="1">
            <wp:simplePos x="0" y="0"/>
            <wp:positionH relativeFrom="column">
              <wp:posOffset>723900</wp:posOffset>
            </wp:positionH>
            <wp:positionV relativeFrom="paragraph">
              <wp:posOffset>76200</wp:posOffset>
            </wp:positionV>
            <wp:extent cx="468630" cy="468630"/>
            <wp:effectExtent l="0" t="0" r="3810" b="3810"/>
            <wp:wrapNone/>
            <wp:docPr id="6" name="图片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4" descr="IMG_25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630" cy="4686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宋体" w:hAnsi="宋体" w:eastAsia="宋体" w:cs="宋体"/>
          <w:sz w:val="24"/>
          <w:szCs w:val="24"/>
        </w:rPr>
        <w:drawing>
          <wp:anchor distT="0" distB="0" distL="114935" distR="114935" simplePos="0" relativeHeight="251664384" behindDoc="0" locked="0" layoutInCell="1" allowOverlap="1">
            <wp:simplePos x="0" y="0"/>
            <wp:positionH relativeFrom="column">
              <wp:posOffset>30480</wp:posOffset>
            </wp:positionH>
            <wp:positionV relativeFrom="paragraph">
              <wp:posOffset>83820</wp:posOffset>
            </wp:positionV>
            <wp:extent cx="439420" cy="439420"/>
            <wp:effectExtent l="0" t="0" r="2540" b="2540"/>
            <wp:wrapNone/>
            <wp:docPr id="2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3" descr="IMG_256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9420" cy="4394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 xml:space="preserve"> </w:t>
      </w:r>
    </w:p>
    <w:p w14:paraId="0CA43F9E">
      <w:pPr>
        <w:pStyle w:val="14"/>
        <w:widowControl/>
        <w:rPr>
          <w:rFonts w:hint="eastAsia" w:ascii="Times New Roman" w:hAnsi="Times New Roman" w:eastAsia="等线"/>
          <w:lang w:eastAsia="zh-CN"/>
        </w:rPr>
      </w:pPr>
    </w:p>
    <w:p w14:paraId="28E5A794">
      <w:pPr>
        <w:pStyle w:val="14"/>
        <w:widowControl/>
        <w:rPr>
          <w:rFonts w:hint="eastAsia" w:ascii="Times New Roman" w:hAnsi="Times New Roman" w:eastAsia="等线"/>
          <w:lang w:eastAsia="zh-CN"/>
        </w:rPr>
      </w:pPr>
    </w:p>
    <w:p w14:paraId="611F83F7">
      <w:pPr>
        <w:pStyle w:val="14"/>
        <w:widowControl/>
        <w:rPr>
          <w:rFonts w:hint="eastAsia" w:ascii="微软雅黑" w:hAnsi="微软雅黑" w:eastAsia="微软雅黑" w:cs="微软雅黑"/>
          <w:b/>
          <w:bCs/>
          <w:color w:val="0083C3"/>
          <w:sz w:val="20"/>
          <w:szCs w:val="20"/>
          <w:lang w:eastAsia="zh-CN"/>
        </w:rPr>
      </w:pPr>
      <w:r>
        <w:rPr>
          <w:rFonts w:hint="eastAsia" w:ascii="微软雅黑" w:hAnsi="微软雅黑" w:eastAsia="微软雅黑" w:cs="微软雅黑"/>
          <w:b/>
          <w:bCs/>
          <w:color w:val="0083C3"/>
          <w:sz w:val="20"/>
          <w:szCs w:val="20"/>
          <w:lang w:eastAsia="zh-CN"/>
        </w:rPr>
        <w:t>诺禾医学   诺禾在线</w:t>
      </w:r>
    </w:p>
    <w:p w14:paraId="361E62F3">
      <w:pPr>
        <w:pStyle w:val="14"/>
        <w:widowControl/>
        <w:rPr>
          <w:rFonts w:ascii="Times New Roman" w:hAnsi="Times New Roman" w:eastAsia="等线"/>
          <w:lang w:eastAsia="zh-CN"/>
        </w:rPr>
      </w:pPr>
      <w:r>
        <w:rPr>
          <w:rFonts w:ascii="Times New Roman" w:hAnsi="Times New Roman" w:eastAsia="等线"/>
          <w:b/>
          <w:bCs/>
          <w:color w:val="0083C3"/>
          <w:sz w:val="28"/>
          <w:szCs w:val="28"/>
        </w:rPr>
        <w:t>www.novogene.com</w:t>
      </w:r>
    </w:p>
    <w:p w14:paraId="407A07BC">
      <w:pPr>
        <w:pStyle w:val="14"/>
        <w:widowControl/>
        <w:rPr>
          <w:rFonts w:hint="eastAsia" w:ascii="微软雅黑" w:hAnsi="微软雅黑" w:eastAsia="微软雅黑" w:cs="微软雅黑"/>
          <w:b/>
          <w:bCs/>
          <w:szCs w:val="24"/>
          <w:lang w:eastAsia="zh-CN"/>
        </w:rPr>
      </w:pPr>
      <w:r>
        <w:rPr>
          <w:rFonts w:hint="eastAsia" w:ascii="微软雅黑" w:hAnsi="微软雅黑" w:eastAsia="微软雅黑" w:cs="微软雅黑"/>
          <w:color w:val="7F7F7F"/>
          <w:sz w:val="20"/>
          <w:szCs w:val="20"/>
          <w:lang w:eastAsia="zh-CN"/>
        </w:rPr>
        <w:drawing>
          <wp:anchor distT="0" distB="0" distL="0" distR="0" simplePos="0" relativeHeight="251663360" behindDoc="1" locked="0" layoutInCell="1" allowOverlap="1">
            <wp:simplePos x="0" y="0"/>
            <wp:positionH relativeFrom="column">
              <wp:posOffset>4900295</wp:posOffset>
            </wp:positionH>
            <wp:positionV relativeFrom="paragraph">
              <wp:posOffset>224790</wp:posOffset>
            </wp:positionV>
            <wp:extent cx="1369060" cy="389255"/>
            <wp:effectExtent l="0" t="0" r="2540" b="6350"/>
            <wp:wrapNone/>
            <wp:docPr id="17" name="图片 17" descr="C:\Users\JT\Desktop\2019.3.1-诺禾致源logo-最新版\logo-透明底.pnglogo-透明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C:\Users\JT\Desktop\2019.3.1-诺禾致源logo-最新版\logo-透明底.pnglogo-透明底"/>
                    <pic:cNvPicPr>
                      <a:picLocks noChangeAspect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69060" cy="389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中国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美国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英国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新加坡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· 荷兰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· 日本</w:t>
      </w:r>
    </w:p>
    <w:p w14:paraId="7E734381">
      <w:pPr>
        <w:pStyle w:val="14"/>
        <w:widowControl/>
        <w:rPr>
          <w:rFonts w:hint="default" w:ascii="Times New Roman" w:hAnsi="Times New Roman" w:eastAsia="等线"/>
          <w:sz w:val="22"/>
          <w:lang w:eastAsia="zh-CN"/>
        </w:rPr>
      </w:pPr>
      <w:r>
        <w:rPr>
          <w:rFonts w:ascii="Times New Roman" w:hAnsi="Times New Roman" w:eastAsia="等线"/>
          <w:sz w:val="22"/>
        </w:rPr>
        <w:t>China</w:t>
      </w:r>
      <w:r>
        <w:rPr>
          <w:rFonts w:hint="eastAsia" w:ascii="Times New Roman" w:hAnsi="Times New Roman" w:eastAsia="等线"/>
          <w:sz w:val="22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USA</w:t>
      </w:r>
      <w:r>
        <w:rPr>
          <w:rFonts w:hint="eastAsia" w:ascii="Times New Roman" w:hAnsi="Times New Roman" w:eastAsia="等线"/>
          <w:sz w:val="22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UK</w:t>
      </w:r>
      <w:r>
        <w:rPr>
          <w:rFonts w:hint="eastAsia" w:ascii="Times New Roman" w:hAnsi="Times New Roman" w:eastAsia="等线"/>
          <w:sz w:val="22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Singapore</w:t>
      </w:r>
      <w:r>
        <w:rPr>
          <w:rFonts w:hint="eastAsia" w:ascii="Times New Roman" w:hAnsi="Times New Roman" w:eastAsia="等线"/>
          <w:sz w:val="22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Netherlands</w:t>
      </w:r>
      <w:r>
        <w:rPr>
          <w:rFonts w:hint="eastAsia" w:ascii="Times New Roman" w:hAnsi="Times New Roman" w:eastAsia="等线"/>
          <w:sz w:val="22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hint="eastAsia" w:ascii="Times New Roman" w:hAnsi="Times New Roman" w:eastAsia="等线"/>
          <w:sz w:val="22"/>
          <w:lang w:eastAsia="zh-CN"/>
        </w:rPr>
        <w:t>J</w:t>
      </w:r>
      <w:r>
        <w:rPr>
          <w:rFonts w:ascii="Times New Roman" w:hAnsi="Times New Roman" w:eastAsia="等线"/>
          <w:sz w:val="22"/>
        </w:rPr>
        <w:t>apan</w:t>
      </w:r>
    </w:p>
    <w:sectPr>
      <w:headerReference r:id="rId8" w:type="default"/>
      <w:footerReference r:id="rId9" w:type="default"/>
      <w:pgSz w:w="11906" w:h="16838"/>
      <w:pgMar w:top="850" w:right="850" w:bottom="850" w:left="850" w:header="851" w:footer="397" w:gutter="0"/>
      <w:pgNumType w:fmt="decimal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634DE0D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3" name="文本框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CDC0539">
                          <w:pPr>
                            <w:pStyle w:val="9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LlZmfjICAABj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2CDC0539">
                    <w:pPr>
                      <w:pStyle w:val="9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00A2457">
    <w:pPr>
      <w:pStyle w:val="9"/>
      <w:tabs>
        <w:tab w:val="center" w:pos="4935"/>
        <w:tab w:val="clear" w:pos="4153"/>
      </w:tabs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-400685</wp:posOffset>
              </wp:positionH>
              <wp:positionV relativeFrom="paragraph">
                <wp:posOffset>1275715</wp:posOffset>
              </wp:positionV>
              <wp:extent cx="5884545" cy="372745"/>
              <wp:effectExtent l="0" t="0" r="0" b="0"/>
              <wp:wrapNone/>
              <wp:docPr id="24" name="文本框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884545" cy="37274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>
                        <a:innerShdw blurRad="63500" dist="50800">
                          <a:schemeClr val="bg1">
                            <a:lumMod val="50000"/>
                            <a:alpha val="50000"/>
                          </a:schemeClr>
                        </a:innerShdw>
                        <a:softEdge rad="12700"/>
                      </a:effec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513FA02">
                          <w:pPr>
                            <w:jc w:val="center"/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</w:pP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网址：www.novogene.com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n-US"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邮箱：service@novogene.com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n-US"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电话：010-8283 7801</w:t>
                          </w:r>
                        </w:p>
                        <w:p w14:paraId="38BCFAE1">
                          <w:pPr>
                            <w:jc w:val="right"/>
                            <w:rPr>
                              <w:rFonts w:hint="default" w:ascii="微软雅黑" w:hAnsi="微软雅黑" w:eastAsia="微软雅黑" w:cs="微软雅黑"/>
                              <w:color w:val="808080" w:themeColor="text1" w:themeTint="80"/>
                              <w:sz w:val="24"/>
                              <w:szCs w:val="32"/>
                              <w:lang w:val="en-US" w:eastAsia="zh-CN"/>
                              <w14:textFill>
                                <w14:solidFill>
                                  <w14:schemeClr w14:val="tx1">
                                    <w14:lumMod w14:val="50000"/>
                                    <w14:lumOff w14:val="50000"/>
                                  </w14:schemeClr>
                                </w14:solidFill>
                              </w14:textFill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文本框 6" o:spid="_x0000_s1026" o:spt="202" type="#_x0000_t202" style="position:absolute;left:0pt;margin-left:-31.55pt;margin-top:100.45pt;height:29.35pt;width:463.35pt;z-index:251659264;mso-width-relative:page;mso-height-relative:page;" filled="f" stroked="f" coordsize="21600,21600" o:gfxdata="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">
              <v:fill on="f" focussize="0,0"/>
              <v:stroke on="f" weight="0.5pt"/>
              <v:imagedata o:title=""/>
              <o:lock v:ext="edit" aspectratio="f"/>
              <v:textbox>
                <w:txbxContent>
                  <w:p w14:paraId="1513FA02">
                    <w:pPr>
                      <w:jc w:val="center"/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</w:pP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网址：www.novogene.com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val="en-US"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邮箱：service@novogene.com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val="en-US"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电话：010-8283 7801</w:t>
                    </w:r>
                  </w:p>
                  <w:p w14:paraId="38BCFAE1">
                    <w:pPr>
                      <w:jc w:val="right"/>
                      <w:rPr>
                        <w:rFonts w:hint="default" w:ascii="微软雅黑" w:hAnsi="微软雅黑" w:eastAsia="微软雅黑" w:cs="微软雅黑"/>
                        <w:color w:val="808080" w:themeColor="text1" w:themeTint="80"/>
                        <w:sz w:val="24"/>
                        <w:szCs w:val="32"/>
                        <w:lang w:val="en-US" w:eastAsia="zh-CN"/>
                        <w14:textFill>
                          <w14:solidFill>
                            <w14:schemeClr w14:val="tx1">
                              <w14:lumMod w14:val="50000"/>
                              <w14:lumOff w14:val="50000"/>
                            </w14:schemeClr>
                          </w14:solidFill>
                        </w14:textFill>
                      </w:rPr>
                    </w:pP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5D2FB46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-111760</wp:posOffset>
              </wp:positionV>
              <wp:extent cx="1828800" cy="1828800"/>
              <wp:effectExtent l="0" t="0" r="0" b="0"/>
              <wp:wrapNone/>
              <wp:docPr id="16" name="文本框 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06AF3EF">
                          <w:pPr>
                            <w:pStyle w:val="9"/>
                          </w:pP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t>4</w:t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-8.8pt;height:144pt;width:144pt;mso-position-horizontal:center;mso-position-horizontal-relative:margin;mso-wrap-style:none;z-index:251661312;mso-width-relative:page;mso-height-relative:page;" filled="f" stroked="f" coordsize="21600,21600" o:gfxdata="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206AF3EF">
                    <w:pPr>
                      <w:pStyle w:val="9"/>
                    </w:pPr>
                    <w:r>
                      <w:rPr>
                        <w:rFonts w:hint="default" w:ascii="Times New Roman" w:hAnsi="Times New Roman" w:cs="Times New Roman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</w:rPr>
                      <w:t>4</w:t>
                    </w:r>
                    <w:r>
                      <w:rPr>
                        <w:rFonts w:hint="default" w:ascii="Times New Roman" w:hAnsi="Times New Roman" w:cs="Times New Roman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B2C6E89">
    <w:pPr>
      <w:pStyle w:val="9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62DF5BB">
    <w:pPr>
      <w:pStyle w:val="10"/>
    </w:pPr>
    <w:r>
      <w:rPr>
        <w:sz w:val="18"/>
      </w:rPr>
      <w:pict>
        <v:shape id="PowerPlusWaterMarkObject291817" o:spid="_x0000_s2049" o:spt="136" type="#_x0000_t136" style="position:absolute;left:0pt;height:48.3pt;width:166.5pt;mso-position-horizontal:center;mso-position-horizontal-relative:margin;mso-position-vertical:center;mso-position-vertical-relative:margin;rotation:-2949120f;z-index:-251654144;mso-width-relative:page;mso-height-relative:page;" fillcolor="#C0C0C0" filled="t" stroked="f" coordsize="21600,21600" adj="10800">
          <v:path/>
          <v:fill on="t" opacity="32768f" focussize="0,0"/>
          <v:stroke on="f"/>
          <v:imagedata o:title=""/>
          <o:lock v:ext="edit" aspectratio="t"/>
          <v:textpath on="t" fitshape="t" fitpath="t" trim="t" xscale="f" string="{{ client }}" style="font-family:微软雅黑;font-size:48pt;v-same-letter-heights:f;v-text-align:center;"/>
        </v:shape>
      </w:pic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E8DCFC8">
    <w:pPr>
      <w:pStyle w:val="10"/>
      <w:jc w:val="right"/>
      <w:rPr>
        <w:lang w:eastAsia="zh-CN"/>
      </w:rPr>
    </w:pPr>
    <w:r>
      <w:rPr>
        <w:sz w:val="18"/>
      </w:rPr>
      <w:pict>
        <v:shape id="_x0000_s2050" o:spid="_x0000_s2050" o:spt="136" type="#_x0000_t136" style="position:absolute;left:0pt;height:48.3pt;width:166.5pt;mso-position-horizontal:center;mso-position-horizontal-relative:margin;mso-position-vertical:center;mso-position-vertical-relative:margin;rotation:-2949120f;z-index:-251653120;mso-width-relative:page;mso-height-relative:page;" fillcolor="#C0C0C0" filled="t" stroked="f" coordsize="21600,21600" adj="10800">
          <v:path/>
          <v:fill on="t" opacity="32768f" focussize="0,0"/>
          <v:stroke on="f"/>
          <v:imagedata o:title=""/>
          <o:lock v:ext="edit" aspectratio="t"/>
          <v:textpath on="t" fitshape="t" fitpath="t" trim="t" xscale="f" string="{{ client }}" style="font-family:微软雅黑;font-size:48pt;v-same-letter-heights:f;v-text-align:center;"/>
        </v:shape>
      </w:pict>
    </w:r>
    <w:r>
      <w:rPr>
        <w:color w:val="7F7F7F"/>
        <w:sz w:val="20"/>
        <w:szCs w:val="20"/>
        <w:shd w:val="clear" w:color="auto" w:fill="auto"/>
        <w:lang w:eastAsia="zh-CN"/>
      </w:rPr>
      <w:drawing>
        <wp:inline distT="0" distB="0" distL="0" distR="0">
          <wp:extent cx="1369060" cy="389255"/>
          <wp:effectExtent l="0" t="0" r="2540" b="0"/>
          <wp:docPr id="67" name="图片 67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7" name="图片 67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69060" cy="3892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60D8EEC">
    <w:pPr>
      <w:pStyle w:val="10"/>
      <w:jc w:val="right"/>
      <w:rPr>
        <w:lang w:eastAsia="zh-CN"/>
      </w:rPr>
    </w:pPr>
    <w:r>
      <w:rPr>
        <w:sz w:val="18"/>
      </w:rPr>
      <w:pict>
        <v:shape id="_x0000_s2051" o:spid="_x0000_s2051" o:spt="136" type="#_x0000_t136" style="position:absolute;left:0pt;height:48.3pt;width:166.5pt;mso-position-horizontal:center;mso-position-horizontal-relative:margin;mso-position-vertical:center;mso-position-vertical-relative:margin;rotation:-2949120f;z-index:-251652096;mso-width-relative:page;mso-height-relative:page;" fillcolor="#C0C0C0" filled="t" stroked="f" coordsize="21600,21600" adj="10800">
          <v:path/>
          <v:fill on="t" opacity="32768f" focussize="0,0"/>
          <v:stroke on="f"/>
          <v:imagedata o:title=""/>
          <o:lock v:ext="edit" aspectratio="t"/>
          <v:textpath on="t" fitshape="t" fitpath="t" trim="t" xscale="f" string="{{ client }}" style="font-family:微软雅黑;font-size:48pt;v-same-letter-heights:f;v-text-align:center;"/>
        </v:shape>
      </w:pic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C0A16165"/>
    <w:multiLevelType w:val="singleLevel"/>
    <w:tmpl w:val="C0A16165"/>
    <w:lvl w:ilvl="0" w:tentative="0">
      <w:start w:val="1"/>
      <w:numFmt w:val="decimal"/>
      <w:suff w:val="nothing"/>
      <w:lvlText w:val="%1．"/>
      <w:lvlJc w:val="left"/>
      <w:pPr>
        <w:ind w:left="0" w:firstLine="400"/>
      </w:pPr>
      <w:rPr>
        <w:rFonts w:hint="default"/>
      </w:rPr>
    </w:lvl>
  </w:abstractNum>
  <w:abstractNum w:abstractNumId="1">
    <w:nsid w:val="2CEC1C1C"/>
    <w:multiLevelType w:val="multilevel"/>
    <w:tmpl w:val="2CEC1C1C"/>
    <w:lvl w:ilvl="0" w:tentative="0">
      <w:start w:val="1"/>
      <w:numFmt w:val="bullet"/>
      <w:pStyle w:val="25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2">
    <w:nsid w:val="34613CBC"/>
    <w:multiLevelType w:val="multilevel"/>
    <w:tmpl w:val="34613CBC"/>
    <w:lvl w:ilvl="0" w:tentative="0">
      <w:start w:val="1"/>
      <w:numFmt w:val="bullet"/>
      <w:pStyle w:val="29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B812BEF"/>
    <w:multiLevelType w:val="multilevel"/>
    <w:tmpl w:val="5B812BEF"/>
    <w:lvl w:ilvl="0" w:tentative="0">
      <w:start w:val="1"/>
      <w:numFmt w:val="bullet"/>
      <w:pStyle w:val="24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abstractNum w:abstractNumId="6">
    <w:nsid w:val="7F0DB327"/>
    <w:multiLevelType w:val="singleLevel"/>
    <w:tmpl w:val="7F0DB327"/>
    <w:lvl w:ilvl="0" w:tentative="0">
      <w:start w:val="1"/>
      <w:numFmt w:val="decimal"/>
      <w:suff w:val="nothing"/>
      <w:lvlText w:val="%1．"/>
      <w:lvlJc w:val="left"/>
      <w:pPr>
        <w:ind w:left="0" w:firstLine="400"/>
      </w:pPr>
      <w:rPr>
        <w:rFonts w:hint="default"/>
        <w:b w:val="0"/>
        <w:bCs w:val="0"/>
      </w:rPr>
    </w:lvl>
  </w:abstractNum>
  <w:num w:numId="1">
    <w:abstractNumId w:val="3"/>
  </w:num>
  <w:num w:numId="2">
    <w:abstractNumId w:val="5"/>
  </w:num>
  <w:num w:numId="3">
    <w:abstractNumId w:val="4"/>
  </w:num>
  <w:num w:numId="4">
    <w:abstractNumId w:val="1"/>
  </w:num>
  <w:num w:numId="5">
    <w:abstractNumId w:val="2"/>
  </w:num>
  <w:num w:numId="6">
    <w:abstractNumId w:val="0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hideSpellingErrors/>
  <w:hideGrammaticalErrors/>
  <w:documentProtection w:enforcement="0"/>
  <w:defaultTabStop w:val="420"/>
  <w:drawingGridHorizontalSpacing w:val="220"/>
  <w:drawingGridVerticalSpacing w:val="99999990"/>
  <w:displayHorizontalDrawingGridEvery w:val="1"/>
  <w:displayVerticalDrawingGridEvery w:val="1"/>
  <w:noPunctuationKerning w:val="1"/>
  <w:characterSpacingControl w:val="compressPunctuation"/>
  <w:hdrShapeDefaults>
    <o:shapelayout v:ext="edit">
      <o:idmap v:ext="edit" data="2"/>
    </o:shapelayout>
  </w:hdrShapeDefaults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hjODRmNWJhZTVkNTI1OGI2YWZlNjVkNDIwMWYwMDkifQ=="/>
  </w:docVars>
  <w:rsids>
    <w:rsidRoot w:val="00172A27"/>
    <w:rsid w:val="00036E5B"/>
    <w:rsid w:val="00052290"/>
    <w:rsid w:val="00081920"/>
    <w:rsid w:val="000D731E"/>
    <w:rsid w:val="001141D3"/>
    <w:rsid w:val="001222E6"/>
    <w:rsid w:val="00154460"/>
    <w:rsid w:val="00163124"/>
    <w:rsid w:val="00172A27"/>
    <w:rsid w:val="00177AF0"/>
    <w:rsid w:val="00197022"/>
    <w:rsid w:val="002017D7"/>
    <w:rsid w:val="00210690"/>
    <w:rsid w:val="002233EA"/>
    <w:rsid w:val="00276CD5"/>
    <w:rsid w:val="00286CBA"/>
    <w:rsid w:val="002D4647"/>
    <w:rsid w:val="002E12A2"/>
    <w:rsid w:val="002E7BF1"/>
    <w:rsid w:val="002F55B3"/>
    <w:rsid w:val="00330820"/>
    <w:rsid w:val="00341757"/>
    <w:rsid w:val="00384980"/>
    <w:rsid w:val="003C3ECA"/>
    <w:rsid w:val="003D21B2"/>
    <w:rsid w:val="003D2994"/>
    <w:rsid w:val="004A2A20"/>
    <w:rsid w:val="004F0D2F"/>
    <w:rsid w:val="0052321F"/>
    <w:rsid w:val="00530DEA"/>
    <w:rsid w:val="00537454"/>
    <w:rsid w:val="005828BC"/>
    <w:rsid w:val="00587FB6"/>
    <w:rsid w:val="005D6E7F"/>
    <w:rsid w:val="005F5F72"/>
    <w:rsid w:val="00601E73"/>
    <w:rsid w:val="006A31A2"/>
    <w:rsid w:val="006C251D"/>
    <w:rsid w:val="0073500A"/>
    <w:rsid w:val="007C3E24"/>
    <w:rsid w:val="007C75C2"/>
    <w:rsid w:val="007E782E"/>
    <w:rsid w:val="00833749"/>
    <w:rsid w:val="00852D20"/>
    <w:rsid w:val="008B2982"/>
    <w:rsid w:val="008D0329"/>
    <w:rsid w:val="008E2A0E"/>
    <w:rsid w:val="00907638"/>
    <w:rsid w:val="00925228"/>
    <w:rsid w:val="009642B3"/>
    <w:rsid w:val="009A1962"/>
    <w:rsid w:val="009A5F18"/>
    <w:rsid w:val="009B30F9"/>
    <w:rsid w:val="009D520A"/>
    <w:rsid w:val="00A0169B"/>
    <w:rsid w:val="00A162B1"/>
    <w:rsid w:val="00A64FFB"/>
    <w:rsid w:val="00AE5DB4"/>
    <w:rsid w:val="00B01B75"/>
    <w:rsid w:val="00B0681C"/>
    <w:rsid w:val="00B8029D"/>
    <w:rsid w:val="00B93560"/>
    <w:rsid w:val="00BA69BC"/>
    <w:rsid w:val="00BA75BF"/>
    <w:rsid w:val="00BF3740"/>
    <w:rsid w:val="00C65D90"/>
    <w:rsid w:val="00C7340D"/>
    <w:rsid w:val="00C96B88"/>
    <w:rsid w:val="00D1791D"/>
    <w:rsid w:val="00D2107B"/>
    <w:rsid w:val="00D22BB0"/>
    <w:rsid w:val="00D33809"/>
    <w:rsid w:val="00D37694"/>
    <w:rsid w:val="00D40855"/>
    <w:rsid w:val="00D42537"/>
    <w:rsid w:val="00D730DF"/>
    <w:rsid w:val="00D97168"/>
    <w:rsid w:val="00DA2F2F"/>
    <w:rsid w:val="00DB3C5A"/>
    <w:rsid w:val="00DB610F"/>
    <w:rsid w:val="00E31BA8"/>
    <w:rsid w:val="00E6437B"/>
    <w:rsid w:val="00E90BC9"/>
    <w:rsid w:val="00E95FE1"/>
    <w:rsid w:val="00EF7DB4"/>
    <w:rsid w:val="00F25C1E"/>
    <w:rsid w:val="00F5027A"/>
    <w:rsid w:val="00F51CA6"/>
    <w:rsid w:val="00F6571C"/>
    <w:rsid w:val="00FB4715"/>
    <w:rsid w:val="00FD2063"/>
    <w:rsid w:val="00FF7BB1"/>
    <w:rsid w:val="010C0502"/>
    <w:rsid w:val="011A030A"/>
    <w:rsid w:val="011A0D8B"/>
    <w:rsid w:val="017F69D2"/>
    <w:rsid w:val="01A0337A"/>
    <w:rsid w:val="01A37947"/>
    <w:rsid w:val="01C56903"/>
    <w:rsid w:val="022E17E8"/>
    <w:rsid w:val="02337A11"/>
    <w:rsid w:val="029E39F1"/>
    <w:rsid w:val="02CA5230"/>
    <w:rsid w:val="0329174C"/>
    <w:rsid w:val="033463D6"/>
    <w:rsid w:val="03567A42"/>
    <w:rsid w:val="035F23D0"/>
    <w:rsid w:val="038726D8"/>
    <w:rsid w:val="03AF089E"/>
    <w:rsid w:val="03C15E79"/>
    <w:rsid w:val="03E921F1"/>
    <w:rsid w:val="0413475F"/>
    <w:rsid w:val="04791D69"/>
    <w:rsid w:val="04871837"/>
    <w:rsid w:val="04932CE9"/>
    <w:rsid w:val="04A167FA"/>
    <w:rsid w:val="04BD1641"/>
    <w:rsid w:val="04C17114"/>
    <w:rsid w:val="05815BFE"/>
    <w:rsid w:val="05887898"/>
    <w:rsid w:val="058C0892"/>
    <w:rsid w:val="05F23D13"/>
    <w:rsid w:val="06A61E8D"/>
    <w:rsid w:val="06AB2A7F"/>
    <w:rsid w:val="06E36A2C"/>
    <w:rsid w:val="06EB7F4D"/>
    <w:rsid w:val="06F67704"/>
    <w:rsid w:val="074043CC"/>
    <w:rsid w:val="0748606E"/>
    <w:rsid w:val="07AB34E7"/>
    <w:rsid w:val="07D36A00"/>
    <w:rsid w:val="07DB59EB"/>
    <w:rsid w:val="08332819"/>
    <w:rsid w:val="08337B1F"/>
    <w:rsid w:val="083F50A2"/>
    <w:rsid w:val="088D7FF0"/>
    <w:rsid w:val="08D31BFA"/>
    <w:rsid w:val="0908255E"/>
    <w:rsid w:val="095C5D9F"/>
    <w:rsid w:val="095D32C1"/>
    <w:rsid w:val="09705B33"/>
    <w:rsid w:val="099512B1"/>
    <w:rsid w:val="09FF5FCE"/>
    <w:rsid w:val="0A043ABA"/>
    <w:rsid w:val="0A337BEA"/>
    <w:rsid w:val="0A757891"/>
    <w:rsid w:val="0ADA7F11"/>
    <w:rsid w:val="0AEC09F3"/>
    <w:rsid w:val="0B1D41C8"/>
    <w:rsid w:val="0C1768CC"/>
    <w:rsid w:val="0C3A0C95"/>
    <w:rsid w:val="0C3E5385"/>
    <w:rsid w:val="0C96240B"/>
    <w:rsid w:val="0CE51D21"/>
    <w:rsid w:val="0CFC11DA"/>
    <w:rsid w:val="0D055CE8"/>
    <w:rsid w:val="0D0E2E15"/>
    <w:rsid w:val="0D5374B9"/>
    <w:rsid w:val="0D877621"/>
    <w:rsid w:val="0D8D61C7"/>
    <w:rsid w:val="0D9819F1"/>
    <w:rsid w:val="0D9B619B"/>
    <w:rsid w:val="0DF02F5A"/>
    <w:rsid w:val="0E11445D"/>
    <w:rsid w:val="0E542351"/>
    <w:rsid w:val="0E632099"/>
    <w:rsid w:val="0EBF2A43"/>
    <w:rsid w:val="0EC91129"/>
    <w:rsid w:val="0ED843CC"/>
    <w:rsid w:val="0F1A5CDE"/>
    <w:rsid w:val="0F1B299B"/>
    <w:rsid w:val="0F5504D5"/>
    <w:rsid w:val="0FB9297A"/>
    <w:rsid w:val="0FCB1589"/>
    <w:rsid w:val="0FEF6595"/>
    <w:rsid w:val="0FF26B15"/>
    <w:rsid w:val="0FFE1C1F"/>
    <w:rsid w:val="100920B1"/>
    <w:rsid w:val="10A519AE"/>
    <w:rsid w:val="10F62635"/>
    <w:rsid w:val="11067689"/>
    <w:rsid w:val="110D3F98"/>
    <w:rsid w:val="11B2655A"/>
    <w:rsid w:val="12744159"/>
    <w:rsid w:val="12850E64"/>
    <w:rsid w:val="12963DA1"/>
    <w:rsid w:val="12D47F8E"/>
    <w:rsid w:val="12F372F0"/>
    <w:rsid w:val="132612E4"/>
    <w:rsid w:val="137D5F06"/>
    <w:rsid w:val="13815D2A"/>
    <w:rsid w:val="13897526"/>
    <w:rsid w:val="13AB527B"/>
    <w:rsid w:val="147565B0"/>
    <w:rsid w:val="14872247"/>
    <w:rsid w:val="148972D9"/>
    <w:rsid w:val="149B7751"/>
    <w:rsid w:val="14C82A00"/>
    <w:rsid w:val="14E50274"/>
    <w:rsid w:val="150E31A1"/>
    <w:rsid w:val="15196B67"/>
    <w:rsid w:val="152E3223"/>
    <w:rsid w:val="153F7D0D"/>
    <w:rsid w:val="15567E5A"/>
    <w:rsid w:val="15D73C77"/>
    <w:rsid w:val="15DE21ED"/>
    <w:rsid w:val="165063E4"/>
    <w:rsid w:val="16BD5BE8"/>
    <w:rsid w:val="16E67B0D"/>
    <w:rsid w:val="16EF32B7"/>
    <w:rsid w:val="16F8465A"/>
    <w:rsid w:val="16FC0BAD"/>
    <w:rsid w:val="17084259"/>
    <w:rsid w:val="179E5A16"/>
    <w:rsid w:val="17EF172D"/>
    <w:rsid w:val="17EF6030"/>
    <w:rsid w:val="18036692"/>
    <w:rsid w:val="1826423D"/>
    <w:rsid w:val="1840063A"/>
    <w:rsid w:val="184F5A03"/>
    <w:rsid w:val="188B1EE6"/>
    <w:rsid w:val="188E10A8"/>
    <w:rsid w:val="18954C50"/>
    <w:rsid w:val="18A5002C"/>
    <w:rsid w:val="19437087"/>
    <w:rsid w:val="194C2FE2"/>
    <w:rsid w:val="1969147D"/>
    <w:rsid w:val="199369D8"/>
    <w:rsid w:val="19C00606"/>
    <w:rsid w:val="1AC54CA7"/>
    <w:rsid w:val="1B10343F"/>
    <w:rsid w:val="1B28649B"/>
    <w:rsid w:val="1B9F3018"/>
    <w:rsid w:val="1BA36B7F"/>
    <w:rsid w:val="1BAD3E87"/>
    <w:rsid w:val="1BC6259D"/>
    <w:rsid w:val="1C7A05D0"/>
    <w:rsid w:val="1C7E2CF4"/>
    <w:rsid w:val="1C98707F"/>
    <w:rsid w:val="1CCD19AC"/>
    <w:rsid w:val="1CFB3D7D"/>
    <w:rsid w:val="1D0B7646"/>
    <w:rsid w:val="1D103BE7"/>
    <w:rsid w:val="1D210A3A"/>
    <w:rsid w:val="1D644DCB"/>
    <w:rsid w:val="1D865E5E"/>
    <w:rsid w:val="1DB955BA"/>
    <w:rsid w:val="1E5B4AE9"/>
    <w:rsid w:val="1E5F5CBE"/>
    <w:rsid w:val="1E8474D2"/>
    <w:rsid w:val="1EAB0C6A"/>
    <w:rsid w:val="1EAF2912"/>
    <w:rsid w:val="1EEB2832"/>
    <w:rsid w:val="1F2B7CAE"/>
    <w:rsid w:val="1F5514F4"/>
    <w:rsid w:val="1FB23A5A"/>
    <w:rsid w:val="1FC77337"/>
    <w:rsid w:val="20014799"/>
    <w:rsid w:val="20205A20"/>
    <w:rsid w:val="202D7F0F"/>
    <w:rsid w:val="20855B55"/>
    <w:rsid w:val="209432E5"/>
    <w:rsid w:val="20C205EB"/>
    <w:rsid w:val="20CA3A62"/>
    <w:rsid w:val="21491A1D"/>
    <w:rsid w:val="216F18A9"/>
    <w:rsid w:val="218960DE"/>
    <w:rsid w:val="21D55A39"/>
    <w:rsid w:val="22003639"/>
    <w:rsid w:val="22180203"/>
    <w:rsid w:val="228766DF"/>
    <w:rsid w:val="229C619B"/>
    <w:rsid w:val="22A41FB0"/>
    <w:rsid w:val="22AB05F1"/>
    <w:rsid w:val="22BB36DF"/>
    <w:rsid w:val="22D11985"/>
    <w:rsid w:val="22D11C69"/>
    <w:rsid w:val="22D327D6"/>
    <w:rsid w:val="22D4409F"/>
    <w:rsid w:val="2306260B"/>
    <w:rsid w:val="232079E6"/>
    <w:rsid w:val="2322058C"/>
    <w:rsid w:val="235C2C2A"/>
    <w:rsid w:val="239301B8"/>
    <w:rsid w:val="23A44CA6"/>
    <w:rsid w:val="23AE4FF1"/>
    <w:rsid w:val="23DC4798"/>
    <w:rsid w:val="23FF1819"/>
    <w:rsid w:val="240007AE"/>
    <w:rsid w:val="241D144D"/>
    <w:rsid w:val="243036BC"/>
    <w:rsid w:val="243D05CE"/>
    <w:rsid w:val="244D2216"/>
    <w:rsid w:val="250E3D96"/>
    <w:rsid w:val="25233303"/>
    <w:rsid w:val="253036C5"/>
    <w:rsid w:val="256C4478"/>
    <w:rsid w:val="26393298"/>
    <w:rsid w:val="26976104"/>
    <w:rsid w:val="26FE539F"/>
    <w:rsid w:val="27156A26"/>
    <w:rsid w:val="271A3FF4"/>
    <w:rsid w:val="271C165B"/>
    <w:rsid w:val="2786240A"/>
    <w:rsid w:val="27870460"/>
    <w:rsid w:val="27DE07E0"/>
    <w:rsid w:val="280D4603"/>
    <w:rsid w:val="28855B91"/>
    <w:rsid w:val="28B63ACE"/>
    <w:rsid w:val="28B640D1"/>
    <w:rsid w:val="28B74238"/>
    <w:rsid w:val="28B83CA7"/>
    <w:rsid w:val="28E502F9"/>
    <w:rsid w:val="28FF391E"/>
    <w:rsid w:val="290D27BA"/>
    <w:rsid w:val="292D0C40"/>
    <w:rsid w:val="29363F06"/>
    <w:rsid w:val="296F5B95"/>
    <w:rsid w:val="29DE0525"/>
    <w:rsid w:val="29EF70C8"/>
    <w:rsid w:val="2A221D03"/>
    <w:rsid w:val="2A3716AB"/>
    <w:rsid w:val="2A51621C"/>
    <w:rsid w:val="2A7C186D"/>
    <w:rsid w:val="2A9646DF"/>
    <w:rsid w:val="2ADE2A02"/>
    <w:rsid w:val="2B0025D7"/>
    <w:rsid w:val="2B485DBB"/>
    <w:rsid w:val="2B692B05"/>
    <w:rsid w:val="2B6D0EA0"/>
    <w:rsid w:val="2B8C0A94"/>
    <w:rsid w:val="2BAE6336"/>
    <w:rsid w:val="2BDE1876"/>
    <w:rsid w:val="2BF7758D"/>
    <w:rsid w:val="2C165FD1"/>
    <w:rsid w:val="2C180353"/>
    <w:rsid w:val="2C427C83"/>
    <w:rsid w:val="2C4643B4"/>
    <w:rsid w:val="2CD31625"/>
    <w:rsid w:val="2D144C7A"/>
    <w:rsid w:val="2D99461C"/>
    <w:rsid w:val="2E0C0EE9"/>
    <w:rsid w:val="2E2868F4"/>
    <w:rsid w:val="2E3D6CA4"/>
    <w:rsid w:val="2E7C3545"/>
    <w:rsid w:val="2EB35A8A"/>
    <w:rsid w:val="2F1809B2"/>
    <w:rsid w:val="2F28730D"/>
    <w:rsid w:val="2F311567"/>
    <w:rsid w:val="2F9768C8"/>
    <w:rsid w:val="2FF67B04"/>
    <w:rsid w:val="303F18CE"/>
    <w:rsid w:val="304862D7"/>
    <w:rsid w:val="305E146C"/>
    <w:rsid w:val="307F054F"/>
    <w:rsid w:val="30DA24F1"/>
    <w:rsid w:val="30E41C41"/>
    <w:rsid w:val="31033685"/>
    <w:rsid w:val="310959FE"/>
    <w:rsid w:val="3109732A"/>
    <w:rsid w:val="315E5833"/>
    <w:rsid w:val="31CD6840"/>
    <w:rsid w:val="31F97D80"/>
    <w:rsid w:val="32080EDC"/>
    <w:rsid w:val="323C7625"/>
    <w:rsid w:val="32672F3B"/>
    <w:rsid w:val="32A430EE"/>
    <w:rsid w:val="32AB7EAB"/>
    <w:rsid w:val="32B71D27"/>
    <w:rsid w:val="32DE07F1"/>
    <w:rsid w:val="32F01EBB"/>
    <w:rsid w:val="33323300"/>
    <w:rsid w:val="335B65F6"/>
    <w:rsid w:val="33725A73"/>
    <w:rsid w:val="338527AA"/>
    <w:rsid w:val="3395520D"/>
    <w:rsid w:val="33AE0711"/>
    <w:rsid w:val="33B80238"/>
    <w:rsid w:val="33F65E5C"/>
    <w:rsid w:val="346D24B1"/>
    <w:rsid w:val="34777EA9"/>
    <w:rsid w:val="348573AD"/>
    <w:rsid w:val="351C7717"/>
    <w:rsid w:val="354B10C4"/>
    <w:rsid w:val="356674DA"/>
    <w:rsid w:val="357E5409"/>
    <w:rsid w:val="35945D5F"/>
    <w:rsid w:val="35B3556B"/>
    <w:rsid w:val="35F5325E"/>
    <w:rsid w:val="360630CA"/>
    <w:rsid w:val="360A76FC"/>
    <w:rsid w:val="369C274E"/>
    <w:rsid w:val="36F37161"/>
    <w:rsid w:val="37092813"/>
    <w:rsid w:val="371E73E3"/>
    <w:rsid w:val="37597386"/>
    <w:rsid w:val="37687D7E"/>
    <w:rsid w:val="37E454E7"/>
    <w:rsid w:val="37E81DE8"/>
    <w:rsid w:val="3848012E"/>
    <w:rsid w:val="38E26DA6"/>
    <w:rsid w:val="39334160"/>
    <w:rsid w:val="39525C52"/>
    <w:rsid w:val="399A5E65"/>
    <w:rsid w:val="39A27166"/>
    <w:rsid w:val="39A64D30"/>
    <w:rsid w:val="3A202424"/>
    <w:rsid w:val="3AEF4843"/>
    <w:rsid w:val="3AF460F5"/>
    <w:rsid w:val="3B02384E"/>
    <w:rsid w:val="3B0C44A5"/>
    <w:rsid w:val="3B6E4C22"/>
    <w:rsid w:val="3B721C7C"/>
    <w:rsid w:val="3B9B0105"/>
    <w:rsid w:val="3BEA5380"/>
    <w:rsid w:val="3C3F24CA"/>
    <w:rsid w:val="3C5D7D9D"/>
    <w:rsid w:val="3CC95781"/>
    <w:rsid w:val="3D1C54C3"/>
    <w:rsid w:val="3D2A5291"/>
    <w:rsid w:val="3D6C60E9"/>
    <w:rsid w:val="3D855C98"/>
    <w:rsid w:val="3DC8028C"/>
    <w:rsid w:val="3E823D9C"/>
    <w:rsid w:val="3EC949BD"/>
    <w:rsid w:val="3F141D55"/>
    <w:rsid w:val="3F1D1FAD"/>
    <w:rsid w:val="3F484A69"/>
    <w:rsid w:val="3F4A5238"/>
    <w:rsid w:val="3F995E46"/>
    <w:rsid w:val="3F9E229A"/>
    <w:rsid w:val="3FCB42E0"/>
    <w:rsid w:val="3FF2193A"/>
    <w:rsid w:val="405979F4"/>
    <w:rsid w:val="40895D14"/>
    <w:rsid w:val="409E0886"/>
    <w:rsid w:val="40BA2B58"/>
    <w:rsid w:val="40CD5E20"/>
    <w:rsid w:val="40F12755"/>
    <w:rsid w:val="415700E1"/>
    <w:rsid w:val="417B60BB"/>
    <w:rsid w:val="419377D3"/>
    <w:rsid w:val="41A24435"/>
    <w:rsid w:val="41C73588"/>
    <w:rsid w:val="41EC43CC"/>
    <w:rsid w:val="41FF695D"/>
    <w:rsid w:val="422B0E54"/>
    <w:rsid w:val="42300D9C"/>
    <w:rsid w:val="42323534"/>
    <w:rsid w:val="42D665BD"/>
    <w:rsid w:val="42F70CC1"/>
    <w:rsid w:val="43037B90"/>
    <w:rsid w:val="43326C4D"/>
    <w:rsid w:val="43370708"/>
    <w:rsid w:val="43821027"/>
    <w:rsid w:val="438A6A89"/>
    <w:rsid w:val="43A50841"/>
    <w:rsid w:val="44C23006"/>
    <w:rsid w:val="452112A4"/>
    <w:rsid w:val="454A2BAB"/>
    <w:rsid w:val="459308E1"/>
    <w:rsid w:val="45A93012"/>
    <w:rsid w:val="45D4644E"/>
    <w:rsid w:val="46210F1B"/>
    <w:rsid w:val="46550A34"/>
    <w:rsid w:val="46B72EB2"/>
    <w:rsid w:val="46C10A14"/>
    <w:rsid w:val="477517FF"/>
    <w:rsid w:val="47A33F8A"/>
    <w:rsid w:val="480368AF"/>
    <w:rsid w:val="48082BB7"/>
    <w:rsid w:val="4811052D"/>
    <w:rsid w:val="48480CC1"/>
    <w:rsid w:val="488D69A4"/>
    <w:rsid w:val="48C5225E"/>
    <w:rsid w:val="48C65C4C"/>
    <w:rsid w:val="48DF209C"/>
    <w:rsid w:val="48F33103"/>
    <w:rsid w:val="49114D5E"/>
    <w:rsid w:val="49463453"/>
    <w:rsid w:val="49644F6E"/>
    <w:rsid w:val="499E6F1D"/>
    <w:rsid w:val="49C56F37"/>
    <w:rsid w:val="49E33EC9"/>
    <w:rsid w:val="4A1A1AFC"/>
    <w:rsid w:val="4A1C7F69"/>
    <w:rsid w:val="4A2048F5"/>
    <w:rsid w:val="4A4A7BE5"/>
    <w:rsid w:val="4A693618"/>
    <w:rsid w:val="4A7345CA"/>
    <w:rsid w:val="4A83553B"/>
    <w:rsid w:val="4AA36DBB"/>
    <w:rsid w:val="4AD97535"/>
    <w:rsid w:val="4B09298A"/>
    <w:rsid w:val="4B315A79"/>
    <w:rsid w:val="4BC14EAA"/>
    <w:rsid w:val="4BE42260"/>
    <w:rsid w:val="4C014B48"/>
    <w:rsid w:val="4C050246"/>
    <w:rsid w:val="4C0B1AE7"/>
    <w:rsid w:val="4C0F23A4"/>
    <w:rsid w:val="4C120763"/>
    <w:rsid w:val="4C190002"/>
    <w:rsid w:val="4C6263AC"/>
    <w:rsid w:val="4C8147A2"/>
    <w:rsid w:val="4CBC4A3F"/>
    <w:rsid w:val="4D123B20"/>
    <w:rsid w:val="4D4E0B28"/>
    <w:rsid w:val="4D6A309D"/>
    <w:rsid w:val="4D761E2D"/>
    <w:rsid w:val="4D8A3097"/>
    <w:rsid w:val="4D9E31C3"/>
    <w:rsid w:val="4DB6655A"/>
    <w:rsid w:val="4DC108F4"/>
    <w:rsid w:val="4E010F87"/>
    <w:rsid w:val="4E0176F5"/>
    <w:rsid w:val="4E0D521D"/>
    <w:rsid w:val="4E21623C"/>
    <w:rsid w:val="4E414BB2"/>
    <w:rsid w:val="4ED24E8A"/>
    <w:rsid w:val="4ED75229"/>
    <w:rsid w:val="4ED81994"/>
    <w:rsid w:val="4F1E2D9F"/>
    <w:rsid w:val="4F2C4F1E"/>
    <w:rsid w:val="4F5624CB"/>
    <w:rsid w:val="4F8A3F4D"/>
    <w:rsid w:val="4FB467F9"/>
    <w:rsid w:val="4FCB398E"/>
    <w:rsid w:val="4FD02F65"/>
    <w:rsid w:val="4FEA7DA7"/>
    <w:rsid w:val="509251CF"/>
    <w:rsid w:val="50FE23F8"/>
    <w:rsid w:val="510D07DF"/>
    <w:rsid w:val="516C72A2"/>
    <w:rsid w:val="51967B24"/>
    <w:rsid w:val="519B28E7"/>
    <w:rsid w:val="524752F4"/>
    <w:rsid w:val="52594F0F"/>
    <w:rsid w:val="52832C8D"/>
    <w:rsid w:val="52DB3A4A"/>
    <w:rsid w:val="52E57CC3"/>
    <w:rsid w:val="5312550A"/>
    <w:rsid w:val="533C436C"/>
    <w:rsid w:val="535C1400"/>
    <w:rsid w:val="53667193"/>
    <w:rsid w:val="536C2F93"/>
    <w:rsid w:val="538D67D0"/>
    <w:rsid w:val="53BA6F17"/>
    <w:rsid w:val="53BB67EB"/>
    <w:rsid w:val="53BD2556"/>
    <w:rsid w:val="53D1543B"/>
    <w:rsid w:val="53DE69BF"/>
    <w:rsid w:val="541A0F48"/>
    <w:rsid w:val="541C0D17"/>
    <w:rsid w:val="541E45C6"/>
    <w:rsid w:val="542A6641"/>
    <w:rsid w:val="543E18F6"/>
    <w:rsid w:val="544B130D"/>
    <w:rsid w:val="54715194"/>
    <w:rsid w:val="547738E5"/>
    <w:rsid w:val="54CF254E"/>
    <w:rsid w:val="54D44608"/>
    <w:rsid w:val="54D723E8"/>
    <w:rsid w:val="550721D5"/>
    <w:rsid w:val="55195EBF"/>
    <w:rsid w:val="55A47060"/>
    <w:rsid w:val="55AC636A"/>
    <w:rsid w:val="55C15CC7"/>
    <w:rsid w:val="55D83373"/>
    <w:rsid w:val="55F3376F"/>
    <w:rsid w:val="56021356"/>
    <w:rsid w:val="56111690"/>
    <w:rsid w:val="563648E8"/>
    <w:rsid w:val="56872CC7"/>
    <w:rsid w:val="56A650A5"/>
    <w:rsid w:val="56B967C0"/>
    <w:rsid w:val="56BE67A9"/>
    <w:rsid w:val="56EE7782"/>
    <w:rsid w:val="57345015"/>
    <w:rsid w:val="576B0D91"/>
    <w:rsid w:val="57830686"/>
    <w:rsid w:val="57A473D1"/>
    <w:rsid w:val="57C0752E"/>
    <w:rsid w:val="57C96345"/>
    <w:rsid w:val="57D92384"/>
    <w:rsid w:val="57E47951"/>
    <w:rsid w:val="57EC3417"/>
    <w:rsid w:val="58020827"/>
    <w:rsid w:val="581808D2"/>
    <w:rsid w:val="58447EB6"/>
    <w:rsid w:val="58941028"/>
    <w:rsid w:val="58A10A12"/>
    <w:rsid w:val="58A44110"/>
    <w:rsid w:val="58DE21CC"/>
    <w:rsid w:val="58E6455C"/>
    <w:rsid w:val="5927169E"/>
    <w:rsid w:val="59404CA7"/>
    <w:rsid w:val="596B6298"/>
    <w:rsid w:val="59BD525F"/>
    <w:rsid w:val="5A1E7F3D"/>
    <w:rsid w:val="5AA74F94"/>
    <w:rsid w:val="5AD1170E"/>
    <w:rsid w:val="5AD54636"/>
    <w:rsid w:val="5B201627"/>
    <w:rsid w:val="5B2616E5"/>
    <w:rsid w:val="5B2C2D21"/>
    <w:rsid w:val="5B3A4C3E"/>
    <w:rsid w:val="5B884B96"/>
    <w:rsid w:val="5B9529D0"/>
    <w:rsid w:val="5BDC19F5"/>
    <w:rsid w:val="5C702399"/>
    <w:rsid w:val="5CBF10FA"/>
    <w:rsid w:val="5D090FC9"/>
    <w:rsid w:val="5D457BF8"/>
    <w:rsid w:val="5EB2544D"/>
    <w:rsid w:val="5EB81CFC"/>
    <w:rsid w:val="5EB83F62"/>
    <w:rsid w:val="5F3D09FC"/>
    <w:rsid w:val="5F425685"/>
    <w:rsid w:val="5F893F36"/>
    <w:rsid w:val="5FA2526B"/>
    <w:rsid w:val="5FAA3C47"/>
    <w:rsid w:val="5FB850F5"/>
    <w:rsid w:val="5FB92779"/>
    <w:rsid w:val="5FEA2932"/>
    <w:rsid w:val="5FEF4361"/>
    <w:rsid w:val="5FF61953"/>
    <w:rsid w:val="600E54F4"/>
    <w:rsid w:val="607B75C7"/>
    <w:rsid w:val="60805044"/>
    <w:rsid w:val="608654CC"/>
    <w:rsid w:val="6099620C"/>
    <w:rsid w:val="60A827A3"/>
    <w:rsid w:val="60D51A59"/>
    <w:rsid w:val="60E82224"/>
    <w:rsid w:val="60F575C1"/>
    <w:rsid w:val="610010C4"/>
    <w:rsid w:val="61147D5F"/>
    <w:rsid w:val="61B17DFE"/>
    <w:rsid w:val="62070A08"/>
    <w:rsid w:val="621A2D61"/>
    <w:rsid w:val="62371F2F"/>
    <w:rsid w:val="62634C1E"/>
    <w:rsid w:val="62847EA7"/>
    <w:rsid w:val="62DB637F"/>
    <w:rsid w:val="62FA10BA"/>
    <w:rsid w:val="62FD5017"/>
    <w:rsid w:val="63296CF6"/>
    <w:rsid w:val="634624B2"/>
    <w:rsid w:val="63532130"/>
    <w:rsid w:val="638A25E5"/>
    <w:rsid w:val="63D0424F"/>
    <w:rsid w:val="63D615FE"/>
    <w:rsid w:val="640B7333"/>
    <w:rsid w:val="64367532"/>
    <w:rsid w:val="64582635"/>
    <w:rsid w:val="645D6AC4"/>
    <w:rsid w:val="6469117D"/>
    <w:rsid w:val="64871562"/>
    <w:rsid w:val="648D5C88"/>
    <w:rsid w:val="649E5BA1"/>
    <w:rsid w:val="64EA7FB1"/>
    <w:rsid w:val="64EC6C5A"/>
    <w:rsid w:val="653D7AF3"/>
    <w:rsid w:val="658D3BDA"/>
    <w:rsid w:val="65B119A5"/>
    <w:rsid w:val="65ED18FC"/>
    <w:rsid w:val="65F916BF"/>
    <w:rsid w:val="6622535F"/>
    <w:rsid w:val="66565CBE"/>
    <w:rsid w:val="670E76D1"/>
    <w:rsid w:val="67326007"/>
    <w:rsid w:val="67574E33"/>
    <w:rsid w:val="67640A7A"/>
    <w:rsid w:val="67C31E6C"/>
    <w:rsid w:val="67D77C44"/>
    <w:rsid w:val="68645048"/>
    <w:rsid w:val="68D4417F"/>
    <w:rsid w:val="690459DC"/>
    <w:rsid w:val="690B7AFD"/>
    <w:rsid w:val="692A1518"/>
    <w:rsid w:val="69334FB5"/>
    <w:rsid w:val="69543567"/>
    <w:rsid w:val="6A6D318E"/>
    <w:rsid w:val="6A7A04FF"/>
    <w:rsid w:val="6A90444F"/>
    <w:rsid w:val="6A930078"/>
    <w:rsid w:val="6AA60D41"/>
    <w:rsid w:val="6AAB72C5"/>
    <w:rsid w:val="6AC5614D"/>
    <w:rsid w:val="6AFC4C50"/>
    <w:rsid w:val="6AFF6DD9"/>
    <w:rsid w:val="6B080110"/>
    <w:rsid w:val="6B2031BA"/>
    <w:rsid w:val="6B274553"/>
    <w:rsid w:val="6B6721F6"/>
    <w:rsid w:val="6B713444"/>
    <w:rsid w:val="6B777044"/>
    <w:rsid w:val="6B7A60D6"/>
    <w:rsid w:val="6B9F6D44"/>
    <w:rsid w:val="6BF26F47"/>
    <w:rsid w:val="6C203A9A"/>
    <w:rsid w:val="6C223454"/>
    <w:rsid w:val="6C385BB0"/>
    <w:rsid w:val="6CA6506C"/>
    <w:rsid w:val="6CB75CCD"/>
    <w:rsid w:val="6D2D26D4"/>
    <w:rsid w:val="6D35017D"/>
    <w:rsid w:val="6D425E8D"/>
    <w:rsid w:val="6D550E72"/>
    <w:rsid w:val="6D6F7597"/>
    <w:rsid w:val="6D8E38BF"/>
    <w:rsid w:val="6DE74955"/>
    <w:rsid w:val="6E296D1B"/>
    <w:rsid w:val="6E411486"/>
    <w:rsid w:val="6E9303C1"/>
    <w:rsid w:val="6ECF03D4"/>
    <w:rsid w:val="6EE60768"/>
    <w:rsid w:val="6EEA4B30"/>
    <w:rsid w:val="6EEB1850"/>
    <w:rsid w:val="6EF5262D"/>
    <w:rsid w:val="6F313CA3"/>
    <w:rsid w:val="6F3E2352"/>
    <w:rsid w:val="6FC02C16"/>
    <w:rsid w:val="6FE859EE"/>
    <w:rsid w:val="6FF6475E"/>
    <w:rsid w:val="70184EA3"/>
    <w:rsid w:val="70687850"/>
    <w:rsid w:val="70CB53E1"/>
    <w:rsid w:val="70E45041"/>
    <w:rsid w:val="70EB220C"/>
    <w:rsid w:val="714E12CF"/>
    <w:rsid w:val="717B5B94"/>
    <w:rsid w:val="7209016D"/>
    <w:rsid w:val="720B5CEA"/>
    <w:rsid w:val="7259341C"/>
    <w:rsid w:val="728B00C1"/>
    <w:rsid w:val="729B20AA"/>
    <w:rsid w:val="72B76A57"/>
    <w:rsid w:val="734521A8"/>
    <w:rsid w:val="73707E67"/>
    <w:rsid w:val="73776F50"/>
    <w:rsid w:val="737D6BB3"/>
    <w:rsid w:val="739C34AF"/>
    <w:rsid w:val="73CD0149"/>
    <w:rsid w:val="741F0C23"/>
    <w:rsid w:val="74264A04"/>
    <w:rsid w:val="743439CA"/>
    <w:rsid w:val="747616A0"/>
    <w:rsid w:val="748F3308"/>
    <w:rsid w:val="74AB5178"/>
    <w:rsid w:val="74BC7F66"/>
    <w:rsid w:val="74D42B5D"/>
    <w:rsid w:val="74DD127A"/>
    <w:rsid w:val="7509001F"/>
    <w:rsid w:val="75354D44"/>
    <w:rsid w:val="753D1C2F"/>
    <w:rsid w:val="75686B98"/>
    <w:rsid w:val="76654669"/>
    <w:rsid w:val="7677072C"/>
    <w:rsid w:val="768076F4"/>
    <w:rsid w:val="76A00464"/>
    <w:rsid w:val="76A021B3"/>
    <w:rsid w:val="76B664D7"/>
    <w:rsid w:val="76E33575"/>
    <w:rsid w:val="76EB2B73"/>
    <w:rsid w:val="770B0914"/>
    <w:rsid w:val="775D41D3"/>
    <w:rsid w:val="77A33591"/>
    <w:rsid w:val="77D16924"/>
    <w:rsid w:val="782C2784"/>
    <w:rsid w:val="78326601"/>
    <w:rsid w:val="783C5EB8"/>
    <w:rsid w:val="797F7147"/>
    <w:rsid w:val="79BA28A5"/>
    <w:rsid w:val="79BE2A91"/>
    <w:rsid w:val="7A590988"/>
    <w:rsid w:val="7A992CC0"/>
    <w:rsid w:val="7B0B75EA"/>
    <w:rsid w:val="7B3A50B0"/>
    <w:rsid w:val="7B7B235C"/>
    <w:rsid w:val="7B8B2C1D"/>
    <w:rsid w:val="7BA94AC9"/>
    <w:rsid w:val="7BAB1C3A"/>
    <w:rsid w:val="7BCA3B47"/>
    <w:rsid w:val="7BD020E4"/>
    <w:rsid w:val="7C01614C"/>
    <w:rsid w:val="7C644B37"/>
    <w:rsid w:val="7C8D1210"/>
    <w:rsid w:val="7C9C658A"/>
    <w:rsid w:val="7D220268"/>
    <w:rsid w:val="7D2F0819"/>
    <w:rsid w:val="7D2F33BE"/>
    <w:rsid w:val="7D793C28"/>
    <w:rsid w:val="7D8C0F6F"/>
    <w:rsid w:val="7DE40569"/>
    <w:rsid w:val="7E517338"/>
    <w:rsid w:val="7E9771C1"/>
    <w:rsid w:val="7EB604BE"/>
    <w:rsid w:val="7F6A5445"/>
    <w:rsid w:val="7F833F4C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1"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7">
    <w:name w:val="Default Paragraph Font"/>
    <w:semiHidden/>
    <w:unhideWhenUsed/>
    <w:qFormat/>
    <w:uiPriority w:val="1"/>
  </w:style>
  <w:style w:type="table" w:default="1" w:styleId="1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qFormat/>
    <w:uiPriority w:val="0"/>
  </w:style>
  <w:style w:type="paragraph" w:styleId="6">
    <w:name w:val="Body Text"/>
    <w:basedOn w:val="1"/>
    <w:qFormat/>
    <w:uiPriority w:val="1"/>
    <w:rPr>
      <w:sz w:val="18"/>
      <w:szCs w:val="18"/>
    </w:rPr>
  </w:style>
  <w:style w:type="paragraph" w:styleId="7">
    <w:name w:val="toc 3"/>
    <w:basedOn w:val="1"/>
    <w:next w:val="1"/>
    <w:qFormat/>
    <w:uiPriority w:val="0"/>
    <w:pPr>
      <w:ind w:left="840" w:leftChars="400"/>
    </w:pPr>
  </w:style>
  <w:style w:type="paragraph" w:styleId="8">
    <w:name w:val="Balloon Text"/>
    <w:basedOn w:val="1"/>
    <w:link w:val="39"/>
    <w:qFormat/>
    <w:uiPriority w:val="0"/>
    <w:rPr>
      <w:sz w:val="18"/>
      <w:szCs w:val="18"/>
    </w:rPr>
  </w:style>
  <w:style w:type="paragraph" w:styleId="9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unhideWhenUsed/>
    <w:qFormat/>
    <w:uiPriority w:val="39"/>
  </w:style>
  <w:style w:type="paragraph" w:styleId="12">
    <w:name w:val="toc 2"/>
    <w:basedOn w:val="1"/>
    <w:next w:val="1"/>
    <w:unhideWhenUsed/>
    <w:qFormat/>
    <w:uiPriority w:val="39"/>
    <w:pPr>
      <w:ind w:left="420" w:leftChars="200"/>
    </w:pPr>
  </w:style>
  <w:style w:type="paragraph" w:styleId="13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14">
    <w:name w:val="Normal (Web)"/>
    <w:basedOn w:val="1"/>
    <w:qFormat/>
    <w:uiPriority w:val="0"/>
    <w:rPr>
      <w:sz w:val="24"/>
    </w:rPr>
  </w:style>
  <w:style w:type="table" w:styleId="16">
    <w:name w:val="Table Grid"/>
    <w:basedOn w:val="15"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8">
    <w:name w:val="Strong"/>
    <w:basedOn w:val="17"/>
    <w:qFormat/>
    <w:uiPriority w:val="0"/>
    <w:rPr>
      <w:b/>
    </w:rPr>
  </w:style>
  <w:style w:type="character" w:styleId="19">
    <w:name w:val="Hyperlink"/>
    <w:basedOn w:val="17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0">
    <w:name w:val="annotation reference"/>
    <w:basedOn w:val="17"/>
    <w:qFormat/>
    <w:uiPriority w:val="0"/>
    <w:rPr>
      <w:sz w:val="21"/>
      <w:szCs w:val="21"/>
    </w:rPr>
  </w:style>
  <w:style w:type="paragraph" w:customStyle="1" w:styleId="21">
    <w:name w:val="Table Paragraph"/>
    <w:basedOn w:val="1"/>
    <w:qFormat/>
    <w:uiPriority w:val="1"/>
  </w:style>
  <w:style w:type="table" w:customStyle="1" w:styleId="22">
    <w:name w:val="Table Normal1"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3">
    <w:name w:val="List Paragraph1"/>
    <w:basedOn w:val="1"/>
    <w:qFormat/>
    <w:uiPriority w:val="34"/>
    <w:rPr>
      <w:rFonts w:asciiTheme="minorHAnsi" w:hAnsiTheme="minorHAnsi" w:eastAsiaTheme="minorEastAsia" w:cstheme="minorBidi"/>
    </w:rPr>
  </w:style>
  <w:style w:type="paragraph" w:customStyle="1" w:styleId="24">
    <w:name w:val="标题1-1"/>
    <w:basedOn w:val="2"/>
    <w:next w:val="1"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5">
    <w:name w:val="标题2-1"/>
    <w:basedOn w:val="3"/>
    <w:next w:val="1"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6">
    <w:name w:val="样式1"/>
    <w:basedOn w:val="27"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7">
    <w:name w:val="lkgvc"/>
    <w:basedOn w:val="28"/>
    <w:qFormat/>
    <w:uiPriority w:val="0"/>
    <w:pPr>
      <w:ind w:firstLine="0" w:firstLineChars="0"/>
      <w:jc w:val="right"/>
    </w:pPr>
    <w:rPr>
      <w:b w:val="0"/>
      <w:u w:val="single"/>
    </w:rPr>
  </w:style>
  <w:style w:type="paragraph" w:customStyle="1" w:styleId="28">
    <w:name w:val="P1"/>
    <w:basedOn w:val="1"/>
    <w:qFormat/>
    <w:uiPriority w:val="0"/>
    <w:pPr>
      <w:ind w:firstLine="180" w:firstLineChars="100"/>
    </w:pPr>
    <w:rPr>
      <w:rFonts w:cs="微软雅黑"/>
      <w:b/>
      <w:color w:val="000000"/>
      <w:sz w:val="18"/>
      <w:szCs w:val="18"/>
    </w:rPr>
  </w:style>
  <w:style w:type="paragraph" w:customStyle="1" w:styleId="29">
    <w:name w:val="标题1-3"/>
    <w:basedOn w:val="2"/>
    <w:next w:val="1"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30">
    <w:name w:val="标题2-3"/>
    <w:basedOn w:val="3"/>
    <w:next w:val="1"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31">
    <w:name w:val="WPSOffice手动目录 1"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2">
    <w:name w:val="WPSOffice手动目录 2"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3">
    <w:name w:val="列出段落1"/>
    <w:basedOn w:val="1"/>
    <w:unhideWhenUsed/>
    <w:qFormat/>
    <w:uiPriority w:val="34"/>
    <w:pPr>
      <w:spacing w:before="42"/>
      <w:ind w:left="1699" w:hanging="380"/>
    </w:pPr>
    <w:rPr>
      <w:sz w:val="24"/>
    </w:rPr>
  </w:style>
  <w:style w:type="paragraph" w:styleId="34">
    <w:name w:val="List Paragraph"/>
    <w:basedOn w:val="1"/>
    <w:qFormat/>
    <w:uiPriority w:val="99"/>
    <w:pPr>
      <w:ind w:firstLine="420" w:firstLineChars="200"/>
    </w:pPr>
  </w:style>
  <w:style w:type="table" w:customStyle="1" w:styleId="35">
    <w:name w:val="ffzstable0"/>
    <w:basedOn w:val="16"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vAlign w:val="center"/>
    </w:tcPr>
  </w:style>
  <w:style w:type="table" w:customStyle="1" w:styleId="36">
    <w:name w:val="ffzstable1"/>
    <w:basedOn w:val="16"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customStyle="1" w:styleId="37">
    <w:name w:val="WPSOffice手动目录 3"/>
    <w:qFormat/>
    <w:uiPriority w:val="0"/>
    <w:pPr>
      <w:ind w:left="400" w:leftChars="400"/>
    </w:pPr>
    <w:rPr>
      <w:rFonts w:ascii="Times New Roman" w:hAnsi="Times New Roman" w:eastAsia="宋体" w:cs="Times New Roman"/>
      <w:lang w:val="en-US" w:eastAsia="zh-CN" w:bidi="ar-SA"/>
    </w:rPr>
  </w:style>
  <w:style w:type="table" w:customStyle="1" w:styleId="38">
    <w:name w:val="Table Normal"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9">
    <w:name w:val="批注框文本 Char"/>
    <w:basedOn w:val="17"/>
    <w:link w:val="8"/>
    <w:qFormat/>
    <w:uiPriority w:val="0"/>
    <w:rPr>
      <w:rFonts w:ascii="宋体" w:hAnsi="宋体" w:cs="宋体"/>
      <w:sz w:val="18"/>
      <w:szCs w:val="18"/>
      <w:lang w:eastAsia="en-US"/>
    </w:rPr>
  </w:style>
  <w:style w:type="paragraph" w:customStyle="1" w:styleId="40">
    <w:name w:val="msolistparagraph"/>
    <w:basedOn w:val="1"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41">
    <w:name w:val="标题 1 Char"/>
    <w:link w:val="2"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42">
    <w:name w:val="basic"/>
    <w:basedOn w:val="1"/>
    <w:qFormat/>
    <w:uiPriority w:val="0"/>
    <w:rPr>
      <w:rFonts w:ascii="微软雅黑" w:hAnsi="微软雅黑" w:eastAsia="微软雅黑" w:cs="Times New Roman"/>
      <w:b/>
      <w:color w:val="000000"/>
      <w:sz w:val="18"/>
      <w:szCs w:val="18"/>
    </w:rPr>
  </w:style>
  <w:style w:type="character" w:customStyle="1" w:styleId="43">
    <w:name w:val="qc5 Char"/>
    <w:basedOn w:val="17"/>
    <w:link w:val="44"/>
    <w:qFormat/>
    <w:uiPriority w:val="0"/>
    <w:rPr>
      <w:rFonts w:ascii="微软雅黑" w:hAnsi="微软雅黑" w:cs="Times New Roman"/>
      <w:bCs/>
      <w:color w:val="000000"/>
      <w:sz w:val="18"/>
      <w:szCs w:val="18"/>
    </w:rPr>
  </w:style>
  <w:style w:type="paragraph" w:customStyle="1" w:styleId="44">
    <w:name w:val="qc5"/>
    <w:basedOn w:val="1"/>
    <w:link w:val="43"/>
    <w:qFormat/>
    <w:uiPriority w:val="0"/>
    <w:pPr>
      <w:ind w:left="1050" w:leftChars="500"/>
    </w:pPr>
    <w:rPr>
      <w:rFonts w:ascii="微软雅黑" w:hAnsi="微软雅黑" w:cs="Times New Roman"/>
      <w:bCs/>
      <w:color w:val="000000"/>
      <w:sz w:val="18"/>
      <w:szCs w:val="18"/>
    </w:rPr>
  </w:style>
  <w:style w:type="table" w:customStyle="1" w:styleId="45">
    <w:name w:val="网格型15"/>
    <w:basedOn w:val="15"/>
    <w:qFormat/>
    <w:uiPriority w:val="99"/>
    <w:pPr>
      <w:widowControl w:val="0"/>
      <w:jc w:val="both"/>
    </w:pPr>
    <w:rPr>
      <w:sz w:val="18"/>
      <w:szCs w:val="18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46">
    <w:name w:val="73a8eb6c-f7a4-4b27-8f86-ffa7c051b96f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47">
    <w:name w:val="hello1098"/>
    <w:basedOn w:val="1"/>
    <w:qFormat/>
    <w:uiPriority w:val="0"/>
    <w:pPr>
      <w:spacing w:line="276" w:lineRule="auto"/>
      <w:jc w:val="center"/>
    </w:pPr>
    <w:rPr>
      <w:rFonts w:cs="Times New Roman"/>
      <w:kern w:val="0"/>
      <w:sz w:val="18"/>
      <w:szCs w:val="18"/>
    </w:rPr>
  </w:style>
  <w:style w:type="paragraph" w:customStyle="1" w:styleId="48">
    <w:name w:val="5_red"/>
    <w:basedOn w:val="47"/>
    <w:qFormat/>
    <w:uiPriority w:val="0"/>
    <w:rPr>
      <w:color w:val="FF0000"/>
      <w:sz w:val="20"/>
    </w:rPr>
  </w:style>
  <w:style w:type="paragraph" w:customStyle="1" w:styleId="49">
    <w:name w:val="5_black"/>
    <w:basedOn w:val="48"/>
    <w:qFormat/>
    <w:uiPriority w:val="0"/>
    <w:rPr>
      <w:color w:val="auto"/>
    </w:rPr>
  </w:style>
  <w:style w:type="paragraph" w:customStyle="1" w:styleId="50">
    <w:name w:val="样式10"/>
    <w:basedOn w:val="51"/>
    <w:qFormat/>
    <w:uiPriority w:val="0"/>
    <w:pPr>
      <w:ind w:firstLine="333"/>
    </w:pPr>
    <w:rPr>
      <w:szCs w:val="18"/>
    </w:rPr>
  </w:style>
  <w:style w:type="paragraph" w:customStyle="1" w:styleId="51">
    <w:name w:val="样式3"/>
    <w:basedOn w:val="52"/>
    <w:qFormat/>
    <w:uiPriority w:val="0"/>
    <w:rPr>
      <w:rFonts w:ascii="微软雅黑" w:hAnsi="微软雅黑" w:eastAsia="微软雅黑"/>
      <w:sz w:val="18"/>
    </w:rPr>
  </w:style>
  <w:style w:type="paragraph" w:customStyle="1" w:styleId="52">
    <w:name w:val="样式2"/>
    <w:basedOn w:val="1"/>
    <w:qFormat/>
    <w:uiPriority w:val="0"/>
    <w:pPr>
      <w:ind w:left="158" w:leftChars="75" w:firstLine="388" w:firstLineChars="185"/>
    </w:pPr>
    <w:rPr>
      <w:rFonts w:ascii="Calibri" w:hAnsiTheme="minorHAnsi" w:eastAsiaTheme="minorEastAsia"/>
      <w:kern w:val="0"/>
    </w:rPr>
  </w:style>
  <w:style w:type="table" w:customStyle="1" w:styleId="53">
    <w:name w:val="3300a14f-dd40-4409-84a9-5d9488cb46c4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4.xml"/><Relationship Id="rId8" Type="http://schemas.openxmlformats.org/officeDocument/2006/relationships/header" Target="header3.xml"/><Relationship Id="rId7" Type="http://schemas.openxmlformats.org/officeDocument/2006/relationships/footer" Target="footer3.xml"/><Relationship Id="rId6" Type="http://schemas.openxmlformats.org/officeDocument/2006/relationships/footer" Target="footer2.xml"/><Relationship Id="rId5" Type="http://schemas.openxmlformats.org/officeDocument/2006/relationships/header" Target="head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9" Type="http://schemas.openxmlformats.org/officeDocument/2006/relationships/fontTable" Target="fontTable.xml"/><Relationship Id="rId18" Type="http://schemas.openxmlformats.org/officeDocument/2006/relationships/numbering" Target="numbering.xml"/><Relationship Id="rId17" Type="http://schemas.openxmlformats.org/officeDocument/2006/relationships/customXml" Target="../customXml/item1.xml"/><Relationship Id="rId16" Type="http://schemas.openxmlformats.org/officeDocument/2006/relationships/image" Target="media/image1.png"/><Relationship Id="rId15" Type="http://schemas.openxmlformats.org/officeDocument/2006/relationships/image" Target="media/image6.png"/><Relationship Id="rId14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1" Type="http://schemas.openxmlformats.org/officeDocument/2006/relationships/image" Target="media/image2.jpeg"/><Relationship Id="rId10" Type="http://schemas.openxmlformats.org/officeDocument/2006/relationships/theme" Target="theme/theme1.xml"/><Relationship Id="rId1" Type="http://schemas.openxmlformats.org/officeDocument/2006/relationships/styles" Target="styles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9.jpeg"/><Relationship Id="rId2" Type="http://schemas.openxmlformats.org/officeDocument/2006/relationships/image" Target="media/image8.jpeg"/><Relationship Id="rId1" Type="http://schemas.openxmlformats.org/officeDocument/2006/relationships/image" Target="media/image7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2049"/>
    <customShpInfo spid="_x0000_s1026" textRotate="1"/>
    <customShpInfo spid="_x0000_s2050"/>
    <customShpInfo spid="_x0000_s205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582</Words>
  <Characters>1000</Characters>
  <Lines>399</Lines>
  <Paragraphs>112</Paragraphs>
  <TotalTime>0</TotalTime>
  <ScaleCrop>false</ScaleCrop>
  <LinksUpToDate>false</LinksUpToDate>
  <CharactersWithSpaces>1077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2021-04-22T09:08:00Z</dcterms:created>
  <dc:creator>86131</dc:creator>
  <cp:lastModifiedBy>tassles-L</cp:lastModifiedBy>
  <dcterms:modified xsi:type="dcterms:W3CDTF">2026-04-29T03:28:47Z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ICV">
    <vt:lpwstr>ECACC65D0AC84D7E8AF7E28D3E988659_13</vt:lpwstr>
  </property>
  <property fmtid="{D5CDD505-2E9C-101B-9397-08002B2CF9AE}" pid="4" name="KSOTemplateDocerSaveRecord">
    <vt:lpwstr>eyJoZGlkIjoiY2Y2NjU5MGIzZGFmM2M5NTIxMmI2NjdmNGQ0NDdjMDUiLCJ1c2VySWQiOiI2MjE3NDUxNTQifQ==</vt:lpwstr>
  </property>
</Properties>
</file>