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7C57A">
      <w:pPr>
        <w:pStyle w:val="12"/>
        <w:rPr>
          <w:rFonts w:hint="default" w:ascii="Times New Roman" w:hAnsi="Times New Roman" w:cs="Times New Roman"/>
          <w:sz w:val="20"/>
        </w:rPr>
      </w:pPr>
      <w:bookmarkStart w:id="3" w:name="_GoBack"/>
      <w:r>
        <w:rPr>
          <w:rFonts w:hint="eastAsia" w:eastAsia="宋体"/>
          <w:sz w:val="20"/>
          <w:lang w:eastAsia="zh-CN"/>
        </w:rPr>
        <w:drawing>
          <wp:anchor distT="0" distB="0" distL="114300" distR="114300" simplePos="0" relativeHeight="251670528" behindDoc="0" locked="0" layoutInCell="1" allowOverlap="1">
            <wp:simplePos x="0" y="0"/>
            <wp:positionH relativeFrom="column">
              <wp:posOffset>-666115</wp:posOffset>
            </wp:positionH>
            <wp:positionV relativeFrom="paragraph">
              <wp:posOffset>-979170</wp:posOffset>
            </wp:positionV>
            <wp:extent cx="7956550" cy="10721975"/>
            <wp:effectExtent l="0" t="0" r="13970" b="6985"/>
            <wp:wrapNone/>
            <wp:docPr id="20"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320-刘建峰-宣传册封面-06"/>
                    <pic:cNvPicPr>
                      <a:picLocks noChangeAspect="1"/>
                    </pic:cNvPicPr>
                  </pic:nvPicPr>
                  <pic:blipFill>
                    <a:blip r:embed="rId11"/>
                    <a:stretch>
                      <a:fillRect/>
                    </a:stretch>
                  </pic:blipFill>
                  <pic:spPr>
                    <a:xfrm>
                      <a:off x="0" y="0"/>
                      <a:ext cx="7956550" cy="10721975"/>
                    </a:xfrm>
                    <a:prstGeom prst="rect">
                      <a:avLst/>
                    </a:prstGeom>
                  </pic:spPr>
                </pic:pic>
              </a:graphicData>
            </a:graphic>
          </wp:anchor>
        </w:drawing>
      </w:r>
      <w:bookmarkEnd w:id="3"/>
      <w:r>
        <w:rPr>
          <w:sz w:val="22"/>
        </w:rPr>
        <mc:AlternateContent>
          <mc:Choice Requires="wps">
            <w:drawing>
              <wp:anchor distT="0" distB="0" distL="114300" distR="114300" simplePos="0" relativeHeight="251672576" behindDoc="0" locked="0" layoutInCell="1" allowOverlap="1">
                <wp:simplePos x="0" y="0"/>
                <wp:positionH relativeFrom="column">
                  <wp:posOffset>-217805</wp:posOffset>
                </wp:positionH>
                <wp:positionV relativeFrom="paragraph">
                  <wp:posOffset>7606665</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15pt;margin-top:598.95pt;height:75.4pt;width:321.45pt;z-index:251672576;mso-width-relative:page;mso-height-relative:page;" filled="f" stroked="f" coordsize="21600,21600" o:gfxdata="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iMq17eAAAADQEAAA8AAAAAAAAAAQAgAAAA&#10;IgAAAGRycy9kb3ducmV2LnhtbFBLAQIUABQAAAAIAIdO4kD57M48PgIAAGgEAAAOAAAAAAAAAAEA&#10;IAAAAC0BAABkcnMvZTJvRG9jLnhtbFBLBQYAAAAABgAGAFkBAADdBQAAAAA=&#10;">
                <v:fill on="f" focussize="0,0"/>
                <v:stroke on="f" weight="0.5pt"/>
                <v:imagedata o:title=""/>
                <o:lock v:ext="edit" aspectratio="f"/>
                <v:textbo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7F2D2743">
      <w:pPr>
        <w:pStyle w:val="12"/>
        <w:rPr>
          <w:rFonts w:hint="default" w:ascii="Times New Roman" w:hAnsi="Times New Roman" w:cs="Times New Roman"/>
          <w:sz w:val="48"/>
        </w:rPr>
      </w:pPr>
    </w:p>
    <w:p w14:paraId="3DC792ED">
      <w:pPr>
        <w:pStyle w:val="12"/>
        <w:jc w:val="center"/>
        <w:rPr>
          <w:rFonts w:hint="default" w:ascii="Times New Roman" w:hAnsi="Times New Roman" w:cs="Times New Roman"/>
          <w:sz w:val="48"/>
        </w:rPr>
      </w:pPr>
    </w:p>
    <w:p w14:paraId="14E20F35">
      <w:pPr>
        <w:pStyle w:val="12"/>
        <w:jc w:val="center"/>
        <w:rPr>
          <w:rFonts w:hint="default" w:ascii="Times New Roman" w:hAnsi="Times New Roman" w:cs="Times New Roman"/>
          <w:sz w:val="48"/>
        </w:rPr>
      </w:pPr>
    </w:p>
    <w:p w14:paraId="19517267">
      <w:pPr>
        <w:pStyle w:val="12"/>
        <w:jc w:val="center"/>
        <w:rPr>
          <w:rFonts w:hint="default" w:ascii="Times New Roman" w:hAnsi="Times New Roman" w:cs="Times New Roman"/>
          <w:b/>
          <w:sz w:val="48"/>
        </w:rPr>
      </w:pPr>
      <w:bookmarkStart w:id="0" w:name="_Toc500163468"/>
      <w:bookmarkStart w:id="1" w:name="_Toc500164193"/>
      <w:bookmarkStart w:id="2" w:name="_Toc500263098"/>
    </w:p>
    <w:p w14:paraId="7429181D">
      <w:pPr>
        <w:widowControl/>
        <w:rPr>
          <w:rFonts w:hint="default" w:ascii="Times New Roman" w:hAnsi="Times New Roman" w:cs="Times New Roman"/>
          <w:sz w:val="48"/>
          <w:szCs w:val="48"/>
        </w:rPr>
      </w:pPr>
    </w:p>
    <w:p w14:paraId="5AF436D2">
      <w:pPr>
        <w:widowControl/>
        <w:rPr>
          <w:rFonts w:hint="default" w:ascii="Times New Roman" w:hAnsi="Times New Roman" w:cs="Times New Roman"/>
          <w:sz w:val="48"/>
          <w:szCs w:val="48"/>
        </w:rPr>
      </w:pPr>
    </w:p>
    <w:p w14:paraId="25C2EBC4">
      <w:pPr>
        <w:widowControl/>
        <w:rPr>
          <w:rFonts w:hint="default" w:ascii="Times New Roman" w:hAnsi="Times New Roman" w:cs="Times New Roman"/>
          <w:sz w:val="48"/>
          <w:szCs w:val="48"/>
        </w:rPr>
      </w:pPr>
    </w:p>
    <w:p w14:paraId="5BE1014B">
      <w:pPr>
        <w:widowControl/>
        <w:rPr>
          <w:rFonts w:hint="default" w:ascii="Times New Roman" w:hAnsi="Times New Roman" w:cs="Times New Roman"/>
          <w:sz w:val="48"/>
          <w:szCs w:val="48"/>
        </w:rPr>
      </w:pPr>
    </w:p>
    <w:bookmarkEnd w:id="0"/>
    <w:bookmarkEnd w:id="1"/>
    <w:bookmarkEnd w:id="2"/>
    <w:p w14:paraId="4B235992">
      <w:pPr>
        <w:widowControl/>
        <w:rPr>
          <w:rFonts w:hint="default" w:ascii="Times New Roman" w:hAnsi="Times New Roman" w:cs="Times New Roman"/>
          <w:sz w:val="48"/>
          <w:szCs w:val="48"/>
        </w:rPr>
      </w:pPr>
    </w:p>
    <w:p w14:paraId="75F7302C">
      <w:pPr>
        <w:spacing w:line="276" w:lineRule="auto"/>
        <w:ind w:left="1244" w:leftChars="78" w:right="428" w:rightChars="204" w:hanging="1080" w:hangingChars="600"/>
        <w:rPr>
          <w:rFonts w:hint="default" w:ascii="Times New Roman" w:hAnsi="Times New Roman" w:eastAsia="微软雅黑" w:cs="Times New Roman"/>
          <w:sz w:val="18"/>
          <w:szCs w:val="18"/>
        </w:rPr>
      </w:pPr>
    </w:p>
    <w:p w14:paraId="5542F62B">
      <w:pPr>
        <w:jc w:val="center"/>
        <w:rPr>
          <w:rFonts w:hint="default" w:ascii="Times New Roman" w:hAnsi="Times New Roman" w:eastAsia="宋体" w:cs="Times New Roman"/>
          <w:b/>
          <w:bCs/>
          <w:color w:val="000000"/>
          <w:sz w:val="36"/>
          <w:szCs w:val="32"/>
        </w:rPr>
        <w:sectPr>
          <w:headerReference r:id="rId3" w:type="default"/>
          <w:footerReference r:id="rId4" w:type="default"/>
          <w:pgSz w:w="11910" w:h="16840"/>
          <w:pgMar w:top="1540" w:right="880" w:bottom="920" w:left="1020" w:header="709" w:footer="656" w:gutter="0"/>
          <w:pgNumType w:fmt="decimal" w:start="1"/>
          <w:cols w:space="720" w:num="1"/>
        </w:sectPr>
      </w:pPr>
      <w:r>
        <w:rPr>
          <w:lang w:eastAsia="zh-CN"/>
        </w:rPr>
        <mc:AlternateContent>
          <mc:Choice Requires="wps">
            <w:drawing>
              <wp:anchor distT="0" distB="0" distL="114300" distR="114300" simplePos="0" relativeHeight="251671552" behindDoc="0" locked="0" layoutInCell="1" allowOverlap="1">
                <wp:simplePos x="0" y="0"/>
                <wp:positionH relativeFrom="column">
                  <wp:posOffset>-589915</wp:posOffset>
                </wp:positionH>
                <wp:positionV relativeFrom="paragraph">
                  <wp:posOffset>-307340</wp:posOffset>
                </wp:positionV>
                <wp:extent cx="6316980" cy="233108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6316980" cy="2331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TROP2表达检测报告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46.45pt;margin-top:-24.2pt;height:183.55pt;width:497.4pt;z-index:251671552;v-text-anchor:middle;mso-width-relative:page;mso-height-relative:page;" filled="f" stroked="f" coordsize="21600,21600" o:gfxdata="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tcr022wAAAAsBAAAPAAAAAAAAAAEAIAAAACIAAABk&#10;cnMvZG93bnJldi54bWxQSwECFAAUAAAACACHTuJA5haKkDwCAABrBAAADgAAAAAAAAABACAAAAAq&#10;AQAAZHJzL2Uyb0RvYy54bWxQSwUGAAAAAAYABgBZAQAA2A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TROP2表达检测报告</w:t>
                      </w:r>
                    </w:p>
                  </w:txbxContent>
                </v:textbox>
              </v:shape>
            </w:pict>
          </mc:Fallback>
        </mc:AlternateContent>
      </w:r>
    </w:p>
    <w:p w14:paraId="4E87EAB9">
      <w:pPr>
        <w:tabs>
          <w:tab w:val="left" w:pos="589"/>
        </w:tabs>
        <w:ind w:left="76" w:hanging="76" w:hangingChars="76"/>
        <w:rPr>
          <w:rFonts w:hint="default" w:ascii="Times New Roman" w:hAnsi="Times New Roman" w:eastAsia="宋体" w:cs="Times New Roman"/>
          <w:b/>
          <w:bCs/>
          <w:color w:val="000000"/>
          <w:sz w:val="10"/>
          <w:szCs w:val="10"/>
        </w:rPr>
      </w:pPr>
    </w:p>
    <w:tbl>
      <w:tblPr>
        <w:tblStyle w:val="18"/>
        <w:tblW w:w="10237" w:type="dxa"/>
        <w:jc w:val="center"/>
        <w:tblBorders>
          <w:top w:val="single" w:color="62B541" w:sz="4" w:space="0"/>
          <w:left w:val="none" w:color="auto" w:sz="0" w:space="0"/>
          <w:bottom w:val="single" w:color="62B54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51"/>
        <w:gridCol w:w="2648"/>
        <w:gridCol w:w="1030"/>
        <w:gridCol w:w="455"/>
        <w:gridCol w:w="2750"/>
        <w:gridCol w:w="3"/>
      </w:tblGrid>
      <w:tr w14:paraId="645FFC5C">
        <w:tblPrEx>
          <w:tblBorders>
            <w:top w:val="single" w:color="62B541" w:sz="4" w:space="0"/>
            <w:left w:val="none" w:color="auto" w:sz="0" w:space="0"/>
            <w:bottom w:val="single" w:color="62B541"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 w:type="dxa"/>
          <w:trHeight w:val="450" w:hRule="atLeast"/>
          <w:jc w:val="center"/>
        </w:trPr>
        <w:tc>
          <w:tcPr>
            <w:tcW w:w="3351" w:type="dxa"/>
            <w:tcBorders>
              <w:top w:val="single" w:color="0083C3" w:sz="4" w:space="0"/>
            </w:tcBorders>
            <w:vAlign w:val="center"/>
          </w:tcPr>
          <w:p w14:paraId="6C8EC865">
            <w:pPr>
              <w:pStyle w:val="214"/>
              <w:rPr>
                <w:rFonts w:hint="default" w:ascii="Times New Roman" w:hAnsi="Times New Roman" w:cs="Times New Roman"/>
                <w:highlight w:val="none"/>
              </w:rPr>
            </w:pPr>
            <w:r>
              <w:rPr>
                <w:rFonts w:hint="default" w:ascii="Times New Roman" w:hAnsi="Times New Roman" w:cs="Times New Roman"/>
                <w:highlight w:val="none"/>
              </w:rPr>
              <w:t>患者姓名：{{ client }}</w:t>
            </w:r>
          </w:p>
        </w:tc>
        <w:tc>
          <w:tcPr>
            <w:tcW w:w="2648" w:type="dxa"/>
            <w:tcBorders>
              <w:top w:val="single" w:color="0083C3" w:sz="4" w:space="0"/>
            </w:tcBorders>
            <w:vAlign w:val="center"/>
          </w:tcPr>
          <w:p w14:paraId="6B59E75E">
            <w:pPr>
              <w:pStyle w:val="214"/>
              <w:rPr>
                <w:rFonts w:hint="default" w:ascii="Times New Roman" w:hAnsi="Times New Roman" w:cs="Times New Roman"/>
                <w:highlight w:val="none"/>
              </w:rPr>
            </w:pPr>
            <w:r>
              <w:rPr>
                <w:rFonts w:hint="default" w:ascii="Times New Roman" w:hAnsi="Times New Roman" w:cs="Times New Roman"/>
                <w:highlight w:val="none"/>
              </w:rPr>
              <w:t>性别：</w:t>
            </w:r>
            <w:r>
              <w:rPr>
                <w:rFonts w:hint="default" w:ascii="Times New Roman" w:hAnsi="Times New Roman" w:cs="Times New Roman"/>
              </w:rPr>
              <w:t>{{ sex }}</w:t>
            </w:r>
          </w:p>
        </w:tc>
        <w:tc>
          <w:tcPr>
            <w:tcW w:w="1485" w:type="dxa"/>
            <w:gridSpan w:val="2"/>
            <w:tcBorders>
              <w:top w:val="single" w:color="0083C3" w:sz="4" w:space="0"/>
            </w:tcBorders>
            <w:vAlign w:val="center"/>
          </w:tcPr>
          <w:p w14:paraId="36EC2E09">
            <w:pPr>
              <w:pStyle w:val="214"/>
              <w:rPr>
                <w:rFonts w:hint="default" w:ascii="Times New Roman" w:hAnsi="Times New Roman" w:cs="Times New Roman"/>
                <w:highlight w:val="none"/>
              </w:rPr>
            </w:pPr>
            <w:r>
              <w:rPr>
                <w:rFonts w:hint="default" w:ascii="Times New Roman" w:hAnsi="Times New Roman" w:cs="Times New Roman"/>
                <w:highlight w:val="none"/>
              </w:rPr>
              <w:t>年龄：</w:t>
            </w:r>
            <w:r>
              <w:rPr>
                <w:rFonts w:hint="default" w:ascii="Times New Roman" w:hAnsi="Times New Roman" w:cs="Times New Roman"/>
              </w:rPr>
              <w:t>{{ age }}岁</w:t>
            </w:r>
          </w:p>
        </w:tc>
        <w:tc>
          <w:tcPr>
            <w:tcW w:w="2750" w:type="dxa"/>
            <w:tcBorders>
              <w:top w:val="single" w:color="0083C3" w:sz="4" w:space="0"/>
            </w:tcBorders>
            <w:vAlign w:val="center"/>
          </w:tcPr>
          <w:p w14:paraId="7B40B71F">
            <w:pPr>
              <w:pStyle w:val="214"/>
              <w:rPr>
                <w:rFonts w:hint="default" w:ascii="Times New Roman" w:hAnsi="Times New Roman" w:cs="Times New Roman"/>
                <w:highlight w:val="none"/>
              </w:rPr>
            </w:pPr>
            <w:r>
              <w:rPr>
                <w:rFonts w:hint="default" w:ascii="Times New Roman" w:hAnsi="Times New Roman" w:cs="Times New Roman"/>
                <w:highlight w:val="none"/>
              </w:rPr>
              <w:t>送检样本：</w:t>
            </w:r>
            <w:r>
              <w:rPr>
                <w:rFonts w:hint="default" w:ascii="Times New Roman" w:hAnsi="Times New Roman" w:cs="Times New Roman"/>
                <w:lang w:val="en-US" w:eastAsia="zh-CN"/>
              </w:rPr>
              <w:t>{{ specimentype }}</w:t>
            </w:r>
          </w:p>
        </w:tc>
      </w:tr>
      <w:tr w14:paraId="0E8BAACA">
        <w:tblPrEx>
          <w:tblBorders>
            <w:top w:val="single" w:color="62B541" w:sz="4" w:space="0"/>
            <w:left w:val="none" w:color="auto" w:sz="0" w:space="0"/>
            <w:bottom w:val="single" w:color="62B541"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 w:type="dxa"/>
          <w:trHeight w:val="433" w:hRule="atLeast"/>
          <w:jc w:val="center"/>
        </w:trPr>
        <w:tc>
          <w:tcPr>
            <w:tcW w:w="3351" w:type="dxa"/>
            <w:vAlign w:val="center"/>
          </w:tcPr>
          <w:p w14:paraId="08194B3D">
            <w:pPr>
              <w:pStyle w:val="214"/>
              <w:rPr>
                <w:rFonts w:hint="default" w:ascii="Times New Roman" w:hAnsi="Times New Roman" w:cs="Times New Roman"/>
                <w:highlight w:val="none"/>
              </w:rPr>
            </w:pPr>
            <w:r>
              <w:rPr>
                <w:rFonts w:hint="default" w:ascii="Times New Roman" w:hAnsi="Times New Roman" w:cs="Times New Roman"/>
                <w:highlight w:val="none"/>
              </w:rPr>
              <w:t>原样本编号：</w:t>
            </w:r>
            <w:r>
              <w:rPr>
                <w:rFonts w:hint="default" w:ascii="Times New Roman" w:hAnsi="Times New Roman" w:cs="Times New Roman"/>
              </w:rPr>
              <w:t>{{ subbarcode }}</w:t>
            </w:r>
          </w:p>
        </w:tc>
        <w:tc>
          <w:tcPr>
            <w:tcW w:w="2648" w:type="dxa"/>
            <w:vAlign w:val="center"/>
          </w:tcPr>
          <w:p w14:paraId="0E009C46">
            <w:pPr>
              <w:pStyle w:val="214"/>
              <w:rPr>
                <w:rFonts w:hint="default" w:ascii="Times New Roman" w:hAnsi="Times New Roman" w:eastAsia="微软雅黑" w:cs="Times New Roman"/>
                <w:highlight w:val="none"/>
                <w:lang w:val="en-US" w:eastAsia="zh-CN"/>
              </w:rPr>
            </w:pPr>
            <w:r>
              <w:rPr>
                <w:rFonts w:hint="default" w:ascii="Times New Roman" w:hAnsi="Times New Roman" w:cs="Times New Roman"/>
                <w:highlight w:val="none"/>
              </w:rPr>
              <w:t>病人ID：</w:t>
            </w:r>
            <w:r>
              <w:rPr>
                <w:rFonts w:hint="default" w:ascii="Times New Roman" w:hAnsi="Times New Roman" w:cs="Times New Roman"/>
                <w:highlight w:val="none"/>
                <w:lang w:val="en-US" w:eastAsia="zh-CN"/>
              </w:rPr>
              <w:t>{{TROP2Info.patientId}}</w:t>
            </w:r>
          </w:p>
        </w:tc>
        <w:tc>
          <w:tcPr>
            <w:tcW w:w="1485" w:type="dxa"/>
            <w:gridSpan w:val="2"/>
            <w:vAlign w:val="center"/>
          </w:tcPr>
          <w:p w14:paraId="249B6A00">
            <w:pPr>
              <w:pStyle w:val="214"/>
              <w:rPr>
                <w:rFonts w:hint="default" w:ascii="Times New Roman" w:hAnsi="Times New Roman" w:cs="Times New Roman"/>
                <w:highlight w:val="none"/>
              </w:rPr>
            </w:pPr>
            <w:r>
              <w:rPr>
                <w:rFonts w:hint="default" w:ascii="Times New Roman" w:hAnsi="Times New Roman" w:cs="Times New Roman"/>
                <w:highlight w:val="none"/>
              </w:rPr>
              <w:t>采样日期：NA</w:t>
            </w:r>
          </w:p>
        </w:tc>
        <w:tc>
          <w:tcPr>
            <w:tcW w:w="2750" w:type="dxa"/>
            <w:vAlign w:val="center"/>
          </w:tcPr>
          <w:p w14:paraId="591B2751">
            <w:pPr>
              <w:pStyle w:val="214"/>
              <w:rPr>
                <w:rFonts w:hint="default" w:ascii="Times New Roman" w:hAnsi="Times New Roman" w:cs="Times New Roman"/>
                <w:highlight w:val="none"/>
              </w:rPr>
            </w:pPr>
            <w:r>
              <w:rPr>
                <w:rFonts w:hint="default" w:ascii="Times New Roman" w:hAnsi="Times New Roman" w:cs="Times New Roman"/>
                <w:highlight w:val="none"/>
              </w:rPr>
              <w:t>送检单位：</w:t>
            </w:r>
            <w:r>
              <w:rPr>
                <w:rFonts w:hint="default" w:ascii="Times New Roman" w:hAnsi="Times New Roman" w:cs="Times New Roman"/>
              </w:rPr>
              <w:t>{{ hospital }}</w:t>
            </w:r>
          </w:p>
        </w:tc>
      </w:tr>
      <w:tr w14:paraId="4505F24D">
        <w:tblPrEx>
          <w:tblBorders>
            <w:top w:val="single" w:color="62B541" w:sz="4" w:space="0"/>
            <w:left w:val="none" w:color="auto" w:sz="0" w:space="0"/>
            <w:bottom w:val="single" w:color="62B54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7029" w:type="dxa"/>
            <w:gridSpan w:val="3"/>
            <w:tcBorders>
              <w:bottom w:val="single" w:color="0083C3" w:sz="4" w:space="0"/>
            </w:tcBorders>
            <w:vAlign w:val="center"/>
          </w:tcPr>
          <w:p w14:paraId="015B39EC">
            <w:pPr>
              <w:pStyle w:val="214"/>
              <w:rPr>
                <w:rFonts w:hint="default" w:ascii="Times New Roman" w:hAnsi="Times New Roman" w:cs="Times New Roman"/>
                <w:highlight w:val="none"/>
              </w:rPr>
            </w:pPr>
            <w:r>
              <w:rPr>
                <w:rFonts w:hint="default" w:ascii="Times New Roman" w:hAnsi="Times New Roman" w:cs="Times New Roman"/>
                <w:highlight w:val="none"/>
              </w:rPr>
              <w:t>原病理/临床诊断：</w:t>
            </w:r>
            <w:r>
              <w:rPr>
                <w:rFonts w:hint="default" w:ascii="Times New Roman" w:hAnsi="Times New Roman" w:cs="Times New Roman"/>
              </w:rPr>
              <w:t>{{ diseaseName }}</w:t>
            </w:r>
          </w:p>
        </w:tc>
        <w:tc>
          <w:tcPr>
            <w:tcW w:w="3208" w:type="dxa"/>
            <w:gridSpan w:val="3"/>
            <w:tcBorders>
              <w:bottom w:val="single" w:color="0083C3" w:sz="4" w:space="0"/>
            </w:tcBorders>
            <w:vAlign w:val="center"/>
          </w:tcPr>
          <w:p w14:paraId="1EBA95FB">
            <w:pPr>
              <w:pStyle w:val="214"/>
              <w:rPr>
                <w:rFonts w:hint="default" w:ascii="Times New Roman" w:hAnsi="Times New Roman" w:cs="Times New Roman"/>
                <w:highlight w:val="none"/>
              </w:rPr>
            </w:pPr>
            <w:r>
              <w:rPr>
                <w:rFonts w:hint="default" w:ascii="Times New Roman" w:hAnsi="Times New Roman" w:cs="Times New Roman"/>
                <w:highlight w:val="none"/>
              </w:rPr>
              <w:t>接收日期：</w:t>
            </w:r>
            <w:r>
              <w:rPr>
                <w:rFonts w:hint="default" w:ascii="Times New Roman" w:hAnsi="Times New Roman" w:cs="Times New Roman"/>
              </w:rPr>
              <w:t>{{ receiveddate }}</w:t>
            </w:r>
          </w:p>
        </w:tc>
      </w:tr>
    </w:tbl>
    <w:p w14:paraId="7DF23435">
      <w:pPr>
        <w:ind w:left="3780" w:firstLine="420"/>
        <w:rPr>
          <w:rFonts w:hint="default" w:ascii="Times New Roman" w:hAnsi="Times New Roman" w:eastAsia="微软雅黑" w:cs="Times New Roman"/>
          <w:b/>
          <w:color w:val="000000"/>
          <w:sz w:val="22"/>
          <w:highlight w:val="none"/>
        </w:rPr>
      </w:pPr>
      <w:r>
        <w:rPr>
          <w:rFonts w:hint="default" w:ascii="Times New Roman" w:hAnsi="Times New Roman" w:eastAsia="微软雅黑" w:cs="Times New Roman"/>
          <w:b/>
          <w:color w:val="000000"/>
          <w:sz w:val="22"/>
          <w:highlight w:val="none"/>
        </w:rPr>
        <w:t>组织切片质控</w:t>
      </w:r>
    </w:p>
    <w:tbl>
      <w:tblPr>
        <w:tblStyle w:val="18"/>
        <w:tblW w:w="10206" w:type="dxa"/>
        <w:jc w:val="center"/>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Layout w:type="autofit"/>
        <w:tblCellMar>
          <w:top w:w="0" w:type="dxa"/>
          <w:left w:w="108" w:type="dxa"/>
          <w:bottom w:w="0" w:type="dxa"/>
          <w:right w:w="108" w:type="dxa"/>
        </w:tblCellMar>
      </w:tblPr>
      <w:tblGrid>
        <w:gridCol w:w="3431"/>
        <w:gridCol w:w="6775"/>
      </w:tblGrid>
      <w:tr w14:paraId="3730774A">
        <w:tblPrEx>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CellMar>
            <w:top w:w="0" w:type="dxa"/>
            <w:left w:w="108" w:type="dxa"/>
            <w:bottom w:w="0" w:type="dxa"/>
            <w:right w:w="108" w:type="dxa"/>
          </w:tblCellMar>
        </w:tblPrEx>
        <w:trPr>
          <w:jc w:val="center"/>
        </w:trPr>
        <w:tc>
          <w:tcPr>
            <w:tcW w:w="3431" w:type="dxa"/>
            <w:tcBorders>
              <w:top w:val="single" w:color="0083C3" w:sz="12" w:space="0"/>
              <w:left w:val="nil"/>
              <w:bottom w:val="single" w:color="0083C3" w:sz="4" w:space="0"/>
              <w:right w:val="single" w:color="0083C3" w:sz="4" w:space="0"/>
            </w:tcBorders>
            <w:vAlign w:val="center"/>
          </w:tcPr>
          <w:p w14:paraId="72B28929">
            <w:pPr>
              <w:jc w:val="center"/>
              <w:rPr>
                <w:rFonts w:hint="default" w:ascii="Times New Roman" w:hAnsi="Times New Roman" w:eastAsia="微软雅黑" w:cs="Times New Roman"/>
                <w:bCs/>
                <w:color w:val="000000"/>
                <w:kern w:val="2"/>
                <w:sz w:val="18"/>
                <w:szCs w:val="18"/>
                <w:highlight w:val="none"/>
                <w:lang w:val="en-US" w:eastAsia="zh-CN" w:bidi="ar-SA"/>
              </w:rPr>
            </w:pPr>
            <w:r>
              <w:rPr>
                <w:rFonts w:hint="default" w:ascii="Times New Roman" w:hAnsi="Times New Roman" w:eastAsia="微软雅黑" w:cs="Times New Roman"/>
                <w:bCs/>
                <w:color w:val="000000"/>
                <w:sz w:val="18"/>
                <w:szCs w:val="18"/>
                <w:highlight w:val="none"/>
              </w:rPr>
              <w:t>肿瘤细胞含量占比</w:t>
            </w:r>
          </w:p>
        </w:tc>
        <w:tc>
          <w:tcPr>
            <w:tcW w:w="6775" w:type="dxa"/>
            <w:tcBorders>
              <w:top w:val="single" w:color="0083C3" w:sz="12" w:space="0"/>
              <w:left w:val="single" w:color="0083C3" w:sz="4" w:space="0"/>
              <w:bottom w:val="single" w:color="0083C3" w:sz="4" w:space="0"/>
              <w:right w:val="nil"/>
            </w:tcBorders>
            <w:vAlign w:val="center"/>
          </w:tcPr>
          <w:p w14:paraId="766EB02D">
            <w:pPr>
              <w:pStyle w:val="215"/>
              <w:ind w:firstLine="180" w:firstLineChars="100"/>
              <w:rPr>
                <w:rFonts w:hint="default" w:ascii="Times New Roman" w:hAnsi="Times New Roman" w:eastAsia="微软雅黑" w:cs="Times New Roman"/>
                <w:bCs/>
                <w:color w:val="000000"/>
                <w:kern w:val="2"/>
                <w:sz w:val="18"/>
                <w:szCs w:val="18"/>
                <w:highlight w:val="none"/>
                <w:lang w:val="en-US" w:eastAsia="zh-CN" w:bidi="ar-SA"/>
              </w:rPr>
            </w:pPr>
            <w:r>
              <w:rPr>
                <w:rFonts w:hint="eastAsia" w:ascii="Times New Roman" w:hAnsi="Times New Roman" w:cs="Times New Roman"/>
                <w:highlight w:val="none"/>
                <w:lang w:val="en-US" w:eastAsia="zh-CN"/>
              </w:rPr>
              <w:t>{{TROP2Info.tumor</w:t>
            </w:r>
            <w:r>
              <w:rPr>
                <w:rFonts w:hint="eastAsia" w:cs="Times New Roman"/>
                <w:highlight w:val="none"/>
                <w:lang w:val="en-US" w:eastAsia="zh-CN"/>
              </w:rPr>
              <w:t>C</w:t>
            </w:r>
            <w:r>
              <w:rPr>
                <w:rFonts w:hint="eastAsia" w:ascii="Times New Roman" w:hAnsi="Times New Roman" w:cs="Times New Roman"/>
                <w:highlight w:val="none"/>
                <w:lang w:val="en-US" w:eastAsia="zh-CN"/>
              </w:rPr>
              <w:t>ell</w:t>
            </w:r>
            <w:r>
              <w:rPr>
                <w:rFonts w:hint="eastAsia" w:cs="Times New Roman"/>
                <w:highlight w:val="none"/>
                <w:lang w:val="en-US" w:eastAsia="zh-CN"/>
              </w:rPr>
              <w:t>R</w:t>
            </w:r>
            <w:r>
              <w:rPr>
                <w:rFonts w:hint="eastAsia" w:ascii="Times New Roman" w:hAnsi="Times New Roman" w:cs="Times New Roman"/>
                <w:highlight w:val="none"/>
                <w:lang w:val="en-US" w:eastAsia="zh-CN"/>
              </w:rPr>
              <w:t>atio}}</w:t>
            </w:r>
          </w:p>
        </w:tc>
      </w:tr>
      <w:tr w14:paraId="6AD33529">
        <w:tblPrEx>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CellMar>
            <w:top w:w="0" w:type="dxa"/>
            <w:left w:w="108" w:type="dxa"/>
            <w:bottom w:w="0" w:type="dxa"/>
            <w:right w:w="108" w:type="dxa"/>
          </w:tblCellMar>
        </w:tblPrEx>
        <w:trPr>
          <w:jc w:val="center"/>
        </w:trPr>
        <w:tc>
          <w:tcPr>
            <w:tcW w:w="3431" w:type="dxa"/>
            <w:tcBorders>
              <w:top w:val="single" w:color="0083C3" w:sz="4" w:space="0"/>
              <w:left w:val="nil"/>
              <w:bottom w:val="single" w:color="0083C3" w:sz="4" w:space="0"/>
              <w:right w:val="single" w:color="0083C3" w:sz="4" w:space="0"/>
            </w:tcBorders>
            <w:vAlign w:val="center"/>
          </w:tcPr>
          <w:p w14:paraId="11162EE9">
            <w:pPr>
              <w:jc w:val="center"/>
              <w:rPr>
                <w:rFonts w:hint="default" w:ascii="Times New Roman" w:hAnsi="Times New Roman" w:eastAsia="微软雅黑" w:cs="Times New Roman"/>
                <w:bCs/>
                <w:color w:val="000000"/>
                <w:sz w:val="18"/>
                <w:szCs w:val="18"/>
                <w:highlight w:val="none"/>
              </w:rPr>
            </w:pPr>
            <w:r>
              <w:rPr>
                <w:rFonts w:hint="default" w:ascii="Times New Roman" w:hAnsi="Times New Roman" w:eastAsia="微软雅黑" w:cs="Times New Roman"/>
                <w:bCs/>
                <w:color w:val="000000"/>
                <w:sz w:val="18"/>
                <w:szCs w:val="18"/>
                <w:highlight w:val="none"/>
              </w:rPr>
              <w:t>肿瘤细胞数是否大于100个</w:t>
            </w:r>
          </w:p>
        </w:tc>
        <w:tc>
          <w:tcPr>
            <w:tcW w:w="6775" w:type="dxa"/>
            <w:tcBorders>
              <w:top w:val="single" w:color="0083C3" w:sz="4" w:space="0"/>
              <w:left w:val="single" w:color="0083C3" w:sz="4" w:space="0"/>
              <w:bottom w:val="single" w:color="0083C3" w:sz="4" w:space="0"/>
              <w:right w:val="nil"/>
            </w:tcBorders>
            <w:vAlign w:val="center"/>
          </w:tcPr>
          <w:p w14:paraId="7BE4C4D4">
            <w:pPr>
              <w:pStyle w:val="215"/>
              <w:rPr>
                <w:rFonts w:hint="default" w:ascii="Times New Roman" w:hAnsi="Times New Roman" w:eastAsia="微软雅黑" w:cs="Times New Roman"/>
                <w:highlight w:val="none"/>
                <w:lang w:val="en-US" w:eastAsia="zh-CN"/>
              </w:rPr>
            </w:pPr>
            <w:r>
              <w:rPr>
                <w:rFonts w:hint="eastAsia" w:ascii="Times New Roman" w:hAnsi="Times New Roman" w:cs="Times New Roman"/>
                <w:highlight w:val="none"/>
                <w:lang w:val="en-US" w:eastAsia="zh-CN"/>
              </w:rPr>
              <w:t>{{TROP2Info.</w:t>
            </w:r>
            <w:r>
              <w:rPr>
                <w:rFonts w:hint="eastAsia" w:cs="Times New Roman"/>
                <w:highlight w:val="none"/>
                <w:lang w:val="en-US" w:eastAsia="zh-CN"/>
              </w:rPr>
              <w:t>t</w:t>
            </w:r>
            <w:r>
              <w:rPr>
                <w:rFonts w:hint="eastAsia" w:ascii="Times New Roman" w:hAnsi="Times New Roman" w:cs="Times New Roman"/>
                <w:highlight w:val="none"/>
                <w:lang w:val="en-US" w:eastAsia="zh-CN"/>
              </w:rPr>
              <w:t>umor</w:t>
            </w:r>
            <w:r>
              <w:rPr>
                <w:rFonts w:hint="eastAsia" w:cs="Times New Roman"/>
                <w:highlight w:val="none"/>
                <w:lang w:val="en-US" w:eastAsia="zh-CN"/>
              </w:rPr>
              <w:t>C</w:t>
            </w:r>
            <w:r>
              <w:rPr>
                <w:rFonts w:hint="eastAsia" w:ascii="Times New Roman" w:hAnsi="Times New Roman" w:cs="Times New Roman"/>
                <w:highlight w:val="none"/>
                <w:lang w:val="en-US" w:eastAsia="zh-CN"/>
              </w:rPr>
              <w:t>ell</w:t>
            </w:r>
            <w:r>
              <w:rPr>
                <w:rFonts w:hint="eastAsia" w:cs="Times New Roman"/>
                <w:highlight w:val="none"/>
                <w:lang w:val="en-US" w:eastAsia="zh-CN"/>
              </w:rPr>
              <w:t>C</w:t>
            </w:r>
            <w:r>
              <w:rPr>
                <w:rFonts w:hint="eastAsia" w:ascii="Times New Roman" w:hAnsi="Times New Roman" w:cs="Times New Roman"/>
                <w:highlight w:val="none"/>
                <w:lang w:val="en-US" w:eastAsia="zh-CN"/>
              </w:rPr>
              <w:t>ount</w:t>
            </w:r>
            <w:r>
              <w:rPr>
                <w:rFonts w:hint="eastAsia" w:cs="Times New Roman"/>
                <w:highlight w:val="none"/>
                <w:lang w:val="en-US" w:eastAsia="zh-CN"/>
              </w:rPr>
              <w:t>O</w:t>
            </w:r>
            <w:r>
              <w:rPr>
                <w:rFonts w:hint="eastAsia" w:ascii="Times New Roman" w:hAnsi="Times New Roman" w:cs="Times New Roman"/>
                <w:highlight w:val="none"/>
                <w:lang w:val="en-US" w:eastAsia="zh-CN"/>
              </w:rPr>
              <w:t>ver100}}</w:t>
            </w:r>
          </w:p>
        </w:tc>
      </w:tr>
      <w:tr w14:paraId="71879C9C">
        <w:tblPrEx>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CellMar>
            <w:top w:w="0" w:type="dxa"/>
            <w:left w:w="108" w:type="dxa"/>
            <w:bottom w:w="0" w:type="dxa"/>
            <w:right w:w="108" w:type="dxa"/>
          </w:tblCellMar>
        </w:tblPrEx>
        <w:trPr>
          <w:jc w:val="center"/>
        </w:trPr>
        <w:tc>
          <w:tcPr>
            <w:tcW w:w="10206" w:type="dxa"/>
            <w:gridSpan w:val="2"/>
            <w:tcBorders>
              <w:top w:val="single" w:color="0083C3" w:sz="4" w:space="0"/>
              <w:left w:val="nil"/>
              <w:bottom w:val="single" w:color="0083C3" w:sz="12" w:space="0"/>
              <w:right w:val="nil"/>
            </w:tcBorders>
          </w:tcPr>
          <w:p w14:paraId="324008F5">
            <w:pPr>
              <w:pStyle w:val="228"/>
              <w:rPr>
                <w:rFonts w:hint="default" w:ascii="Times New Roman" w:hAnsi="Times New Roman" w:cs="Times New Roman"/>
                <w:highlight w:val="none"/>
              </w:rPr>
            </w:pPr>
            <w:r>
              <w:rPr>
                <w:rFonts w:hint="default" w:ascii="Times New Roman" w:hAnsi="Times New Roman" w:cs="Times New Roman"/>
                <w:highlight w:val="none"/>
              </w:rPr>
              <w:t>镜下描述：{{TROP2Info.microscopicDesc}}</w:t>
            </w:r>
          </w:p>
        </w:tc>
      </w:tr>
    </w:tbl>
    <w:p w14:paraId="0FB2FAB6">
      <w:pPr>
        <w:jc w:val="center"/>
        <w:rPr>
          <w:rFonts w:ascii="Times New Roman" w:hAnsi="Times New Roman" w:eastAsia="微软雅黑" w:cs="Times New Roman"/>
          <w:b/>
          <w:szCs w:val="21"/>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val="en-US" w:eastAsia="zh-CN"/>
        </w:rPr>
        <w:t>TROP2HE</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xml:space="preserve"> %}</w:t>
      </w:r>
    </w:p>
    <w:p w14:paraId="17A817B9">
      <w:pPr>
        <w:jc w:val="center"/>
        <w:rPr>
          <w:rFonts w:ascii="Times New Roman" w:hAnsi="Times New Roman" w:eastAsia="微软雅黑" w:cs="Times New Roman"/>
          <w:sz w:val="18"/>
          <w:szCs w:val="18"/>
        </w:rPr>
      </w:pPr>
      <w:r>
        <w:rPr>
          <w:rFonts w:hint="eastAsia" w:ascii="Times New Roman" w:hAnsi="Times New Roman" w:eastAsia="微软雅黑" w:cs="Times New Roman"/>
          <w:b/>
          <w:szCs w:val="21"/>
        </w:rPr>
        <w:t xml:space="preserve">{{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val="en-US" w:eastAsia="zh-CN"/>
        </w:rPr>
        <w:t>TROP2HE</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lang w:val="en-US" w:eastAsia="zh-CN"/>
        </w:rPr>
        <w:t xml:space="preserve"> | p</w:t>
      </w:r>
      <w:r>
        <w:rPr>
          <w:rFonts w:hint="eastAsia" w:ascii="Times New Roman" w:hAnsi="Times New Roman" w:eastAsia="微软雅黑" w:cs="Times New Roman"/>
          <w:b/>
          <w:szCs w:val="21"/>
        </w:rPr>
        <w:t>di(131,94.4) }}{% endif %}</w:t>
      </w:r>
    </w:p>
    <w:p w14:paraId="38AC7B0E">
      <w:pPr>
        <w:jc w:val="center"/>
        <w:rPr>
          <w:rFonts w:hint="default" w:ascii="Times New Roman" w:hAnsi="Times New Roman" w:eastAsia="微软雅黑" w:cs="Times New Roman"/>
          <w:sz w:val="18"/>
          <w:szCs w:val="18"/>
        </w:rPr>
      </w:pPr>
      <w:r>
        <w:rPr>
          <w:rFonts w:ascii="Times New Roman" w:hAnsi="Times New Roman" w:eastAsia="微软雅黑" w:cs="Times New Roman"/>
          <w:sz w:val="18"/>
          <w:szCs w:val="18"/>
        </w:rPr>
        <w:t>HE染色切片200X</w:t>
      </w:r>
    </w:p>
    <w:p w14:paraId="566F923B">
      <w:pPr>
        <w:ind w:firstLine="180" w:firstLineChars="100"/>
        <w:rPr>
          <w:rFonts w:hint="default" w:ascii="Times New Roman" w:hAnsi="Times New Roman" w:eastAsia="微软雅黑" w:cs="Times New Roman"/>
          <w:b/>
          <w:color w:val="000000"/>
          <w:sz w:val="18"/>
          <w:szCs w:val="18"/>
        </w:rPr>
      </w:pPr>
      <w:r>
        <w:rPr>
          <w:rFonts w:hint="default" w:ascii="Times New Roman" w:hAnsi="Times New Roman" w:eastAsia="微软雅黑" w:cs="Times New Roman"/>
          <w:b/>
          <w:color w:val="000000"/>
          <w:sz w:val="18"/>
          <w:szCs w:val="18"/>
        </w:rPr>
        <w:t>检测结果：</w:t>
      </w:r>
    </w:p>
    <w:tbl>
      <w:tblPr>
        <w:tblStyle w:val="17"/>
        <w:tblW w:w="10057" w:type="dxa"/>
        <w:jc w:val="center"/>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Layout w:type="fixed"/>
        <w:tblCellMar>
          <w:top w:w="0" w:type="dxa"/>
          <w:left w:w="108" w:type="dxa"/>
          <w:bottom w:w="0" w:type="dxa"/>
          <w:right w:w="108" w:type="dxa"/>
        </w:tblCellMar>
      </w:tblPr>
      <w:tblGrid>
        <w:gridCol w:w="2572"/>
        <w:gridCol w:w="1112"/>
        <w:gridCol w:w="1479"/>
        <w:gridCol w:w="2220"/>
        <w:gridCol w:w="2674"/>
      </w:tblGrid>
      <w:tr w14:paraId="59887227">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343" w:hRule="exact"/>
          <w:jc w:val="center"/>
        </w:trPr>
        <w:tc>
          <w:tcPr>
            <w:tcW w:w="2572" w:type="dxa"/>
            <w:shd w:val="clear" w:color="auto" w:fill="0083C3"/>
            <w:vAlign w:val="center"/>
          </w:tcPr>
          <w:p w14:paraId="581D353B">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检测项目</w:t>
            </w:r>
          </w:p>
        </w:tc>
        <w:tc>
          <w:tcPr>
            <w:tcW w:w="1112" w:type="dxa"/>
            <w:shd w:val="clear" w:color="auto" w:fill="0083C3"/>
            <w:vAlign w:val="center"/>
          </w:tcPr>
          <w:p w14:paraId="210FC0A2">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检测方法</w:t>
            </w:r>
          </w:p>
        </w:tc>
        <w:tc>
          <w:tcPr>
            <w:tcW w:w="1479" w:type="dxa"/>
            <w:shd w:val="clear" w:color="auto" w:fill="0083C3"/>
            <w:vAlign w:val="center"/>
          </w:tcPr>
          <w:p w14:paraId="6F0C4801">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检测抗体</w:t>
            </w:r>
          </w:p>
        </w:tc>
        <w:tc>
          <w:tcPr>
            <w:tcW w:w="2220" w:type="dxa"/>
            <w:shd w:val="clear" w:color="auto" w:fill="0083C3"/>
            <w:vAlign w:val="center"/>
          </w:tcPr>
          <w:p w14:paraId="397EC198">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肿瘤细胞阳性强度</w:t>
            </w:r>
          </w:p>
        </w:tc>
        <w:tc>
          <w:tcPr>
            <w:tcW w:w="2674" w:type="dxa"/>
            <w:shd w:val="clear" w:color="auto" w:fill="0083C3"/>
            <w:vAlign w:val="center"/>
          </w:tcPr>
          <w:tbl>
            <w:tblPr>
              <w:tblStyle w:val="17"/>
              <w:tblW w:w="10618" w:type="dxa"/>
              <w:jc w:val="center"/>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108" w:type="dxa"/>
                <w:bottom w:w="0" w:type="dxa"/>
                <w:right w:w="108" w:type="dxa"/>
              </w:tblCellMar>
            </w:tblPr>
            <w:tblGrid>
              <w:gridCol w:w="3483"/>
            </w:tblGrid>
            <w:tr w14:paraId="46805B9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8" w:hRule="exact"/>
                <w:jc w:val="center"/>
              </w:trPr>
              <w:tc>
                <w:tcPr>
                  <w:tcW w:w="3483" w:type="dxa"/>
                  <w:shd w:val="clear" w:color="auto" w:fill="0083C3"/>
                  <w:vAlign w:val="center"/>
                </w:tcPr>
                <w:p w14:paraId="66980DBD">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检测结果</w:t>
                  </w:r>
                </w:p>
              </w:tc>
            </w:tr>
            <w:tr w14:paraId="5239F6D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8" w:hRule="atLeast"/>
                <w:jc w:val="center"/>
              </w:trPr>
              <w:tc>
                <w:tcPr>
                  <w:tcW w:w="3483" w:type="dxa"/>
                  <w:vAlign w:val="center"/>
                </w:tcPr>
                <w:p w14:paraId="4AD0ED6A">
                  <w:pPr>
                    <w:pStyle w:val="217"/>
                    <w:rPr>
                      <w:rFonts w:hint="default" w:ascii="Times New Roman" w:hAnsi="Times New Roman" w:cs="Times New Roman"/>
                    </w:rPr>
                  </w:pPr>
                  <w:r>
                    <w:rPr>
                      <w:rFonts w:hint="default" w:ascii="Times New Roman" w:hAnsi="Times New Roman" w:cs="Times New Roman"/>
                    </w:rPr>
                    <w:t>TPS：&lt;1%</w:t>
                  </w:r>
                </w:p>
              </w:tc>
            </w:tr>
            <w:tr w14:paraId="791605F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8" w:hRule="atLeast"/>
                <w:jc w:val="center"/>
              </w:trPr>
              <w:tc>
                <w:tcPr>
                  <w:tcW w:w="3483" w:type="dxa"/>
                  <w:vAlign w:val="center"/>
                </w:tcPr>
                <w:p w14:paraId="4FDCE33C">
                  <w:pPr>
                    <w:pStyle w:val="217"/>
                    <w:rPr>
                      <w:rFonts w:hint="default" w:ascii="Times New Roman" w:hAnsi="Times New Roman" w:cs="Times New Roman"/>
                    </w:rPr>
                  </w:pPr>
                </w:p>
              </w:tc>
            </w:tr>
            <w:tr w14:paraId="21812C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48" w:hRule="atLeast"/>
                <w:jc w:val="center"/>
              </w:trPr>
              <w:tc>
                <w:tcPr>
                  <w:tcW w:w="3483" w:type="dxa"/>
                  <w:vAlign w:val="center"/>
                </w:tcPr>
                <w:p w14:paraId="0A9B432A">
                  <w:pPr>
                    <w:pStyle w:val="217"/>
                    <w:rPr>
                      <w:rFonts w:hint="default" w:ascii="Times New Roman" w:hAnsi="Times New Roman" w:cs="Times New Roman"/>
                    </w:rPr>
                  </w:pPr>
                </w:p>
              </w:tc>
            </w:tr>
            <w:tr w14:paraId="5482C90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108" w:type="dxa"/>
                  <w:bottom w:w="0" w:type="dxa"/>
                  <w:right w:w="108" w:type="dxa"/>
                </w:tblCellMar>
              </w:tblPrEx>
              <w:trPr>
                <w:trHeight w:val="358" w:hRule="atLeast"/>
                <w:jc w:val="center"/>
              </w:trPr>
              <w:tc>
                <w:tcPr>
                  <w:tcW w:w="3483" w:type="dxa"/>
                  <w:vAlign w:val="center"/>
                </w:tcPr>
                <w:p w14:paraId="7EA43B0D">
                  <w:pPr>
                    <w:pStyle w:val="217"/>
                    <w:rPr>
                      <w:rFonts w:hint="default" w:ascii="Times New Roman" w:hAnsi="Times New Roman" w:cs="Times New Roman"/>
                    </w:rPr>
                  </w:pPr>
                  <w:r>
                    <w:rPr>
                      <w:rFonts w:hint="default" w:ascii="Times New Roman" w:hAnsi="Times New Roman" w:cs="Times New Roman"/>
                    </w:rPr>
                    <w:t>CPS：10</w:t>
                  </w:r>
                </w:p>
              </w:tc>
            </w:tr>
          </w:tbl>
          <w:p w14:paraId="50F27C06">
            <w:pPr>
              <w:jc w:val="center"/>
              <w:rPr>
                <w:rFonts w:hint="default" w:ascii="Times New Roman" w:hAnsi="Times New Roman" w:eastAsia="微软雅黑" w:cs="Times New Roman"/>
                <w:b/>
                <w:color w:val="FFFFFF" w:themeColor="background1"/>
                <w:sz w:val="18"/>
                <w:szCs w:val="18"/>
                <w14:textFill>
                  <w14:solidFill>
                    <w14:schemeClr w14:val="bg1"/>
                  </w14:solidFill>
                </w14:textFill>
              </w:rPr>
            </w:pPr>
          </w:p>
        </w:tc>
      </w:tr>
      <w:tr w14:paraId="1F178CBE">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372" w:hRule="atLeast"/>
          <w:jc w:val="center"/>
        </w:trPr>
        <w:tc>
          <w:tcPr>
            <w:tcW w:w="2572" w:type="dxa"/>
            <w:vMerge w:val="restart"/>
            <w:vAlign w:val="center"/>
          </w:tcPr>
          <w:p w14:paraId="3762DEA6">
            <w:pPr>
              <w:spacing w:line="276" w:lineRule="auto"/>
              <w:jc w:val="center"/>
              <w:rPr>
                <w:rFonts w:hint="default" w:ascii="Times New Roman" w:hAnsi="Times New Roman" w:eastAsia="微软雅黑" w:cs="Times New Roman"/>
                <w:b w:val="0"/>
                <w:bCs/>
                <w:sz w:val="18"/>
                <w:szCs w:val="18"/>
              </w:rPr>
            </w:pPr>
            <w:r>
              <w:rPr>
                <w:rFonts w:hint="default" w:ascii="Times New Roman" w:hAnsi="Times New Roman" w:eastAsia="微软雅黑" w:cs="Times New Roman"/>
                <w:b w:val="0"/>
                <w:bCs/>
                <w:sz w:val="18"/>
                <w:szCs w:val="18"/>
              </w:rPr>
              <w:t>TROP2蛋白表达水平</w:t>
            </w:r>
          </w:p>
        </w:tc>
        <w:tc>
          <w:tcPr>
            <w:tcW w:w="1112" w:type="dxa"/>
            <w:vMerge w:val="restart"/>
            <w:vAlign w:val="center"/>
          </w:tcPr>
          <w:p w14:paraId="7421F065">
            <w:pPr>
              <w:spacing w:line="276" w:lineRule="auto"/>
              <w:jc w:val="center"/>
              <w:rPr>
                <w:rFonts w:hint="default" w:ascii="Times New Roman" w:hAnsi="Times New Roman" w:eastAsia="微软雅黑" w:cs="Times New Roman"/>
                <w:b w:val="0"/>
                <w:bCs/>
                <w:sz w:val="18"/>
                <w:szCs w:val="18"/>
              </w:rPr>
            </w:pPr>
            <w:r>
              <w:rPr>
                <w:rFonts w:hint="default" w:ascii="Times New Roman" w:hAnsi="Times New Roman" w:eastAsia="微软雅黑" w:cs="Times New Roman"/>
                <w:b w:val="0"/>
                <w:bCs/>
                <w:sz w:val="18"/>
                <w:szCs w:val="18"/>
              </w:rPr>
              <w:t>IHC</w:t>
            </w:r>
          </w:p>
        </w:tc>
        <w:tc>
          <w:tcPr>
            <w:tcW w:w="1479" w:type="dxa"/>
            <w:vMerge w:val="restart"/>
            <w:vAlign w:val="center"/>
          </w:tcPr>
          <w:p w14:paraId="639147F6">
            <w:pPr>
              <w:spacing w:line="276" w:lineRule="auto"/>
              <w:jc w:val="center"/>
              <w:rPr>
                <w:rFonts w:hint="default" w:ascii="Times New Roman" w:hAnsi="Times New Roman" w:eastAsia="微软雅黑" w:cs="Times New Roman"/>
                <w:b w:val="0"/>
                <w:bCs/>
                <w:sz w:val="18"/>
                <w:szCs w:val="18"/>
              </w:rPr>
            </w:pPr>
            <w:r>
              <w:rPr>
                <w:rFonts w:hint="default" w:ascii="Times New Roman" w:hAnsi="Times New Roman" w:eastAsia="微软雅黑" w:cs="Times New Roman"/>
                <w:b w:val="0"/>
                <w:bCs/>
                <w:sz w:val="18"/>
                <w:szCs w:val="18"/>
              </w:rPr>
              <w:t>EPR20043</w:t>
            </w:r>
          </w:p>
        </w:tc>
        <w:tc>
          <w:tcPr>
            <w:tcW w:w="2220" w:type="dxa"/>
            <w:vAlign w:val="center"/>
          </w:tcPr>
          <w:p w14:paraId="69BE9606">
            <w:pPr>
              <w:pStyle w:val="217"/>
              <w:rPr>
                <w:rFonts w:hint="default" w:ascii="Times New Roman" w:hAnsi="Times New Roman" w:eastAsia="微软雅黑" w:cs="Times New Roman"/>
                <w:sz w:val="18"/>
                <w:szCs w:val="18"/>
                <w:lang w:eastAsia="zh-CN"/>
              </w:rPr>
            </w:pPr>
            <w:r>
              <w:rPr>
                <w:rFonts w:hint="default" w:ascii="Times New Roman" w:hAnsi="Times New Roman" w:cs="Times New Roman"/>
                <w:sz w:val="18"/>
                <w:szCs w:val="18"/>
                <w:lang w:val="en-US" w:eastAsia="zh-CN"/>
              </w:rPr>
              <w:t>0</w:t>
            </w:r>
          </w:p>
        </w:tc>
        <w:tc>
          <w:tcPr>
            <w:tcW w:w="2674" w:type="dxa"/>
            <w:vAlign w:val="center"/>
          </w:tcPr>
          <w:p w14:paraId="1CFF4853">
            <w:pPr>
              <w:pStyle w:val="235"/>
              <w:rPr>
                <w:rFonts w:hint="default" w:ascii="Times New Roman" w:hAnsi="Times New Roman" w:eastAsia="微软雅黑" w:cs="Times New Roman"/>
                <w:highlight w:val="none"/>
                <w:lang w:val="en-US" w:eastAsia="zh-CN"/>
              </w:rPr>
            </w:pPr>
            <w:r>
              <w:rPr>
                <w:rFonts w:hint="eastAsia" w:ascii="Times New Roman" w:hAnsi="Times New Roman" w:cs="Times New Roman"/>
                <w:highlight w:val="none"/>
                <w:lang w:val="en-US" w:eastAsia="zh-CN"/>
              </w:rPr>
              <w:t>{{TROP2Info.level0}}</w:t>
            </w:r>
          </w:p>
        </w:tc>
      </w:tr>
      <w:tr w14:paraId="5844B041">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390" w:hRule="atLeast"/>
          <w:jc w:val="center"/>
        </w:trPr>
        <w:tc>
          <w:tcPr>
            <w:tcW w:w="2572" w:type="dxa"/>
            <w:vMerge w:val="continue"/>
            <w:vAlign w:val="center"/>
          </w:tcPr>
          <w:p w14:paraId="6E361955">
            <w:pPr>
              <w:pStyle w:val="217"/>
              <w:rPr>
                <w:rFonts w:hint="default" w:ascii="Times New Roman" w:hAnsi="Times New Roman" w:cs="Times New Roman"/>
              </w:rPr>
            </w:pPr>
          </w:p>
        </w:tc>
        <w:tc>
          <w:tcPr>
            <w:tcW w:w="1112" w:type="dxa"/>
            <w:vMerge w:val="continue"/>
            <w:vAlign w:val="center"/>
          </w:tcPr>
          <w:p w14:paraId="4019429C">
            <w:pPr>
              <w:pStyle w:val="217"/>
              <w:rPr>
                <w:rFonts w:hint="default" w:ascii="Times New Roman" w:hAnsi="Times New Roman" w:cs="Times New Roman"/>
              </w:rPr>
            </w:pPr>
          </w:p>
        </w:tc>
        <w:tc>
          <w:tcPr>
            <w:tcW w:w="1479" w:type="dxa"/>
            <w:vMerge w:val="continue"/>
            <w:vAlign w:val="center"/>
          </w:tcPr>
          <w:p w14:paraId="4FACC0D7">
            <w:pPr>
              <w:pStyle w:val="217"/>
              <w:rPr>
                <w:rFonts w:hint="default" w:ascii="Times New Roman" w:hAnsi="Times New Roman" w:cs="Times New Roman"/>
              </w:rPr>
            </w:pPr>
          </w:p>
        </w:tc>
        <w:tc>
          <w:tcPr>
            <w:tcW w:w="2220" w:type="dxa"/>
            <w:vAlign w:val="center"/>
          </w:tcPr>
          <w:p w14:paraId="373800E5">
            <w:pPr>
              <w:pStyle w:val="217"/>
              <w:rPr>
                <w:rFonts w:hint="default" w:ascii="Times New Roman" w:hAnsi="Times New Roman" w:eastAsia="微软雅黑" w:cs="Times New Roman"/>
                <w:sz w:val="18"/>
                <w:szCs w:val="18"/>
                <w:lang w:val="en-US" w:eastAsia="zh-CN"/>
              </w:rPr>
            </w:pPr>
            <w:r>
              <w:rPr>
                <w:rFonts w:hint="default" w:ascii="Times New Roman" w:hAnsi="Times New Roman" w:cs="Times New Roman"/>
                <w:sz w:val="18"/>
                <w:szCs w:val="18"/>
                <w:lang w:val="en-US" w:eastAsia="zh-CN"/>
              </w:rPr>
              <w:t>1+</w:t>
            </w:r>
          </w:p>
        </w:tc>
        <w:tc>
          <w:tcPr>
            <w:tcW w:w="2674" w:type="dxa"/>
            <w:vAlign w:val="center"/>
          </w:tcPr>
          <w:p w14:paraId="2A6CD94B">
            <w:pPr>
              <w:pStyle w:val="235"/>
              <w:rPr>
                <w:rFonts w:hint="default" w:ascii="Times New Roman" w:hAnsi="Times New Roman" w:eastAsia="微软雅黑" w:cs="Times New Roman"/>
                <w:highlight w:val="none"/>
                <w:lang w:val="en-US" w:eastAsia="zh-CN"/>
              </w:rPr>
            </w:pPr>
            <w:r>
              <w:rPr>
                <w:rFonts w:hint="eastAsia" w:ascii="Times New Roman" w:hAnsi="Times New Roman" w:cs="Times New Roman"/>
                <w:highlight w:val="none"/>
                <w:lang w:val="en-US" w:eastAsia="zh-CN"/>
              </w:rPr>
              <w:t>{{TROP2Info.level1}}</w:t>
            </w:r>
          </w:p>
        </w:tc>
      </w:tr>
      <w:tr w14:paraId="39188ECA">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383" w:hRule="atLeast"/>
          <w:jc w:val="center"/>
        </w:trPr>
        <w:tc>
          <w:tcPr>
            <w:tcW w:w="2572" w:type="dxa"/>
            <w:vMerge w:val="continue"/>
            <w:vAlign w:val="center"/>
          </w:tcPr>
          <w:p w14:paraId="7B554272">
            <w:pPr>
              <w:pStyle w:val="217"/>
              <w:rPr>
                <w:rFonts w:hint="default" w:ascii="Times New Roman" w:hAnsi="Times New Roman" w:cs="Times New Roman"/>
              </w:rPr>
            </w:pPr>
          </w:p>
        </w:tc>
        <w:tc>
          <w:tcPr>
            <w:tcW w:w="1112" w:type="dxa"/>
            <w:vMerge w:val="continue"/>
            <w:vAlign w:val="center"/>
          </w:tcPr>
          <w:p w14:paraId="0502F40B">
            <w:pPr>
              <w:pStyle w:val="217"/>
              <w:rPr>
                <w:rFonts w:hint="default" w:ascii="Times New Roman" w:hAnsi="Times New Roman" w:cs="Times New Roman"/>
              </w:rPr>
            </w:pPr>
          </w:p>
        </w:tc>
        <w:tc>
          <w:tcPr>
            <w:tcW w:w="1479" w:type="dxa"/>
            <w:vMerge w:val="continue"/>
            <w:vAlign w:val="center"/>
          </w:tcPr>
          <w:p w14:paraId="69DD283D">
            <w:pPr>
              <w:pStyle w:val="217"/>
              <w:rPr>
                <w:rFonts w:hint="default" w:ascii="Times New Roman" w:hAnsi="Times New Roman" w:cs="Times New Roman"/>
              </w:rPr>
            </w:pPr>
          </w:p>
        </w:tc>
        <w:tc>
          <w:tcPr>
            <w:tcW w:w="2220" w:type="dxa"/>
            <w:vAlign w:val="center"/>
          </w:tcPr>
          <w:p w14:paraId="3FB2B1EE">
            <w:pPr>
              <w:jc w:val="center"/>
              <w:rPr>
                <w:rFonts w:hint="default" w:ascii="Times New Roman" w:hAnsi="Times New Roman" w:cs="Times New Roman"/>
                <w:sz w:val="18"/>
                <w:szCs w:val="18"/>
              </w:rPr>
            </w:pPr>
            <w:r>
              <w:rPr>
                <w:rFonts w:hint="default" w:ascii="Times New Roman" w:hAnsi="Times New Roman" w:cs="Times New Roman"/>
                <w:sz w:val="18"/>
                <w:szCs w:val="18"/>
                <w:lang w:val="en-US" w:eastAsia="zh-CN"/>
              </w:rPr>
              <w:t>2+</w:t>
            </w:r>
          </w:p>
        </w:tc>
        <w:tc>
          <w:tcPr>
            <w:tcW w:w="2674" w:type="dxa"/>
            <w:vAlign w:val="center"/>
          </w:tcPr>
          <w:p w14:paraId="557059BD">
            <w:pPr>
              <w:pStyle w:val="235"/>
              <w:rPr>
                <w:rFonts w:hint="default" w:ascii="Times New Roman" w:hAnsi="Times New Roman" w:cs="Times New Roman"/>
                <w:highlight w:val="none"/>
              </w:rPr>
            </w:pPr>
            <w:r>
              <w:rPr>
                <w:rFonts w:hint="eastAsia" w:ascii="Times New Roman" w:hAnsi="Times New Roman" w:cs="Times New Roman"/>
                <w:highlight w:val="none"/>
                <w:lang w:val="en-US" w:eastAsia="zh-CN"/>
              </w:rPr>
              <w:t>{{TROP2Info.level2}}</w:t>
            </w:r>
          </w:p>
        </w:tc>
      </w:tr>
      <w:tr w14:paraId="7B9EB4E7">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433" w:hRule="atLeast"/>
          <w:jc w:val="center"/>
        </w:trPr>
        <w:tc>
          <w:tcPr>
            <w:tcW w:w="2572" w:type="dxa"/>
            <w:vMerge w:val="continue"/>
            <w:vAlign w:val="center"/>
          </w:tcPr>
          <w:p w14:paraId="0A684A5C">
            <w:pPr>
              <w:spacing w:line="276" w:lineRule="auto"/>
              <w:jc w:val="center"/>
              <w:rPr>
                <w:rFonts w:hint="default" w:ascii="Times New Roman" w:hAnsi="Times New Roman" w:eastAsia="微软雅黑" w:cs="Times New Roman"/>
                <w:color w:val="000000"/>
                <w:sz w:val="18"/>
                <w:szCs w:val="18"/>
              </w:rPr>
            </w:pPr>
          </w:p>
        </w:tc>
        <w:tc>
          <w:tcPr>
            <w:tcW w:w="1112" w:type="dxa"/>
            <w:vMerge w:val="continue"/>
            <w:vAlign w:val="center"/>
          </w:tcPr>
          <w:p w14:paraId="2DC69296">
            <w:pPr>
              <w:spacing w:line="276" w:lineRule="auto"/>
              <w:jc w:val="center"/>
              <w:rPr>
                <w:rFonts w:hint="default" w:ascii="Times New Roman" w:hAnsi="Times New Roman" w:eastAsia="微软雅黑" w:cs="Times New Roman"/>
                <w:sz w:val="18"/>
                <w:szCs w:val="18"/>
              </w:rPr>
            </w:pPr>
          </w:p>
        </w:tc>
        <w:tc>
          <w:tcPr>
            <w:tcW w:w="1479" w:type="dxa"/>
            <w:vMerge w:val="continue"/>
            <w:vAlign w:val="center"/>
          </w:tcPr>
          <w:p w14:paraId="6B196B3A">
            <w:pPr>
              <w:spacing w:line="276" w:lineRule="auto"/>
              <w:jc w:val="center"/>
              <w:rPr>
                <w:rFonts w:hint="default" w:ascii="Times New Roman" w:hAnsi="Times New Roman" w:eastAsia="微软雅黑" w:cs="Times New Roman"/>
                <w:sz w:val="18"/>
                <w:szCs w:val="18"/>
              </w:rPr>
            </w:pPr>
          </w:p>
        </w:tc>
        <w:tc>
          <w:tcPr>
            <w:tcW w:w="2220" w:type="dxa"/>
            <w:vAlign w:val="center"/>
          </w:tcPr>
          <w:p w14:paraId="671E0BD7">
            <w:pPr>
              <w:jc w:val="center"/>
              <w:rPr>
                <w:rFonts w:hint="default" w:ascii="Times New Roman" w:hAnsi="Times New Roman" w:cs="Times New Roman"/>
                <w:sz w:val="18"/>
                <w:szCs w:val="18"/>
              </w:rPr>
            </w:pPr>
            <w:r>
              <w:rPr>
                <w:rFonts w:hint="default" w:ascii="Times New Roman" w:hAnsi="Times New Roman" w:cs="Times New Roman"/>
                <w:sz w:val="18"/>
                <w:szCs w:val="18"/>
                <w:lang w:val="en-US" w:eastAsia="zh-CN"/>
              </w:rPr>
              <w:t>3+</w:t>
            </w:r>
          </w:p>
        </w:tc>
        <w:tc>
          <w:tcPr>
            <w:tcW w:w="2674" w:type="dxa"/>
            <w:vAlign w:val="center"/>
          </w:tcPr>
          <w:p w14:paraId="738EF914">
            <w:pPr>
              <w:pStyle w:val="235"/>
              <w:rPr>
                <w:rFonts w:hint="default" w:ascii="Times New Roman" w:hAnsi="Times New Roman" w:cs="Times New Roman"/>
                <w:highlight w:val="none"/>
              </w:rPr>
            </w:pPr>
            <w:r>
              <w:rPr>
                <w:rFonts w:hint="eastAsia" w:ascii="Times New Roman" w:hAnsi="Times New Roman" w:cs="Times New Roman"/>
                <w:highlight w:val="none"/>
                <w:lang w:val="en-US" w:eastAsia="zh-CN"/>
              </w:rPr>
              <w:t>{{TROP2Info.level3}}</w:t>
            </w:r>
          </w:p>
        </w:tc>
      </w:tr>
      <w:tr w14:paraId="30FB5DCE">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433" w:hRule="atLeast"/>
          <w:jc w:val="center"/>
        </w:trPr>
        <w:tc>
          <w:tcPr>
            <w:tcW w:w="2572" w:type="dxa"/>
            <w:vMerge w:val="continue"/>
            <w:vAlign w:val="center"/>
          </w:tcPr>
          <w:p w14:paraId="2D29A866">
            <w:pPr>
              <w:spacing w:line="276" w:lineRule="auto"/>
              <w:jc w:val="center"/>
              <w:rPr>
                <w:rFonts w:hint="default" w:ascii="Times New Roman" w:hAnsi="Times New Roman" w:eastAsia="微软雅黑" w:cs="Times New Roman"/>
                <w:color w:val="000000"/>
                <w:sz w:val="18"/>
                <w:szCs w:val="18"/>
              </w:rPr>
            </w:pPr>
          </w:p>
        </w:tc>
        <w:tc>
          <w:tcPr>
            <w:tcW w:w="1112" w:type="dxa"/>
            <w:vMerge w:val="continue"/>
            <w:vAlign w:val="center"/>
          </w:tcPr>
          <w:p w14:paraId="1468DE21">
            <w:pPr>
              <w:spacing w:line="276" w:lineRule="auto"/>
              <w:jc w:val="center"/>
              <w:rPr>
                <w:rFonts w:hint="default" w:ascii="Times New Roman" w:hAnsi="Times New Roman" w:eastAsia="微软雅黑" w:cs="Times New Roman"/>
                <w:sz w:val="18"/>
                <w:szCs w:val="18"/>
              </w:rPr>
            </w:pPr>
          </w:p>
        </w:tc>
        <w:tc>
          <w:tcPr>
            <w:tcW w:w="1479" w:type="dxa"/>
            <w:vMerge w:val="continue"/>
            <w:vAlign w:val="center"/>
          </w:tcPr>
          <w:p w14:paraId="50D35A21">
            <w:pPr>
              <w:spacing w:line="276" w:lineRule="auto"/>
              <w:jc w:val="center"/>
              <w:rPr>
                <w:rFonts w:hint="default" w:ascii="Times New Roman" w:hAnsi="Times New Roman" w:eastAsia="微软雅黑" w:cs="Times New Roman"/>
                <w:sz w:val="18"/>
                <w:szCs w:val="18"/>
              </w:rPr>
            </w:pPr>
          </w:p>
        </w:tc>
        <w:tc>
          <w:tcPr>
            <w:tcW w:w="2220" w:type="dxa"/>
            <w:vAlign w:val="center"/>
          </w:tcPr>
          <w:p w14:paraId="25E881E6">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H Score</w:t>
            </w:r>
          </w:p>
        </w:tc>
        <w:tc>
          <w:tcPr>
            <w:tcW w:w="2674" w:type="dxa"/>
            <w:vAlign w:val="center"/>
          </w:tcPr>
          <w:p w14:paraId="5DE68C86">
            <w:pPr>
              <w:pStyle w:val="236"/>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{{TROP2Info.HScore}}</w:t>
            </w:r>
          </w:p>
        </w:tc>
      </w:tr>
      <w:tr w14:paraId="29773351">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433" w:hRule="atLeast"/>
          <w:jc w:val="center"/>
        </w:trPr>
        <w:tc>
          <w:tcPr>
            <w:tcW w:w="10057" w:type="dxa"/>
            <w:gridSpan w:val="5"/>
            <w:vAlign w:val="center"/>
          </w:tcPr>
          <w:p w14:paraId="79D187D1">
            <w:pPr>
              <w:pStyle w:val="236"/>
              <w:jc w:val="both"/>
              <w:rPr>
                <w:rFonts w:hint="eastAsia"/>
                <w:sz w:val="16"/>
                <w:szCs w:val="16"/>
                <w:highlight w:val="none"/>
              </w:rPr>
            </w:pPr>
            <w:r>
              <w:rPr>
                <w:rFonts w:hint="eastAsia"/>
                <w:sz w:val="16"/>
                <w:szCs w:val="16"/>
                <w:highlight w:val="none"/>
              </w:rPr>
              <w:t>H Score=1*(+)%+2* (++)%+3* (+++)%，H Score在0~300范围内。</w:t>
            </w:r>
          </w:p>
          <w:p w14:paraId="58B47774">
            <w:pPr>
              <w:pStyle w:val="236"/>
              <w:jc w:val="both"/>
              <w:rPr>
                <w:rFonts w:hint="eastAsia"/>
                <w:highlight w:val="yellow"/>
              </w:rPr>
            </w:pPr>
            <w:r>
              <w:rPr>
                <w:rFonts w:hint="eastAsia"/>
                <w:sz w:val="16"/>
                <w:szCs w:val="16"/>
                <w:highlight w:val="none"/>
              </w:rPr>
              <w:t>1+：20倍目镜可见清晰肿瘤细胞胞膜表达；2+：10倍目镜可见清晰是肿瘤细胞胞膜表达；3+：4倍目镜可见清晰是肿瘤细胞胞膜表达</w:t>
            </w:r>
          </w:p>
        </w:tc>
      </w:tr>
    </w:tbl>
    <w:p w14:paraId="7992FF53">
      <w:pPr>
        <w:widowControl/>
        <w:jc w:val="left"/>
        <w:rPr>
          <w:rFonts w:hint="default" w:ascii="Times New Roman" w:hAnsi="Times New Roman" w:eastAsia="微软雅黑" w:cs="Times New Roman"/>
          <w:b/>
          <w:color w:val="000000"/>
          <w:sz w:val="18"/>
          <w:szCs w:val="18"/>
        </w:rPr>
      </w:pPr>
    </w:p>
    <w:p w14:paraId="53EF91A3">
      <w:pPr>
        <w:spacing w:line="276" w:lineRule="auto"/>
        <w:ind w:left="1245" w:leftChars="78" w:right="428" w:rightChars="204" w:hanging="1081" w:hangingChars="600"/>
        <w:rPr>
          <w:rFonts w:hint="default" w:ascii="Times New Roman" w:hAnsi="Times New Roman" w:eastAsia="微软雅黑" w:cs="Times New Roman"/>
          <w:sz w:val="18"/>
          <w:szCs w:val="18"/>
        </w:rPr>
      </w:pPr>
      <w:r>
        <w:rPr>
          <w:rFonts w:hint="default" w:ascii="Times New Roman" w:hAnsi="Times New Roman" w:eastAsia="微软雅黑" w:cs="Times New Roman"/>
          <w:b/>
          <w:color w:val="000000"/>
          <w:sz w:val="18"/>
          <w:szCs w:val="18"/>
        </w:rPr>
        <w:t>检测图谱：</w:t>
      </w:r>
      <w:r>
        <w:rPr>
          <w:rFonts w:hint="default" w:ascii="Times New Roman" w:hAnsi="Times New Roman" w:eastAsia="微软雅黑" w:cs="Times New Roman"/>
          <w:sz w:val="18"/>
          <w:szCs w:val="18"/>
        </w:rPr>
        <w:t xml:space="preserve"> </w:t>
      </w:r>
    </w:p>
    <w:tbl>
      <w:tblPr>
        <w:tblStyle w:val="18"/>
        <w:tblW w:w="100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48"/>
        <w:gridCol w:w="3458"/>
        <w:gridCol w:w="3304"/>
      </w:tblGrid>
      <w:tr w14:paraId="4DADE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66" w:hRule="exact"/>
          <w:jc w:val="center"/>
        </w:trPr>
        <w:tc>
          <w:tcPr>
            <w:tcW w:w="3248" w:type="dxa"/>
            <w:tcBorders>
              <w:tl2br w:val="nil"/>
              <w:tr2bl w:val="nil"/>
            </w:tcBorders>
            <w:vAlign w:val="center"/>
          </w:tcPr>
          <w:p w14:paraId="5EBC7361">
            <w:pPr>
              <w:pStyle w:val="219"/>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cs="Times New Roman"/>
                <w:b/>
                <w:szCs w:val="21"/>
                <w:lang w:val="en-US" w:eastAsia="zh-CN"/>
              </w:rPr>
              <w:t>TROP2</w:t>
            </w:r>
            <w:r>
              <w:rPr>
                <w:rFonts w:ascii="Times New Roman" w:hAnsi="Times New Roman" w:eastAsia="微软雅黑" w:cs="Times New Roman"/>
                <w:b/>
                <w:szCs w:val="21"/>
              </w:rPr>
              <w:t>yangkong</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cs="Times New Roman"/>
                <w:b/>
                <w:szCs w:val="21"/>
                <w:lang w:val="en-US" w:eastAsia="zh-CN"/>
              </w:rPr>
              <w:t>TROP2</w:t>
            </w:r>
            <w:r>
              <w:rPr>
                <w:rFonts w:ascii="Times New Roman" w:hAnsi="Times New Roman" w:eastAsia="微软雅黑" w:cs="Times New Roman"/>
                <w:b/>
                <w:szCs w:val="21"/>
              </w:rPr>
              <w:t>yangkong</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pdi(131,94.4) }}{% endif %}</w:t>
            </w:r>
          </w:p>
        </w:tc>
        <w:tc>
          <w:tcPr>
            <w:tcW w:w="3458" w:type="dxa"/>
            <w:tcBorders>
              <w:tl2br w:val="nil"/>
              <w:tr2bl w:val="nil"/>
            </w:tcBorders>
            <w:vAlign w:val="center"/>
          </w:tcPr>
          <w:p w14:paraId="7EEE8D6D">
            <w:pPr>
              <w:pStyle w:val="219"/>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cs="Times New Roman"/>
                <w:b/>
                <w:szCs w:val="21"/>
                <w:lang w:val="en-US" w:eastAsia="zh-CN"/>
              </w:rPr>
              <w:t>TROP2</w:t>
            </w:r>
            <w:r>
              <w:rPr>
                <w:rFonts w:ascii="Times New Roman" w:hAnsi="Times New Roman" w:eastAsia="微软雅黑" w:cs="Times New Roman"/>
                <w:b/>
                <w:szCs w:val="21"/>
              </w:rPr>
              <w:t>y</w:t>
            </w:r>
            <w:r>
              <w:rPr>
                <w:rFonts w:hint="eastAsia" w:cs="Times New Roman"/>
                <w:b/>
                <w:szCs w:val="21"/>
                <w:lang w:val="en-US" w:eastAsia="zh-CN"/>
              </w:rPr>
              <w:t>i</w:t>
            </w:r>
            <w:r>
              <w:rPr>
                <w:rFonts w:ascii="Times New Roman" w:hAnsi="Times New Roman" w:eastAsia="微软雅黑" w:cs="Times New Roman"/>
                <w:b/>
                <w:szCs w:val="21"/>
              </w:rPr>
              <w:t>nkong</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cs="Times New Roman"/>
                <w:b/>
                <w:szCs w:val="21"/>
                <w:lang w:val="en-US" w:eastAsia="zh-CN"/>
              </w:rPr>
              <w:t>TROP2</w:t>
            </w:r>
            <w:r>
              <w:rPr>
                <w:rFonts w:ascii="Times New Roman" w:hAnsi="Times New Roman" w:eastAsia="微软雅黑" w:cs="Times New Roman"/>
                <w:b/>
                <w:szCs w:val="21"/>
              </w:rPr>
              <w:t>y</w:t>
            </w:r>
            <w:r>
              <w:rPr>
                <w:rFonts w:hint="eastAsia" w:cs="Times New Roman"/>
                <w:b/>
                <w:szCs w:val="21"/>
                <w:lang w:val="en-US" w:eastAsia="zh-CN"/>
              </w:rPr>
              <w:t>i</w:t>
            </w:r>
            <w:r>
              <w:rPr>
                <w:rFonts w:ascii="Times New Roman" w:hAnsi="Times New Roman" w:eastAsia="微软雅黑" w:cs="Times New Roman"/>
                <w:b/>
                <w:szCs w:val="21"/>
              </w:rPr>
              <w:t>nkong</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xml:space="preserve"> | pdi(131,94.4) }}{% endif %}</w:t>
            </w:r>
          </w:p>
        </w:tc>
        <w:tc>
          <w:tcPr>
            <w:tcW w:w="3304" w:type="dxa"/>
            <w:tcBorders>
              <w:tl2br w:val="nil"/>
              <w:tr2bl w:val="nil"/>
            </w:tcBorders>
            <w:vAlign w:val="center"/>
          </w:tcPr>
          <w:p w14:paraId="497FCCCF">
            <w:pPr>
              <w:pStyle w:val="219"/>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cs="Times New Roman"/>
                <w:b/>
                <w:szCs w:val="21"/>
                <w:lang w:val="en-US" w:eastAsia="zh-CN"/>
              </w:rPr>
              <w:t>TROP2PD</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val="en-US" w:eastAsia="zh-CN"/>
              </w:rPr>
              <w:t>TROP2</w:t>
            </w:r>
            <w:r>
              <w:rPr>
                <w:rFonts w:ascii="Times New Roman" w:hAnsi="Times New Roman" w:eastAsia="微软雅黑" w:cs="Times New Roman"/>
                <w:b/>
                <w:szCs w:val="21"/>
              </w:rPr>
              <w:t>Info</w:t>
            </w:r>
            <w:r>
              <w:rPr>
                <w:rFonts w:hint="eastAsia" w:ascii="Times New Roman" w:hAnsi="Times New Roman" w:eastAsia="微软雅黑" w:cs="Times New Roman"/>
                <w:b/>
                <w:szCs w:val="21"/>
              </w:rPr>
              <w:t>.</w:t>
            </w:r>
            <w:r>
              <w:rPr>
                <w:rFonts w:hint="eastAsia" w:cs="Times New Roman"/>
                <w:b/>
                <w:szCs w:val="21"/>
                <w:lang w:val="en-US" w:eastAsia="zh-CN"/>
              </w:rPr>
              <w:t>TROP2PD</w:t>
            </w:r>
            <w:r>
              <w:rPr>
                <w:rFonts w:hint="default" w:ascii="Times New Roman" w:hAnsi="Times New Roman" w:eastAsia="微软雅黑" w:cs="Times New Roman"/>
                <w:b/>
                <w:szCs w:val="21"/>
                <w:lang w:val="en-US" w:eastAsia="zh-CN"/>
              </w:rPr>
              <w:t>Base64Str</w:t>
            </w:r>
            <w:r>
              <w:rPr>
                <w:rFonts w:hint="eastAsia" w:ascii="Times New Roman" w:hAnsi="Times New Roman" w:eastAsia="微软雅黑" w:cs="Times New Roman"/>
                <w:b/>
                <w:szCs w:val="21"/>
              </w:rPr>
              <w:t xml:space="preserve"> | pdi(131,94.4) }}{% endif %}</w:t>
            </w:r>
          </w:p>
        </w:tc>
      </w:tr>
      <w:tr w14:paraId="700C9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2" w:hRule="atLeast"/>
          <w:jc w:val="center"/>
        </w:trPr>
        <w:tc>
          <w:tcPr>
            <w:tcW w:w="3248" w:type="dxa"/>
            <w:tcBorders>
              <w:tl2br w:val="nil"/>
              <w:tr2bl w:val="nil"/>
            </w:tcBorders>
            <w:vAlign w:val="center"/>
          </w:tcPr>
          <w:p w14:paraId="18643279">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TROP2</w:t>
            </w:r>
            <w:r>
              <w:rPr>
                <w:rFonts w:hint="eastAsia" w:ascii="Times New Roman" w:hAnsi="Times New Roman" w:eastAsia="微软雅黑" w:cs="Times New Roman"/>
                <w:sz w:val="18"/>
                <w:szCs w:val="18"/>
                <w:highlight w:val="none"/>
              </w:rPr>
              <w:t xml:space="preserve"> 阳性对照 200X</w:t>
            </w:r>
          </w:p>
        </w:tc>
        <w:tc>
          <w:tcPr>
            <w:tcW w:w="3458" w:type="dxa"/>
            <w:tcBorders>
              <w:tl2br w:val="nil"/>
              <w:tr2bl w:val="nil"/>
            </w:tcBorders>
            <w:vAlign w:val="center"/>
          </w:tcPr>
          <w:p w14:paraId="7BEFBD7B">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TROP2</w:t>
            </w:r>
            <w:r>
              <w:rPr>
                <w:rFonts w:hint="eastAsia" w:ascii="Times New Roman" w:hAnsi="Times New Roman" w:eastAsia="微软雅黑" w:cs="Times New Roman"/>
                <w:sz w:val="18"/>
                <w:szCs w:val="18"/>
                <w:highlight w:val="none"/>
              </w:rPr>
              <w:t xml:space="preserve"> 阴性对照 200X</w:t>
            </w:r>
          </w:p>
        </w:tc>
        <w:tc>
          <w:tcPr>
            <w:tcW w:w="3304" w:type="dxa"/>
            <w:tcBorders>
              <w:tl2br w:val="nil"/>
              <w:tr2bl w:val="nil"/>
            </w:tcBorders>
            <w:vAlign w:val="center"/>
          </w:tcPr>
          <w:p w14:paraId="2455F44B">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TROP2 200X</w:t>
            </w:r>
          </w:p>
        </w:tc>
      </w:tr>
    </w:tbl>
    <w:p w14:paraId="6D1BA62E">
      <w:pPr>
        <w:spacing w:line="276" w:lineRule="auto"/>
        <w:ind w:left="1244" w:leftChars="78" w:right="428" w:rightChars="204" w:hanging="1080" w:hangingChars="600"/>
        <w:rPr>
          <w:rFonts w:hint="default" w:ascii="Times New Roman" w:hAnsi="Times New Roman" w:eastAsia="微软雅黑" w:cs="Times New Roman"/>
          <w:sz w:val="18"/>
          <w:szCs w:val="18"/>
        </w:rPr>
      </w:pPr>
    </w:p>
    <w:p w14:paraId="21C080E3">
      <w:pPr>
        <w:spacing w:line="276" w:lineRule="auto"/>
        <w:ind w:left="1244" w:leftChars="78" w:right="428" w:rightChars="204" w:hanging="1080" w:hangingChars="600"/>
        <w:rPr>
          <w:rFonts w:hint="default" w:ascii="Times New Roman" w:hAnsi="Times New Roman" w:eastAsia="微软雅黑" w:cs="Times New Roman"/>
          <w:sz w:val="18"/>
          <w:szCs w:val="18"/>
        </w:rPr>
      </w:pPr>
    </w:p>
    <w:p w14:paraId="2BACE8A1">
      <w:pPr>
        <w:spacing w:line="276" w:lineRule="auto"/>
        <w:ind w:left="1244" w:leftChars="78" w:right="428" w:rightChars="204" w:hanging="1080" w:hangingChars="600"/>
        <w:rPr>
          <w:rFonts w:hint="default" w:ascii="Times New Roman" w:hAnsi="Times New Roman" w:eastAsia="微软雅黑" w:cs="Times New Roman"/>
          <w:sz w:val="18"/>
          <w:szCs w:val="18"/>
        </w:rPr>
      </w:pPr>
    </w:p>
    <w:tbl>
      <w:tblPr>
        <w:tblStyle w:val="230"/>
        <w:tblpPr w:leftFromText="113" w:rightFromText="113" w:vertAnchor="page" w:tblpXSpec="center" w:tblpY="150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77"/>
        <w:gridCol w:w="984"/>
        <w:gridCol w:w="2272"/>
        <w:gridCol w:w="3186"/>
      </w:tblGrid>
      <w:tr w14:paraId="59A66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5" w:hRule="atLeast"/>
        </w:trPr>
        <w:tc>
          <w:tcPr>
            <w:tcW w:w="3477" w:type="dxa"/>
            <w:tcBorders>
              <w:top w:val="nil"/>
              <w:left w:val="nil"/>
              <w:bottom w:val="single" w:color="0083C3" w:sz="12" w:space="0"/>
              <w:right w:val="nil"/>
            </w:tcBorders>
            <w:vAlign w:val="bottom"/>
          </w:tcPr>
          <w:p w14:paraId="1C68A247">
            <w:pPr>
              <w:adjustRightInd w:val="0"/>
              <w:rPr>
                <w:rFonts w:hint="default" w:ascii="Times New Roman" w:hAnsi="Times New Roman" w:eastAsia="微软雅黑" w:cs="Times New Roman"/>
                <w:b/>
                <w:bCs/>
                <w:color w:val="000000"/>
                <w:sz w:val="16"/>
                <w:szCs w:val="16"/>
              </w:rPr>
            </w:pPr>
            <w:r>
              <w:rPr>
                <w:rFonts w:hint="default" w:ascii="Times New Roman" w:hAnsi="Times New Roman" w:eastAsia="微软雅黑" w:cs="Times New Roman"/>
                <w:b/>
                <w:color w:val="000000"/>
                <w:sz w:val="16"/>
                <w:szCs w:val="16"/>
                <w:lang w:bidi="ar"/>
              </w:rPr>
              <w:t>检测人：</w:t>
            </w:r>
            <w:r>
              <w:rPr>
                <w:rFonts w:hint="eastAsia" w:ascii="Times New Roman" w:hAnsi="Times New Roman" w:eastAsia="微软雅黑" w:cs="Times New Roman"/>
                <w:b/>
                <w:color w:val="000000"/>
                <w:kern w:val="0"/>
                <w:sz w:val="16"/>
                <w:szCs w:val="16"/>
                <w:lang w:val="en-US" w:eastAsia="zh-CN"/>
              </w:rPr>
              <w:t>{{TROP2Info.examiner}}</w:t>
            </w:r>
          </w:p>
        </w:tc>
        <w:tc>
          <w:tcPr>
            <w:tcW w:w="984" w:type="dxa"/>
            <w:tcBorders>
              <w:top w:val="nil"/>
              <w:left w:val="nil"/>
              <w:bottom w:val="single" w:color="0083C3" w:sz="12" w:space="0"/>
              <w:right w:val="nil"/>
            </w:tcBorders>
            <w:vAlign w:val="bottom"/>
          </w:tcPr>
          <w:p w14:paraId="4883BEF3">
            <w:pPr>
              <w:adjustRightInd w:val="0"/>
              <w:rPr>
                <w:rFonts w:hint="default" w:ascii="Times New Roman" w:hAnsi="Times New Roman" w:eastAsia="微软雅黑" w:cs="Times New Roman"/>
                <w:b/>
                <w:color w:val="000000"/>
                <w:sz w:val="16"/>
                <w:szCs w:val="16"/>
              </w:rPr>
            </w:pPr>
            <w:r>
              <w:rPr>
                <w:rFonts w:hint="eastAsia" w:ascii="Times New Roman" w:hAnsi="Times New Roman" w:eastAsia="微软雅黑" w:cs="Times New Roman"/>
                <w:b/>
                <w:color w:val="000000"/>
                <w:sz w:val="16"/>
                <w:szCs w:val="16"/>
                <w:lang w:val="en-US" w:eastAsia="zh-CN" w:bidi="ar"/>
              </w:rPr>
              <w:t>复核人</w:t>
            </w:r>
            <w:r>
              <w:rPr>
                <w:rFonts w:hint="default" w:ascii="Times New Roman" w:hAnsi="Times New Roman" w:eastAsia="微软雅黑" w:cs="Times New Roman"/>
                <w:b/>
                <w:color w:val="000000"/>
                <w:sz w:val="16"/>
                <w:szCs w:val="16"/>
                <w:lang w:bidi="ar"/>
              </w:rPr>
              <w:t>：</w:t>
            </w:r>
          </w:p>
        </w:tc>
        <w:tc>
          <w:tcPr>
            <w:tcW w:w="2272" w:type="dxa"/>
            <w:tcBorders>
              <w:top w:val="nil"/>
              <w:left w:val="nil"/>
              <w:bottom w:val="single" w:color="0083C3" w:sz="12" w:space="0"/>
              <w:right w:val="nil"/>
            </w:tcBorders>
            <w:vAlign w:val="bottom"/>
          </w:tcPr>
          <w:p w14:paraId="3BFAC7F4">
            <w:pPr>
              <w:keepNext w:val="0"/>
              <w:keepLines w:val="0"/>
              <w:pageBreakBefore w:val="0"/>
              <w:widowControl w:val="0"/>
              <w:kinsoku/>
              <w:wordWrap/>
              <w:overflowPunct/>
              <w:topLinePunct w:val="0"/>
              <w:autoSpaceDE/>
              <w:autoSpaceDN/>
              <w:bidi w:val="0"/>
              <w:adjustRightInd/>
              <w:snapToGrid/>
              <w:spacing w:after="0"/>
              <w:jc w:val="both"/>
              <w:textAlignment w:val="auto"/>
              <w:rPr>
                <w:rFonts w:hint="default" w:ascii="Times New Roman" w:hAnsi="Times New Roman" w:cs="Times New Roman"/>
              </w:rPr>
            </w:pPr>
            <w:r>
              <w:rPr>
                <w:rFonts w:hint="eastAsia" w:eastAsia="微软雅黑"/>
                <w:lang w:eastAsia="zh-CN"/>
              </w:rPr>
              <w:drawing>
                <wp:anchor distT="0" distB="0" distL="114300" distR="114300" simplePos="0" relativeHeight="251666432" behindDoc="0" locked="0" layoutInCell="1" allowOverlap="1">
                  <wp:simplePos x="0" y="0"/>
                  <wp:positionH relativeFrom="column">
                    <wp:posOffset>38735</wp:posOffset>
                  </wp:positionH>
                  <wp:positionV relativeFrom="paragraph">
                    <wp:posOffset>-87630</wp:posOffset>
                  </wp:positionV>
                  <wp:extent cx="495935" cy="280670"/>
                  <wp:effectExtent l="0" t="0" r="0" b="9525"/>
                  <wp:wrapNone/>
                  <wp:docPr id="1" name="图片 1"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0" y="0"/>
                            <a:ext cx="495935" cy="280670"/>
                          </a:xfrm>
                          <a:prstGeom prst="rect">
                            <a:avLst/>
                          </a:prstGeom>
                        </pic:spPr>
                      </pic:pic>
                    </a:graphicData>
                  </a:graphic>
                </wp:anchor>
              </w:drawing>
            </w:r>
          </w:p>
        </w:tc>
        <w:tc>
          <w:tcPr>
            <w:tcW w:w="3186" w:type="dxa"/>
            <w:tcBorders>
              <w:top w:val="nil"/>
              <w:left w:val="nil"/>
              <w:bottom w:val="single" w:color="0083C3" w:sz="12" w:space="0"/>
              <w:right w:val="nil"/>
            </w:tcBorders>
            <w:vAlign w:val="bottom"/>
          </w:tcPr>
          <w:p w14:paraId="0C92039E">
            <w:pPr>
              <w:pStyle w:val="231"/>
              <w:framePr w:hSpace="0" w:wrap="auto" w:vAnchor="margin" w:hAnchor="text" w:xAlign="left" w:yAlign="inline"/>
              <w:rPr>
                <w:rFonts w:hint="default" w:ascii="Times New Roman" w:hAnsi="Times New Roman" w:cs="Times New Roman"/>
              </w:rPr>
            </w:pPr>
            <w:r>
              <w:rPr>
                <w:rFonts w:hint="default" w:ascii="Times New Roman" w:hAnsi="Times New Roman" w:cs="Times New Roman"/>
              </w:rPr>
              <w:t>报告日期：</w:t>
            </w:r>
            <w:r>
              <w:rPr>
                <w:rFonts w:hint="default" w:ascii="Times New Roman" w:hAnsi="Times New Roman" w:cs="Times New Roman"/>
                <w:lang w:val="en-US" w:eastAsia="zh-CN"/>
              </w:rPr>
              <w:t xml:space="preserve"> </w:t>
            </w:r>
            <w:r>
              <w:rPr>
                <w:rFonts w:hint="eastAsia" w:ascii="Times New Roman" w:hAnsi="Times New Roman" w:eastAsia="微软雅黑" w:cs="Times New Roman"/>
                <w:b/>
                <w:kern w:val="0"/>
                <w:sz w:val="18"/>
                <w:szCs w:val="18"/>
                <w:lang w:val="en-US" w:eastAsia="zh-CN"/>
              </w:rPr>
              <w:t>{{reportdate2}}</w:t>
            </w:r>
          </w:p>
        </w:tc>
      </w:tr>
      <w:tr w14:paraId="62AE3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919" w:type="dxa"/>
            <w:gridSpan w:val="4"/>
            <w:tcBorders>
              <w:top w:val="single" w:color="0083C3" w:sz="12" w:space="0"/>
              <w:left w:val="nil"/>
              <w:bottom w:val="nil"/>
              <w:right w:val="nil"/>
            </w:tcBorders>
          </w:tcPr>
          <w:p w14:paraId="50C845A3">
            <w:pPr>
              <w:adjustRightInd w:val="0"/>
              <w:jc w:val="center"/>
              <w:rPr>
                <w:rFonts w:hint="default" w:ascii="Times New Roman" w:hAnsi="Times New Roman" w:eastAsia="微软雅黑" w:cs="Times New Roman"/>
                <w:b/>
                <w:color w:val="000000"/>
                <w:sz w:val="16"/>
                <w:szCs w:val="16"/>
              </w:rPr>
            </w:pPr>
            <w:r>
              <w:rPr>
                <w:rFonts w:hint="default" w:ascii="Times New Roman" w:hAnsi="Times New Roman" w:eastAsia="微软雅黑" w:cs="Times New Roman"/>
                <w:b/>
                <w:color w:val="000000"/>
                <w:sz w:val="16"/>
                <w:szCs w:val="16"/>
              </w:rPr>
              <w:t>本次检测仅对所检测的标本负责，检测结果仅供医生参考，不能作为制定、修改、调整用药方案的唯一依据。</w:t>
            </w:r>
          </w:p>
        </w:tc>
      </w:tr>
    </w:tbl>
    <w:p w14:paraId="6928EE00">
      <w:pPr>
        <w:autoSpaceDE w:val="0"/>
        <w:autoSpaceDN w:val="0"/>
        <w:adjustRightInd w:val="0"/>
        <w:rPr>
          <w:rFonts w:hint="default" w:ascii="Times New Roman" w:hAnsi="Times New Roman" w:eastAsia="微软雅黑" w:cs="Times New Roman"/>
          <w:sz w:val="18"/>
          <w:szCs w:val="18"/>
        </w:rPr>
      </w:pPr>
    </w:p>
    <w:p w14:paraId="6F089A87">
      <w:pPr>
        <w:autoSpaceDE w:val="0"/>
        <w:autoSpaceDN w:val="0"/>
        <w:adjustRightInd w:val="0"/>
        <w:rPr>
          <w:rFonts w:hint="default" w:ascii="Times New Roman" w:hAnsi="Times New Roman" w:eastAsia="微软雅黑" w:cs="Times New Roman"/>
          <w:sz w:val="18"/>
          <w:szCs w:val="18"/>
        </w:rPr>
      </w:pPr>
      <w:r>
        <w:rPr>
          <w:rFonts w:hint="default" w:ascii="Times New Roman" w:hAnsi="Times New Roman" w:cs="Times New Roman"/>
        </w:rPr>
        <w:drawing>
          <wp:anchor distT="0" distB="0" distL="0" distR="0" simplePos="0" relativeHeight="251663360" behindDoc="0" locked="0" layoutInCell="1" allowOverlap="1">
            <wp:simplePos x="0" y="0"/>
            <wp:positionH relativeFrom="column">
              <wp:posOffset>4889500</wp:posOffset>
            </wp:positionH>
            <wp:positionV relativeFrom="page">
              <wp:posOffset>8825230</wp:posOffset>
            </wp:positionV>
            <wp:extent cx="1443355" cy="1443355"/>
            <wp:effectExtent l="0" t="0" r="4445" b="444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p w14:paraId="3C5D376D">
      <w:pPr>
        <w:autoSpaceDE w:val="0"/>
        <w:autoSpaceDN w:val="0"/>
        <w:adjustRightInd w:val="0"/>
        <w:rPr>
          <w:rFonts w:hint="default" w:ascii="Times New Roman" w:hAnsi="Times New Roman" w:eastAsia="微软雅黑" w:cs="Times New Roman"/>
          <w:sz w:val="18"/>
          <w:szCs w:val="18"/>
        </w:rPr>
        <w:sectPr>
          <w:headerReference r:id="rId5" w:type="default"/>
          <w:footerReference r:id="rId6" w:type="default"/>
          <w:pgSz w:w="11910" w:h="16840"/>
          <w:pgMar w:top="1540" w:right="880" w:bottom="920" w:left="1020" w:header="567" w:footer="656" w:gutter="0"/>
          <w:pgNumType w:fmt="decimal" w:start="1"/>
          <w:cols w:space="720" w:num="1"/>
        </w:sectPr>
      </w:pPr>
    </w:p>
    <w:tbl>
      <w:tblPr>
        <w:tblStyle w:val="17"/>
        <w:tblW w:w="9923" w:type="dxa"/>
        <w:jc w:val="center"/>
        <w:tblBorders>
          <w:top w:val="single" w:color="365F91" w:sz="12" w:space="0"/>
          <w:left w:val="single" w:color="365F91" w:sz="12" w:space="0"/>
          <w:bottom w:val="single" w:color="365F91" w:sz="12" w:space="0"/>
          <w:right w:val="single" w:color="365F91" w:sz="12" w:space="0"/>
          <w:insideH w:val="single" w:color="365F91" w:sz="12" w:space="0"/>
          <w:insideV w:val="single" w:color="365F91" w:sz="12" w:space="0"/>
        </w:tblBorders>
        <w:shd w:val="clear" w:color="auto" w:fill="0083C3"/>
        <w:tblLayout w:type="fixed"/>
        <w:tblCellMar>
          <w:top w:w="0" w:type="dxa"/>
          <w:left w:w="108" w:type="dxa"/>
          <w:bottom w:w="0" w:type="dxa"/>
          <w:right w:w="108" w:type="dxa"/>
        </w:tblCellMar>
      </w:tblPr>
      <w:tblGrid>
        <w:gridCol w:w="9923"/>
      </w:tblGrid>
      <w:tr w14:paraId="7EED1407">
        <w:tblPrEx>
          <w:tblBorders>
            <w:top w:val="single" w:color="365F91" w:sz="12" w:space="0"/>
            <w:left w:val="single" w:color="365F91" w:sz="12" w:space="0"/>
            <w:bottom w:val="single" w:color="365F91" w:sz="12" w:space="0"/>
            <w:right w:val="single" w:color="365F91" w:sz="12" w:space="0"/>
            <w:insideH w:val="single" w:color="365F91" w:sz="12" w:space="0"/>
            <w:insideV w:val="single" w:color="365F91" w:sz="12" w:space="0"/>
          </w:tblBorders>
          <w:shd w:val="clear" w:color="auto" w:fill="0083C3"/>
          <w:tblCellMar>
            <w:top w:w="0" w:type="dxa"/>
            <w:left w:w="108" w:type="dxa"/>
            <w:bottom w:w="0" w:type="dxa"/>
            <w:right w:w="108" w:type="dxa"/>
          </w:tblCellMar>
        </w:tblPrEx>
        <w:trPr>
          <w:trHeight w:val="567" w:hRule="exact"/>
          <w:jc w:val="center"/>
        </w:trPr>
        <w:tc>
          <w:tcPr>
            <w:tcW w:w="9923" w:type="dxa"/>
            <w:tcBorders>
              <w:top w:val="nil"/>
              <w:left w:val="nil"/>
              <w:bottom w:val="nil"/>
              <w:right w:val="nil"/>
            </w:tcBorders>
            <w:shd w:val="clear" w:color="auto" w:fill="0083C3"/>
            <w:vAlign w:val="bottom"/>
          </w:tcPr>
          <w:p w14:paraId="4AD1320F">
            <w:pPr>
              <w:keepNext w:val="0"/>
              <w:keepLines w:val="0"/>
              <w:pageBreakBefore/>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
                <w:sz w:val="28"/>
                <w:szCs w:val="28"/>
              </w:rPr>
            </w:pPr>
            <w:r>
              <w:rPr>
                <w:rFonts w:hint="default" w:ascii="Times New Roman" w:hAnsi="Times New Roman" w:eastAsia="微软雅黑" w:cs="Times New Roman"/>
                <w:color w:val="000000"/>
                <w:sz w:val="16"/>
                <w:szCs w:val="16"/>
                <w:u w:val="single"/>
              </w:rPr>
              <mc:AlternateContent>
                <mc:Choice Requires="wps">
                  <w:drawing>
                    <wp:anchor distT="45720" distB="45720" distL="114300" distR="114300" simplePos="0" relativeHeight="251662336" behindDoc="0" locked="0" layoutInCell="1" allowOverlap="1">
                      <wp:simplePos x="0" y="0"/>
                      <wp:positionH relativeFrom="margin">
                        <wp:align>center</wp:align>
                      </wp:positionH>
                      <wp:positionV relativeFrom="page">
                        <wp:posOffset>9724390</wp:posOffset>
                      </wp:positionV>
                      <wp:extent cx="6010275" cy="400050"/>
                      <wp:effectExtent l="0" t="0" r="9525" b="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010275" cy="400050"/>
                              </a:xfrm>
                              <a:prstGeom prst="rect">
                                <a:avLst/>
                              </a:prstGeom>
                              <a:solidFill>
                                <a:srgbClr val="FFFFFF"/>
                              </a:solidFill>
                              <a:ln w="9525">
                                <a:noFill/>
                                <a:miter lim="800000"/>
                              </a:ln>
                            </wps:spPr>
                            <wps:txbx>
                              <w:txbxContent>
                                <w:p w14:paraId="317C2FC0">
                                  <w:pPr>
                                    <w:jc w:val="center"/>
                                  </w:pP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top:765.7pt;height:31.5pt;width:473.25pt;mso-position-horizontal:center;mso-position-horizontal-relative:margin;mso-position-vertical-relative:page;z-index:251662336;v-text-anchor:middle;mso-width-relative:page;mso-height-relative:page;" fillcolor="#FFFFFF" filled="t" stroked="f" coordsize="21600,21600" o:gfxdata="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LcphfaAAAACgEAAA8AAAAAAAAAAQAgAAAAIgAAAGRycy9k&#10;b3ducmV2LnhtbFBLAQIUABQAAAAIAIdO4kCLBojtOQIAAFQEAAAOAAAAAAAAAAEAIAAAACkBAABk&#10;cnMvZTJvRG9jLnhtbFBLBQYAAAAABgAGAFkBAADUBQAAAAA=&#10;">
                      <v:fill on="t" focussize="0,0"/>
                      <v:stroke on="f" miterlimit="8" joinstyle="miter"/>
                      <v:imagedata o:title=""/>
                      <o:lock v:ext="edit" aspectratio="f"/>
                      <v:textbox>
                        <w:txbxContent>
                          <w:p w14:paraId="317C2FC0">
                            <w:pPr>
                              <w:jc w:val="center"/>
                            </w:pPr>
                          </w:p>
                        </w:txbxContent>
                      </v:textbox>
                    </v:shape>
                  </w:pict>
                </mc:Fallback>
              </mc:AlternateContent>
            </w:r>
            <w:r>
              <w:rPr>
                <w:rFonts w:hint="default" w:ascii="Times New Roman" w:hAnsi="Times New Roman" w:eastAsia="微软雅黑" w:cs="Times New Roman"/>
                <w:b/>
                <w:color w:val="FFFFFF" w:themeColor="background1"/>
                <w:sz w:val="28"/>
                <w:szCs w:val="28"/>
                <w14:textFill>
                  <w14:solidFill>
                    <w14:schemeClr w14:val="bg1"/>
                  </w14:solidFill>
                </w14:textFill>
              </w:rPr>
              <w:t>参考资料Reference Data</w:t>
            </w:r>
          </w:p>
        </w:tc>
      </w:tr>
    </w:tbl>
    <w:p w14:paraId="78AD0FB3">
      <w:pPr>
        <w:pStyle w:val="2"/>
        <w:keepNext/>
        <w:keepLines/>
        <w:pageBreakBefore w:val="0"/>
        <w:widowControl w:val="0"/>
        <w:numPr>
          <w:ilvl w:val="0"/>
          <w:numId w:val="0"/>
        </w:numPr>
        <w:kinsoku/>
        <w:wordWrap/>
        <w:overflowPunct/>
        <w:topLinePunct w:val="0"/>
        <w:autoSpaceDE/>
        <w:autoSpaceDN/>
        <w:bidi w:val="0"/>
        <w:adjustRightInd/>
        <w:snapToGrid/>
        <w:spacing w:before="0" w:after="0" w:line="440" w:lineRule="exact"/>
        <w:ind w:left="431" w:right="288" w:rightChars="137" w:hanging="431"/>
        <w:jc w:val="both"/>
        <w:textAlignment w:val="auto"/>
        <w:rPr>
          <w:rFonts w:hint="default" w:ascii="Times New Roman" w:hAnsi="Times New Roman" w:eastAsia="微软雅黑" w:cs="Times New Roman"/>
          <w:color w:val="0083C3"/>
          <w:sz w:val="24"/>
          <w:szCs w:val="24"/>
        </w:rPr>
      </w:pPr>
      <w:r>
        <w:rPr>
          <w:rFonts w:hint="default" w:ascii="Times New Roman" w:hAnsi="Times New Roman" w:eastAsia="微软雅黑" w:cs="Times New Roman"/>
          <w:color w:val="0083C3"/>
          <w:sz w:val="24"/>
          <w:szCs w:val="24"/>
        </w:rPr>
        <w:t>1.</w:t>
      </w:r>
      <w:r>
        <w:rPr>
          <w:rFonts w:hint="default" w:ascii="Times New Roman" w:hAnsi="Times New Roman" w:eastAsia="微软雅黑" w:cs="Times New Roman"/>
          <w:bCs w:val="0"/>
          <w:color w:val="0083C3"/>
          <w:kern w:val="2"/>
          <w:sz w:val="21"/>
          <w:szCs w:val="22"/>
        </w:rPr>
        <w:t xml:space="preserve"> </w:t>
      </w:r>
      <w:r>
        <w:rPr>
          <w:rFonts w:hint="default" w:ascii="Times New Roman" w:hAnsi="Times New Roman" w:eastAsia="微软雅黑" w:cs="Times New Roman"/>
          <w:color w:val="0083C3"/>
          <w:sz w:val="24"/>
          <w:szCs w:val="24"/>
        </w:rPr>
        <w:t>关于T</w:t>
      </w:r>
      <w:r>
        <w:rPr>
          <w:rFonts w:hint="eastAsia" w:ascii="Times New Roman" w:hAnsi="Times New Roman" w:eastAsia="微软雅黑" w:cs="Times New Roman"/>
          <w:color w:val="0083C3"/>
          <w:sz w:val="24"/>
          <w:szCs w:val="24"/>
          <w:lang w:val="en-US" w:eastAsia="zh-CN"/>
        </w:rPr>
        <w:t>ROP</w:t>
      </w:r>
      <w:r>
        <w:rPr>
          <w:rFonts w:hint="default" w:ascii="Times New Roman" w:hAnsi="Times New Roman" w:eastAsia="微软雅黑" w:cs="Times New Roman"/>
          <w:color w:val="0083C3"/>
          <w:sz w:val="24"/>
          <w:szCs w:val="24"/>
        </w:rPr>
        <w:t>2</w:t>
      </w:r>
    </w:p>
    <w:p w14:paraId="683B1B0C">
      <w:pPr>
        <w:keepNext w:val="0"/>
        <w:keepLines w:val="0"/>
        <w:pageBreakBefore w:val="0"/>
        <w:widowControl w:val="0"/>
        <w:tabs>
          <w:tab w:val="left" w:pos="9880"/>
        </w:tabs>
        <w:kinsoku/>
        <w:wordWrap/>
        <w:overflowPunct/>
        <w:topLinePunct w:val="0"/>
        <w:autoSpaceDE/>
        <w:autoSpaceDN/>
        <w:bidi w:val="0"/>
        <w:adjustRightInd/>
        <w:snapToGrid w:val="0"/>
        <w:spacing w:line="288" w:lineRule="auto"/>
        <w:ind w:right="130" w:firstLine="417" w:firstLineChars="232"/>
        <w:textAlignment w:val="auto"/>
        <w:rPr>
          <w:rFonts w:hint="default" w:ascii="Times New Roman" w:hAnsi="Times New Roman" w:eastAsia="微软雅黑" w:cs="Times New Roman"/>
          <w:color w:val="3E3E3E"/>
          <w:spacing w:val="30"/>
          <w:sz w:val="22"/>
          <w:shd w:val="clear" w:color="auto" w:fill="FFFFFF"/>
        </w:rPr>
      </w:pPr>
      <w:r>
        <w:rPr>
          <w:rFonts w:hint="default" w:ascii="Times New Roman" w:hAnsi="Times New Roman" w:eastAsia="微软雅黑" w:cs="Times New Roman"/>
          <w:color w:val="000000"/>
          <w:sz w:val="18"/>
          <w:szCs w:val="18"/>
        </w:rPr>
        <w:t>TROP2全称为人滋养细胞表面糖蛋白抗原2，是由TACSTD2基因编码表达的细胞表面糖蛋白，也是细胞内钙信号跨膜传导蛋白</w:t>
      </w:r>
      <w:r>
        <w:rPr>
          <w:rFonts w:hint="default" w:ascii="Times New Roman" w:hAnsi="Times New Roman" w:eastAsia="微软雅黑" w:cs="Times New Roman"/>
          <w:color w:val="000000"/>
          <w:sz w:val="18"/>
          <w:szCs w:val="18"/>
          <w:vertAlign w:val="superscript"/>
        </w:rPr>
        <w:t>[1]</w:t>
      </w:r>
      <w:r>
        <w:rPr>
          <w:rFonts w:hint="default" w:ascii="Times New Roman" w:hAnsi="Times New Roman" w:eastAsia="微软雅黑" w:cs="Times New Roman"/>
          <w:color w:val="000000"/>
          <w:sz w:val="18"/>
          <w:szCs w:val="18"/>
        </w:rPr>
        <w:t>，可通过调节钙离子信号通路、细胞周期蛋白表达和降低</w:t>
      </w:r>
      <w:r>
        <w:rPr>
          <w:rFonts w:hint="default" w:ascii="Times New Roman" w:hAnsi="Times New Roman" w:eastAsia="微软雅黑" w:cs="Times New Roman"/>
          <w:color w:val="000000"/>
          <w:sz w:val="18"/>
          <w:szCs w:val="18"/>
          <w:highlight w:val="none"/>
        </w:rPr>
        <w:t>纤黏</w:t>
      </w:r>
      <w:r>
        <w:rPr>
          <w:rFonts w:hint="default" w:ascii="Times New Roman" w:hAnsi="Times New Roman" w:eastAsia="微软雅黑" w:cs="Times New Roman"/>
          <w:color w:val="000000"/>
          <w:sz w:val="18"/>
          <w:szCs w:val="18"/>
        </w:rPr>
        <w:t>蛋白黏附作用等促进肿</w:t>
      </w:r>
      <w:r>
        <w:rPr>
          <w:rFonts w:hint="default" w:ascii="Times New Roman" w:hAnsi="Times New Roman" w:eastAsia="微软雅黑" w:cs="Times New Roman"/>
          <w:color w:val="000000"/>
          <w:sz w:val="18"/>
          <w:szCs w:val="18"/>
          <w:highlight w:val="none"/>
        </w:rPr>
        <w:t>瘤</w:t>
      </w:r>
      <w:r>
        <w:rPr>
          <w:rFonts w:hint="eastAsia" w:ascii="Times New Roman" w:hAnsi="Times New Roman" w:eastAsia="微软雅黑" w:cs="Times New Roman"/>
          <w:color w:val="000000"/>
          <w:sz w:val="18"/>
          <w:szCs w:val="18"/>
          <w:highlight w:val="none"/>
          <w:lang w:val="en-US" w:eastAsia="zh-CN"/>
        </w:rPr>
        <w:t>细胞</w:t>
      </w:r>
      <w:r>
        <w:rPr>
          <w:rFonts w:hint="default" w:ascii="Times New Roman" w:hAnsi="Times New Roman" w:eastAsia="微软雅黑" w:cs="Times New Roman"/>
          <w:color w:val="000000"/>
          <w:sz w:val="18"/>
          <w:szCs w:val="18"/>
        </w:rPr>
        <w:t>生长，增殖和转移。另有文献报道，TROP2的表达可</w:t>
      </w:r>
      <w:r>
        <w:rPr>
          <w:rFonts w:hint="default" w:ascii="Times New Roman" w:hAnsi="Times New Roman" w:eastAsia="微软雅黑" w:cs="Times New Roman"/>
          <w:color w:val="000000"/>
          <w:sz w:val="18"/>
          <w:szCs w:val="18"/>
          <w:lang w:val="en-US" w:eastAsia="zh-CN"/>
        </w:rPr>
        <w:t>作为</w:t>
      </w:r>
      <w:r>
        <w:rPr>
          <w:rFonts w:hint="default" w:ascii="Times New Roman" w:hAnsi="Times New Roman" w:eastAsia="微软雅黑" w:cs="Times New Roman"/>
          <w:color w:val="000000"/>
          <w:sz w:val="18"/>
          <w:szCs w:val="18"/>
        </w:rPr>
        <w:t>淋巴结转移、分化程度和肿瘤大小的</w:t>
      </w:r>
      <w:r>
        <w:rPr>
          <w:rFonts w:hint="default" w:ascii="Times New Roman" w:hAnsi="Times New Roman" w:eastAsia="微软雅黑" w:cs="Times New Roman"/>
          <w:color w:val="000000"/>
          <w:sz w:val="18"/>
          <w:szCs w:val="18"/>
          <w:lang w:val="en-US" w:eastAsia="zh-CN"/>
        </w:rPr>
        <w:t>独立</w:t>
      </w:r>
      <w:r>
        <w:rPr>
          <w:rFonts w:hint="default" w:ascii="Times New Roman" w:hAnsi="Times New Roman" w:eastAsia="微软雅黑" w:cs="Times New Roman"/>
          <w:color w:val="000000"/>
          <w:sz w:val="18"/>
          <w:szCs w:val="18"/>
        </w:rPr>
        <w:t>预后生物标志物</w:t>
      </w:r>
      <w:r>
        <w:rPr>
          <w:rFonts w:hint="default" w:ascii="Times New Roman" w:hAnsi="Times New Roman" w:eastAsia="微软雅黑" w:cs="Times New Roman"/>
          <w:color w:val="000000"/>
          <w:sz w:val="18"/>
          <w:szCs w:val="18"/>
          <w:vertAlign w:val="superscript"/>
        </w:rPr>
        <w:t>[2]</w:t>
      </w:r>
      <w:r>
        <w:rPr>
          <w:rFonts w:hint="default" w:ascii="Times New Roman" w:hAnsi="Times New Roman" w:eastAsia="微软雅黑" w:cs="Times New Roman"/>
          <w:color w:val="000000"/>
          <w:sz w:val="18"/>
          <w:szCs w:val="18"/>
        </w:rPr>
        <w:t>。</w:t>
      </w:r>
    </w:p>
    <w:p w14:paraId="115EC500">
      <w:pPr>
        <w:keepNext w:val="0"/>
        <w:keepLines w:val="0"/>
        <w:pageBreakBefore w:val="0"/>
        <w:widowControl w:val="0"/>
        <w:tabs>
          <w:tab w:val="left" w:pos="9880"/>
        </w:tabs>
        <w:kinsoku/>
        <w:wordWrap/>
        <w:overflowPunct/>
        <w:topLinePunct w:val="0"/>
        <w:autoSpaceDE/>
        <w:autoSpaceDN/>
        <w:bidi w:val="0"/>
        <w:adjustRightInd/>
        <w:snapToGrid w:val="0"/>
        <w:spacing w:line="288" w:lineRule="auto"/>
        <w:ind w:right="130" w:firstLine="417" w:firstLineChars="232"/>
        <w:textAlignment w:val="auto"/>
        <w:rPr>
          <w:rFonts w:hint="default" w:ascii="Times New Roman" w:hAnsi="Times New Roman" w:eastAsia="微软雅黑" w:cs="Times New Roman"/>
          <w:sz w:val="20"/>
        </w:rPr>
      </w:pPr>
      <w:r>
        <w:rPr>
          <w:rFonts w:hint="default" w:ascii="Times New Roman" w:hAnsi="Times New Roman" w:eastAsia="微软雅黑" w:cs="Times New Roman"/>
          <w:color w:val="000000"/>
          <w:sz w:val="18"/>
          <w:szCs w:val="18"/>
        </w:rPr>
        <w:t>正常情况下，TROP2主要表达于上皮细胞并在胚胎器官发育过程中起重要作用，在人体不同的组织中，TROP2表达水平不同，皮肤</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角膜</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唾液腺</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呼吸道</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肺等正常组织均可检测到TROP2表达，但表达有限。但在肿瘤细胞中，TROP2的表达显著升高，常见乳腺癌</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尿路上皮癌</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宫颈癌</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rPr>
        <w:t>非小细胞肺癌等（图1）</w:t>
      </w:r>
      <w:r>
        <w:rPr>
          <w:rFonts w:hint="default" w:ascii="Times New Roman" w:hAnsi="Times New Roman" w:eastAsia="微软雅黑" w:cs="Times New Roman"/>
          <w:color w:val="000000"/>
          <w:sz w:val="18"/>
          <w:szCs w:val="18"/>
          <w:vertAlign w:val="superscript"/>
        </w:rPr>
        <w:t>[3]</w:t>
      </w:r>
      <w:r>
        <w:rPr>
          <w:rFonts w:hint="default" w:ascii="Times New Roman" w:hAnsi="Times New Roman" w:eastAsia="微软雅黑" w:cs="Times New Roman"/>
          <w:color w:val="000000"/>
          <w:sz w:val="18"/>
          <w:szCs w:val="18"/>
        </w:rPr>
        <w:t>，因而TROP2作为肿瘤治疗靶点具有广阔前景。</w:t>
      </w:r>
    </w:p>
    <w:p w14:paraId="256E13D9">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jc w:val="center"/>
        <w:textAlignment w:val="auto"/>
        <w:rPr>
          <w:rFonts w:hint="default" w:ascii="Times New Roman" w:hAnsi="Times New Roman" w:eastAsia="微软雅黑" w:cs="Times New Roman"/>
          <w:color w:val="000000"/>
          <w:sz w:val="18"/>
          <w:szCs w:val="18"/>
          <w:vertAlign w:val="superscript"/>
        </w:rPr>
      </w:pPr>
      <w:r>
        <w:rPr>
          <w:rFonts w:hint="eastAsia" w:ascii="微软雅黑" w:hAnsi="微软雅黑" w:eastAsia="微软雅黑" w:cs="微软雅黑"/>
          <w:sz w:val="24"/>
          <w:szCs w:val="24"/>
        </w:rPr>
        <w:drawing>
          <wp:anchor distT="0" distB="0" distL="114935" distR="114935" simplePos="0" relativeHeight="251664384" behindDoc="0" locked="0" layoutInCell="1" allowOverlap="1">
            <wp:simplePos x="0" y="0"/>
            <wp:positionH relativeFrom="column">
              <wp:posOffset>384175</wp:posOffset>
            </wp:positionH>
            <wp:positionV relativeFrom="paragraph">
              <wp:posOffset>63500</wp:posOffset>
            </wp:positionV>
            <wp:extent cx="5519420" cy="3061335"/>
            <wp:effectExtent l="0" t="0" r="12700" b="1905"/>
            <wp:wrapTopAndBottom/>
            <wp:docPr id="1359143664" name="图片 13591436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43664" name="图片 1359143664" descr="IMG_256"/>
                    <pic:cNvPicPr>
                      <a:picLocks noChangeAspect="1"/>
                    </pic:cNvPicPr>
                  </pic:nvPicPr>
                  <pic:blipFill>
                    <a:blip r:embed="rId14"/>
                    <a:stretch>
                      <a:fillRect/>
                    </a:stretch>
                  </pic:blipFill>
                  <pic:spPr>
                    <a:xfrm>
                      <a:off x="0" y="0"/>
                      <a:ext cx="5519420" cy="3061335"/>
                    </a:xfrm>
                    <a:prstGeom prst="rect">
                      <a:avLst/>
                    </a:prstGeom>
                    <a:noFill/>
                    <a:ln w="9525">
                      <a:noFill/>
                    </a:ln>
                  </pic:spPr>
                </pic:pic>
              </a:graphicData>
            </a:graphic>
          </wp:anchor>
        </w:drawing>
      </w:r>
      <w:r>
        <w:rPr>
          <w:rFonts w:hint="default" w:ascii="Times New Roman" w:hAnsi="Times New Roman" w:eastAsia="微软雅黑" w:cs="Times New Roman"/>
          <w:color w:val="000000"/>
          <w:sz w:val="18"/>
          <w:szCs w:val="18"/>
        </w:rPr>
        <w:t>图1 TROP2在多种肿瘤中过表达</w:t>
      </w:r>
      <w:r>
        <w:rPr>
          <w:rFonts w:hint="default" w:ascii="Times New Roman" w:hAnsi="Times New Roman" w:eastAsia="微软雅黑" w:cs="Times New Roman"/>
          <w:color w:val="000000"/>
          <w:sz w:val="18"/>
          <w:szCs w:val="18"/>
          <w:vertAlign w:val="superscript"/>
        </w:rPr>
        <w:t>[3]</w:t>
      </w:r>
    </w:p>
    <w:p w14:paraId="7BE09891">
      <w:pPr>
        <w:pStyle w:val="2"/>
        <w:keepNext/>
        <w:keepLines/>
        <w:pageBreakBefore w:val="0"/>
        <w:widowControl w:val="0"/>
        <w:numPr>
          <w:ilvl w:val="0"/>
          <w:numId w:val="0"/>
        </w:numPr>
        <w:kinsoku/>
        <w:wordWrap/>
        <w:overflowPunct/>
        <w:topLinePunct w:val="0"/>
        <w:autoSpaceDE/>
        <w:autoSpaceDN/>
        <w:bidi w:val="0"/>
        <w:adjustRightInd/>
        <w:snapToGrid/>
        <w:spacing w:before="0" w:after="0" w:line="440" w:lineRule="exact"/>
        <w:ind w:leftChars="0" w:right="288" w:rightChars="137"/>
        <w:jc w:val="left"/>
        <w:textAlignment w:val="auto"/>
        <w:rPr>
          <w:rFonts w:hint="default" w:ascii="Times New Roman" w:hAnsi="Times New Roman" w:eastAsia="微软雅黑" w:cs="Times New Roman"/>
          <w:color w:val="0083C3"/>
          <w:sz w:val="24"/>
          <w:szCs w:val="24"/>
        </w:rPr>
      </w:pPr>
      <w:r>
        <w:rPr>
          <w:rFonts w:hint="default" w:ascii="Times New Roman" w:hAnsi="Times New Roman" w:eastAsia="微软雅黑" w:cs="Times New Roman"/>
          <w:color w:val="0083C3"/>
          <w:sz w:val="24"/>
          <w:szCs w:val="24"/>
        </w:rPr>
        <w:t>2. 靶点阳性阈值</w:t>
      </w:r>
    </w:p>
    <w:p w14:paraId="473DA5AB">
      <w:pPr>
        <w:keepNext w:val="0"/>
        <w:keepLines w:val="0"/>
        <w:pageBreakBefore w:val="0"/>
        <w:widowControl w:val="0"/>
        <w:kinsoku/>
        <w:wordWrap/>
        <w:overflowPunct/>
        <w:topLinePunct w:val="0"/>
        <w:autoSpaceDE/>
        <w:autoSpaceDN/>
        <w:bidi w:val="0"/>
        <w:adjustRightInd w:val="0"/>
        <w:snapToGrid w:val="0"/>
        <w:spacing w:line="288" w:lineRule="auto"/>
        <w:ind w:left="0" w:leftChars="0" w:firstLine="360" w:firstLineChars="200"/>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drawing>
          <wp:anchor distT="0" distB="0" distL="114300" distR="114300" simplePos="0" relativeHeight="251665408" behindDoc="0" locked="0" layoutInCell="1" allowOverlap="1">
            <wp:simplePos x="0" y="0"/>
            <wp:positionH relativeFrom="column">
              <wp:posOffset>137160</wp:posOffset>
            </wp:positionH>
            <wp:positionV relativeFrom="paragraph">
              <wp:posOffset>998220</wp:posOffset>
            </wp:positionV>
            <wp:extent cx="5489575" cy="2223135"/>
            <wp:effectExtent l="0" t="0" r="12065" b="1905"/>
            <wp:wrapTopAndBottom/>
            <wp:docPr id="4" name="图片 3" descr="c276fb6e020d621c6efe763bd868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c276fb6e020d621c6efe763bd8681127"/>
                    <pic:cNvPicPr>
                      <a:picLocks noChangeAspect="1"/>
                    </pic:cNvPicPr>
                  </pic:nvPicPr>
                  <pic:blipFill>
                    <a:blip r:embed="rId15"/>
                    <a:srcRect l="231"/>
                    <a:stretch>
                      <a:fillRect/>
                    </a:stretch>
                  </pic:blipFill>
                  <pic:spPr>
                    <a:xfrm>
                      <a:off x="0" y="0"/>
                      <a:ext cx="5489575" cy="2223135"/>
                    </a:xfrm>
                    <a:prstGeom prst="rect">
                      <a:avLst/>
                    </a:prstGeom>
                    <a:ln>
                      <a:noFill/>
                    </a:ln>
                  </pic:spPr>
                </pic:pic>
              </a:graphicData>
            </a:graphic>
          </wp:anchor>
        </w:drawing>
      </w:r>
      <w:r>
        <w:rPr>
          <w:rFonts w:hint="default" w:ascii="Times New Roman" w:hAnsi="Times New Roman" w:eastAsia="微软雅黑" w:cs="Times New Roman"/>
          <w:color w:val="000000"/>
          <w:sz w:val="18"/>
          <w:szCs w:val="18"/>
        </w:rPr>
        <w:t>目前对于</w:t>
      </w:r>
      <w:r>
        <w:rPr>
          <w:rFonts w:hint="eastAsia" w:ascii="微软雅黑" w:hAnsi="微软雅黑" w:eastAsia="微软雅黑" w:cs="微软雅黑"/>
          <w:color w:val="000000"/>
          <w:sz w:val="18"/>
          <w:szCs w:val="18"/>
        </w:rPr>
        <w:t>“</w:t>
      </w:r>
      <w:r>
        <w:rPr>
          <w:rFonts w:hint="default" w:ascii="Times New Roman" w:hAnsi="Times New Roman" w:eastAsia="微软雅黑" w:cs="Times New Roman"/>
          <w:color w:val="000000"/>
          <w:sz w:val="18"/>
          <w:szCs w:val="18"/>
        </w:rPr>
        <w:t>TROP2过表达</w:t>
      </w:r>
      <w:r>
        <w:rPr>
          <w:rFonts w:hint="eastAsia" w:ascii="微软雅黑" w:hAnsi="微软雅黑" w:eastAsia="微软雅黑" w:cs="微软雅黑"/>
          <w:color w:val="000000"/>
          <w:sz w:val="18"/>
          <w:szCs w:val="18"/>
        </w:rPr>
        <w:t>”</w:t>
      </w:r>
      <w:r>
        <w:rPr>
          <w:rFonts w:hint="default" w:ascii="Times New Roman" w:hAnsi="Times New Roman" w:eastAsia="微软雅黑" w:cs="Times New Roman"/>
          <w:color w:val="000000"/>
          <w:sz w:val="18"/>
          <w:szCs w:val="18"/>
        </w:rPr>
        <w:t>，尚无通用的判读标准，一项戈沙妥珠单抗治疗三阴性乳腺癌的研究，基于TROP2免疫组化检测，设计了一种</w:t>
      </w:r>
      <w:r>
        <w:rPr>
          <w:rFonts w:hint="eastAsia" w:ascii="微软雅黑" w:hAnsi="微软雅黑" w:eastAsia="微软雅黑" w:cs="微软雅黑"/>
          <w:color w:val="000000"/>
          <w:sz w:val="18"/>
          <w:szCs w:val="18"/>
        </w:rPr>
        <w:t>“</w:t>
      </w:r>
      <w:r>
        <w:rPr>
          <w:rFonts w:hint="default" w:ascii="Times New Roman" w:hAnsi="Times New Roman" w:eastAsia="微软雅黑" w:cs="Times New Roman"/>
          <w:color w:val="000000"/>
          <w:sz w:val="18"/>
          <w:szCs w:val="18"/>
        </w:rPr>
        <w:t>H-score</w:t>
      </w:r>
      <w:r>
        <w:rPr>
          <w:rFonts w:hint="eastAsia" w:ascii="微软雅黑" w:hAnsi="微软雅黑" w:eastAsia="微软雅黑" w:cs="微软雅黑"/>
          <w:color w:val="000000"/>
          <w:sz w:val="18"/>
          <w:szCs w:val="18"/>
        </w:rPr>
        <w:t>”</w:t>
      </w:r>
      <w:r>
        <w:rPr>
          <w:rFonts w:hint="default" w:ascii="Times New Roman" w:hAnsi="Times New Roman" w:eastAsia="微软雅黑" w:cs="Times New Roman"/>
          <w:color w:val="000000"/>
          <w:sz w:val="18"/>
          <w:szCs w:val="18"/>
        </w:rPr>
        <w:t>三分法标准，H-score = (3× IHC3+比例）+（2× IHC2+比例）+（1× IHC1+比例）。H-score &lt;100定义为TROP2低表达，100-200定义为TROP2中表达，&gt;200被定义为TROP2高表达。其中，TROP2中/高表达的肿瘤患者接受戈沙妥珠单抗治疗的获益大于化疗（图2）</w:t>
      </w:r>
      <w:r>
        <w:rPr>
          <w:rFonts w:hint="default" w:ascii="Times New Roman" w:hAnsi="Times New Roman" w:eastAsia="微软雅黑" w:cs="Times New Roman"/>
          <w:color w:val="000000"/>
          <w:sz w:val="18"/>
          <w:szCs w:val="18"/>
          <w:vertAlign w:val="superscript"/>
        </w:rPr>
        <w:t>[4]</w:t>
      </w:r>
      <w:r>
        <w:rPr>
          <w:rFonts w:hint="default" w:ascii="Times New Roman" w:hAnsi="Times New Roman" w:eastAsia="微软雅黑" w:cs="Times New Roman"/>
          <w:color w:val="000000"/>
          <w:sz w:val="18"/>
          <w:szCs w:val="18"/>
        </w:rPr>
        <w:t>。</w:t>
      </w:r>
    </w:p>
    <w:p w14:paraId="7EBA12D0">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360" w:firstLineChars="200"/>
        <w:jc w:val="center"/>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图2 不同TROP2表达亚组的三阴性乳腺癌接受戈沙妥珠单抗（SG）或化疗（TPC）治疗，治疗响应（ORR）有差异</w:t>
      </w:r>
      <w:r>
        <w:rPr>
          <w:rFonts w:hint="default" w:ascii="Times New Roman" w:hAnsi="Times New Roman" w:eastAsia="微软雅黑" w:cs="Times New Roman"/>
          <w:color w:val="000000"/>
          <w:sz w:val="18"/>
          <w:szCs w:val="18"/>
          <w:vertAlign w:val="superscript"/>
        </w:rPr>
        <w:t>[4]</w:t>
      </w:r>
      <w:r>
        <w:rPr>
          <w:rFonts w:hint="default" w:ascii="Times New Roman" w:hAnsi="Times New Roman" w:eastAsia="微软雅黑" w:cs="Times New Roman"/>
          <w:color w:val="000000"/>
          <w:sz w:val="18"/>
          <w:szCs w:val="18"/>
        </w:rPr>
        <w:t>。</w:t>
      </w:r>
    </w:p>
    <w:p w14:paraId="5437C612">
      <w:pPr>
        <w:pStyle w:val="2"/>
        <w:keepNext/>
        <w:keepLines/>
        <w:pageBreakBefore w:val="0"/>
        <w:widowControl w:val="0"/>
        <w:numPr>
          <w:ilvl w:val="0"/>
          <w:numId w:val="0"/>
        </w:numPr>
        <w:kinsoku/>
        <w:wordWrap/>
        <w:overflowPunct/>
        <w:topLinePunct w:val="0"/>
        <w:autoSpaceDE/>
        <w:autoSpaceDN/>
        <w:bidi w:val="0"/>
        <w:adjustRightInd/>
        <w:snapToGrid/>
        <w:spacing w:before="0" w:after="0" w:line="440" w:lineRule="exact"/>
        <w:ind w:left="431" w:right="288" w:rightChars="137" w:hanging="431"/>
        <w:jc w:val="left"/>
        <w:textAlignment w:val="auto"/>
        <w:rPr>
          <w:rFonts w:hint="eastAsia" w:ascii="Times New Roman" w:hAnsi="Times New Roman" w:eastAsia="微软雅黑" w:cs="Times New Roman"/>
          <w:color w:val="0083C3"/>
          <w:sz w:val="24"/>
          <w:szCs w:val="24"/>
        </w:rPr>
      </w:pPr>
      <w:r>
        <w:rPr>
          <w:rFonts w:hint="eastAsia" w:ascii="Times New Roman" w:hAnsi="Times New Roman" w:eastAsia="微软雅黑" w:cs="Times New Roman"/>
          <w:color w:val="0083C3"/>
          <w:sz w:val="24"/>
          <w:szCs w:val="24"/>
        </w:rPr>
        <w:t>3</w:t>
      </w:r>
      <w:r>
        <w:rPr>
          <w:rFonts w:hint="eastAsia" w:ascii="Times New Roman" w:hAnsi="Times New Roman" w:eastAsia="微软雅黑" w:cs="Times New Roman"/>
          <w:color w:val="0083C3"/>
          <w:sz w:val="24"/>
          <w:szCs w:val="24"/>
          <w:lang w:val="en-US" w:eastAsia="zh-CN"/>
        </w:rPr>
        <w:t>.</w:t>
      </w:r>
      <w:r>
        <w:rPr>
          <w:rFonts w:hint="eastAsia" w:ascii="Times New Roman" w:hAnsi="Times New Roman" w:eastAsia="微软雅黑" w:cs="Times New Roman"/>
          <w:color w:val="0083C3"/>
          <w:sz w:val="24"/>
          <w:szCs w:val="24"/>
        </w:rPr>
        <w:t xml:space="preserve"> 已经获批的ADC药物</w:t>
      </w:r>
    </w:p>
    <w:p w14:paraId="30E44167">
      <w:pPr>
        <w:keepNext w:val="0"/>
        <w:keepLines w:val="0"/>
        <w:pageBreakBefore w:val="0"/>
        <w:widowControl w:val="0"/>
        <w:tabs>
          <w:tab w:val="left" w:pos="9240"/>
          <w:tab w:val="left" w:pos="9660"/>
        </w:tabs>
        <w:kinsoku/>
        <w:wordWrap/>
        <w:overflowPunct/>
        <w:topLinePunct w:val="0"/>
        <w:autoSpaceDE/>
        <w:autoSpaceDN/>
        <w:bidi w:val="0"/>
        <w:snapToGrid w:val="0"/>
        <w:spacing w:line="288" w:lineRule="auto"/>
        <w:ind w:right="130" w:firstLine="360" w:firstLineChars="200"/>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目前针对TROP2的疗法已经成药，且TROP2 ADC药物已经在多种肿瘤治疗中获得成功。全球首个上市的TROP2 ADC药物是戈沙妥珠单抗，随机对照</w:t>
      </w:r>
      <w:r>
        <w:rPr>
          <w:rFonts w:hint="default" w:ascii="Times New Roman" w:hAnsi="Times New Roman" w:eastAsia="微软雅黑" w:cs="Times New Roman"/>
          <w:color w:val="000000"/>
          <w:sz w:val="18"/>
          <w:szCs w:val="18"/>
          <w:lang w:val="en-US" w:eastAsia="zh-CN"/>
        </w:rPr>
        <w:t>III</w:t>
      </w:r>
      <w:r>
        <w:rPr>
          <w:rFonts w:hint="default" w:ascii="Times New Roman" w:hAnsi="Times New Roman" w:eastAsia="微软雅黑" w:cs="Times New Roman"/>
          <w:color w:val="000000"/>
          <w:sz w:val="18"/>
          <w:szCs w:val="18"/>
        </w:rPr>
        <w:t>期ASCENT研究纳入了</w:t>
      </w:r>
      <w:r>
        <w:rPr>
          <w:rFonts w:hint="default" w:ascii="Times New Roman" w:hAnsi="Times New Roman" w:eastAsia="微软雅黑" w:cs="Times New Roman"/>
          <w:color w:val="000000"/>
          <w:sz w:val="18"/>
          <w:szCs w:val="18"/>
          <w:lang w:val="en-US" w:eastAsia="zh-CN"/>
        </w:rPr>
        <w:t>529</w:t>
      </w:r>
      <w:r>
        <w:rPr>
          <w:rFonts w:hint="default" w:ascii="Times New Roman" w:hAnsi="Times New Roman" w:eastAsia="微软雅黑" w:cs="Times New Roman"/>
          <w:color w:val="000000"/>
          <w:sz w:val="18"/>
          <w:szCs w:val="18"/>
        </w:rPr>
        <w:t>例</w:t>
      </w:r>
      <w:r>
        <w:rPr>
          <w:rFonts w:hint="default" w:ascii="Times New Roman" w:hAnsi="Times New Roman" w:eastAsia="微软雅黑" w:cs="Times New Roman"/>
          <w:color w:val="000000"/>
          <w:sz w:val="18"/>
          <w:szCs w:val="18"/>
          <w:lang w:val="en-US" w:eastAsia="zh-CN"/>
        </w:rPr>
        <w:t>三阴性乳腺癌（TNBC）</w:t>
      </w:r>
      <w:r>
        <w:rPr>
          <w:rFonts w:hint="default" w:ascii="Times New Roman" w:hAnsi="Times New Roman" w:eastAsia="微软雅黑" w:cs="Times New Roman"/>
          <w:color w:val="000000"/>
          <w:sz w:val="18"/>
          <w:szCs w:val="18"/>
        </w:rPr>
        <w:t>患者随机接受戈沙妥珠单抗或化疗治疗，结果显示两组中位无进展生存期（progression-free survival，PFS）分别是5.6个月</w:t>
      </w:r>
      <w:r>
        <w:rPr>
          <w:rFonts w:hint="eastAsia"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vs</w:t>
      </w:r>
      <w:r>
        <w:rPr>
          <w:rFonts w:hint="eastAsia"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1.7个月（HR 0.41，P &lt; 0.001），中位OS分别是12.1个月</w:t>
      </w:r>
      <w:r>
        <w:rPr>
          <w:rFonts w:hint="eastAsia"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vs</w:t>
      </w:r>
      <w:r>
        <w:rPr>
          <w:rFonts w:hint="eastAsia"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6.7个月（HR 0.48，P &lt; 0.001），为患者带来显著生存获益，打破了多年以来TNBC的治疗僵局</w:t>
      </w:r>
      <w:r>
        <w:rPr>
          <w:rFonts w:hint="default" w:ascii="Times New Roman" w:hAnsi="Times New Roman" w:eastAsia="微软雅黑" w:cs="Times New Roman"/>
          <w:color w:val="000000"/>
          <w:sz w:val="18"/>
          <w:szCs w:val="18"/>
          <w:vertAlign w:val="superscript"/>
        </w:rPr>
        <w:t>[4]</w:t>
      </w:r>
      <w:r>
        <w:rPr>
          <w:rFonts w:hint="default" w:ascii="Times New Roman" w:hAnsi="Times New Roman" w:eastAsia="微软雅黑" w:cs="Times New Roman"/>
          <w:color w:val="000000"/>
          <w:sz w:val="18"/>
          <w:szCs w:val="18"/>
        </w:rPr>
        <w:t>。因此，戈沙妥珠单抗在包括我国在内的多个国家获批，开启了TNBC的ADC治疗时代。</w:t>
      </w:r>
    </w:p>
    <w:p w14:paraId="5D6E4678">
      <w:pPr>
        <w:keepNext w:val="0"/>
        <w:keepLines w:val="0"/>
        <w:pageBreakBefore w:val="0"/>
        <w:widowControl w:val="0"/>
        <w:kinsoku/>
        <w:wordWrap/>
        <w:overflowPunct/>
        <w:topLinePunct w:val="0"/>
        <w:autoSpaceDE/>
        <w:autoSpaceDN/>
        <w:bidi w:val="0"/>
        <w:adjustRightInd w:val="0"/>
        <w:snapToGrid w:val="0"/>
        <w:spacing w:line="288" w:lineRule="auto"/>
        <w:ind w:left="0" w:leftChars="0" w:firstLine="360" w:firstLineChars="200"/>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芦康沙妥珠单抗</w:t>
      </w:r>
      <w:r>
        <w:rPr>
          <w:rFonts w:hint="default" w:ascii="Times New Roman" w:hAnsi="Times New Roman" w:eastAsia="微软雅黑" w:cs="Times New Roman"/>
          <w:color w:val="000000"/>
          <w:sz w:val="18"/>
          <w:szCs w:val="18"/>
          <w:lang w:val="en-US" w:eastAsia="zh-CN"/>
        </w:rPr>
        <w:t>是</w:t>
      </w:r>
      <w:r>
        <w:rPr>
          <w:rFonts w:hint="default" w:ascii="Times New Roman" w:hAnsi="Times New Roman" w:eastAsia="微软雅黑" w:cs="Times New Roman"/>
          <w:color w:val="000000"/>
          <w:sz w:val="18"/>
          <w:szCs w:val="18"/>
        </w:rPr>
        <w:t>中国首个获批上市的国产创新TROP2 ADC</w:t>
      </w:r>
      <w:r>
        <w:rPr>
          <w:rFonts w:hint="default" w:ascii="Times New Roman" w:hAnsi="Times New Roman" w:eastAsia="微软雅黑" w:cs="Times New Roman"/>
          <w:color w:val="000000"/>
          <w:sz w:val="18"/>
          <w:szCs w:val="18"/>
          <w:lang w:val="en-US" w:eastAsia="zh-CN"/>
        </w:rPr>
        <w:t>，用于既往至少接受过2种系统治疗（其中至少1种治疗针对晚期或转移性阶段）的不可切除的局部晚期或转移性三阴性乳腺成人患者。本次获批是基于III期临床研究OptiTROP-Breast01的积极阳性结果。这是一项多中心、随机对照、开放标签的III期临床研究。</w:t>
      </w:r>
      <w:r>
        <w:rPr>
          <w:rFonts w:hint="default" w:ascii="Times New Roman" w:hAnsi="Times New Roman" w:eastAsia="微软雅黑" w:cs="Times New Roman"/>
          <w:color w:val="000000"/>
          <w:sz w:val="18"/>
          <w:szCs w:val="18"/>
        </w:rPr>
        <w:t>研究结果确证，与化疗相比，芦康沙妥珠单抗在无进展生存期（PFS）和总生存期（OS）上均显示出具有显著统计学意义和临床意义的改善。芦康沙妥珠单抗组的中位无进展生存期（mPFS）为6.7个月（HR：0.32；95% CI：0.22-0.44；p</w:t>
      </w:r>
      <w:r>
        <w:rPr>
          <w:rFonts w:hint="default"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&lt;</w:t>
      </w:r>
      <w:r>
        <w:rPr>
          <w:rFonts w:hint="default"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0.00001)，与化疗相比，疾病进展或死亡风险显著降低68%；中位总生存期（mOS）尚未达到，死亡风险显著降低47%（HR：0.53；95% CI: 0.36-0.78；P = 0.0005）；客观缓解率（ORR）为45.4%，mDOR为7.1月</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vertAlign w:val="superscript"/>
          <w:lang w:val="en-US" w:eastAsia="zh-CN"/>
        </w:rPr>
        <w:t>5</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rPr>
        <w:t>。</w:t>
      </w:r>
    </w:p>
    <w:tbl>
      <w:tblPr>
        <w:tblStyle w:val="18"/>
        <w:tblW w:w="4999" w:type="pct"/>
        <w:jc w:val="center"/>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Layout w:type="autofit"/>
        <w:tblCellMar>
          <w:top w:w="0" w:type="dxa"/>
          <w:left w:w="108" w:type="dxa"/>
          <w:bottom w:w="0" w:type="dxa"/>
          <w:right w:w="108" w:type="dxa"/>
        </w:tblCellMar>
      </w:tblPr>
      <w:tblGrid>
        <w:gridCol w:w="2606"/>
        <w:gridCol w:w="2954"/>
        <w:gridCol w:w="2332"/>
        <w:gridCol w:w="2332"/>
      </w:tblGrid>
      <w:tr w14:paraId="3F7D2956">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567" w:hRule="atLeast"/>
          <w:jc w:val="center"/>
        </w:trPr>
        <w:tc>
          <w:tcPr>
            <w:tcW w:w="1274" w:type="pct"/>
            <w:tcBorders>
              <w:tl2br w:val="nil"/>
              <w:tr2bl w:val="nil"/>
            </w:tcBorders>
            <w:shd w:val="clear" w:color="auto" w:fill="0083C3"/>
            <w:vAlign w:val="center"/>
          </w:tcPr>
          <w:p w14:paraId="09D37073">
            <w:pPr>
              <w:tabs>
                <w:tab w:val="left" w:pos="9240"/>
                <w:tab w:val="left" w:pos="9660"/>
              </w:tabs>
              <w:snapToGrid w:val="0"/>
              <w:spacing w:line="240" w:lineRule="auto"/>
              <w:ind w:right="130"/>
              <w:jc w:val="cente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t>药物名称</w:t>
            </w:r>
          </w:p>
        </w:tc>
        <w:tc>
          <w:tcPr>
            <w:tcW w:w="1444" w:type="pct"/>
            <w:tcBorders>
              <w:tl2br w:val="nil"/>
              <w:tr2bl w:val="nil"/>
            </w:tcBorders>
            <w:shd w:val="clear" w:color="auto" w:fill="0083C3"/>
            <w:vAlign w:val="center"/>
          </w:tcPr>
          <w:p w14:paraId="5C2A23E7">
            <w:pPr>
              <w:tabs>
                <w:tab w:val="left" w:pos="9240"/>
                <w:tab w:val="left" w:pos="9660"/>
              </w:tabs>
              <w:snapToGrid w:val="0"/>
              <w:spacing w:line="240" w:lineRule="auto"/>
              <w:ind w:right="130"/>
              <w:jc w:val="cente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t>适应症</w:t>
            </w:r>
          </w:p>
        </w:tc>
        <w:tc>
          <w:tcPr>
            <w:tcW w:w="1140" w:type="pct"/>
            <w:tcBorders>
              <w:tl2br w:val="nil"/>
              <w:tr2bl w:val="nil"/>
            </w:tcBorders>
            <w:shd w:val="clear" w:color="auto" w:fill="0083C3"/>
            <w:vAlign w:val="center"/>
          </w:tcPr>
          <w:p w14:paraId="324D917F">
            <w:pPr>
              <w:tabs>
                <w:tab w:val="left" w:pos="9240"/>
                <w:tab w:val="left" w:pos="9660"/>
              </w:tabs>
              <w:snapToGrid w:val="0"/>
              <w:spacing w:line="240" w:lineRule="auto"/>
              <w:ind w:right="130"/>
              <w:jc w:val="cente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t>厂家</w:t>
            </w:r>
          </w:p>
        </w:tc>
        <w:tc>
          <w:tcPr>
            <w:tcW w:w="1140" w:type="pct"/>
            <w:tcBorders>
              <w:tl2br w:val="nil"/>
              <w:tr2bl w:val="nil"/>
            </w:tcBorders>
            <w:shd w:val="clear" w:color="auto" w:fill="0083C3"/>
            <w:vAlign w:val="center"/>
          </w:tcPr>
          <w:p w14:paraId="5073B430">
            <w:pPr>
              <w:tabs>
                <w:tab w:val="left" w:pos="9240"/>
                <w:tab w:val="left" w:pos="9660"/>
              </w:tabs>
              <w:snapToGrid w:val="0"/>
              <w:spacing w:line="240" w:lineRule="auto"/>
              <w:ind w:right="130"/>
              <w:jc w:val="cente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vertAlign w:val="baseline"/>
                <w:lang w:val="en-US" w:eastAsia="zh-CN"/>
                <w14:textFill>
                  <w14:solidFill>
                    <w14:schemeClr w14:val="bg1"/>
                  </w14:solidFill>
                </w14:textFill>
              </w:rPr>
              <w:t>获批机构</w:t>
            </w:r>
          </w:p>
        </w:tc>
      </w:tr>
      <w:tr w14:paraId="46FA488A">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397" w:hRule="atLeast"/>
          <w:jc w:val="center"/>
        </w:trPr>
        <w:tc>
          <w:tcPr>
            <w:tcW w:w="1274" w:type="pct"/>
            <w:tcBorders>
              <w:tl2br w:val="nil"/>
              <w:tr2bl w:val="nil"/>
            </w:tcBorders>
            <w:vAlign w:val="center"/>
          </w:tcPr>
          <w:p w14:paraId="7E417AEF">
            <w:pPr>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rPr>
            </w:pPr>
            <w:r>
              <w:rPr>
                <w:rFonts w:hint="default" w:ascii="Times New Roman" w:hAnsi="Times New Roman" w:eastAsia="微软雅黑" w:cs="Times New Roman"/>
                <w:color w:val="000000"/>
                <w:sz w:val="18"/>
                <w:szCs w:val="18"/>
                <w:vertAlign w:val="baseline"/>
              </w:rPr>
              <w:t>戈沙妥</w:t>
            </w:r>
            <w:r>
              <w:rPr>
                <w:rFonts w:hint="default" w:ascii="Times New Roman" w:hAnsi="Times New Roman" w:eastAsia="微软雅黑" w:cs="Times New Roman"/>
                <w:color w:val="000000"/>
                <w:sz w:val="18"/>
                <w:szCs w:val="18"/>
              </w:rPr>
              <w:t>珠</w:t>
            </w:r>
            <w:r>
              <w:rPr>
                <w:rFonts w:hint="default" w:ascii="Times New Roman" w:hAnsi="Times New Roman" w:eastAsia="微软雅黑" w:cs="Times New Roman"/>
                <w:color w:val="000000"/>
                <w:sz w:val="18"/>
                <w:szCs w:val="18"/>
                <w:vertAlign w:val="baseline"/>
              </w:rPr>
              <w:t>单抗</w:t>
            </w:r>
          </w:p>
        </w:tc>
        <w:tc>
          <w:tcPr>
            <w:tcW w:w="1444" w:type="pct"/>
            <w:tcBorders>
              <w:tl2br w:val="nil"/>
              <w:tr2bl w:val="nil"/>
            </w:tcBorders>
            <w:vAlign w:val="center"/>
          </w:tcPr>
          <w:p w14:paraId="5529D291">
            <w:pPr>
              <w:tabs>
                <w:tab w:val="left" w:pos="9240"/>
                <w:tab w:val="left" w:pos="9660"/>
              </w:tabs>
              <w:snapToGrid w:val="0"/>
              <w:spacing w:line="240" w:lineRule="auto"/>
              <w:ind w:right="130"/>
              <w:jc w:val="center"/>
              <w:rPr>
                <w:rFonts w:hint="default" w:ascii="Times New Roman" w:hAnsi="Times New Roman" w:eastAsia="微软雅黑" w:cs="Times New Roman"/>
                <w:i w:val="0"/>
                <w:iCs w:val="0"/>
                <w:caps w:val="0"/>
                <w:color w:val="000000"/>
                <w:spacing w:val="0"/>
                <w:sz w:val="18"/>
                <w:szCs w:val="18"/>
                <w:shd w:val="clear"/>
                <w:lang w:eastAsia="zh-CN"/>
              </w:rPr>
            </w:pPr>
            <w:r>
              <w:rPr>
                <w:rFonts w:hint="default" w:ascii="Times New Roman" w:hAnsi="Times New Roman" w:eastAsia="微软雅黑" w:cs="Times New Roman"/>
                <w:i w:val="0"/>
                <w:iCs w:val="0"/>
                <w:caps w:val="0"/>
                <w:color w:val="000000"/>
                <w:spacing w:val="0"/>
                <w:sz w:val="18"/>
                <w:szCs w:val="18"/>
                <w:shd w:val="clear"/>
              </w:rPr>
              <w:t>三阴性乳腺癌</w:t>
            </w:r>
          </w:p>
          <w:p w14:paraId="13CA095B">
            <w:pPr>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lang w:val="en-US" w:eastAsia="zh-CN"/>
              </w:rPr>
            </w:pPr>
            <w:r>
              <w:rPr>
                <w:rFonts w:hint="default" w:ascii="Times New Roman" w:hAnsi="Times New Roman" w:eastAsia="微软雅黑" w:cs="Times New Roman"/>
                <w:i w:val="0"/>
                <w:iCs w:val="0"/>
                <w:caps w:val="0"/>
                <w:color w:val="000000"/>
                <w:spacing w:val="0"/>
                <w:sz w:val="18"/>
                <w:szCs w:val="18"/>
                <w:shd w:val="clear"/>
              </w:rPr>
              <w:t>HER2受体阴性乳腺癌</w:t>
            </w:r>
          </w:p>
        </w:tc>
        <w:tc>
          <w:tcPr>
            <w:tcW w:w="1140" w:type="pct"/>
            <w:tcBorders>
              <w:tl2br w:val="nil"/>
              <w:tr2bl w:val="nil"/>
            </w:tcBorders>
            <w:vAlign w:val="center"/>
          </w:tcPr>
          <w:p w14:paraId="4FF3067E">
            <w:pPr>
              <w:widowControl/>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lang w:val="en-US" w:eastAsia="zh-CN"/>
              </w:rPr>
            </w:pPr>
            <w:r>
              <w:rPr>
                <w:rFonts w:hint="default" w:ascii="Times New Roman" w:hAnsi="Times New Roman" w:eastAsia="微软雅黑" w:cs="Times New Roman"/>
                <w:color w:val="000000"/>
                <w:kern w:val="2"/>
                <w:sz w:val="18"/>
                <w:szCs w:val="18"/>
                <w:lang w:val="en-US" w:eastAsia="zh-CN" w:bidi="ar"/>
              </w:rPr>
              <w:t>吉利德</w:t>
            </w:r>
          </w:p>
        </w:tc>
        <w:tc>
          <w:tcPr>
            <w:tcW w:w="1140" w:type="pct"/>
            <w:tcBorders>
              <w:tl2br w:val="nil"/>
              <w:tr2bl w:val="nil"/>
            </w:tcBorders>
            <w:vAlign w:val="center"/>
          </w:tcPr>
          <w:p w14:paraId="34274D6D">
            <w:pPr>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rPr>
            </w:pPr>
            <w:r>
              <w:rPr>
                <w:rFonts w:hint="default" w:ascii="Times New Roman" w:hAnsi="Times New Roman" w:eastAsia="微软雅黑" w:cs="Times New Roman"/>
                <w:color w:val="000000"/>
                <w:sz w:val="18"/>
                <w:szCs w:val="18"/>
                <w:vertAlign w:val="baseline"/>
              </w:rPr>
              <w:t>NMPA</w:t>
            </w:r>
            <w:r>
              <w:rPr>
                <w:rFonts w:hint="default" w:ascii="Times New Roman" w:hAnsi="Times New Roman" w:eastAsia="微软雅黑" w:cs="Times New Roman"/>
                <w:color w:val="000000"/>
                <w:sz w:val="18"/>
                <w:szCs w:val="18"/>
                <w:vertAlign w:val="baseline"/>
                <w:lang w:val="en-US" w:eastAsia="zh-CN"/>
              </w:rPr>
              <w:t>/</w:t>
            </w:r>
            <w:r>
              <w:rPr>
                <w:rFonts w:hint="default" w:ascii="Times New Roman" w:hAnsi="Times New Roman" w:eastAsia="微软雅黑" w:cs="Times New Roman"/>
                <w:color w:val="000000"/>
                <w:sz w:val="18"/>
                <w:szCs w:val="18"/>
                <w:vertAlign w:val="baseline"/>
              </w:rPr>
              <w:t>FDA</w:t>
            </w:r>
          </w:p>
        </w:tc>
      </w:tr>
      <w:tr w14:paraId="583E7C9F">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567" w:hRule="atLeast"/>
          <w:jc w:val="center"/>
        </w:trPr>
        <w:tc>
          <w:tcPr>
            <w:tcW w:w="1274" w:type="pct"/>
            <w:tcBorders>
              <w:tl2br w:val="nil"/>
              <w:tr2bl w:val="nil"/>
            </w:tcBorders>
            <w:vAlign w:val="center"/>
          </w:tcPr>
          <w:p w14:paraId="7480CBD4">
            <w:pPr>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rPr>
            </w:pPr>
            <w:r>
              <w:rPr>
                <w:rFonts w:hint="default" w:ascii="Times New Roman" w:hAnsi="Times New Roman" w:eastAsia="微软雅黑" w:cs="Times New Roman"/>
                <w:color w:val="000000"/>
                <w:sz w:val="18"/>
                <w:szCs w:val="18"/>
                <w:vertAlign w:val="baseline"/>
              </w:rPr>
              <w:t>芦康沙妥珠单抗</w:t>
            </w:r>
          </w:p>
        </w:tc>
        <w:tc>
          <w:tcPr>
            <w:tcW w:w="1444" w:type="pct"/>
            <w:tcBorders>
              <w:tl2br w:val="nil"/>
              <w:tr2bl w:val="nil"/>
            </w:tcBorders>
            <w:vAlign w:val="center"/>
          </w:tcPr>
          <w:p w14:paraId="6DBF7B25">
            <w:pPr>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rPr>
            </w:pPr>
            <w:r>
              <w:rPr>
                <w:rFonts w:hint="default" w:ascii="Times New Roman" w:hAnsi="Times New Roman" w:eastAsia="微软雅黑" w:cs="Times New Roman"/>
                <w:color w:val="000000"/>
                <w:sz w:val="18"/>
                <w:szCs w:val="18"/>
                <w:vertAlign w:val="baseline"/>
                <w:lang w:val="en-US" w:eastAsia="zh-CN"/>
              </w:rPr>
              <w:t>三阴性乳腺癌</w:t>
            </w:r>
          </w:p>
        </w:tc>
        <w:tc>
          <w:tcPr>
            <w:tcW w:w="1140" w:type="pct"/>
            <w:tcBorders>
              <w:tl2br w:val="nil"/>
              <w:tr2bl w:val="nil"/>
            </w:tcBorders>
            <w:vAlign w:val="center"/>
          </w:tcPr>
          <w:p w14:paraId="7478A64B">
            <w:pPr>
              <w:widowControl/>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lang w:val="en-US" w:eastAsia="zh-CN"/>
              </w:rPr>
            </w:pPr>
            <w:r>
              <w:rPr>
                <w:rFonts w:hint="default" w:ascii="Times New Roman" w:hAnsi="Times New Roman" w:eastAsia="微软雅黑" w:cs="Times New Roman"/>
                <w:color w:val="000000"/>
                <w:kern w:val="2"/>
                <w:sz w:val="18"/>
                <w:szCs w:val="18"/>
                <w:lang w:val="en-US" w:eastAsia="zh-CN" w:bidi="ar"/>
              </w:rPr>
              <w:t>科伦博泰</w:t>
            </w:r>
          </w:p>
        </w:tc>
        <w:tc>
          <w:tcPr>
            <w:tcW w:w="1140" w:type="pct"/>
            <w:tcBorders>
              <w:tl2br w:val="nil"/>
              <w:tr2bl w:val="nil"/>
            </w:tcBorders>
            <w:vAlign w:val="center"/>
          </w:tcPr>
          <w:p w14:paraId="2BEFF7B7">
            <w:pPr>
              <w:tabs>
                <w:tab w:val="left" w:pos="9240"/>
                <w:tab w:val="left" w:pos="9660"/>
              </w:tabs>
              <w:snapToGrid w:val="0"/>
              <w:spacing w:line="240" w:lineRule="auto"/>
              <w:ind w:right="130"/>
              <w:jc w:val="center"/>
              <w:rPr>
                <w:rFonts w:hint="default" w:ascii="Times New Roman" w:hAnsi="Times New Roman" w:eastAsia="微软雅黑" w:cs="Times New Roman"/>
                <w:color w:val="000000"/>
                <w:sz w:val="18"/>
                <w:szCs w:val="18"/>
                <w:vertAlign w:val="baseline"/>
              </w:rPr>
            </w:pPr>
            <w:r>
              <w:rPr>
                <w:rFonts w:hint="default" w:ascii="Times New Roman" w:hAnsi="Times New Roman" w:eastAsia="微软雅黑" w:cs="Times New Roman"/>
                <w:color w:val="000000"/>
                <w:sz w:val="18"/>
                <w:szCs w:val="18"/>
                <w:vertAlign w:val="baseline"/>
              </w:rPr>
              <w:t>NMPA</w:t>
            </w:r>
          </w:p>
        </w:tc>
      </w:tr>
    </w:tbl>
    <w:p w14:paraId="1A28D220">
      <w:pPr>
        <w:pStyle w:val="2"/>
        <w:keepNext/>
        <w:keepLines/>
        <w:pageBreakBefore w:val="0"/>
        <w:widowControl w:val="0"/>
        <w:numPr>
          <w:ilvl w:val="0"/>
          <w:numId w:val="0"/>
        </w:numPr>
        <w:kinsoku/>
        <w:wordWrap/>
        <w:overflowPunct/>
        <w:topLinePunct w:val="0"/>
        <w:autoSpaceDE/>
        <w:autoSpaceDN/>
        <w:bidi w:val="0"/>
        <w:adjustRightInd/>
        <w:snapToGrid/>
        <w:spacing w:before="0" w:after="0" w:line="240" w:lineRule="auto"/>
        <w:ind w:left="431" w:right="288" w:rightChars="137" w:hanging="431"/>
        <w:jc w:val="left"/>
        <w:textAlignment w:val="auto"/>
        <w:rPr>
          <w:rFonts w:hint="eastAsia" w:ascii="Times New Roman" w:hAnsi="Times New Roman" w:eastAsia="微软雅黑" w:cs="Times New Roman"/>
          <w:color w:val="0083C3"/>
          <w:sz w:val="24"/>
          <w:szCs w:val="24"/>
        </w:rPr>
      </w:pPr>
      <w:r>
        <w:rPr>
          <w:rFonts w:hint="eastAsia" w:ascii="Times New Roman" w:hAnsi="Times New Roman" w:eastAsia="微软雅黑" w:cs="Times New Roman"/>
          <w:color w:val="0083C3"/>
          <w:sz w:val="24"/>
          <w:szCs w:val="24"/>
        </w:rPr>
        <w:t>4</w:t>
      </w:r>
      <w:r>
        <w:rPr>
          <w:rFonts w:hint="eastAsia" w:ascii="Times New Roman" w:hAnsi="Times New Roman" w:eastAsia="微软雅黑" w:cs="Times New Roman"/>
          <w:color w:val="0083C3"/>
          <w:sz w:val="24"/>
          <w:szCs w:val="24"/>
          <w:lang w:val="en-US" w:eastAsia="zh-CN"/>
        </w:rPr>
        <w:t>.</w:t>
      </w:r>
      <w:r>
        <w:rPr>
          <w:rFonts w:hint="eastAsia" w:ascii="Times New Roman" w:hAnsi="Times New Roman" w:eastAsia="微软雅黑" w:cs="Times New Roman"/>
          <w:color w:val="0083C3"/>
          <w:sz w:val="24"/>
          <w:szCs w:val="24"/>
        </w:rPr>
        <w:t xml:space="preserve"> 其它处于临床研究阶段的药物</w:t>
      </w:r>
    </w:p>
    <w:p w14:paraId="06F54A93">
      <w:pPr>
        <w:keepNext w:val="0"/>
        <w:keepLines w:val="0"/>
        <w:pageBreakBefore w:val="0"/>
        <w:widowControl w:val="0"/>
        <w:kinsoku/>
        <w:wordWrap/>
        <w:overflowPunct/>
        <w:topLinePunct w:val="0"/>
        <w:autoSpaceDE/>
        <w:autoSpaceDN/>
        <w:bidi w:val="0"/>
        <w:adjustRightInd w:val="0"/>
        <w:snapToGrid w:val="0"/>
        <w:spacing w:line="288" w:lineRule="auto"/>
        <w:ind w:left="0" w:leftChars="0" w:firstLine="360" w:firstLineChars="200"/>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另外，戈沙妥珠单抗在</w:t>
      </w:r>
      <w:r>
        <w:rPr>
          <w:rFonts w:hint="default" w:ascii="Times New Roman" w:hAnsi="Times New Roman" w:eastAsia="微软雅黑" w:cs="Times New Roman"/>
          <w:i w:val="0"/>
          <w:iCs w:val="0"/>
          <w:caps w:val="0"/>
          <w:spacing w:val="7"/>
          <w:sz w:val="18"/>
          <w:szCs w:val="18"/>
          <w:shd w:val="clear" w:fill="FFFFFF"/>
        </w:rPr>
        <w:t>肺癌、头颈癌和子宫内膜癌</w:t>
      </w:r>
      <w:r>
        <w:rPr>
          <w:rFonts w:hint="default" w:ascii="Times New Roman" w:hAnsi="Times New Roman" w:eastAsia="微软雅黑" w:cs="Times New Roman"/>
          <w:color w:val="000000"/>
          <w:sz w:val="18"/>
          <w:szCs w:val="18"/>
        </w:rPr>
        <w:t>等</w:t>
      </w:r>
      <w:r>
        <w:rPr>
          <w:rFonts w:hint="default" w:ascii="Times New Roman" w:hAnsi="Times New Roman" w:eastAsia="微软雅黑" w:cs="Times New Roman"/>
          <w:color w:val="000000"/>
          <w:sz w:val="18"/>
          <w:szCs w:val="18"/>
          <w:lang w:val="en-US" w:eastAsia="zh-CN"/>
        </w:rPr>
        <w:t>癌种</w:t>
      </w:r>
      <w:r>
        <w:rPr>
          <w:rFonts w:hint="default" w:ascii="Times New Roman" w:hAnsi="Times New Roman" w:eastAsia="微软雅黑" w:cs="Times New Roman"/>
          <w:color w:val="000000"/>
          <w:sz w:val="18"/>
          <w:szCs w:val="18"/>
        </w:rPr>
        <w:t>中研究不断开展，还有其他多款针对TROP2的ADC药物也在积极研发中，针对TROP2</w:t>
      </w:r>
      <w:r>
        <w:rPr>
          <w:rFonts w:hint="default"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rPr>
        <w:t>ADC药物研究阶段汇总见下表：</w:t>
      </w:r>
    </w:p>
    <w:p w14:paraId="39EBD2B3">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360" w:firstLineChars="200"/>
        <w:jc w:val="center"/>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表1 TROP2相关临床试验（部分）</w:t>
      </w:r>
    </w:p>
    <w:tbl>
      <w:tblPr>
        <w:tblStyle w:val="234"/>
        <w:tblW w:w="9777" w:type="dxa"/>
        <w:jc w:val="center"/>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Layout w:type="autofit"/>
        <w:tblCellMar>
          <w:top w:w="0" w:type="dxa"/>
          <w:left w:w="108" w:type="dxa"/>
          <w:bottom w:w="0" w:type="dxa"/>
          <w:right w:w="108" w:type="dxa"/>
        </w:tblCellMar>
      </w:tblPr>
      <w:tblGrid>
        <w:gridCol w:w="1516"/>
        <w:gridCol w:w="1725"/>
        <w:gridCol w:w="1590"/>
        <w:gridCol w:w="960"/>
        <w:gridCol w:w="2832"/>
        <w:gridCol w:w="1154"/>
      </w:tblGrid>
      <w:tr w14:paraId="379DE136">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567" w:hRule="atLeast"/>
          <w:jc w:val="center"/>
        </w:trPr>
        <w:tc>
          <w:tcPr>
            <w:tcW w:w="1516" w:type="dxa"/>
            <w:tcBorders>
              <w:insideV w:val="nil"/>
              <w:tl2br w:val="nil"/>
              <w:tr2bl w:val="nil"/>
            </w:tcBorders>
            <w:shd w:val="clear" w:color="auto" w:fill="0083C3"/>
            <w:vAlign w:val="center"/>
          </w:tcPr>
          <w:p w14:paraId="39511A3A">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NCT编号</w:t>
            </w:r>
          </w:p>
        </w:tc>
        <w:tc>
          <w:tcPr>
            <w:tcW w:w="1725" w:type="dxa"/>
            <w:tcBorders>
              <w:insideV w:val="nil"/>
              <w:tl2br w:val="nil"/>
              <w:tr2bl w:val="nil"/>
            </w:tcBorders>
            <w:shd w:val="clear" w:color="auto" w:fill="0083C3"/>
            <w:vAlign w:val="center"/>
          </w:tcPr>
          <w:p w14:paraId="7767F005">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公司</w:t>
            </w:r>
          </w:p>
        </w:tc>
        <w:tc>
          <w:tcPr>
            <w:tcW w:w="1590" w:type="dxa"/>
            <w:tcBorders>
              <w:insideV w:val="nil"/>
              <w:tl2br w:val="nil"/>
              <w:tr2bl w:val="nil"/>
            </w:tcBorders>
            <w:shd w:val="clear" w:color="auto" w:fill="0083C3"/>
            <w:vAlign w:val="center"/>
          </w:tcPr>
          <w:p w14:paraId="696FDE8F">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药物</w:t>
            </w:r>
          </w:p>
        </w:tc>
        <w:tc>
          <w:tcPr>
            <w:tcW w:w="960" w:type="dxa"/>
            <w:tcBorders>
              <w:insideV w:val="nil"/>
              <w:tl2br w:val="nil"/>
              <w:tr2bl w:val="nil"/>
            </w:tcBorders>
            <w:shd w:val="clear" w:color="auto" w:fill="0083C3"/>
            <w:vAlign w:val="center"/>
          </w:tcPr>
          <w:p w14:paraId="03B9FFC6">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靶点</w:t>
            </w:r>
          </w:p>
        </w:tc>
        <w:tc>
          <w:tcPr>
            <w:tcW w:w="2832" w:type="dxa"/>
            <w:tcBorders>
              <w:insideV w:val="nil"/>
              <w:tl2br w:val="nil"/>
              <w:tr2bl w:val="nil"/>
            </w:tcBorders>
            <w:shd w:val="clear" w:color="auto" w:fill="0083C3"/>
            <w:vAlign w:val="center"/>
          </w:tcPr>
          <w:p w14:paraId="11961105">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适应症</w:t>
            </w:r>
          </w:p>
        </w:tc>
        <w:tc>
          <w:tcPr>
            <w:tcW w:w="1154" w:type="dxa"/>
            <w:tcBorders>
              <w:insideV w:val="nil"/>
              <w:tl2br w:val="nil"/>
              <w:tr2bl w:val="nil"/>
            </w:tcBorders>
            <w:shd w:val="clear" w:color="auto" w:fill="0083C3"/>
            <w:vAlign w:val="center"/>
          </w:tcPr>
          <w:p w14:paraId="4517A83C">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分期（期）</w:t>
            </w:r>
          </w:p>
        </w:tc>
      </w:tr>
      <w:tr w14:paraId="36B0022A">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583" w:hRule="atLeast"/>
          <w:jc w:val="center"/>
        </w:trPr>
        <w:tc>
          <w:tcPr>
            <w:tcW w:w="1516" w:type="dxa"/>
            <w:tcBorders>
              <w:tl2br w:val="nil"/>
              <w:tr2bl w:val="nil"/>
            </w:tcBorders>
            <w:shd w:val="clear" w:color="auto" w:fill="auto"/>
            <w:vAlign w:val="center"/>
          </w:tcPr>
          <w:p w14:paraId="3ED59F2C">
            <w:pPr>
              <w:snapToGrid w:val="0"/>
              <w:ind w:right="-29" w:rightChars="-14"/>
              <w:jc w:val="center"/>
              <w:rPr>
                <w:rFonts w:hint="default" w:ascii="Times New Roman" w:hAnsi="Times New Roman" w:eastAsia="微软雅黑" w:cs="Times New Roman"/>
                <w:b w:val="0"/>
                <w:bCs w:val="0"/>
                <w:color w:val="000000"/>
                <w:sz w:val="18"/>
                <w:szCs w:val="18"/>
              </w:rPr>
            </w:pPr>
            <w:r>
              <w:rPr>
                <w:rFonts w:hint="default" w:ascii="Times New Roman" w:hAnsi="Times New Roman" w:eastAsia="微软雅黑" w:cs="Times New Roman"/>
                <w:kern w:val="0"/>
                <w:sz w:val="18"/>
                <w:szCs w:val="18"/>
              </w:rPr>
              <w:t>NCT06132958</w:t>
            </w:r>
          </w:p>
        </w:tc>
        <w:tc>
          <w:tcPr>
            <w:tcW w:w="1725" w:type="dxa"/>
            <w:tcBorders>
              <w:tl2br w:val="nil"/>
              <w:tr2bl w:val="nil"/>
            </w:tcBorders>
            <w:shd w:val="clear" w:color="auto" w:fill="auto"/>
            <w:vAlign w:val="center"/>
          </w:tcPr>
          <w:p w14:paraId="24482A8F">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Merck Sharp &amp; Dohme LLC</w:t>
            </w:r>
          </w:p>
        </w:tc>
        <w:tc>
          <w:tcPr>
            <w:tcW w:w="1590" w:type="dxa"/>
            <w:tcBorders>
              <w:tl2br w:val="nil"/>
              <w:tr2bl w:val="nil"/>
            </w:tcBorders>
            <w:shd w:val="clear" w:color="auto" w:fill="auto"/>
            <w:vAlign w:val="center"/>
          </w:tcPr>
          <w:p w14:paraId="7F95860A">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芦康沙妥珠单抗</w:t>
            </w:r>
          </w:p>
        </w:tc>
        <w:tc>
          <w:tcPr>
            <w:tcW w:w="960" w:type="dxa"/>
            <w:tcBorders>
              <w:tl2br w:val="nil"/>
              <w:tr2bl w:val="nil"/>
            </w:tcBorders>
            <w:shd w:val="clear" w:color="auto" w:fill="auto"/>
            <w:vAlign w:val="center"/>
          </w:tcPr>
          <w:p w14:paraId="26442286">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TROP2</w:t>
            </w:r>
          </w:p>
        </w:tc>
        <w:tc>
          <w:tcPr>
            <w:tcW w:w="2832" w:type="dxa"/>
            <w:tcBorders>
              <w:tl2br w:val="nil"/>
              <w:tr2bl w:val="nil"/>
            </w:tcBorders>
            <w:shd w:val="clear" w:color="auto" w:fill="auto"/>
            <w:vAlign w:val="center"/>
          </w:tcPr>
          <w:p w14:paraId="1EED2FF2">
            <w:pPr>
              <w:snapToGrid w:val="0"/>
              <w:jc w:val="center"/>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kern w:val="0"/>
                <w:sz w:val="18"/>
                <w:szCs w:val="18"/>
                <w:lang w:val="en-US" w:eastAsia="zh-CN"/>
              </w:rPr>
              <w:t>子宫内膜癌、子宫肉瘤</w:t>
            </w:r>
          </w:p>
        </w:tc>
        <w:tc>
          <w:tcPr>
            <w:tcW w:w="1154" w:type="dxa"/>
            <w:tcBorders>
              <w:tl2br w:val="nil"/>
              <w:tr2bl w:val="nil"/>
            </w:tcBorders>
            <w:shd w:val="clear" w:color="auto" w:fill="auto"/>
            <w:vAlign w:val="center"/>
          </w:tcPr>
          <w:p w14:paraId="0C551269">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Ⅲ</w:t>
            </w:r>
          </w:p>
        </w:tc>
      </w:tr>
      <w:tr w14:paraId="57E2B9AF">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597" w:hRule="atLeast"/>
          <w:jc w:val="center"/>
        </w:trPr>
        <w:tc>
          <w:tcPr>
            <w:tcW w:w="1516" w:type="dxa"/>
            <w:tcBorders>
              <w:tl2br w:val="nil"/>
              <w:tr2bl w:val="nil"/>
            </w:tcBorders>
            <w:shd w:val="clear" w:color="auto" w:fill="auto"/>
            <w:vAlign w:val="center"/>
          </w:tcPr>
          <w:p w14:paraId="194FCBB1">
            <w:pPr>
              <w:snapToGrid w:val="0"/>
              <w:ind w:right="-29" w:rightChars="-14"/>
              <w:jc w:val="center"/>
              <w:rPr>
                <w:rFonts w:hint="default" w:ascii="Times New Roman" w:hAnsi="Times New Roman" w:eastAsia="微软雅黑" w:cs="Times New Roman"/>
                <w:b w:val="0"/>
                <w:bCs w:val="0"/>
                <w:color w:val="000000"/>
                <w:sz w:val="18"/>
                <w:szCs w:val="18"/>
              </w:rPr>
            </w:pPr>
            <w:r>
              <w:rPr>
                <w:rFonts w:hint="default" w:ascii="Times New Roman" w:hAnsi="Times New Roman" w:eastAsia="微软雅黑" w:cs="Times New Roman"/>
                <w:kern w:val="0"/>
                <w:sz w:val="18"/>
                <w:szCs w:val="18"/>
              </w:rPr>
              <w:t>NCT06074588</w:t>
            </w:r>
          </w:p>
        </w:tc>
        <w:tc>
          <w:tcPr>
            <w:tcW w:w="1725" w:type="dxa"/>
            <w:tcBorders>
              <w:tl2br w:val="nil"/>
              <w:tr2bl w:val="nil"/>
            </w:tcBorders>
            <w:shd w:val="clear" w:color="auto" w:fill="auto"/>
            <w:vAlign w:val="center"/>
          </w:tcPr>
          <w:p w14:paraId="25461540">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Merck Sharp &amp; Dohme LLC</w:t>
            </w:r>
          </w:p>
        </w:tc>
        <w:tc>
          <w:tcPr>
            <w:tcW w:w="1590" w:type="dxa"/>
            <w:tcBorders>
              <w:tl2br w:val="nil"/>
              <w:tr2bl w:val="nil"/>
            </w:tcBorders>
            <w:shd w:val="clear" w:color="auto" w:fill="auto"/>
            <w:vAlign w:val="center"/>
          </w:tcPr>
          <w:p w14:paraId="0CAA0AD3">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芦康沙妥珠单抗</w:t>
            </w:r>
          </w:p>
        </w:tc>
        <w:tc>
          <w:tcPr>
            <w:tcW w:w="960" w:type="dxa"/>
            <w:tcBorders>
              <w:tl2br w:val="nil"/>
              <w:tr2bl w:val="nil"/>
            </w:tcBorders>
            <w:shd w:val="clear" w:color="auto" w:fill="auto"/>
            <w:vAlign w:val="center"/>
          </w:tcPr>
          <w:p w14:paraId="726DFA92">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TROP2</w:t>
            </w:r>
          </w:p>
        </w:tc>
        <w:tc>
          <w:tcPr>
            <w:tcW w:w="2832" w:type="dxa"/>
            <w:tcBorders>
              <w:tl2br w:val="nil"/>
              <w:tr2bl w:val="nil"/>
            </w:tcBorders>
            <w:shd w:val="clear" w:color="auto" w:fill="auto"/>
            <w:vAlign w:val="center"/>
          </w:tcPr>
          <w:p w14:paraId="00329C8B">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lang w:val="en-US" w:eastAsia="zh-CN"/>
              </w:rPr>
              <w:t>非鳞非小细胞肺癌</w:t>
            </w:r>
          </w:p>
        </w:tc>
        <w:tc>
          <w:tcPr>
            <w:tcW w:w="1154" w:type="dxa"/>
            <w:tcBorders>
              <w:tl2br w:val="nil"/>
              <w:tr2bl w:val="nil"/>
            </w:tcBorders>
            <w:shd w:val="clear" w:color="auto" w:fill="auto"/>
            <w:vAlign w:val="center"/>
          </w:tcPr>
          <w:p w14:paraId="30AC2A62">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Ⅲ</w:t>
            </w:r>
          </w:p>
        </w:tc>
      </w:tr>
      <w:tr w14:paraId="2FDFC38F">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522" w:hRule="atLeast"/>
          <w:jc w:val="center"/>
        </w:trPr>
        <w:tc>
          <w:tcPr>
            <w:tcW w:w="1516" w:type="dxa"/>
            <w:tcBorders>
              <w:tl2br w:val="nil"/>
              <w:tr2bl w:val="nil"/>
            </w:tcBorders>
            <w:shd w:val="clear" w:color="auto" w:fill="auto"/>
            <w:vAlign w:val="center"/>
          </w:tcPr>
          <w:p w14:paraId="2FFA4CC3">
            <w:pPr>
              <w:snapToGrid w:val="0"/>
              <w:ind w:right="-29" w:rightChars="-14"/>
              <w:jc w:val="center"/>
              <w:rPr>
                <w:rFonts w:hint="default" w:ascii="Times New Roman" w:hAnsi="Times New Roman" w:eastAsia="微软雅黑" w:cs="Times New Roman"/>
                <w:b w:val="0"/>
                <w:bCs w:val="0"/>
                <w:color w:val="000000"/>
                <w:sz w:val="18"/>
                <w:szCs w:val="18"/>
              </w:rPr>
            </w:pPr>
            <w:r>
              <w:rPr>
                <w:rFonts w:hint="default" w:ascii="Times New Roman" w:hAnsi="Times New Roman" w:eastAsia="微软雅黑" w:cs="Times New Roman"/>
                <w:kern w:val="0"/>
                <w:sz w:val="18"/>
                <w:szCs w:val="18"/>
              </w:rPr>
              <w:t>NCT05374512</w:t>
            </w:r>
          </w:p>
        </w:tc>
        <w:tc>
          <w:tcPr>
            <w:tcW w:w="1725" w:type="dxa"/>
            <w:tcBorders>
              <w:tl2br w:val="nil"/>
              <w:tr2bl w:val="nil"/>
            </w:tcBorders>
            <w:shd w:val="clear" w:color="auto" w:fill="auto"/>
            <w:vAlign w:val="center"/>
          </w:tcPr>
          <w:p w14:paraId="305F94AE">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AstraZeneca</w:t>
            </w:r>
          </w:p>
        </w:tc>
        <w:tc>
          <w:tcPr>
            <w:tcW w:w="1590" w:type="dxa"/>
            <w:tcBorders>
              <w:tl2br w:val="nil"/>
              <w:tr2bl w:val="nil"/>
            </w:tcBorders>
            <w:shd w:val="clear" w:color="auto" w:fill="auto"/>
            <w:vAlign w:val="center"/>
          </w:tcPr>
          <w:p w14:paraId="5DD7A7C2">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Datopotamab deruxtecan</w:t>
            </w:r>
          </w:p>
        </w:tc>
        <w:tc>
          <w:tcPr>
            <w:tcW w:w="960" w:type="dxa"/>
            <w:tcBorders>
              <w:tl2br w:val="nil"/>
              <w:tr2bl w:val="nil"/>
            </w:tcBorders>
            <w:shd w:val="clear" w:color="auto" w:fill="auto"/>
            <w:vAlign w:val="center"/>
          </w:tcPr>
          <w:p w14:paraId="354BA16F">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TROP2</w:t>
            </w:r>
          </w:p>
        </w:tc>
        <w:tc>
          <w:tcPr>
            <w:tcW w:w="2832" w:type="dxa"/>
            <w:tcBorders>
              <w:tl2br w:val="nil"/>
              <w:tr2bl w:val="nil"/>
            </w:tcBorders>
            <w:shd w:val="clear" w:color="auto" w:fill="auto"/>
            <w:vAlign w:val="center"/>
          </w:tcPr>
          <w:p w14:paraId="317CDEA4">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lang w:val="en-US" w:eastAsia="zh-CN"/>
              </w:rPr>
              <w:t>三阴性乳腺癌</w:t>
            </w:r>
          </w:p>
        </w:tc>
        <w:tc>
          <w:tcPr>
            <w:tcW w:w="1154" w:type="dxa"/>
            <w:tcBorders>
              <w:tl2br w:val="nil"/>
              <w:tr2bl w:val="nil"/>
            </w:tcBorders>
            <w:shd w:val="clear" w:color="auto" w:fill="auto"/>
            <w:vAlign w:val="center"/>
          </w:tcPr>
          <w:p w14:paraId="1E75FFB7">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Ⅲ</w:t>
            </w:r>
          </w:p>
        </w:tc>
      </w:tr>
      <w:tr w14:paraId="64722DF6">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622" w:hRule="atLeast"/>
          <w:jc w:val="center"/>
        </w:trPr>
        <w:tc>
          <w:tcPr>
            <w:tcW w:w="1516" w:type="dxa"/>
            <w:tcBorders>
              <w:tl2br w:val="nil"/>
              <w:tr2bl w:val="nil"/>
            </w:tcBorders>
            <w:shd w:val="clear" w:color="auto" w:fill="auto"/>
            <w:vAlign w:val="center"/>
          </w:tcPr>
          <w:p w14:paraId="365E01A4">
            <w:pPr>
              <w:snapToGrid w:val="0"/>
              <w:ind w:right="-29" w:rightChars="-14"/>
              <w:jc w:val="center"/>
              <w:rPr>
                <w:rFonts w:hint="default" w:ascii="Times New Roman" w:hAnsi="Times New Roman" w:eastAsia="微软雅黑" w:cs="Times New Roman"/>
                <w:b w:val="0"/>
                <w:bCs w:val="0"/>
                <w:color w:val="000000"/>
                <w:sz w:val="18"/>
                <w:szCs w:val="18"/>
              </w:rPr>
            </w:pPr>
            <w:r>
              <w:rPr>
                <w:rFonts w:hint="default" w:ascii="Times New Roman" w:hAnsi="Times New Roman" w:eastAsia="微软雅黑" w:cs="Times New Roman"/>
                <w:kern w:val="0"/>
                <w:sz w:val="18"/>
                <w:szCs w:val="18"/>
              </w:rPr>
              <w:t>NCT05609968</w:t>
            </w:r>
          </w:p>
        </w:tc>
        <w:tc>
          <w:tcPr>
            <w:tcW w:w="1725" w:type="dxa"/>
            <w:tcBorders>
              <w:tl2br w:val="nil"/>
              <w:tr2bl w:val="nil"/>
            </w:tcBorders>
            <w:shd w:val="clear" w:color="auto" w:fill="auto"/>
            <w:vAlign w:val="center"/>
          </w:tcPr>
          <w:p w14:paraId="4F71CF5D">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Merck Sharp &amp; Dohme LLC</w:t>
            </w:r>
          </w:p>
        </w:tc>
        <w:tc>
          <w:tcPr>
            <w:tcW w:w="1590" w:type="dxa"/>
            <w:tcBorders>
              <w:tl2br w:val="nil"/>
              <w:tr2bl w:val="nil"/>
            </w:tcBorders>
            <w:shd w:val="clear" w:color="auto" w:fill="auto"/>
            <w:vAlign w:val="center"/>
          </w:tcPr>
          <w:p w14:paraId="5C2CF402">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戈沙妥珠单抗</w:t>
            </w:r>
          </w:p>
        </w:tc>
        <w:tc>
          <w:tcPr>
            <w:tcW w:w="960" w:type="dxa"/>
            <w:tcBorders>
              <w:tl2br w:val="nil"/>
              <w:tr2bl w:val="nil"/>
            </w:tcBorders>
            <w:shd w:val="clear" w:color="auto" w:fill="auto"/>
            <w:vAlign w:val="center"/>
          </w:tcPr>
          <w:p w14:paraId="4399C6AB">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TROP2</w:t>
            </w:r>
          </w:p>
        </w:tc>
        <w:tc>
          <w:tcPr>
            <w:tcW w:w="2832" w:type="dxa"/>
            <w:tcBorders>
              <w:tl2br w:val="nil"/>
              <w:tr2bl w:val="nil"/>
            </w:tcBorders>
            <w:shd w:val="clear" w:color="auto" w:fill="auto"/>
            <w:vAlign w:val="center"/>
          </w:tcPr>
          <w:p w14:paraId="7D677512">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非小细胞肺癌</w:t>
            </w:r>
          </w:p>
        </w:tc>
        <w:tc>
          <w:tcPr>
            <w:tcW w:w="1154" w:type="dxa"/>
            <w:tcBorders>
              <w:tl2br w:val="nil"/>
              <w:tr2bl w:val="nil"/>
            </w:tcBorders>
            <w:shd w:val="clear" w:color="auto" w:fill="auto"/>
            <w:vAlign w:val="center"/>
          </w:tcPr>
          <w:p w14:paraId="05032369">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Ⅲ</w:t>
            </w:r>
          </w:p>
        </w:tc>
      </w:tr>
      <w:tr w14:paraId="38BEF8B2">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622" w:hRule="atLeast"/>
          <w:jc w:val="center"/>
        </w:trPr>
        <w:tc>
          <w:tcPr>
            <w:tcW w:w="1516" w:type="dxa"/>
            <w:tcBorders>
              <w:tl2br w:val="nil"/>
              <w:tr2bl w:val="nil"/>
            </w:tcBorders>
            <w:shd w:val="clear" w:color="auto" w:fill="auto"/>
            <w:vAlign w:val="center"/>
          </w:tcPr>
          <w:p w14:paraId="67E6737B">
            <w:pPr>
              <w:snapToGrid w:val="0"/>
              <w:ind w:right="-29" w:rightChars="-14"/>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NCT04595565</w:t>
            </w:r>
          </w:p>
        </w:tc>
        <w:tc>
          <w:tcPr>
            <w:tcW w:w="1725" w:type="dxa"/>
            <w:tcBorders>
              <w:tl2br w:val="nil"/>
              <w:tr2bl w:val="nil"/>
            </w:tcBorders>
            <w:shd w:val="clear" w:color="auto" w:fill="auto"/>
            <w:vAlign w:val="center"/>
          </w:tcPr>
          <w:p w14:paraId="7FA0F540">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German Breast Group</w:t>
            </w:r>
          </w:p>
        </w:tc>
        <w:tc>
          <w:tcPr>
            <w:tcW w:w="1590" w:type="dxa"/>
            <w:tcBorders>
              <w:tl2br w:val="nil"/>
              <w:tr2bl w:val="nil"/>
            </w:tcBorders>
            <w:shd w:val="clear" w:color="auto" w:fill="auto"/>
            <w:vAlign w:val="center"/>
          </w:tcPr>
          <w:p w14:paraId="780DE5B1">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戈沙妥珠单抗</w:t>
            </w:r>
          </w:p>
        </w:tc>
        <w:tc>
          <w:tcPr>
            <w:tcW w:w="960" w:type="dxa"/>
            <w:tcBorders>
              <w:tl2br w:val="nil"/>
              <w:tr2bl w:val="nil"/>
            </w:tcBorders>
            <w:shd w:val="clear" w:color="auto" w:fill="auto"/>
            <w:vAlign w:val="center"/>
          </w:tcPr>
          <w:p w14:paraId="0C705EAB">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TROP2</w:t>
            </w:r>
          </w:p>
        </w:tc>
        <w:tc>
          <w:tcPr>
            <w:tcW w:w="2832" w:type="dxa"/>
            <w:tcBorders>
              <w:tl2br w:val="nil"/>
              <w:tr2bl w:val="nil"/>
            </w:tcBorders>
            <w:shd w:val="clear" w:color="auto" w:fill="auto"/>
            <w:vAlign w:val="center"/>
          </w:tcPr>
          <w:p w14:paraId="56D2487D">
            <w:pPr>
              <w:snapToGrid w:val="0"/>
              <w:jc w:val="center"/>
              <w:rPr>
                <w:rFonts w:hint="default" w:ascii="Times New Roman" w:hAnsi="Times New Roman" w:eastAsia="微软雅黑" w:cs="Times New Roman"/>
                <w:kern w:val="0"/>
                <w:sz w:val="18"/>
                <w:szCs w:val="18"/>
                <w:lang w:val="en-US" w:eastAsia="zh-CN"/>
              </w:rPr>
            </w:pPr>
            <w:r>
              <w:rPr>
                <w:rFonts w:hint="default" w:ascii="Times New Roman" w:hAnsi="Times New Roman" w:eastAsia="微软雅黑" w:cs="Times New Roman"/>
                <w:kern w:val="0"/>
                <w:sz w:val="18"/>
                <w:szCs w:val="18"/>
                <w:lang w:val="en-US" w:eastAsia="zh-CN"/>
              </w:rPr>
              <w:t>HER2受体阴性乳腺癌、</w:t>
            </w:r>
          </w:p>
          <w:p w14:paraId="35293B55">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lang w:val="en-US" w:eastAsia="zh-CN"/>
              </w:rPr>
              <w:t>三阴性乳腺癌</w:t>
            </w:r>
          </w:p>
        </w:tc>
        <w:tc>
          <w:tcPr>
            <w:tcW w:w="1154" w:type="dxa"/>
            <w:tcBorders>
              <w:tl2br w:val="nil"/>
              <w:tr2bl w:val="nil"/>
            </w:tcBorders>
            <w:shd w:val="clear" w:color="auto" w:fill="auto"/>
            <w:vAlign w:val="center"/>
          </w:tcPr>
          <w:p w14:paraId="02CDB103">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Ⅲ</w:t>
            </w:r>
          </w:p>
        </w:tc>
      </w:tr>
      <w:tr w14:paraId="579FED2E">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622" w:hRule="atLeast"/>
          <w:jc w:val="center"/>
        </w:trPr>
        <w:tc>
          <w:tcPr>
            <w:tcW w:w="1516" w:type="dxa"/>
            <w:tcBorders>
              <w:tl2br w:val="nil"/>
              <w:tr2bl w:val="nil"/>
            </w:tcBorders>
            <w:shd w:val="clear" w:color="auto" w:fill="auto"/>
            <w:vAlign w:val="center"/>
          </w:tcPr>
          <w:p w14:paraId="6A7881A8">
            <w:pPr>
              <w:snapToGrid w:val="0"/>
              <w:ind w:right="-29" w:rightChars="-14"/>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NCT04639986</w:t>
            </w:r>
          </w:p>
        </w:tc>
        <w:tc>
          <w:tcPr>
            <w:tcW w:w="1725" w:type="dxa"/>
            <w:tcBorders>
              <w:tl2br w:val="nil"/>
              <w:tr2bl w:val="nil"/>
            </w:tcBorders>
            <w:shd w:val="clear" w:color="auto" w:fill="auto"/>
            <w:vAlign w:val="center"/>
          </w:tcPr>
          <w:p w14:paraId="169B322E">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Gilead Sciences</w:t>
            </w:r>
          </w:p>
        </w:tc>
        <w:tc>
          <w:tcPr>
            <w:tcW w:w="1590" w:type="dxa"/>
            <w:tcBorders>
              <w:tl2br w:val="nil"/>
              <w:tr2bl w:val="nil"/>
            </w:tcBorders>
            <w:shd w:val="clear" w:color="auto" w:fill="auto"/>
            <w:vAlign w:val="center"/>
          </w:tcPr>
          <w:p w14:paraId="33BE8D26">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戈沙妥珠单抗</w:t>
            </w:r>
          </w:p>
        </w:tc>
        <w:tc>
          <w:tcPr>
            <w:tcW w:w="960" w:type="dxa"/>
            <w:tcBorders>
              <w:tl2br w:val="nil"/>
              <w:tr2bl w:val="nil"/>
            </w:tcBorders>
            <w:shd w:val="clear" w:color="auto" w:fill="auto"/>
            <w:vAlign w:val="center"/>
          </w:tcPr>
          <w:p w14:paraId="1D4CEC3F">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TROP2</w:t>
            </w:r>
          </w:p>
        </w:tc>
        <w:tc>
          <w:tcPr>
            <w:tcW w:w="2832" w:type="dxa"/>
            <w:tcBorders>
              <w:tl2br w:val="nil"/>
              <w:tr2bl w:val="nil"/>
            </w:tcBorders>
            <w:shd w:val="clear" w:color="auto" w:fill="auto"/>
            <w:vAlign w:val="center"/>
          </w:tcPr>
          <w:p w14:paraId="68A9512D">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lang w:val="en-US" w:eastAsia="zh-CN"/>
              </w:rPr>
              <w:t>HER2受体阴性乳腺癌</w:t>
            </w:r>
          </w:p>
        </w:tc>
        <w:tc>
          <w:tcPr>
            <w:tcW w:w="1154" w:type="dxa"/>
            <w:tcBorders>
              <w:tl2br w:val="nil"/>
              <w:tr2bl w:val="nil"/>
            </w:tcBorders>
            <w:shd w:val="clear" w:color="auto" w:fill="auto"/>
            <w:vAlign w:val="center"/>
          </w:tcPr>
          <w:p w14:paraId="085950D0">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Ⅲ</w:t>
            </w:r>
          </w:p>
        </w:tc>
      </w:tr>
      <w:tr w14:paraId="4202DEE7">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622" w:hRule="atLeast"/>
          <w:jc w:val="center"/>
        </w:trPr>
        <w:tc>
          <w:tcPr>
            <w:tcW w:w="1516" w:type="dxa"/>
            <w:tcBorders>
              <w:tl2br w:val="nil"/>
              <w:tr2bl w:val="nil"/>
            </w:tcBorders>
            <w:shd w:val="clear" w:color="auto" w:fill="auto"/>
            <w:vAlign w:val="center"/>
          </w:tcPr>
          <w:p w14:paraId="0B5A26C3">
            <w:pPr>
              <w:snapToGrid w:val="0"/>
              <w:ind w:right="-29" w:rightChars="-14"/>
              <w:jc w:val="center"/>
              <w:rPr>
                <w:rFonts w:hint="default" w:ascii="Times New Roman" w:hAnsi="Times New Roman" w:eastAsia="微软雅黑" w:cs="Times New Roman"/>
                <w:b w:val="0"/>
                <w:bCs w:val="0"/>
                <w:color w:val="000000"/>
                <w:sz w:val="18"/>
                <w:szCs w:val="18"/>
              </w:rPr>
            </w:pPr>
            <w:r>
              <w:rPr>
                <w:rFonts w:hint="default" w:ascii="Times New Roman" w:hAnsi="Times New Roman" w:eastAsia="微软雅黑" w:cs="Times New Roman"/>
                <w:kern w:val="0"/>
                <w:sz w:val="18"/>
                <w:szCs w:val="18"/>
              </w:rPr>
              <w:t>NCT05922930</w:t>
            </w:r>
          </w:p>
        </w:tc>
        <w:tc>
          <w:tcPr>
            <w:tcW w:w="1725" w:type="dxa"/>
            <w:tcBorders>
              <w:tl2br w:val="nil"/>
              <w:tr2bl w:val="nil"/>
            </w:tcBorders>
            <w:shd w:val="clear" w:color="auto" w:fill="auto"/>
            <w:vAlign w:val="center"/>
          </w:tcPr>
          <w:p w14:paraId="1C8DCC00">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M.D. Anderson Cancer Center</w:t>
            </w:r>
          </w:p>
        </w:tc>
        <w:tc>
          <w:tcPr>
            <w:tcW w:w="1590" w:type="dxa"/>
            <w:tcBorders>
              <w:tl2br w:val="nil"/>
              <w:tr2bl w:val="nil"/>
            </w:tcBorders>
            <w:shd w:val="clear" w:color="auto" w:fill="auto"/>
            <w:vAlign w:val="center"/>
          </w:tcPr>
          <w:p w14:paraId="06D7E895">
            <w:pPr>
              <w:snapToGrid w:val="0"/>
              <w:jc w:val="center"/>
              <w:rPr>
                <w:rFonts w:hint="default" w:ascii="Times New Roman" w:hAnsi="Times New Roman" w:eastAsia="微软雅黑" w:cs="Times New Roman"/>
                <w:color w:val="000000"/>
                <w:sz w:val="18"/>
                <w:szCs w:val="18"/>
                <w:highlight w:val="none"/>
              </w:rPr>
            </w:pPr>
            <w:r>
              <w:rPr>
                <w:rFonts w:hint="default" w:ascii="Times New Roman" w:hAnsi="Times New Roman" w:eastAsia="微软雅黑" w:cs="Times New Roman"/>
                <w:kern w:val="0"/>
                <w:sz w:val="18"/>
                <w:szCs w:val="18"/>
                <w:highlight w:val="none"/>
              </w:rPr>
              <w:t>TROP2-CAR-NK</w:t>
            </w:r>
          </w:p>
        </w:tc>
        <w:tc>
          <w:tcPr>
            <w:tcW w:w="960" w:type="dxa"/>
            <w:tcBorders>
              <w:tl2br w:val="nil"/>
              <w:tr2bl w:val="nil"/>
            </w:tcBorders>
            <w:shd w:val="clear" w:color="auto" w:fill="auto"/>
            <w:vAlign w:val="center"/>
          </w:tcPr>
          <w:p w14:paraId="240241AC">
            <w:pPr>
              <w:snapToGrid w:val="0"/>
              <w:jc w:val="center"/>
              <w:rPr>
                <w:rFonts w:hint="default" w:ascii="Times New Roman" w:hAnsi="Times New Roman" w:eastAsia="微软雅黑" w:cs="Times New Roman"/>
                <w:color w:val="000000"/>
                <w:sz w:val="18"/>
                <w:szCs w:val="18"/>
                <w:highlight w:val="none"/>
              </w:rPr>
            </w:pPr>
            <w:r>
              <w:rPr>
                <w:rFonts w:hint="default" w:ascii="Times New Roman" w:hAnsi="Times New Roman" w:eastAsia="微软雅黑" w:cs="Times New Roman"/>
                <w:kern w:val="0"/>
                <w:sz w:val="18"/>
                <w:szCs w:val="18"/>
                <w:highlight w:val="none"/>
              </w:rPr>
              <w:t>TROP2</w:t>
            </w:r>
          </w:p>
        </w:tc>
        <w:tc>
          <w:tcPr>
            <w:tcW w:w="2832" w:type="dxa"/>
            <w:tcBorders>
              <w:tl2br w:val="nil"/>
              <w:tr2bl w:val="nil"/>
            </w:tcBorders>
            <w:shd w:val="clear" w:color="auto" w:fill="auto"/>
            <w:vAlign w:val="center"/>
          </w:tcPr>
          <w:p w14:paraId="2F1767ED">
            <w:pPr>
              <w:snapToGrid w:val="0"/>
              <w:jc w:val="center"/>
              <w:rPr>
                <w:rFonts w:hint="default" w:ascii="Times New Roman" w:hAnsi="Times New Roman" w:eastAsia="微软雅黑" w:cs="Times New Roman"/>
                <w:kern w:val="0"/>
                <w:sz w:val="18"/>
                <w:szCs w:val="18"/>
                <w:lang w:val="en-US" w:eastAsia="zh-CN"/>
              </w:rPr>
            </w:pPr>
            <w:r>
              <w:rPr>
                <w:rFonts w:hint="default" w:ascii="Times New Roman" w:hAnsi="Times New Roman" w:eastAsia="微软雅黑" w:cs="Times New Roman"/>
                <w:kern w:val="0"/>
                <w:sz w:val="18"/>
                <w:szCs w:val="18"/>
                <w:lang w:val="en-US" w:eastAsia="zh-CN"/>
              </w:rPr>
              <w:t>卵巢癌、腹膜癌症、输卵管癌、</w:t>
            </w:r>
          </w:p>
          <w:p w14:paraId="53B89BE9">
            <w:pPr>
              <w:snapToGrid w:val="0"/>
              <w:jc w:val="center"/>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kern w:val="0"/>
                <w:sz w:val="18"/>
                <w:szCs w:val="18"/>
                <w:lang w:val="en-US" w:eastAsia="zh-CN"/>
              </w:rPr>
              <w:t>中肾样腺癌、胰腺癌</w:t>
            </w:r>
          </w:p>
        </w:tc>
        <w:tc>
          <w:tcPr>
            <w:tcW w:w="1154" w:type="dxa"/>
            <w:tcBorders>
              <w:tl2br w:val="nil"/>
              <w:tr2bl w:val="nil"/>
            </w:tcBorders>
            <w:shd w:val="clear" w:color="auto" w:fill="auto"/>
            <w:vAlign w:val="center"/>
          </w:tcPr>
          <w:p w14:paraId="6C422E9B">
            <w:pPr>
              <w:snapToGrid w:val="0"/>
              <w:jc w:val="center"/>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kern w:val="0"/>
                <w:sz w:val="18"/>
                <w:szCs w:val="18"/>
              </w:rPr>
              <w:t>Ⅰ/Ⅱ</w:t>
            </w:r>
          </w:p>
        </w:tc>
      </w:tr>
      <w:tr w14:paraId="7606C68B">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622" w:hRule="atLeast"/>
          <w:jc w:val="center"/>
        </w:trPr>
        <w:tc>
          <w:tcPr>
            <w:tcW w:w="1516" w:type="dxa"/>
            <w:tcBorders>
              <w:tl2br w:val="nil"/>
              <w:tr2bl w:val="nil"/>
            </w:tcBorders>
            <w:shd w:val="clear" w:color="auto" w:fill="auto"/>
            <w:vAlign w:val="center"/>
          </w:tcPr>
          <w:p w14:paraId="032E21A8">
            <w:pPr>
              <w:snapToGrid w:val="0"/>
              <w:ind w:right="-29" w:rightChars="-14"/>
              <w:jc w:val="center"/>
              <w:rPr>
                <w:rFonts w:hint="default" w:ascii="Times New Roman" w:hAnsi="Times New Roman" w:eastAsia="微软雅黑" w:cs="Times New Roman"/>
                <w:b w:val="0"/>
                <w:bCs w:val="0"/>
                <w:color w:val="000000"/>
                <w:sz w:val="18"/>
                <w:szCs w:val="18"/>
              </w:rPr>
            </w:pPr>
            <w:r>
              <w:rPr>
                <w:rFonts w:hint="default" w:ascii="Times New Roman" w:hAnsi="Times New Roman" w:eastAsia="微软雅黑" w:cs="Times New Roman"/>
                <w:color w:val="000000"/>
                <w:kern w:val="0"/>
                <w:sz w:val="18"/>
                <w:szCs w:val="18"/>
              </w:rPr>
              <w:t>NCT05941507</w:t>
            </w:r>
          </w:p>
        </w:tc>
        <w:tc>
          <w:tcPr>
            <w:tcW w:w="1725" w:type="dxa"/>
            <w:tcBorders>
              <w:tl2br w:val="nil"/>
              <w:tr2bl w:val="nil"/>
            </w:tcBorders>
            <w:shd w:val="clear" w:color="auto" w:fill="auto"/>
            <w:vAlign w:val="center"/>
          </w:tcPr>
          <w:p w14:paraId="1BCDE66D">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i w:val="0"/>
                <w:iCs w:val="0"/>
                <w:caps w:val="0"/>
                <w:spacing w:val="0"/>
                <w:kern w:val="0"/>
                <w:sz w:val="18"/>
                <w:szCs w:val="18"/>
                <w:shd w:val="clear"/>
              </w:rPr>
              <w:t>LigaChem Biosciences, Inc</w:t>
            </w:r>
          </w:p>
        </w:tc>
        <w:tc>
          <w:tcPr>
            <w:tcW w:w="1590" w:type="dxa"/>
            <w:tcBorders>
              <w:tl2br w:val="nil"/>
              <w:tr2bl w:val="nil"/>
            </w:tcBorders>
            <w:shd w:val="clear" w:color="auto" w:fill="auto"/>
            <w:vAlign w:val="center"/>
          </w:tcPr>
          <w:p w14:paraId="450DA683">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LCB84</w:t>
            </w:r>
          </w:p>
        </w:tc>
        <w:tc>
          <w:tcPr>
            <w:tcW w:w="960" w:type="dxa"/>
            <w:tcBorders>
              <w:tl2br w:val="nil"/>
              <w:tr2bl w:val="nil"/>
            </w:tcBorders>
            <w:shd w:val="clear" w:color="auto" w:fill="auto"/>
            <w:vAlign w:val="center"/>
          </w:tcPr>
          <w:p w14:paraId="37B9C1F0">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TROP2</w:t>
            </w:r>
          </w:p>
        </w:tc>
        <w:tc>
          <w:tcPr>
            <w:tcW w:w="2832" w:type="dxa"/>
            <w:tcBorders>
              <w:tl2br w:val="nil"/>
              <w:tr2bl w:val="nil"/>
            </w:tcBorders>
            <w:shd w:val="clear" w:color="auto" w:fill="auto"/>
            <w:vAlign w:val="center"/>
          </w:tcPr>
          <w:p w14:paraId="6C51DF90">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lang w:val="en-US" w:eastAsia="zh-CN"/>
              </w:rPr>
              <w:t>实体瘤</w:t>
            </w:r>
          </w:p>
        </w:tc>
        <w:tc>
          <w:tcPr>
            <w:tcW w:w="1154" w:type="dxa"/>
            <w:tcBorders>
              <w:tl2br w:val="nil"/>
              <w:tr2bl w:val="nil"/>
            </w:tcBorders>
            <w:shd w:val="clear" w:color="auto" w:fill="auto"/>
            <w:vAlign w:val="center"/>
          </w:tcPr>
          <w:p w14:paraId="1BFA8D2D">
            <w:pPr>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kern w:val="0"/>
                <w:sz w:val="18"/>
                <w:szCs w:val="18"/>
              </w:rPr>
              <w:t>Ⅰ/Ⅱ</w:t>
            </w:r>
          </w:p>
        </w:tc>
      </w:tr>
      <w:tr w14:paraId="3D3AB7C5">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622" w:hRule="atLeast"/>
          <w:jc w:val="center"/>
        </w:trPr>
        <w:tc>
          <w:tcPr>
            <w:tcW w:w="1516" w:type="dxa"/>
            <w:tcBorders>
              <w:tl2br w:val="nil"/>
              <w:tr2bl w:val="nil"/>
            </w:tcBorders>
            <w:shd w:val="clear" w:color="auto" w:fill="auto"/>
            <w:vAlign w:val="center"/>
          </w:tcPr>
          <w:p w14:paraId="322400C0">
            <w:pPr>
              <w:snapToGrid w:val="0"/>
              <w:ind w:right="-29" w:rightChars="-14"/>
              <w:jc w:val="center"/>
              <w:rPr>
                <w:rFonts w:hint="default" w:ascii="Times New Roman" w:hAnsi="Times New Roman" w:eastAsia="微软雅黑" w:cs="Times New Roman"/>
                <w:color w:val="000000"/>
                <w:kern w:val="0"/>
                <w:sz w:val="18"/>
                <w:szCs w:val="18"/>
              </w:rPr>
            </w:pPr>
            <w:r>
              <w:rPr>
                <w:rFonts w:hint="default" w:ascii="Times New Roman" w:hAnsi="Times New Roman" w:eastAsia="微软雅黑" w:cs="Times New Roman"/>
                <w:color w:val="000000"/>
                <w:kern w:val="0"/>
                <w:sz w:val="18"/>
                <w:szCs w:val="18"/>
              </w:rPr>
              <w:t>NCT06439771</w:t>
            </w:r>
          </w:p>
        </w:tc>
        <w:tc>
          <w:tcPr>
            <w:tcW w:w="1725" w:type="dxa"/>
            <w:tcBorders>
              <w:tl2br w:val="nil"/>
              <w:tr2bl w:val="nil"/>
            </w:tcBorders>
            <w:shd w:val="clear" w:color="auto" w:fill="auto"/>
            <w:vAlign w:val="center"/>
          </w:tcPr>
          <w:p w14:paraId="2485D757">
            <w:pPr>
              <w:snapToGrid w:val="0"/>
              <w:jc w:val="center"/>
              <w:rPr>
                <w:rFonts w:hint="default" w:ascii="Times New Roman" w:hAnsi="Times New Roman" w:eastAsia="微软雅黑" w:cs="Times New Roman"/>
                <w:color w:val="000000"/>
                <w:kern w:val="0"/>
                <w:sz w:val="18"/>
                <w:szCs w:val="18"/>
              </w:rPr>
            </w:pPr>
            <w:r>
              <w:rPr>
                <w:rFonts w:hint="default" w:ascii="Times New Roman" w:hAnsi="Times New Roman" w:eastAsia="微软雅黑" w:cs="Times New Roman"/>
                <w:color w:val="000000"/>
                <w:kern w:val="0"/>
                <w:sz w:val="18"/>
                <w:szCs w:val="18"/>
              </w:rPr>
              <w:t>MediLink Therapeutics (Suzhou) Co., Ltd.</w:t>
            </w:r>
          </w:p>
        </w:tc>
        <w:tc>
          <w:tcPr>
            <w:tcW w:w="1590" w:type="dxa"/>
            <w:tcBorders>
              <w:tl2br w:val="nil"/>
              <w:tr2bl w:val="nil"/>
            </w:tcBorders>
            <w:shd w:val="clear" w:color="auto" w:fill="auto"/>
            <w:vAlign w:val="center"/>
          </w:tcPr>
          <w:p w14:paraId="7E3FB604">
            <w:pPr>
              <w:snapToGrid w:val="0"/>
              <w:jc w:val="center"/>
              <w:rPr>
                <w:rFonts w:hint="default" w:ascii="Times New Roman" w:hAnsi="Times New Roman" w:eastAsia="微软雅黑" w:cs="Times New Roman"/>
                <w:color w:val="000000"/>
                <w:kern w:val="0"/>
                <w:sz w:val="18"/>
                <w:szCs w:val="18"/>
              </w:rPr>
            </w:pPr>
            <w:r>
              <w:rPr>
                <w:rFonts w:hint="default" w:ascii="Times New Roman" w:hAnsi="Times New Roman" w:eastAsia="微软雅黑" w:cs="Times New Roman"/>
                <w:color w:val="000000"/>
                <w:kern w:val="0"/>
                <w:sz w:val="18"/>
                <w:szCs w:val="18"/>
              </w:rPr>
              <w:t>YL202</w:t>
            </w:r>
          </w:p>
        </w:tc>
        <w:tc>
          <w:tcPr>
            <w:tcW w:w="960" w:type="dxa"/>
            <w:tcBorders>
              <w:tl2br w:val="nil"/>
              <w:tr2bl w:val="nil"/>
            </w:tcBorders>
            <w:shd w:val="clear" w:color="auto" w:fill="auto"/>
            <w:vAlign w:val="center"/>
          </w:tcPr>
          <w:p w14:paraId="1BC93C51">
            <w:pPr>
              <w:snapToGrid w:val="0"/>
              <w:jc w:val="center"/>
              <w:rPr>
                <w:rFonts w:hint="default" w:ascii="Times New Roman" w:hAnsi="Times New Roman" w:eastAsia="微软雅黑" w:cs="Times New Roman"/>
                <w:color w:val="000000"/>
                <w:kern w:val="0"/>
                <w:sz w:val="18"/>
                <w:szCs w:val="18"/>
              </w:rPr>
            </w:pPr>
            <w:r>
              <w:rPr>
                <w:rFonts w:hint="default" w:ascii="Times New Roman" w:hAnsi="Times New Roman" w:eastAsia="微软雅黑" w:cs="Times New Roman"/>
                <w:color w:val="000000"/>
                <w:kern w:val="0"/>
                <w:sz w:val="18"/>
                <w:szCs w:val="18"/>
              </w:rPr>
              <w:t>TROP2</w:t>
            </w:r>
          </w:p>
        </w:tc>
        <w:tc>
          <w:tcPr>
            <w:tcW w:w="2832" w:type="dxa"/>
            <w:tcBorders>
              <w:tl2br w:val="nil"/>
              <w:tr2bl w:val="nil"/>
            </w:tcBorders>
            <w:shd w:val="clear" w:color="auto" w:fill="auto"/>
            <w:vAlign w:val="center"/>
          </w:tcPr>
          <w:p w14:paraId="19549356">
            <w:pPr>
              <w:snapToGrid w:val="0"/>
              <w:jc w:val="center"/>
              <w:rPr>
                <w:rFonts w:hint="default" w:ascii="Times New Roman" w:hAnsi="Times New Roman" w:eastAsia="微软雅黑" w:cs="Times New Roman"/>
                <w:color w:val="000000"/>
                <w:kern w:val="0"/>
                <w:sz w:val="18"/>
                <w:szCs w:val="18"/>
              </w:rPr>
            </w:pPr>
            <w:r>
              <w:rPr>
                <w:rFonts w:hint="default" w:ascii="Times New Roman" w:hAnsi="Times New Roman" w:eastAsia="微软雅黑" w:cs="Times New Roman"/>
                <w:i w:val="0"/>
                <w:iCs w:val="0"/>
                <w:caps w:val="0"/>
                <w:color w:val="000000"/>
                <w:spacing w:val="0"/>
                <w:kern w:val="0"/>
                <w:sz w:val="18"/>
                <w:szCs w:val="18"/>
                <w:shd w:val="clear"/>
              </w:rPr>
              <w:t>乳腺癌</w:t>
            </w:r>
          </w:p>
        </w:tc>
        <w:tc>
          <w:tcPr>
            <w:tcW w:w="1154" w:type="dxa"/>
            <w:tcBorders>
              <w:tl2br w:val="nil"/>
              <w:tr2bl w:val="nil"/>
            </w:tcBorders>
            <w:shd w:val="clear" w:color="auto" w:fill="auto"/>
            <w:vAlign w:val="center"/>
          </w:tcPr>
          <w:p w14:paraId="53044862">
            <w:pPr>
              <w:snapToGrid w:val="0"/>
              <w:jc w:val="center"/>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Ⅱ</w:t>
            </w:r>
          </w:p>
        </w:tc>
      </w:tr>
    </w:tbl>
    <w:p w14:paraId="61607F16">
      <w:pPr>
        <w:keepNext w:val="0"/>
        <w:keepLines w:val="0"/>
        <w:pageBreakBefore w:val="0"/>
        <w:widowControl w:val="0"/>
        <w:kinsoku/>
        <w:wordWrap/>
        <w:overflowPunct/>
        <w:topLinePunct w:val="0"/>
        <w:autoSpaceDE/>
        <w:autoSpaceDN/>
        <w:bidi w:val="0"/>
        <w:adjustRightInd w:val="0"/>
        <w:snapToGrid w:val="0"/>
        <w:spacing w:before="0" w:after="0" w:line="240" w:lineRule="auto"/>
        <w:ind w:right="0"/>
        <w:textAlignment w:val="auto"/>
        <w:rPr>
          <w:rFonts w:hint="default" w:ascii="Times New Roman" w:hAnsi="Times New Roman" w:eastAsia="微软雅黑" w:cs="Times New Roman"/>
          <w:b/>
          <w:bCs/>
          <w:color w:val="0083C3"/>
          <w:sz w:val="24"/>
          <w:szCs w:val="24"/>
        </w:rPr>
      </w:pPr>
      <w:r>
        <w:rPr>
          <w:rFonts w:hint="default" w:ascii="Times New Roman" w:hAnsi="Times New Roman" w:eastAsia="微软雅黑" w:cs="Times New Roman"/>
          <w:b/>
          <w:bCs/>
          <w:color w:val="0083C3"/>
          <w:sz w:val="24"/>
          <w:szCs w:val="24"/>
        </w:rPr>
        <w:t>5</w:t>
      </w:r>
      <w:r>
        <w:rPr>
          <w:rFonts w:hint="eastAsia" w:ascii="Times New Roman" w:hAnsi="Times New Roman" w:eastAsia="微软雅黑" w:cs="Times New Roman"/>
          <w:b/>
          <w:bCs/>
          <w:color w:val="0083C3"/>
          <w:sz w:val="24"/>
          <w:szCs w:val="24"/>
          <w:lang w:val="en-US" w:eastAsia="zh-CN"/>
        </w:rPr>
        <w:t>.</w:t>
      </w:r>
      <w:r>
        <w:rPr>
          <w:rFonts w:hint="default" w:ascii="Times New Roman" w:hAnsi="Times New Roman" w:eastAsia="微软雅黑" w:cs="Times New Roman"/>
          <w:b/>
          <w:bCs/>
          <w:color w:val="0083C3"/>
          <w:sz w:val="24"/>
          <w:szCs w:val="24"/>
        </w:rPr>
        <w:t xml:space="preserve"> 靶点过表达的其它临床意义</w:t>
      </w:r>
    </w:p>
    <w:p w14:paraId="78FD68C6">
      <w:pPr>
        <w:keepNext w:val="0"/>
        <w:keepLines w:val="0"/>
        <w:pageBreakBefore w:val="0"/>
        <w:widowControl w:val="0"/>
        <w:kinsoku/>
        <w:wordWrap/>
        <w:overflowPunct/>
        <w:topLinePunct w:val="0"/>
        <w:autoSpaceDE/>
        <w:autoSpaceDN/>
        <w:bidi w:val="0"/>
        <w:adjustRightInd/>
        <w:snapToGrid w:val="0"/>
        <w:spacing w:line="288" w:lineRule="auto"/>
        <w:ind w:left="218" w:leftChars="104" w:right="130" w:firstLine="360" w:firstLineChars="200"/>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一项纳入16项研究共25</w:t>
      </w:r>
      <w:r>
        <w:rPr>
          <w:rFonts w:hint="default" w:ascii="Times New Roman" w:hAnsi="Times New Roman" w:eastAsia="微软雅黑" w:cs="Times New Roman"/>
          <w:color w:val="000000"/>
          <w:sz w:val="18"/>
          <w:szCs w:val="18"/>
          <w:lang w:val="en-US" w:eastAsia="zh-CN"/>
        </w:rPr>
        <w:t>69</w:t>
      </w:r>
      <w:r>
        <w:rPr>
          <w:rFonts w:hint="default" w:ascii="Times New Roman" w:hAnsi="Times New Roman" w:eastAsia="微软雅黑" w:cs="Times New Roman"/>
          <w:color w:val="000000"/>
          <w:sz w:val="18"/>
          <w:szCs w:val="18"/>
        </w:rPr>
        <w:t>例实体瘤患者的meta分析结果显示，TROP2过表达与各种实体瘤中较差的总生存期（OS）相关，HR=1.896；TROP2过表达也与各种实体瘤中较短的无病生存期（DFS）相关，HR=2.336。同时，亚组分析显示，TROP2过表达与不良预后的相关性在女性生殖系统肿瘤和胃肠道肿瘤中显著</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vertAlign w:val="superscript"/>
          <w:lang w:val="en-US" w:eastAsia="zh-CN"/>
        </w:rPr>
        <w:t>6</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rPr>
        <w:t>。</w:t>
      </w:r>
    </w:p>
    <w:p w14:paraId="405C0F46">
      <w:pPr>
        <w:keepNext w:val="0"/>
        <w:keepLines w:val="0"/>
        <w:pageBreakBefore w:val="0"/>
        <w:widowControl w:val="0"/>
        <w:kinsoku/>
        <w:wordWrap/>
        <w:overflowPunct/>
        <w:topLinePunct w:val="0"/>
        <w:autoSpaceDE/>
        <w:autoSpaceDN/>
        <w:bidi w:val="0"/>
        <w:adjustRightInd/>
        <w:snapToGrid w:val="0"/>
        <w:spacing w:line="240" w:lineRule="auto"/>
        <w:ind w:left="0" w:leftChars="0" w:right="0" w:firstLine="360" w:firstLineChars="200"/>
        <w:jc w:val="center"/>
        <w:textAlignment w:val="auto"/>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表2不同癌种中TROP2与预后的关系</w:t>
      </w:r>
    </w:p>
    <w:tbl>
      <w:tblPr>
        <w:tblStyle w:val="18"/>
        <w:tblW w:w="0" w:type="auto"/>
        <w:jc w:val="center"/>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Layout w:type="autofit"/>
        <w:tblCellMar>
          <w:top w:w="0" w:type="dxa"/>
          <w:left w:w="108" w:type="dxa"/>
          <w:bottom w:w="0" w:type="dxa"/>
          <w:right w:w="108" w:type="dxa"/>
        </w:tblCellMar>
      </w:tblPr>
      <w:tblGrid>
        <w:gridCol w:w="2472"/>
        <w:gridCol w:w="7146"/>
      </w:tblGrid>
      <w:tr w14:paraId="4EFC12A2">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454" w:hRule="atLeast"/>
          <w:jc w:val="center"/>
        </w:trPr>
        <w:tc>
          <w:tcPr>
            <w:tcW w:w="2472" w:type="dxa"/>
            <w:tcBorders>
              <w:tl2br w:val="nil"/>
              <w:tr2bl w:val="nil"/>
            </w:tcBorders>
            <w:shd w:val="clear" w:color="auto" w:fill="0083C3"/>
            <w:vAlign w:val="center"/>
          </w:tcPr>
          <w:p w14:paraId="47782B9E">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癌种</w:t>
            </w:r>
          </w:p>
        </w:tc>
        <w:tc>
          <w:tcPr>
            <w:tcW w:w="7146" w:type="dxa"/>
            <w:tcBorders>
              <w:tl2br w:val="nil"/>
              <w:tr2bl w:val="nil"/>
            </w:tcBorders>
            <w:shd w:val="clear" w:color="auto" w:fill="0083C3"/>
            <w:vAlign w:val="center"/>
          </w:tcPr>
          <w:p w14:paraId="682E3033">
            <w:pPr>
              <w:adjustRightInd w:val="0"/>
              <w:snapToGrid w:val="0"/>
              <w:jc w:val="center"/>
              <w:rPr>
                <w:rFonts w:hint="default" w:ascii="Times New Roman" w:hAnsi="Times New Roman" w:eastAsia="微软雅黑" w:cs="Times New Roman"/>
                <w:b/>
                <w:bCs/>
                <w:color w:val="FFFFFF" w:themeColor="background1"/>
                <w:szCs w:val="21"/>
                <w14:textFill>
                  <w14:solidFill>
                    <w14:schemeClr w14:val="bg1"/>
                  </w14:solidFill>
                </w14:textFill>
              </w:rPr>
            </w:pPr>
            <w:r>
              <w:rPr>
                <w:rFonts w:hint="default" w:ascii="Times New Roman" w:hAnsi="Times New Roman" w:eastAsia="微软雅黑" w:cs="Times New Roman"/>
                <w:b/>
                <w:bCs/>
                <w:color w:val="FFFFFF" w:themeColor="background1"/>
                <w:szCs w:val="21"/>
                <w14:textFill>
                  <w14:solidFill>
                    <w14:schemeClr w14:val="bg1"/>
                  </w14:solidFill>
                </w14:textFill>
              </w:rPr>
              <w:t>TROP2与预后的关系</w:t>
            </w:r>
          </w:p>
        </w:tc>
      </w:tr>
      <w:tr w14:paraId="4F13F593">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454" w:hRule="atLeast"/>
          <w:jc w:val="center"/>
        </w:trPr>
        <w:tc>
          <w:tcPr>
            <w:tcW w:w="2472" w:type="dxa"/>
            <w:tcBorders>
              <w:tl2br w:val="nil"/>
              <w:tr2bl w:val="nil"/>
            </w:tcBorders>
            <w:shd w:val="clear" w:color="auto" w:fill="auto"/>
            <w:vAlign w:val="center"/>
          </w:tcPr>
          <w:p w14:paraId="37639F3A">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头颈部鳞状细胞癌</w:t>
            </w:r>
          </w:p>
        </w:tc>
        <w:tc>
          <w:tcPr>
            <w:tcW w:w="7146" w:type="dxa"/>
            <w:tcBorders>
              <w:tl2br w:val="nil"/>
              <w:tr2bl w:val="nil"/>
            </w:tcBorders>
            <w:shd w:val="clear" w:color="auto" w:fill="auto"/>
            <w:vAlign w:val="center"/>
          </w:tcPr>
          <w:p w14:paraId="03E04DC3">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TROP2过表达与组织分化程度和淋巴结转移相关</w:t>
            </w:r>
            <w:r>
              <w:rPr>
                <w:rFonts w:hint="default" w:ascii="Times New Roman" w:hAnsi="Times New Roman" w:eastAsia="微软雅黑" w:cs="Times New Roman"/>
                <w:color w:val="000000"/>
                <w:kern w:val="0"/>
                <w:sz w:val="18"/>
                <w:szCs w:val="18"/>
                <w:vertAlign w:val="superscript"/>
              </w:rPr>
              <w:t>[</w:t>
            </w:r>
            <w:r>
              <w:rPr>
                <w:rFonts w:hint="default" w:ascii="Times New Roman" w:hAnsi="Times New Roman" w:eastAsia="微软雅黑" w:cs="Times New Roman"/>
                <w:color w:val="000000"/>
                <w:kern w:val="0"/>
                <w:sz w:val="18"/>
                <w:szCs w:val="18"/>
                <w:vertAlign w:val="superscript"/>
                <w:lang w:val="en-US" w:eastAsia="zh-CN"/>
              </w:rPr>
              <w:t>7</w:t>
            </w:r>
            <w:r>
              <w:rPr>
                <w:rFonts w:hint="default" w:ascii="Times New Roman" w:hAnsi="Times New Roman" w:eastAsia="微软雅黑" w:cs="Times New Roman"/>
                <w:color w:val="000000"/>
                <w:kern w:val="0"/>
                <w:sz w:val="18"/>
                <w:szCs w:val="18"/>
                <w:vertAlign w:val="superscript"/>
              </w:rPr>
              <w:t>]</w:t>
            </w:r>
          </w:p>
        </w:tc>
      </w:tr>
      <w:tr w14:paraId="12C21EAD">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454" w:hRule="atLeast"/>
          <w:jc w:val="center"/>
        </w:trPr>
        <w:tc>
          <w:tcPr>
            <w:tcW w:w="2472" w:type="dxa"/>
            <w:tcBorders>
              <w:tl2br w:val="nil"/>
              <w:tr2bl w:val="nil"/>
            </w:tcBorders>
            <w:shd w:val="clear" w:color="auto" w:fill="auto"/>
            <w:vAlign w:val="center"/>
          </w:tcPr>
          <w:p w14:paraId="39CCABE6">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子宫内膜癌</w:t>
            </w:r>
          </w:p>
        </w:tc>
        <w:tc>
          <w:tcPr>
            <w:tcW w:w="7146" w:type="dxa"/>
            <w:tcBorders>
              <w:tl2br w:val="nil"/>
              <w:tr2bl w:val="nil"/>
            </w:tcBorders>
            <w:shd w:val="clear" w:color="auto" w:fill="auto"/>
            <w:vAlign w:val="center"/>
          </w:tcPr>
          <w:p w14:paraId="7BEB73B0">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TROP2的表达与病理分级呈正相关，即TROP2表达的程度与疾病的恶性程度有关</w:t>
            </w:r>
            <w:r>
              <w:rPr>
                <w:rFonts w:hint="default" w:ascii="Times New Roman" w:hAnsi="Times New Roman" w:eastAsia="微软雅黑" w:cs="Times New Roman"/>
                <w:color w:val="000000"/>
                <w:kern w:val="0"/>
                <w:sz w:val="18"/>
                <w:szCs w:val="18"/>
                <w:vertAlign w:val="superscript"/>
              </w:rPr>
              <w:t>[</w:t>
            </w:r>
            <w:r>
              <w:rPr>
                <w:rFonts w:hint="default" w:ascii="Times New Roman" w:hAnsi="Times New Roman" w:eastAsia="微软雅黑" w:cs="Times New Roman"/>
                <w:color w:val="000000"/>
                <w:kern w:val="0"/>
                <w:sz w:val="18"/>
                <w:szCs w:val="18"/>
                <w:vertAlign w:val="superscript"/>
                <w:lang w:val="en-US" w:eastAsia="zh-CN"/>
              </w:rPr>
              <w:t>8-9</w:t>
            </w:r>
            <w:r>
              <w:rPr>
                <w:rFonts w:hint="default" w:ascii="Times New Roman" w:hAnsi="Times New Roman" w:eastAsia="微软雅黑" w:cs="Times New Roman"/>
                <w:color w:val="000000"/>
                <w:kern w:val="0"/>
                <w:sz w:val="18"/>
                <w:szCs w:val="18"/>
                <w:vertAlign w:val="superscript"/>
              </w:rPr>
              <w:t>]</w:t>
            </w:r>
          </w:p>
        </w:tc>
      </w:tr>
      <w:tr w14:paraId="3D158C2C">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454" w:hRule="atLeast"/>
          <w:jc w:val="center"/>
        </w:trPr>
        <w:tc>
          <w:tcPr>
            <w:tcW w:w="2472" w:type="dxa"/>
            <w:tcBorders>
              <w:tl2br w:val="nil"/>
              <w:tr2bl w:val="nil"/>
            </w:tcBorders>
            <w:shd w:val="clear" w:color="auto" w:fill="auto"/>
            <w:vAlign w:val="center"/>
          </w:tcPr>
          <w:p w14:paraId="3C1F9084">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胃癌</w:t>
            </w:r>
          </w:p>
        </w:tc>
        <w:tc>
          <w:tcPr>
            <w:tcW w:w="7146" w:type="dxa"/>
            <w:tcBorders>
              <w:tl2br w:val="nil"/>
              <w:tr2bl w:val="nil"/>
            </w:tcBorders>
            <w:shd w:val="clear" w:color="auto" w:fill="auto"/>
            <w:vAlign w:val="center"/>
          </w:tcPr>
          <w:p w14:paraId="21F7DE3D">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TROP2过表达与胃癌总生存期较差相关</w:t>
            </w:r>
            <w:r>
              <w:rPr>
                <w:rFonts w:hint="default" w:ascii="Times New Roman" w:hAnsi="Times New Roman" w:eastAsia="微软雅黑" w:cs="Times New Roman"/>
                <w:color w:val="000000"/>
                <w:kern w:val="0"/>
                <w:sz w:val="18"/>
                <w:szCs w:val="18"/>
                <w:vertAlign w:val="superscript"/>
              </w:rPr>
              <w:t>[1</w:t>
            </w:r>
            <w:r>
              <w:rPr>
                <w:rFonts w:hint="default" w:ascii="Times New Roman" w:hAnsi="Times New Roman" w:eastAsia="微软雅黑" w:cs="Times New Roman"/>
                <w:color w:val="000000"/>
                <w:kern w:val="0"/>
                <w:sz w:val="18"/>
                <w:szCs w:val="18"/>
                <w:vertAlign w:val="superscript"/>
                <w:lang w:val="en-US" w:eastAsia="zh-CN"/>
              </w:rPr>
              <w:t>0</w:t>
            </w:r>
            <w:r>
              <w:rPr>
                <w:rFonts w:hint="default" w:ascii="Times New Roman" w:hAnsi="Times New Roman" w:eastAsia="微软雅黑" w:cs="Times New Roman"/>
                <w:color w:val="000000"/>
                <w:kern w:val="0"/>
                <w:sz w:val="18"/>
                <w:szCs w:val="18"/>
                <w:vertAlign w:val="superscript"/>
              </w:rPr>
              <w:t>]</w:t>
            </w:r>
          </w:p>
        </w:tc>
      </w:tr>
      <w:tr w14:paraId="02EDCF33">
        <w:tblPrEx>
          <w:tblBorders>
            <w:top w:val="single" w:color="0083C3" w:sz="4" w:space="0"/>
            <w:left w:val="single" w:color="0083C3" w:sz="4" w:space="0"/>
            <w:bottom w:val="single" w:color="0083C3" w:sz="4" w:space="0"/>
            <w:right w:val="single" w:color="0083C3" w:sz="4" w:space="0"/>
            <w:insideH w:val="single" w:color="0083C3" w:sz="4" w:space="0"/>
            <w:insideV w:val="single" w:color="0083C3" w:sz="4" w:space="0"/>
          </w:tblBorders>
          <w:tblCellMar>
            <w:top w:w="0" w:type="dxa"/>
            <w:left w:w="108" w:type="dxa"/>
            <w:bottom w:w="0" w:type="dxa"/>
            <w:right w:w="108" w:type="dxa"/>
          </w:tblCellMar>
        </w:tblPrEx>
        <w:trPr>
          <w:trHeight w:val="454" w:hRule="atLeast"/>
          <w:jc w:val="center"/>
        </w:trPr>
        <w:tc>
          <w:tcPr>
            <w:tcW w:w="2472" w:type="dxa"/>
            <w:tcBorders>
              <w:tl2br w:val="nil"/>
              <w:tr2bl w:val="nil"/>
            </w:tcBorders>
            <w:shd w:val="clear" w:color="auto" w:fill="auto"/>
            <w:vAlign w:val="center"/>
          </w:tcPr>
          <w:p w14:paraId="7EAF4ECB">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前列腺癌</w:t>
            </w:r>
          </w:p>
        </w:tc>
        <w:tc>
          <w:tcPr>
            <w:tcW w:w="7146" w:type="dxa"/>
            <w:tcBorders>
              <w:tl2br w:val="nil"/>
              <w:tr2bl w:val="nil"/>
            </w:tcBorders>
            <w:shd w:val="clear" w:color="auto" w:fill="auto"/>
            <w:vAlign w:val="center"/>
          </w:tcPr>
          <w:p w14:paraId="266EC7A5">
            <w:pPr>
              <w:adjustRightInd w:val="0"/>
              <w:snapToGrid w:val="0"/>
              <w:jc w:val="center"/>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kern w:val="0"/>
                <w:sz w:val="18"/>
                <w:szCs w:val="18"/>
              </w:rPr>
              <w:t>TROP2水平升高还与前列腺癌患者</w:t>
            </w:r>
            <w:r>
              <w:rPr>
                <w:rFonts w:hint="default" w:ascii="Times New Roman" w:hAnsi="Times New Roman" w:eastAsia="微软雅黑" w:cs="Times New Roman"/>
                <w:color w:val="000000"/>
                <w:kern w:val="0"/>
                <w:sz w:val="18"/>
                <w:szCs w:val="18"/>
                <w:lang w:val="en-US" w:eastAsia="zh-CN"/>
              </w:rPr>
              <w:t>复发</w:t>
            </w:r>
            <w:r>
              <w:rPr>
                <w:rFonts w:hint="default" w:ascii="Times New Roman" w:hAnsi="Times New Roman" w:eastAsia="微软雅黑" w:cs="Times New Roman"/>
                <w:color w:val="000000"/>
                <w:kern w:val="0"/>
                <w:sz w:val="18"/>
                <w:szCs w:val="18"/>
              </w:rPr>
              <w:t>和更具侵袭性的临床病程相关</w:t>
            </w:r>
            <w:r>
              <w:rPr>
                <w:rFonts w:hint="default" w:ascii="Times New Roman" w:hAnsi="Times New Roman" w:eastAsia="微软雅黑" w:cs="Times New Roman"/>
                <w:color w:val="000000"/>
                <w:kern w:val="0"/>
                <w:sz w:val="18"/>
                <w:szCs w:val="18"/>
                <w:vertAlign w:val="superscript"/>
              </w:rPr>
              <w:t>[1</w:t>
            </w:r>
            <w:r>
              <w:rPr>
                <w:rFonts w:hint="default" w:ascii="Times New Roman" w:hAnsi="Times New Roman" w:eastAsia="微软雅黑" w:cs="Times New Roman"/>
                <w:color w:val="000000"/>
                <w:kern w:val="0"/>
                <w:sz w:val="18"/>
                <w:szCs w:val="18"/>
                <w:vertAlign w:val="superscript"/>
                <w:lang w:val="en-US" w:eastAsia="zh-CN"/>
              </w:rPr>
              <w:t>1</w:t>
            </w:r>
            <w:r>
              <w:rPr>
                <w:rFonts w:hint="default" w:ascii="Times New Roman" w:hAnsi="Times New Roman" w:eastAsia="微软雅黑" w:cs="Times New Roman"/>
                <w:color w:val="000000"/>
                <w:kern w:val="0"/>
                <w:sz w:val="18"/>
                <w:szCs w:val="18"/>
                <w:vertAlign w:val="superscript"/>
              </w:rPr>
              <w:t>]</w:t>
            </w:r>
          </w:p>
        </w:tc>
      </w:tr>
    </w:tbl>
    <w:p w14:paraId="3A44D7FB">
      <w:pPr>
        <w:pStyle w:val="2"/>
        <w:keepNext/>
        <w:keepLines/>
        <w:pageBreakBefore w:val="0"/>
        <w:widowControl w:val="0"/>
        <w:numPr>
          <w:ilvl w:val="0"/>
          <w:numId w:val="0"/>
        </w:numPr>
        <w:kinsoku/>
        <w:wordWrap/>
        <w:overflowPunct/>
        <w:topLinePunct w:val="0"/>
        <w:autoSpaceDE/>
        <w:autoSpaceDN/>
        <w:bidi w:val="0"/>
        <w:adjustRightInd/>
        <w:snapToGrid/>
        <w:spacing w:after="100" w:line="440" w:lineRule="exact"/>
        <w:ind w:left="431" w:right="288" w:rightChars="137" w:hanging="431"/>
        <w:jc w:val="left"/>
        <w:textAlignment w:val="auto"/>
        <w:rPr>
          <w:rFonts w:hint="default" w:ascii="Times New Roman" w:hAnsi="Times New Roman" w:eastAsia="微软雅黑" w:cs="Times New Roman"/>
          <w:color w:val="0083C3"/>
          <w:sz w:val="24"/>
          <w:szCs w:val="24"/>
        </w:rPr>
      </w:pPr>
      <w:r>
        <w:rPr>
          <w:rFonts w:hint="default" w:ascii="Times New Roman" w:hAnsi="Times New Roman" w:eastAsia="微软雅黑" w:cs="Times New Roman"/>
          <w:color w:val="0083C3"/>
          <w:sz w:val="24"/>
          <w:szCs w:val="24"/>
          <w:lang w:val="en-US" w:eastAsia="zh-CN"/>
        </w:rPr>
        <w:t>6</w:t>
      </w:r>
      <w:r>
        <w:rPr>
          <w:rFonts w:hint="default" w:ascii="Times New Roman" w:hAnsi="Times New Roman" w:eastAsia="微软雅黑" w:cs="Times New Roman"/>
          <w:color w:val="0083C3"/>
          <w:sz w:val="24"/>
          <w:szCs w:val="24"/>
        </w:rPr>
        <w:t>. 参考文献</w:t>
      </w:r>
    </w:p>
    <w:p w14:paraId="0BB5C256">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Wen Y, et al. Ann Transl Med. 2022;10(24):1403.</w:t>
      </w:r>
    </w:p>
    <w:p w14:paraId="56ED2386">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Wu H, et al. Head Neck. 2013; 35:1373-8.</w:t>
      </w:r>
    </w:p>
    <w:p w14:paraId="6278B40E">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Liao S, et al. Drug Dev Res. 2021;82(8):1096-1110.</w:t>
      </w:r>
    </w:p>
    <w:p w14:paraId="4BA057E6">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A Bardia, et al. Ann Oncol. 2021;32(9):1148-1156.</w:t>
      </w:r>
    </w:p>
    <w:p w14:paraId="4929D80A">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Binghe Xu,et al. 2024 ASCO Abstract 104.</w:t>
      </w:r>
    </w:p>
    <w:p w14:paraId="6158F216">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Ping Zeng, et al. Sci Rep. 2016 Sep 20;6:33658.</w:t>
      </w:r>
    </w:p>
    <w:p w14:paraId="006F28DF">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Tang G, et al. Pathol Res Pract. 2018; 214:1606-12.</w:t>
      </w:r>
    </w:p>
    <w:p w14:paraId="437F90FC">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Bignotti E, et al. BMC Clin Pathol. 2012; 12:22.</w:t>
      </w:r>
    </w:p>
    <w:p w14:paraId="0FE9E034">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Çelik, et al. Indian J Pathol Microbiol. 2020 Jul-Sep;63(3):418-422.</w:t>
      </w:r>
    </w:p>
    <w:p w14:paraId="1A4AE2DD">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Kushiyama, et al. Mol Clin 0ncol.2021;14:105.</w:t>
      </w:r>
    </w:p>
    <w:p w14:paraId="25BB7353">
      <w:pPr>
        <w:numPr>
          <w:ilvl w:val="0"/>
          <w:numId w:val="2"/>
        </w:numPr>
        <w:tabs>
          <w:tab w:val="left" w:pos="630"/>
        </w:tabs>
        <w:snapToGrid w:val="0"/>
        <w:spacing w:line="360" w:lineRule="auto"/>
        <w:ind w:right="567" w:firstLine="198" w:firstLineChars="110"/>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Hsu EC, et al. Proc Natl Acad Sci U S A. 2020; 117:2032-42.</w:t>
      </w:r>
    </w:p>
    <w:p w14:paraId="6D600CFD">
      <w:pPr>
        <w:rPr>
          <w:rFonts w:hint="default" w:ascii="Times New Roman" w:hAnsi="Times New Roman" w:eastAsia="微软雅黑" w:cs="Times New Roman"/>
          <w:color w:val="000000"/>
          <w:sz w:val="18"/>
          <w:szCs w:val="18"/>
        </w:rPr>
        <w:sectPr>
          <w:footerReference r:id="rId7" w:type="default"/>
          <w:pgSz w:w="11910" w:h="16840"/>
          <w:pgMar w:top="1542" w:right="880" w:bottom="920" w:left="1020" w:header="567" w:footer="656" w:gutter="0"/>
          <w:pgNumType w:fmt="decimal"/>
          <w:cols w:space="720" w:num="1"/>
        </w:sectPr>
      </w:pPr>
      <w:r>
        <w:rPr>
          <w:rFonts w:hint="default" w:ascii="Times New Roman" w:hAnsi="Times New Roman" w:eastAsia="微软雅黑" w:cs="Times New Roman"/>
          <w:color w:val="000000"/>
          <w:sz w:val="18"/>
          <w:szCs w:val="18"/>
        </w:rPr>
        <w:br w:type="page"/>
      </w:r>
    </w:p>
    <w:p w14:paraId="19CAE18B">
      <w:pPr>
        <w:widowControl/>
        <w:rPr>
          <w:rFonts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1232CC47">
      <w:pPr>
        <w:widowControl/>
        <w:rPr>
          <w:rFonts w:ascii="Times New Roman" w:hAnsi="Times New Roman" w:eastAsia="微软雅黑" w:cs="Times New Roman"/>
          <w:sz w:val="24"/>
          <w:szCs w:val="22"/>
          <w:lang w:val="en-US" w:eastAsia="zh-CN" w:bidi="ar-SA"/>
        </w:rPr>
      </w:pPr>
      <w:r>
        <w:rPr>
          <w:rFonts w:hint="eastAsia" w:ascii="Times New Roman" w:hAnsi="Times New Roman" w:eastAsia="微软雅黑" w:cs="Times New Roman"/>
          <w:sz w:val="24"/>
          <w:szCs w:val="22"/>
          <w:lang w:val="en-US" w:eastAsia="zh-CN" w:bidi="ar-SA"/>
        </w:rPr>
        <w:t>广州市黄埔区开源大道11号C6栋702室</w:t>
      </w:r>
    </w:p>
    <w:p w14:paraId="07A4C5B9">
      <w:pPr>
        <w:widowControl/>
        <w:rPr>
          <w:rFonts w:ascii="Times New Roman" w:hAnsi="Times New Roman" w:eastAsia="微软雅黑" w:cs="Times New Roman"/>
          <w:b/>
          <w:bCs/>
          <w:sz w:val="24"/>
          <w:szCs w:val="22"/>
          <w:lang w:val="en-US" w:eastAsia="zh-CN" w:bidi="ar-SA"/>
        </w:rPr>
      </w:pPr>
    </w:p>
    <w:p w14:paraId="36E80CCA">
      <w:pPr>
        <w:widowControl/>
        <w:rPr>
          <w:rFonts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30AF5C65">
      <w:pPr>
        <w:widowControl/>
        <w:rPr>
          <w:rFonts w:ascii="Times New Roman" w:hAnsi="Times New Roman" w:eastAsia="微软雅黑" w:cs="Times New Roman"/>
          <w:sz w:val="24"/>
          <w:szCs w:val="22"/>
          <w:lang w:val="en-US" w:eastAsia="zh-CN" w:bidi="ar-SA"/>
        </w:rPr>
      </w:pPr>
      <w:r>
        <w:rPr>
          <w:rFonts w:hint="eastAsia" w:ascii="Times New Roman" w:hAnsi="Times New Roman" w:eastAsia="微软雅黑" w:cs="Times New Roman"/>
          <w:sz w:val="24"/>
          <w:szCs w:val="22"/>
          <w:lang w:val="en-US" w:eastAsia="zh-CN" w:bidi="ar-SA"/>
        </w:rPr>
        <w:t>上海市闵行区绿洲环路396弄9号201室</w:t>
      </w:r>
    </w:p>
    <w:p w14:paraId="172AD558">
      <w:pPr>
        <w:widowControl/>
        <w:rPr>
          <w:rFonts w:ascii="Times New Roman" w:hAnsi="Times New Roman" w:eastAsia="微软雅黑" w:cs="Times New Roman"/>
          <w:b/>
          <w:bCs/>
          <w:sz w:val="24"/>
          <w:szCs w:val="22"/>
          <w:lang w:val="en-US" w:eastAsia="zh-CN" w:bidi="ar-SA"/>
        </w:rPr>
      </w:pPr>
    </w:p>
    <w:p w14:paraId="0A7899F4">
      <w:pPr>
        <w:widowControl/>
        <w:rPr>
          <w:rFonts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322D0D09">
      <w:pPr>
        <w:widowControl/>
        <w:rPr>
          <w:rFonts w:ascii="Times New Roman" w:hAnsi="Times New Roman" w:eastAsia="微软雅黑" w:cs="Times New Roman"/>
          <w:sz w:val="24"/>
          <w:szCs w:val="22"/>
          <w:lang w:val="en-US" w:eastAsia="zh-CN" w:bidi="ar-SA"/>
        </w:rPr>
      </w:pPr>
      <w:r>
        <w:rPr>
          <w:rFonts w:hint="eastAsia" w:ascii="Times New Roman" w:hAnsi="Times New Roman" w:eastAsia="微软雅黑" w:cs="Times New Roman"/>
          <w:sz w:val="24"/>
          <w:szCs w:val="22"/>
          <w:lang w:val="en-US" w:eastAsia="zh-CN" w:bidi="ar-SA"/>
        </w:rPr>
        <w:t>天津市武清区创业总部基地B07</w:t>
      </w:r>
    </w:p>
    <w:p w14:paraId="4DA86E2F">
      <w:pPr>
        <w:widowControl/>
        <w:rPr>
          <w:rFonts w:ascii="Times New Roman" w:hAnsi="Times New Roman" w:eastAsia="微软雅黑" w:cs="Times New Roman"/>
          <w:b/>
          <w:bCs/>
          <w:sz w:val="24"/>
          <w:szCs w:val="22"/>
          <w:lang w:val="en-US" w:eastAsia="zh-CN" w:bidi="ar-SA"/>
        </w:rPr>
      </w:pPr>
    </w:p>
    <w:p w14:paraId="5037C17A">
      <w:pPr>
        <w:widowControl/>
        <w:rPr>
          <w:rFonts w:ascii="Times New Roman" w:hAnsi="Times New Roman" w:eastAsia="等线" w:cs="宋体"/>
          <w:sz w:val="24"/>
          <w:szCs w:val="22"/>
          <w:lang w:val="en-US" w:eastAsia="en-US" w:bidi="ar-SA"/>
        </w:rPr>
      </w:pPr>
    </w:p>
    <w:p w14:paraId="47C00B10">
      <w:pPr>
        <w:widowControl/>
        <w:rPr>
          <w:rFonts w:ascii="Times New Roman" w:hAnsi="Times New Roman" w:eastAsia="等线" w:cs="宋体"/>
          <w:sz w:val="24"/>
          <w:szCs w:val="22"/>
          <w:lang w:val="en-US" w:eastAsia="en-US" w:bidi="ar-SA"/>
        </w:rPr>
      </w:pPr>
    </w:p>
    <w:p w14:paraId="6FB88B30">
      <w:pPr>
        <w:widowControl/>
        <w:rPr>
          <w:rFonts w:ascii="Times New Roman" w:hAnsi="Times New Roman" w:eastAsia="等线" w:cs="宋体"/>
          <w:b/>
          <w:bCs/>
          <w:color w:val="61964C"/>
          <w:sz w:val="28"/>
          <w:szCs w:val="28"/>
          <w:lang w:val="en-US" w:eastAsia="en-US" w:bidi="ar-SA"/>
        </w:rPr>
      </w:pPr>
    </w:p>
    <w:p w14:paraId="61B28EEC">
      <w:pPr>
        <w:widowControl/>
        <w:rPr>
          <w:rFonts w:ascii="Times New Roman" w:hAnsi="Times New Roman" w:eastAsia="等线" w:cs="宋体"/>
          <w:sz w:val="24"/>
          <w:szCs w:val="22"/>
          <w:lang w:val="en-US" w:eastAsia="en-US" w:bidi="ar-SA"/>
        </w:rPr>
      </w:pPr>
    </w:p>
    <w:p w14:paraId="5BB470FE">
      <w:pPr>
        <w:widowControl/>
        <w:rPr>
          <w:rFonts w:ascii="Times New Roman" w:hAnsi="Times New Roman" w:eastAsia="等线" w:cs="宋体"/>
          <w:sz w:val="24"/>
          <w:szCs w:val="22"/>
          <w:lang w:val="en-US" w:eastAsia="en-US" w:bidi="ar-SA"/>
        </w:rPr>
      </w:pPr>
    </w:p>
    <w:p w14:paraId="1136F57B">
      <w:pPr>
        <w:widowControl/>
        <w:rPr>
          <w:rFonts w:ascii="Times New Roman" w:hAnsi="Times New Roman" w:eastAsia="等线" w:cs="宋体"/>
          <w:sz w:val="24"/>
          <w:szCs w:val="22"/>
          <w:lang w:val="en-US" w:eastAsia="en-US" w:bidi="ar-SA"/>
        </w:rPr>
      </w:pPr>
    </w:p>
    <w:p w14:paraId="68F5A95A">
      <w:pPr>
        <w:widowControl/>
        <w:rPr>
          <w:rFonts w:ascii="Times New Roman" w:hAnsi="Times New Roman" w:eastAsia="等线" w:cs="宋体"/>
          <w:sz w:val="24"/>
          <w:szCs w:val="22"/>
          <w:lang w:val="en-US" w:eastAsia="en-US" w:bidi="ar-SA"/>
        </w:rPr>
      </w:pPr>
    </w:p>
    <w:p w14:paraId="65B645FD">
      <w:pPr>
        <w:widowControl/>
        <w:rPr>
          <w:rFonts w:ascii="Times New Roman" w:hAnsi="Times New Roman" w:eastAsia="等线" w:cs="宋体"/>
          <w:sz w:val="24"/>
          <w:szCs w:val="22"/>
          <w:lang w:val="en-US" w:eastAsia="en-US" w:bidi="ar-SA"/>
        </w:rPr>
      </w:pPr>
    </w:p>
    <w:p w14:paraId="6733AEB5">
      <w:pPr>
        <w:widowControl/>
        <w:rPr>
          <w:rFonts w:ascii="Times New Roman" w:hAnsi="Times New Roman" w:eastAsia="等线" w:cs="宋体"/>
          <w:sz w:val="24"/>
          <w:szCs w:val="22"/>
          <w:lang w:val="en-US" w:eastAsia="en-US" w:bidi="ar-SA"/>
        </w:rPr>
      </w:pPr>
    </w:p>
    <w:p w14:paraId="5A5BDAF0">
      <w:pPr>
        <w:widowControl/>
        <w:rPr>
          <w:rFonts w:ascii="Times New Roman" w:hAnsi="Times New Roman" w:eastAsia="等线" w:cs="宋体"/>
          <w:sz w:val="24"/>
          <w:szCs w:val="22"/>
          <w:lang w:val="en-US" w:eastAsia="en-US" w:bidi="ar-SA"/>
        </w:rPr>
      </w:pPr>
    </w:p>
    <w:p w14:paraId="0EC53BED">
      <w:pPr>
        <w:widowControl/>
        <w:rPr>
          <w:rFonts w:ascii="Times New Roman" w:hAnsi="Times New Roman" w:eastAsia="等线" w:cs="宋体"/>
          <w:sz w:val="24"/>
          <w:szCs w:val="22"/>
          <w:lang w:val="en-US" w:eastAsia="en-US" w:bidi="ar-SA"/>
        </w:rPr>
      </w:pPr>
    </w:p>
    <w:p w14:paraId="7344AC2C">
      <w:pPr>
        <w:widowControl/>
        <w:rPr>
          <w:rFonts w:ascii="Times New Roman" w:hAnsi="Times New Roman" w:eastAsia="等线" w:cs="宋体"/>
          <w:sz w:val="24"/>
          <w:szCs w:val="22"/>
          <w:lang w:val="en-US" w:eastAsia="en-US" w:bidi="ar-SA"/>
        </w:rPr>
      </w:pPr>
    </w:p>
    <w:p w14:paraId="6786D67F">
      <w:pPr>
        <w:widowControl/>
        <w:rPr>
          <w:rFonts w:ascii="Times New Roman" w:hAnsi="Times New Roman" w:eastAsia="等线" w:cs="宋体"/>
          <w:sz w:val="24"/>
          <w:szCs w:val="22"/>
          <w:lang w:val="en-US" w:eastAsia="en-US" w:bidi="ar-SA"/>
        </w:rPr>
      </w:pPr>
    </w:p>
    <w:p w14:paraId="5B085ED3">
      <w:pPr>
        <w:widowControl/>
        <w:rPr>
          <w:rFonts w:ascii="Times New Roman" w:hAnsi="Times New Roman" w:eastAsia="等线" w:cs="宋体"/>
          <w:sz w:val="24"/>
          <w:szCs w:val="22"/>
          <w:lang w:val="en-US" w:eastAsia="en-US" w:bidi="ar-SA"/>
        </w:rPr>
      </w:pPr>
    </w:p>
    <w:p w14:paraId="2EF4CA5C">
      <w:pPr>
        <w:widowControl/>
        <w:rPr>
          <w:rFonts w:ascii="Times New Roman" w:hAnsi="Times New Roman" w:eastAsia="等线" w:cs="宋体"/>
          <w:sz w:val="24"/>
          <w:szCs w:val="22"/>
          <w:lang w:val="en-US" w:eastAsia="en-US" w:bidi="ar-SA"/>
        </w:rPr>
      </w:pPr>
    </w:p>
    <w:p w14:paraId="4C6CACA2">
      <w:pPr>
        <w:widowControl/>
        <w:rPr>
          <w:rFonts w:ascii="Times New Roman" w:hAnsi="Times New Roman" w:eastAsia="等线" w:cs="宋体"/>
          <w:sz w:val="24"/>
          <w:szCs w:val="22"/>
          <w:lang w:val="en-US" w:eastAsia="en-US" w:bidi="ar-SA"/>
        </w:rPr>
      </w:pPr>
    </w:p>
    <w:p w14:paraId="370379EE">
      <w:pPr>
        <w:widowControl/>
        <w:rPr>
          <w:rFonts w:ascii="Times New Roman" w:hAnsi="Times New Roman" w:eastAsia="等线" w:cs="宋体"/>
          <w:sz w:val="24"/>
          <w:szCs w:val="22"/>
          <w:lang w:val="en-US" w:eastAsia="en-US" w:bidi="ar-SA"/>
        </w:rPr>
      </w:pPr>
    </w:p>
    <w:p w14:paraId="03C76660">
      <w:pPr>
        <w:widowControl/>
        <w:rPr>
          <w:rFonts w:ascii="Times New Roman" w:hAnsi="Times New Roman" w:eastAsia="等线" w:cs="宋体"/>
          <w:sz w:val="24"/>
          <w:szCs w:val="22"/>
          <w:lang w:val="en-US" w:eastAsia="en-US" w:bidi="ar-SA"/>
        </w:rPr>
      </w:pPr>
    </w:p>
    <w:p w14:paraId="482B5465">
      <w:pPr>
        <w:widowControl/>
        <w:rPr>
          <w:rFonts w:ascii="Times New Roman" w:hAnsi="Times New Roman" w:eastAsia="等线" w:cs="宋体"/>
          <w:sz w:val="24"/>
          <w:szCs w:val="22"/>
          <w:lang w:val="en-US" w:eastAsia="en-US" w:bidi="ar-SA"/>
        </w:rPr>
      </w:pPr>
    </w:p>
    <w:p w14:paraId="1C79BAFA">
      <w:pPr>
        <w:keepNext w:val="0"/>
        <w:keepLines w:val="0"/>
        <w:pageBreakBefore w:val="0"/>
        <w:widowControl/>
        <w:kinsoku/>
        <w:wordWrap/>
        <w:overflowPunct/>
        <w:topLinePunct w:val="0"/>
        <w:autoSpaceDE/>
        <w:autoSpaceDN/>
        <w:bidi w:val="0"/>
        <w:adjustRightInd/>
        <w:snapToGrid/>
        <w:textAlignment w:val="auto"/>
        <w:rPr>
          <w:rFonts w:hint="eastAsia"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950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848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54C1DA5E">
      <w:pPr>
        <w:keepNext w:val="0"/>
        <w:keepLines w:val="0"/>
        <w:pageBreakBefore w:val="0"/>
        <w:widowControl/>
        <w:kinsoku/>
        <w:wordWrap/>
        <w:overflowPunct/>
        <w:topLinePunct w:val="0"/>
        <w:autoSpaceDE/>
        <w:autoSpaceDN/>
        <w:bidi w:val="0"/>
        <w:adjustRightInd/>
        <w:snapToGrid/>
        <w:textAlignment w:val="auto"/>
        <w:rPr>
          <w:rFonts w:hint="eastAsia" w:ascii="Times New Roman" w:hAnsi="Times New Roman" w:eastAsia="等线" w:cs="宋体"/>
          <w:sz w:val="24"/>
          <w:szCs w:val="22"/>
          <w:lang w:val="en-US" w:eastAsia="zh-CN" w:bidi="ar-SA"/>
        </w:rPr>
      </w:pPr>
    </w:p>
    <w:p w14:paraId="005C9789">
      <w:pPr>
        <w:keepNext w:val="0"/>
        <w:keepLines w:val="0"/>
        <w:pageBreakBefore w:val="0"/>
        <w:widowControl/>
        <w:kinsoku/>
        <w:wordWrap/>
        <w:overflowPunct/>
        <w:topLinePunct w:val="0"/>
        <w:autoSpaceDE/>
        <w:autoSpaceDN/>
        <w:bidi w:val="0"/>
        <w:adjustRightInd/>
        <w:snapToGrid/>
        <w:textAlignment w:val="auto"/>
        <w:rPr>
          <w:rFonts w:hint="eastAsia" w:ascii="Times New Roman" w:hAnsi="Times New Roman" w:eastAsia="等线" w:cs="宋体"/>
          <w:sz w:val="24"/>
          <w:szCs w:val="22"/>
          <w:lang w:val="en-US" w:eastAsia="zh-CN" w:bidi="ar-SA"/>
        </w:rPr>
      </w:pPr>
    </w:p>
    <w:p w14:paraId="41C4804A">
      <w:pPr>
        <w:widowControl/>
        <w:rPr>
          <w:rFonts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诺禾医学   诺禾在线</w:t>
      </w:r>
    </w:p>
    <w:p w14:paraId="05BCD6BC">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36499337">
      <w:pPr>
        <w:widowControl/>
        <w:rPr>
          <w:rFonts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7456"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3" name="图片 1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591D2290">
      <w:pPr>
        <w:widowControl/>
        <w:rPr>
          <w:rFonts w:hint="default"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8" w:type="default"/>
      <w:footerReference r:id="rId9"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
    <w:altName w:val="宋体"/>
    <w:panose1 w:val="00000000000000000000"/>
    <w:charset w:val="86"/>
    <w:family w:val="roma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456BE">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4DF883">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A4DF883">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3EC20">
    <w:pPr>
      <w:pStyle w:val="1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99B76">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1B99B76">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4547D">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144E75">
                          <w:pPr>
                            <w:pStyle w:val="1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6F144E75">
                    <w:pPr>
                      <w:pStyle w:val="14"/>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0288C">
    <w:pPr>
      <w:widowControl w:val="0"/>
      <w:tabs>
        <w:tab w:val="center" w:pos="4153"/>
        <w:tab w:val="right" w:pos="8306"/>
      </w:tabs>
      <w:snapToGrid w:val="0"/>
      <w:rPr>
        <w:rFonts w:ascii="宋体" w:hAnsi="宋体" w:eastAsia="宋体" w:cs="宋体"/>
        <w:sz w:val="18"/>
        <w:szCs w:val="18"/>
        <w:lang w:val="en-US" w:eastAsia="en-US"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7E811">
    <w:pPr>
      <w:pStyle w:val="15"/>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DAD35">
    <w:pPr>
      <w:pStyle w:val="15"/>
      <w:pBdr>
        <w:bottom w:val="none" w:color="auto" w:sz="0" w:space="1"/>
      </w:pBdr>
      <w:jc w:val="right"/>
    </w:pP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312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E160E">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right"/>
      <w:rPr>
        <w:rFonts w:ascii="宋体" w:hAnsi="宋体" w:eastAsia="宋体" w:cs="宋体"/>
        <w:sz w:val="18"/>
        <w:szCs w:val="22"/>
        <w:lang w:val="en-US" w:eastAsia="zh-CN" w:bidi="ar-SA"/>
      </w:rPr>
    </w:pP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5209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75C52D"/>
    <w:multiLevelType w:val="singleLevel"/>
    <w:tmpl w:val="DA75C52D"/>
    <w:lvl w:ilvl="0" w:tentative="0">
      <w:start w:val="1"/>
      <w:numFmt w:val="decimal"/>
      <w:lvlText w:val="[%1]"/>
      <w:lvlJc w:val="left"/>
      <w:pPr>
        <w:tabs>
          <w:tab w:val="left" w:pos="312"/>
        </w:tabs>
        <w:ind w:left="0"/>
      </w:pPr>
      <w:rPr>
        <w:rFonts w:hint="default"/>
      </w:rPr>
    </w:lvl>
  </w:abstractNum>
  <w:abstractNum w:abstractNumId="1">
    <w:nsid w:val="209472B9"/>
    <w:multiLevelType w:val="multilevel"/>
    <w:tmpl w:val="209472B9"/>
    <w:lvl w:ilvl="0" w:tentative="0">
      <w:start w:val="1"/>
      <w:numFmt w:val="decimal"/>
      <w:pStyle w:val="2"/>
      <w:lvlText w:val="%1."/>
      <w:lvlJc w:val="left"/>
      <w:pPr>
        <w:ind w:left="1080" w:hanging="360"/>
      </w:pPr>
      <w:rPr>
        <w:rFonts w:ascii="Times New Roman" w:hAnsi="Times New Roman" w:eastAsia="Times New Roman" w:cs="Times New Roman"/>
      </w:rPr>
    </w:lvl>
    <w:lvl w:ilvl="1" w:tentative="0">
      <w:start w:val="1"/>
      <w:numFmt w:val="lowerLetter"/>
      <w:pStyle w:val="3"/>
      <w:lvlText w:val="%2."/>
      <w:lvlJc w:val="right"/>
      <w:pPr>
        <w:ind w:left="1800" w:hanging="360"/>
      </w:pPr>
      <w:rPr>
        <w:rFonts w:ascii="Times New Roman" w:hAnsi="Times New Roman" w:eastAsia="Times New Roman" w:cs="Times New Roman"/>
      </w:rPr>
    </w:lvl>
    <w:lvl w:ilvl="2" w:tentative="0">
      <w:start w:val="1"/>
      <w:numFmt w:val="lowerRoman"/>
      <w:pStyle w:val="4"/>
      <w:lvlText w:val="%3."/>
      <w:lvlJc w:val="left"/>
      <w:pPr>
        <w:ind w:left="2520" w:hanging="360"/>
      </w:pPr>
      <w:rPr>
        <w:rFonts w:ascii="Times New Roman" w:hAnsi="Times New Roman" w:eastAsia="Times New Roman" w:cs="Times New Roman"/>
      </w:rPr>
    </w:lvl>
    <w:lvl w:ilvl="3" w:tentative="0">
      <w:start w:val="1"/>
      <w:numFmt w:val="decimal"/>
      <w:pStyle w:val="5"/>
      <w:lvlText w:val="%4."/>
      <w:lvlJc w:val="left"/>
      <w:pPr>
        <w:ind w:left="3240" w:hanging="360"/>
      </w:pPr>
      <w:rPr>
        <w:rFonts w:ascii="Times New Roman" w:hAnsi="Times New Roman" w:eastAsia="Times New Roman" w:cs="Times New Roman"/>
      </w:rPr>
    </w:lvl>
    <w:lvl w:ilvl="4" w:tentative="0">
      <w:start w:val="1"/>
      <w:numFmt w:val="lowerLetter"/>
      <w:pStyle w:val="6"/>
      <w:lvlText w:val="%5."/>
      <w:lvlJc w:val="right"/>
      <w:pPr>
        <w:ind w:left="3960" w:hanging="360"/>
      </w:pPr>
      <w:rPr>
        <w:rFonts w:ascii="Times New Roman" w:hAnsi="Times New Roman" w:eastAsia="Times New Roman" w:cs="Times New Roman"/>
      </w:rPr>
    </w:lvl>
    <w:lvl w:ilvl="5" w:tentative="0">
      <w:start w:val="1"/>
      <w:numFmt w:val="lowerRoman"/>
      <w:pStyle w:val="7"/>
      <w:lvlText w:val="%6."/>
      <w:lvlJc w:val="left"/>
      <w:pPr>
        <w:ind w:left="4680" w:hanging="360"/>
      </w:pPr>
      <w:rPr>
        <w:rFonts w:ascii="Times New Roman" w:hAnsi="Times New Roman" w:eastAsia="Times New Roman" w:cs="Times New Roman"/>
      </w:rPr>
    </w:lvl>
    <w:lvl w:ilvl="6" w:tentative="0">
      <w:start w:val="1"/>
      <w:numFmt w:val="decimal"/>
      <w:pStyle w:val="8"/>
      <w:lvlText w:val="%7."/>
      <w:lvlJc w:val="left"/>
      <w:pPr>
        <w:ind w:left="5400" w:hanging="360"/>
      </w:pPr>
      <w:rPr>
        <w:rFonts w:ascii="Times New Roman" w:hAnsi="Times New Roman" w:eastAsia="Times New Roman" w:cs="Times New Roman"/>
      </w:rPr>
    </w:lvl>
    <w:lvl w:ilvl="7" w:tentative="0">
      <w:start w:val="1"/>
      <w:numFmt w:val="lowerLetter"/>
      <w:pStyle w:val="9"/>
      <w:lvlText w:val="%8."/>
      <w:lvlJc w:val="right"/>
      <w:pPr>
        <w:ind w:left="6120" w:hanging="360"/>
      </w:pPr>
      <w:rPr>
        <w:rFonts w:ascii="Times New Roman" w:hAnsi="Times New Roman" w:eastAsia="Times New Roman" w:cs="Times New Roman"/>
      </w:rPr>
    </w:lvl>
    <w:lvl w:ilvl="8" w:tentative="0">
      <w:start w:val="1"/>
      <w:numFmt w:val="lowerRoman"/>
      <w:pStyle w:val="10"/>
      <w:lvlText w:val="%9."/>
      <w:lvlJc w:val="left"/>
      <w:pPr>
        <w:ind w:left="6840" w:hanging="360"/>
      </w:pPr>
      <w:rPr>
        <w:rFonts w:ascii="Times New Roman" w:hAnsi="Times New Roman" w:eastAsia="Times New Roman"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0NTc0MTVhYWM5MDhiY2YwZjZlZmIwMmQxN2MxZmEifQ=="/>
  </w:docVars>
  <w:rsids>
    <w:rsidRoot w:val="000D6D8D"/>
    <w:rsid w:val="00003ACD"/>
    <w:rsid w:val="00036496"/>
    <w:rsid w:val="0004246B"/>
    <w:rsid w:val="000556A7"/>
    <w:rsid w:val="00083465"/>
    <w:rsid w:val="000913D5"/>
    <w:rsid w:val="000B36B1"/>
    <w:rsid w:val="000C0A6B"/>
    <w:rsid w:val="000C3628"/>
    <w:rsid w:val="000D6D8D"/>
    <w:rsid w:val="000E0FA0"/>
    <w:rsid w:val="000E51F4"/>
    <w:rsid w:val="0010380F"/>
    <w:rsid w:val="001106A6"/>
    <w:rsid w:val="00116F82"/>
    <w:rsid w:val="00117634"/>
    <w:rsid w:val="00150199"/>
    <w:rsid w:val="001A2C22"/>
    <w:rsid w:val="001A550B"/>
    <w:rsid w:val="001E4F26"/>
    <w:rsid w:val="001F263D"/>
    <w:rsid w:val="001F52E5"/>
    <w:rsid w:val="0020434F"/>
    <w:rsid w:val="00212617"/>
    <w:rsid w:val="00223AF7"/>
    <w:rsid w:val="0026344A"/>
    <w:rsid w:val="00266EC8"/>
    <w:rsid w:val="002748DA"/>
    <w:rsid w:val="00275EA9"/>
    <w:rsid w:val="00286D45"/>
    <w:rsid w:val="00290929"/>
    <w:rsid w:val="0029367A"/>
    <w:rsid w:val="002D173F"/>
    <w:rsid w:val="002F2F17"/>
    <w:rsid w:val="003000C4"/>
    <w:rsid w:val="00306438"/>
    <w:rsid w:val="0031421C"/>
    <w:rsid w:val="00324184"/>
    <w:rsid w:val="003369E7"/>
    <w:rsid w:val="00347C20"/>
    <w:rsid w:val="0035645B"/>
    <w:rsid w:val="00390114"/>
    <w:rsid w:val="00396ECD"/>
    <w:rsid w:val="003D1877"/>
    <w:rsid w:val="003E654D"/>
    <w:rsid w:val="004356D1"/>
    <w:rsid w:val="004530D1"/>
    <w:rsid w:val="00456C97"/>
    <w:rsid w:val="0047295C"/>
    <w:rsid w:val="00475432"/>
    <w:rsid w:val="00480CD6"/>
    <w:rsid w:val="00492292"/>
    <w:rsid w:val="00495F81"/>
    <w:rsid w:val="004A2E2F"/>
    <w:rsid w:val="004B1B15"/>
    <w:rsid w:val="004B7E99"/>
    <w:rsid w:val="004D5174"/>
    <w:rsid w:val="004D59CD"/>
    <w:rsid w:val="004E56DD"/>
    <w:rsid w:val="004F0924"/>
    <w:rsid w:val="00524EA1"/>
    <w:rsid w:val="0054487B"/>
    <w:rsid w:val="00552787"/>
    <w:rsid w:val="00552868"/>
    <w:rsid w:val="00562675"/>
    <w:rsid w:val="005658EE"/>
    <w:rsid w:val="00565984"/>
    <w:rsid w:val="00566B63"/>
    <w:rsid w:val="00567E41"/>
    <w:rsid w:val="00577774"/>
    <w:rsid w:val="00597758"/>
    <w:rsid w:val="005A3175"/>
    <w:rsid w:val="005D09BB"/>
    <w:rsid w:val="005D119C"/>
    <w:rsid w:val="00600269"/>
    <w:rsid w:val="00621CA2"/>
    <w:rsid w:val="00630EBC"/>
    <w:rsid w:val="00632D48"/>
    <w:rsid w:val="006373B3"/>
    <w:rsid w:val="00643D88"/>
    <w:rsid w:val="00646C06"/>
    <w:rsid w:val="00665F32"/>
    <w:rsid w:val="00675B13"/>
    <w:rsid w:val="006E2396"/>
    <w:rsid w:val="006E6E79"/>
    <w:rsid w:val="006E7F06"/>
    <w:rsid w:val="00704AB3"/>
    <w:rsid w:val="007072A8"/>
    <w:rsid w:val="00711EAA"/>
    <w:rsid w:val="00716A35"/>
    <w:rsid w:val="007312B8"/>
    <w:rsid w:val="007377A6"/>
    <w:rsid w:val="0077315D"/>
    <w:rsid w:val="007830C3"/>
    <w:rsid w:val="007A2448"/>
    <w:rsid w:val="007A5B89"/>
    <w:rsid w:val="007B51D7"/>
    <w:rsid w:val="007C7065"/>
    <w:rsid w:val="007E5AAE"/>
    <w:rsid w:val="007F03E7"/>
    <w:rsid w:val="00807729"/>
    <w:rsid w:val="00830A50"/>
    <w:rsid w:val="00842A8A"/>
    <w:rsid w:val="00845950"/>
    <w:rsid w:val="00851EAD"/>
    <w:rsid w:val="008545C3"/>
    <w:rsid w:val="008577E9"/>
    <w:rsid w:val="0087720F"/>
    <w:rsid w:val="00894A4E"/>
    <w:rsid w:val="008A14D7"/>
    <w:rsid w:val="008A3215"/>
    <w:rsid w:val="008C7A5A"/>
    <w:rsid w:val="008D5777"/>
    <w:rsid w:val="00902E4D"/>
    <w:rsid w:val="009315F2"/>
    <w:rsid w:val="009547C6"/>
    <w:rsid w:val="00973F24"/>
    <w:rsid w:val="00982432"/>
    <w:rsid w:val="009829D0"/>
    <w:rsid w:val="00987EB4"/>
    <w:rsid w:val="0099455F"/>
    <w:rsid w:val="009A38E6"/>
    <w:rsid w:val="009A4CA1"/>
    <w:rsid w:val="009B4FA1"/>
    <w:rsid w:val="00A17EDD"/>
    <w:rsid w:val="00A24657"/>
    <w:rsid w:val="00A26A36"/>
    <w:rsid w:val="00A44EE8"/>
    <w:rsid w:val="00A4527D"/>
    <w:rsid w:val="00A45B1F"/>
    <w:rsid w:val="00A45D49"/>
    <w:rsid w:val="00A46294"/>
    <w:rsid w:val="00A60B1E"/>
    <w:rsid w:val="00A834CD"/>
    <w:rsid w:val="00A85501"/>
    <w:rsid w:val="00A9120D"/>
    <w:rsid w:val="00AB1CAF"/>
    <w:rsid w:val="00AB1F8C"/>
    <w:rsid w:val="00AE643D"/>
    <w:rsid w:val="00AF2F5E"/>
    <w:rsid w:val="00B00946"/>
    <w:rsid w:val="00B13D39"/>
    <w:rsid w:val="00B26463"/>
    <w:rsid w:val="00B35739"/>
    <w:rsid w:val="00B3740E"/>
    <w:rsid w:val="00B46D4E"/>
    <w:rsid w:val="00B5367A"/>
    <w:rsid w:val="00BA2EFF"/>
    <w:rsid w:val="00BD2F7F"/>
    <w:rsid w:val="00BE2A5A"/>
    <w:rsid w:val="00BE56A7"/>
    <w:rsid w:val="00BE7EAD"/>
    <w:rsid w:val="00C00839"/>
    <w:rsid w:val="00C02A19"/>
    <w:rsid w:val="00C07B94"/>
    <w:rsid w:val="00C108B5"/>
    <w:rsid w:val="00C179F7"/>
    <w:rsid w:val="00C468E4"/>
    <w:rsid w:val="00C77314"/>
    <w:rsid w:val="00C821CE"/>
    <w:rsid w:val="00C9360F"/>
    <w:rsid w:val="00CA5D90"/>
    <w:rsid w:val="00CC1666"/>
    <w:rsid w:val="00CD54BF"/>
    <w:rsid w:val="00CE5A95"/>
    <w:rsid w:val="00D313D6"/>
    <w:rsid w:val="00D54CA1"/>
    <w:rsid w:val="00D87188"/>
    <w:rsid w:val="00D91C59"/>
    <w:rsid w:val="00D96AD9"/>
    <w:rsid w:val="00DC3D77"/>
    <w:rsid w:val="00DD4FF5"/>
    <w:rsid w:val="00E02234"/>
    <w:rsid w:val="00E05255"/>
    <w:rsid w:val="00E24F7E"/>
    <w:rsid w:val="00E276CE"/>
    <w:rsid w:val="00E324E9"/>
    <w:rsid w:val="00E73955"/>
    <w:rsid w:val="00E77DC3"/>
    <w:rsid w:val="00EA49ED"/>
    <w:rsid w:val="00EB4ABD"/>
    <w:rsid w:val="00EC0D16"/>
    <w:rsid w:val="00ED3692"/>
    <w:rsid w:val="00EE635B"/>
    <w:rsid w:val="00F0242B"/>
    <w:rsid w:val="00F25BB7"/>
    <w:rsid w:val="00F40D85"/>
    <w:rsid w:val="00F50C94"/>
    <w:rsid w:val="00F5339F"/>
    <w:rsid w:val="00F555D7"/>
    <w:rsid w:val="00F63652"/>
    <w:rsid w:val="00F677A3"/>
    <w:rsid w:val="00F82599"/>
    <w:rsid w:val="00F86E3F"/>
    <w:rsid w:val="00F90ECE"/>
    <w:rsid w:val="00F951A0"/>
    <w:rsid w:val="00FA2CF3"/>
    <w:rsid w:val="00FC11EC"/>
    <w:rsid w:val="00FC1BD9"/>
    <w:rsid w:val="00FE106B"/>
    <w:rsid w:val="00FF3CDA"/>
    <w:rsid w:val="00FF790F"/>
    <w:rsid w:val="01F01BD2"/>
    <w:rsid w:val="023F2FCD"/>
    <w:rsid w:val="030751D2"/>
    <w:rsid w:val="03396E57"/>
    <w:rsid w:val="03501F3C"/>
    <w:rsid w:val="049443EC"/>
    <w:rsid w:val="04BD2354"/>
    <w:rsid w:val="05AA59FA"/>
    <w:rsid w:val="06167A1A"/>
    <w:rsid w:val="06B07EC2"/>
    <w:rsid w:val="06B95F1C"/>
    <w:rsid w:val="07C20E4A"/>
    <w:rsid w:val="08364679"/>
    <w:rsid w:val="083C2C62"/>
    <w:rsid w:val="084474C9"/>
    <w:rsid w:val="08732C15"/>
    <w:rsid w:val="08930944"/>
    <w:rsid w:val="097E472B"/>
    <w:rsid w:val="0A2437B8"/>
    <w:rsid w:val="0AD2152B"/>
    <w:rsid w:val="0B504EC2"/>
    <w:rsid w:val="0CAE79E0"/>
    <w:rsid w:val="0DD91B05"/>
    <w:rsid w:val="0E314B8C"/>
    <w:rsid w:val="0E861BE0"/>
    <w:rsid w:val="0EEE5A10"/>
    <w:rsid w:val="0F643E6A"/>
    <w:rsid w:val="0F976543"/>
    <w:rsid w:val="118B2886"/>
    <w:rsid w:val="11F34D10"/>
    <w:rsid w:val="123B1E49"/>
    <w:rsid w:val="12DE7825"/>
    <w:rsid w:val="13A520F1"/>
    <w:rsid w:val="14382B73"/>
    <w:rsid w:val="14467CEA"/>
    <w:rsid w:val="144A48E8"/>
    <w:rsid w:val="14FD4F9E"/>
    <w:rsid w:val="16106555"/>
    <w:rsid w:val="16AE3A7B"/>
    <w:rsid w:val="17F63E2B"/>
    <w:rsid w:val="183925C8"/>
    <w:rsid w:val="18A24E51"/>
    <w:rsid w:val="19297320"/>
    <w:rsid w:val="19D420FB"/>
    <w:rsid w:val="1AC476D6"/>
    <w:rsid w:val="1B64526E"/>
    <w:rsid w:val="1B7A51FD"/>
    <w:rsid w:val="1C00230A"/>
    <w:rsid w:val="1CAB69CA"/>
    <w:rsid w:val="1CC651D8"/>
    <w:rsid w:val="1D424E3A"/>
    <w:rsid w:val="1FC80FAC"/>
    <w:rsid w:val="20A25C57"/>
    <w:rsid w:val="20B10406"/>
    <w:rsid w:val="21AE23B4"/>
    <w:rsid w:val="21B54468"/>
    <w:rsid w:val="222268C1"/>
    <w:rsid w:val="22E055F1"/>
    <w:rsid w:val="23477536"/>
    <w:rsid w:val="238050C2"/>
    <w:rsid w:val="23B46F76"/>
    <w:rsid w:val="23EB2377"/>
    <w:rsid w:val="242D23BA"/>
    <w:rsid w:val="24C53D9C"/>
    <w:rsid w:val="2593571C"/>
    <w:rsid w:val="26291992"/>
    <w:rsid w:val="26C03072"/>
    <w:rsid w:val="274D4143"/>
    <w:rsid w:val="27CB1352"/>
    <w:rsid w:val="282F27CF"/>
    <w:rsid w:val="284C3883"/>
    <w:rsid w:val="29724F86"/>
    <w:rsid w:val="2A1060BE"/>
    <w:rsid w:val="2B552724"/>
    <w:rsid w:val="2B632564"/>
    <w:rsid w:val="2BBC70E0"/>
    <w:rsid w:val="2CA91898"/>
    <w:rsid w:val="2DC11BD4"/>
    <w:rsid w:val="2DE03F4E"/>
    <w:rsid w:val="2E4C7796"/>
    <w:rsid w:val="2E9B3D4A"/>
    <w:rsid w:val="2FE845B0"/>
    <w:rsid w:val="3073428B"/>
    <w:rsid w:val="309D5F8B"/>
    <w:rsid w:val="30AA1E9F"/>
    <w:rsid w:val="30C16223"/>
    <w:rsid w:val="33284289"/>
    <w:rsid w:val="3525384C"/>
    <w:rsid w:val="355759B9"/>
    <w:rsid w:val="35AA0C3E"/>
    <w:rsid w:val="36630DF9"/>
    <w:rsid w:val="37522F1B"/>
    <w:rsid w:val="377E2797"/>
    <w:rsid w:val="3AE01EFC"/>
    <w:rsid w:val="3BFC4E31"/>
    <w:rsid w:val="3CA23960"/>
    <w:rsid w:val="3D4B4DAF"/>
    <w:rsid w:val="3DA86637"/>
    <w:rsid w:val="3F317A64"/>
    <w:rsid w:val="3FE13309"/>
    <w:rsid w:val="3FFD05EA"/>
    <w:rsid w:val="402B45BC"/>
    <w:rsid w:val="409918AF"/>
    <w:rsid w:val="41540D13"/>
    <w:rsid w:val="41544103"/>
    <w:rsid w:val="417F39F8"/>
    <w:rsid w:val="41856871"/>
    <w:rsid w:val="421140C0"/>
    <w:rsid w:val="424934FB"/>
    <w:rsid w:val="430A54B9"/>
    <w:rsid w:val="43765A46"/>
    <w:rsid w:val="43A97A82"/>
    <w:rsid w:val="441B49DA"/>
    <w:rsid w:val="44314922"/>
    <w:rsid w:val="44E61B51"/>
    <w:rsid w:val="461E3CF3"/>
    <w:rsid w:val="47424B6B"/>
    <w:rsid w:val="496A2251"/>
    <w:rsid w:val="49BA174B"/>
    <w:rsid w:val="4AFC64BF"/>
    <w:rsid w:val="4B3C24D4"/>
    <w:rsid w:val="4BF076A6"/>
    <w:rsid w:val="4C204903"/>
    <w:rsid w:val="4DDD1AC5"/>
    <w:rsid w:val="4DF03C41"/>
    <w:rsid w:val="4E5A559D"/>
    <w:rsid w:val="4EA968C7"/>
    <w:rsid w:val="4F084D32"/>
    <w:rsid w:val="4F633C29"/>
    <w:rsid w:val="4FAD1624"/>
    <w:rsid w:val="4FF7145A"/>
    <w:rsid w:val="502C64EB"/>
    <w:rsid w:val="50310D19"/>
    <w:rsid w:val="505843D2"/>
    <w:rsid w:val="52BA2B2A"/>
    <w:rsid w:val="52F34943"/>
    <w:rsid w:val="54E265E6"/>
    <w:rsid w:val="550B62FE"/>
    <w:rsid w:val="555013D4"/>
    <w:rsid w:val="56A71D97"/>
    <w:rsid w:val="57023097"/>
    <w:rsid w:val="57403D19"/>
    <w:rsid w:val="598C133C"/>
    <w:rsid w:val="59CB4A2C"/>
    <w:rsid w:val="59D4211F"/>
    <w:rsid w:val="59EA6BEE"/>
    <w:rsid w:val="5ABF5ABD"/>
    <w:rsid w:val="5BD27D06"/>
    <w:rsid w:val="5C5972D6"/>
    <w:rsid w:val="5CD75F29"/>
    <w:rsid w:val="5D431DB2"/>
    <w:rsid w:val="5E5169FC"/>
    <w:rsid w:val="5F302AFF"/>
    <w:rsid w:val="5F4C6664"/>
    <w:rsid w:val="5F544FA6"/>
    <w:rsid w:val="5FE51CFE"/>
    <w:rsid w:val="60681A32"/>
    <w:rsid w:val="60A01097"/>
    <w:rsid w:val="61A0399A"/>
    <w:rsid w:val="62500C24"/>
    <w:rsid w:val="62970C98"/>
    <w:rsid w:val="63BB78FD"/>
    <w:rsid w:val="644A17F5"/>
    <w:rsid w:val="647D45B1"/>
    <w:rsid w:val="648B756B"/>
    <w:rsid w:val="64CB26DD"/>
    <w:rsid w:val="64FD140A"/>
    <w:rsid w:val="65333C46"/>
    <w:rsid w:val="65DC7871"/>
    <w:rsid w:val="677B16D0"/>
    <w:rsid w:val="67D656FB"/>
    <w:rsid w:val="69F6601D"/>
    <w:rsid w:val="69FB4534"/>
    <w:rsid w:val="6A301889"/>
    <w:rsid w:val="6A38073E"/>
    <w:rsid w:val="6A4C0E1D"/>
    <w:rsid w:val="6AAC538C"/>
    <w:rsid w:val="6B2040CE"/>
    <w:rsid w:val="6BBF0373"/>
    <w:rsid w:val="6C044D7B"/>
    <w:rsid w:val="6CAD71C1"/>
    <w:rsid w:val="6D034223"/>
    <w:rsid w:val="6D080D91"/>
    <w:rsid w:val="6D6B4B3B"/>
    <w:rsid w:val="6E0C5C8A"/>
    <w:rsid w:val="6F916EE8"/>
    <w:rsid w:val="6F95026E"/>
    <w:rsid w:val="6FC76DC8"/>
    <w:rsid w:val="70292300"/>
    <w:rsid w:val="74016705"/>
    <w:rsid w:val="745D7ABB"/>
    <w:rsid w:val="748425BE"/>
    <w:rsid w:val="74E603F2"/>
    <w:rsid w:val="75495912"/>
    <w:rsid w:val="7583021F"/>
    <w:rsid w:val="75CB4872"/>
    <w:rsid w:val="75E82768"/>
    <w:rsid w:val="7601718B"/>
    <w:rsid w:val="763065E7"/>
    <w:rsid w:val="76780942"/>
    <w:rsid w:val="76D83408"/>
    <w:rsid w:val="773B465D"/>
    <w:rsid w:val="775B2F44"/>
    <w:rsid w:val="7778225D"/>
    <w:rsid w:val="777B77B7"/>
    <w:rsid w:val="7A7852BF"/>
    <w:rsid w:val="7ADD3367"/>
    <w:rsid w:val="7B4643E1"/>
    <w:rsid w:val="7BFF29C3"/>
    <w:rsid w:val="7C346191"/>
    <w:rsid w:val="7CA9597C"/>
    <w:rsid w:val="7DFE1B44"/>
    <w:rsid w:val="7E694F74"/>
    <w:rsid w:val="7E7145A0"/>
    <w:rsid w:val="7EA03C6A"/>
    <w:rsid w:val="7F015D9E"/>
    <w:rsid w:val="7F364DF4"/>
    <w:rsid w:val="7F6F61B1"/>
    <w:rsid w:val="7FA358F9"/>
    <w:rsid w:val="7FB55A3B"/>
    <w:rsid w:val="8AB07180"/>
    <w:rsid w:val="E19F72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1"/>
    <w:qFormat/>
    <w:uiPriority w:val="0"/>
    <w:pPr>
      <w:keepNext/>
      <w:keepLines/>
      <w:numPr>
        <w:ilvl w:val="0"/>
        <w:numId w:val="1"/>
      </w:numPr>
      <w:spacing w:before="340" w:after="330" w:line="576" w:lineRule="auto"/>
      <w:outlineLvl w:val="0"/>
    </w:pPr>
    <w:rPr>
      <w:rFonts w:ascii="Calibri" w:hAnsi="Calibri" w:eastAsia="宋体" w:cs="宋体"/>
      <w:b/>
      <w:bCs/>
      <w:kern w:val="44"/>
      <w:sz w:val="44"/>
      <w:szCs w:val="44"/>
    </w:rPr>
  </w:style>
  <w:style w:type="paragraph" w:styleId="3">
    <w:name w:val="heading 2"/>
    <w:basedOn w:val="1"/>
    <w:next w:val="1"/>
    <w:link w:val="202"/>
    <w:qFormat/>
    <w:uiPriority w:val="0"/>
    <w:pPr>
      <w:keepNext/>
      <w:keepLines/>
      <w:numPr>
        <w:ilvl w:val="1"/>
        <w:numId w:val="1"/>
      </w:numPr>
      <w:spacing w:before="260" w:after="260" w:line="412" w:lineRule="auto"/>
      <w:outlineLvl w:val="1"/>
    </w:pPr>
    <w:rPr>
      <w:rFonts w:ascii="Cambria" w:hAnsi="Cambria" w:eastAsia="宋体" w:cs="宋体"/>
      <w:b/>
      <w:bCs/>
      <w:sz w:val="32"/>
      <w:szCs w:val="32"/>
    </w:rPr>
  </w:style>
  <w:style w:type="paragraph" w:styleId="4">
    <w:name w:val="heading 3"/>
    <w:basedOn w:val="1"/>
    <w:next w:val="1"/>
    <w:link w:val="203"/>
    <w:qFormat/>
    <w:uiPriority w:val="0"/>
    <w:pPr>
      <w:keepNext/>
      <w:keepLines/>
      <w:numPr>
        <w:ilvl w:val="2"/>
        <w:numId w:val="1"/>
      </w:numPr>
      <w:spacing w:before="260" w:after="260" w:line="412" w:lineRule="auto"/>
      <w:outlineLvl w:val="2"/>
    </w:pPr>
    <w:rPr>
      <w:rFonts w:ascii="Calibri" w:hAnsi="Calibri" w:eastAsia="宋体" w:cs="宋体"/>
      <w:b/>
      <w:bCs/>
      <w:sz w:val="32"/>
      <w:szCs w:val="32"/>
    </w:rPr>
  </w:style>
  <w:style w:type="paragraph" w:styleId="5">
    <w:name w:val="heading 4"/>
    <w:basedOn w:val="1"/>
    <w:next w:val="1"/>
    <w:link w:val="204"/>
    <w:qFormat/>
    <w:uiPriority w:val="0"/>
    <w:pPr>
      <w:keepNext/>
      <w:keepLines/>
      <w:numPr>
        <w:ilvl w:val="3"/>
        <w:numId w:val="1"/>
      </w:numPr>
      <w:spacing w:before="280" w:after="290" w:line="372" w:lineRule="auto"/>
      <w:outlineLvl w:val="3"/>
    </w:pPr>
    <w:rPr>
      <w:rFonts w:ascii="Cambria" w:hAnsi="Cambria" w:eastAsia="宋体" w:cs="宋体"/>
      <w:b/>
      <w:bCs/>
      <w:sz w:val="28"/>
      <w:szCs w:val="28"/>
    </w:rPr>
  </w:style>
  <w:style w:type="paragraph" w:styleId="6">
    <w:name w:val="heading 5"/>
    <w:basedOn w:val="1"/>
    <w:next w:val="1"/>
    <w:link w:val="205"/>
    <w:qFormat/>
    <w:uiPriority w:val="0"/>
    <w:pPr>
      <w:keepNext/>
      <w:keepLines/>
      <w:numPr>
        <w:ilvl w:val="4"/>
        <w:numId w:val="1"/>
      </w:numPr>
      <w:spacing w:before="280" w:after="290" w:line="372" w:lineRule="auto"/>
      <w:outlineLvl w:val="4"/>
    </w:pPr>
    <w:rPr>
      <w:rFonts w:ascii="Calibri" w:hAnsi="Calibri" w:eastAsia="宋体" w:cs="宋体"/>
      <w:b/>
      <w:bCs/>
      <w:sz w:val="28"/>
      <w:szCs w:val="28"/>
    </w:rPr>
  </w:style>
  <w:style w:type="paragraph" w:styleId="7">
    <w:name w:val="heading 6"/>
    <w:basedOn w:val="1"/>
    <w:next w:val="1"/>
    <w:link w:val="206"/>
    <w:qFormat/>
    <w:uiPriority w:val="0"/>
    <w:pPr>
      <w:keepNext/>
      <w:keepLines/>
      <w:numPr>
        <w:ilvl w:val="5"/>
        <w:numId w:val="1"/>
      </w:numPr>
      <w:spacing w:before="240" w:after="64" w:line="316" w:lineRule="auto"/>
      <w:outlineLvl w:val="5"/>
    </w:pPr>
    <w:rPr>
      <w:rFonts w:ascii="Cambria" w:hAnsi="Cambria" w:eastAsia="宋体" w:cs="宋体"/>
      <w:b/>
      <w:bCs/>
      <w:sz w:val="24"/>
      <w:szCs w:val="24"/>
    </w:rPr>
  </w:style>
  <w:style w:type="paragraph" w:styleId="8">
    <w:name w:val="heading 7"/>
    <w:basedOn w:val="1"/>
    <w:next w:val="1"/>
    <w:link w:val="207"/>
    <w:qFormat/>
    <w:uiPriority w:val="0"/>
    <w:pPr>
      <w:keepNext/>
      <w:keepLines/>
      <w:numPr>
        <w:ilvl w:val="6"/>
        <w:numId w:val="1"/>
      </w:numPr>
      <w:spacing w:before="240" w:after="64" w:line="316" w:lineRule="auto"/>
      <w:outlineLvl w:val="6"/>
    </w:pPr>
    <w:rPr>
      <w:rFonts w:ascii="Calibri" w:hAnsi="Calibri" w:eastAsia="宋体" w:cs="Times New Roman"/>
      <w:b/>
      <w:bCs/>
      <w:sz w:val="24"/>
      <w:szCs w:val="24"/>
    </w:rPr>
  </w:style>
  <w:style w:type="paragraph" w:styleId="9">
    <w:name w:val="heading 8"/>
    <w:basedOn w:val="1"/>
    <w:next w:val="1"/>
    <w:link w:val="208"/>
    <w:qFormat/>
    <w:uiPriority w:val="0"/>
    <w:pPr>
      <w:keepNext/>
      <w:keepLines/>
      <w:numPr>
        <w:ilvl w:val="7"/>
        <w:numId w:val="1"/>
      </w:numPr>
      <w:spacing w:before="240" w:after="64" w:line="316" w:lineRule="auto"/>
      <w:outlineLvl w:val="7"/>
    </w:pPr>
    <w:rPr>
      <w:rFonts w:ascii="Cambria" w:hAnsi="Cambria" w:eastAsia="宋体" w:cs="Times New Roman"/>
      <w:sz w:val="24"/>
      <w:szCs w:val="24"/>
    </w:rPr>
  </w:style>
  <w:style w:type="paragraph" w:styleId="10">
    <w:name w:val="heading 9"/>
    <w:basedOn w:val="1"/>
    <w:next w:val="1"/>
    <w:link w:val="209"/>
    <w:qFormat/>
    <w:uiPriority w:val="0"/>
    <w:pPr>
      <w:keepNext/>
      <w:keepLines/>
      <w:numPr>
        <w:ilvl w:val="8"/>
        <w:numId w:val="1"/>
      </w:numPr>
      <w:spacing w:before="240" w:after="64" w:line="316" w:lineRule="auto"/>
      <w:outlineLvl w:val="8"/>
    </w:pPr>
    <w:rPr>
      <w:rFonts w:ascii="Cambria" w:hAnsi="Cambria" w:eastAsia="宋体" w:cs="Times New Roman"/>
      <w:szCs w:val="21"/>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211"/>
    <w:qFormat/>
    <w:uiPriority w:val="0"/>
    <w:pPr>
      <w:autoSpaceDE w:val="0"/>
      <w:autoSpaceDN w:val="0"/>
      <w:jc w:val="left"/>
    </w:pPr>
    <w:rPr>
      <w:rFonts w:ascii="微软雅黑" w:hAnsi="微软雅黑" w:eastAsia="微软雅黑" w:cs="微软雅黑"/>
      <w:kern w:val="0"/>
      <w:sz w:val="22"/>
      <w:lang w:val="zh-CN" w:bidi="zh-CN"/>
    </w:rPr>
  </w:style>
  <w:style w:type="paragraph" w:styleId="12">
    <w:name w:val="Body Text"/>
    <w:basedOn w:val="1"/>
    <w:link w:val="213"/>
    <w:qFormat/>
    <w:uiPriority w:val="1"/>
    <w:pPr>
      <w:autoSpaceDE w:val="0"/>
      <w:autoSpaceDN w:val="0"/>
      <w:jc w:val="left"/>
    </w:pPr>
    <w:rPr>
      <w:rFonts w:ascii="微软雅黑" w:hAnsi="微软雅黑" w:eastAsia="微软雅黑" w:cs="微软雅黑"/>
      <w:kern w:val="0"/>
      <w:sz w:val="24"/>
      <w:szCs w:val="24"/>
      <w:lang w:val="zh-CN" w:bidi="zh-CN"/>
    </w:rPr>
  </w:style>
  <w:style w:type="paragraph" w:styleId="13">
    <w:name w:val="Balloon Text"/>
    <w:basedOn w:val="1"/>
    <w:link w:val="198"/>
    <w:semiHidden/>
    <w:unhideWhenUsed/>
    <w:qFormat/>
    <w:uiPriority w:val="99"/>
    <w:rPr>
      <w:sz w:val="18"/>
      <w:szCs w:val="18"/>
    </w:rPr>
  </w:style>
  <w:style w:type="paragraph" w:styleId="14">
    <w:name w:val="footer"/>
    <w:basedOn w:val="1"/>
    <w:link w:val="197"/>
    <w:unhideWhenUsed/>
    <w:qFormat/>
    <w:uiPriority w:val="99"/>
    <w:pPr>
      <w:tabs>
        <w:tab w:val="center" w:pos="4153"/>
        <w:tab w:val="right" w:pos="8306"/>
      </w:tabs>
      <w:snapToGrid w:val="0"/>
      <w:jc w:val="left"/>
    </w:pPr>
    <w:rPr>
      <w:sz w:val="18"/>
      <w:szCs w:val="18"/>
    </w:rPr>
  </w:style>
  <w:style w:type="paragraph" w:styleId="15">
    <w:name w:val="header"/>
    <w:basedOn w:val="1"/>
    <w:link w:val="19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8">
    <w:name w:val="Table Grid"/>
    <w:basedOn w:val="1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22"/>
    <w:rPr>
      <w:b/>
      <w:bCs/>
    </w:rPr>
  </w:style>
  <w:style w:type="character" w:styleId="21">
    <w:name w:val="annotation reference"/>
    <w:basedOn w:val="19"/>
    <w:qFormat/>
    <w:uiPriority w:val="0"/>
    <w:rPr>
      <w:sz w:val="21"/>
      <w:szCs w:val="21"/>
    </w:rPr>
  </w:style>
  <w:style w:type="character" w:customStyle="1" w:styleId="22">
    <w:name w:val="页眉 Char2"/>
    <w:basedOn w:val="19"/>
    <w:qFormat/>
    <w:uiPriority w:val="0"/>
    <w:rPr>
      <w:sz w:val="18"/>
      <w:szCs w:val="18"/>
    </w:rPr>
  </w:style>
  <w:style w:type="character" w:customStyle="1" w:styleId="23">
    <w:name w:val="页脚 Char2"/>
    <w:basedOn w:val="19"/>
    <w:qFormat/>
    <w:uiPriority w:val="0"/>
    <w:rPr>
      <w:sz w:val="18"/>
      <w:szCs w:val="18"/>
    </w:rPr>
  </w:style>
  <w:style w:type="character" w:customStyle="1" w:styleId="24">
    <w:name w:val="批注框文本 Char2"/>
    <w:basedOn w:val="19"/>
    <w:semiHidden/>
    <w:qFormat/>
    <w:uiPriority w:val="0"/>
    <w:rPr>
      <w:sz w:val="18"/>
      <w:szCs w:val="18"/>
    </w:rPr>
  </w:style>
  <w:style w:type="paragraph" w:styleId="25">
    <w:name w:val="List Paragraph"/>
    <w:basedOn w:val="1"/>
    <w:link w:val="67"/>
    <w:qFormat/>
    <w:uiPriority w:val="34"/>
    <w:pPr>
      <w:ind w:firstLine="420" w:firstLineChars="200"/>
    </w:pPr>
  </w:style>
  <w:style w:type="paragraph" w:customStyle="1" w:styleId="26">
    <w:name w:val="列出段落11"/>
    <w:basedOn w:val="1"/>
    <w:qFormat/>
    <w:uiPriority w:val="0"/>
    <w:pPr>
      <w:ind w:firstLine="420" w:firstLineChars="200"/>
    </w:pPr>
  </w:style>
  <w:style w:type="paragraph" w:customStyle="1" w:styleId="27">
    <w:name w:val="列出段落21"/>
    <w:basedOn w:val="1"/>
    <w:qFormat/>
    <w:uiPriority w:val="0"/>
    <w:pPr>
      <w:ind w:firstLine="420" w:firstLineChars="200"/>
    </w:pPr>
  </w:style>
  <w:style w:type="character" w:customStyle="1" w:styleId="28">
    <w:name w:val="标题 1 Char2"/>
    <w:basedOn w:val="19"/>
    <w:qFormat/>
    <w:uiPriority w:val="0"/>
    <w:rPr>
      <w:rFonts w:ascii="Calibri" w:hAnsi="Calibri" w:eastAsia="宋体" w:cs="宋体"/>
      <w:b/>
      <w:bCs/>
      <w:sz w:val="44"/>
      <w:szCs w:val="44"/>
    </w:rPr>
  </w:style>
  <w:style w:type="character" w:customStyle="1" w:styleId="29">
    <w:name w:val="标题 2 Char2"/>
    <w:basedOn w:val="19"/>
    <w:qFormat/>
    <w:uiPriority w:val="0"/>
    <w:rPr>
      <w:rFonts w:ascii="Cambria" w:hAnsi="Cambria" w:eastAsia="宋体" w:cs="宋体"/>
      <w:b/>
      <w:bCs/>
      <w:sz w:val="32"/>
      <w:szCs w:val="32"/>
    </w:rPr>
  </w:style>
  <w:style w:type="character" w:customStyle="1" w:styleId="30">
    <w:name w:val="标题 3 Char2"/>
    <w:basedOn w:val="19"/>
    <w:qFormat/>
    <w:uiPriority w:val="0"/>
    <w:rPr>
      <w:rFonts w:ascii="Calibri" w:hAnsi="Calibri" w:eastAsia="宋体" w:cs="宋体"/>
      <w:b/>
      <w:bCs/>
      <w:sz w:val="32"/>
      <w:szCs w:val="32"/>
    </w:rPr>
  </w:style>
  <w:style w:type="character" w:customStyle="1" w:styleId="31">
    <w:name w:val="标题 4 Char2"/>
    <w:basedOn w:val="19"/>
    <w:qFormat/>
    <w:uiPriority w:val="0"/>
    <w:rPr>
      <w:rFonts w:ascii="Cambria" w:hAnsi="Cambria" w:eastAsia="宋体" w:cs="宋体"/>
      <w:b/>
      <w:bCs/>
      <w:sz w:val="28"/>
      <w:szCs w:val="28"/>
    </w:rPr>
  </w:style>
  <w:style w:type="character" w:customStyle="1" w:styleId="32">
    <w:name w:val="标题 5 Char2"/>
    <w:basedOn w:val="19"/>
    <w:qFormat/>
    <w:uiPriority w:val="0"/>
    <w:rPr>
      <w:rFonts w:ascii="Calibri" w:hAnsi="Calibri" w:eastAsia="宋体" w:cs="宋体"/>
      <w:b/>
      <w:bCs/>
      <w:sz w:val="28"/>
      <w:szCs w:val="28"/>
    </w:rPr>
  </w:style>
  <w:style w:type="character" w:customStyle="1" w:styleId="33">
    <w:name w:val="标题 6 Char2"/>
    <w:basedOn w:val="19"/>
    <w:qFormat/>
    <w:uiPriority w:val="0"/>
    <w:rPr>
      <w:rFonts w:ascii="Cambria" w:hAnsi="Cambria" w:eastAsia="宋体" w:cs="宋体"/>
      <w:b/>
      <w:bCs/>
      <w:sz w:val="24"/>
      <w:szCs w:val="24"/>
    </w:rPr>
  </w:style>
  <w:style w:type="character" w:customStyle="1" w:styleId="34">
    <w:name w:val="标题 7 Char2"/>
    <w:basedOn w:val="19"/>
    <w:qFormat/>
    <w:uiPriority w:val="0"/>
    <w:rPr>
      <w:rFonts w:ascii="Calibri" w:hAnsi="Calibri" w:eastAsia="宋体" w:cs="Times New Roman"/>
      <w:b/>
      <w:bCs/>
      <w:sz w:val="24"/>
      <w:szCs w:val="24"/>
    </w:rPr>
  </w:style>
  <w:style w:type="character" w:customStyle="1" w:styleId="35">
    <w:name w:val="标题 8 Char"/>
    <w:basedOn w:val="19"/>
    <w:qFormat/>
    <w:uiPriority w:val="0"/>
    <w:rPr>
      <w:rFonts w:ascii="Cambria" w:hAnsi="Cambria" w:eastAsia="宋体" w:cs="Times New Roman"/>
      <w:sz w:val="24"/>
      <w:szCs w:val="24"/>
    </w:rPr>
  </w:style>
  <w:style w:type="character" w:customStyle="1" w:styleId="36">
    <w:name w:val="标题 9 Char"/>
    <w:basedOn w:val="19"/>
    <w:qFormat/>
    <w:uiPriority w:val="0"/>
    <w:rPr>
      <w:rFonts w:ascii="Cambria" w:hAnsi="Cambria" w:eastAsia="宋体" w:cs="Times New Roman"/>
      <w:sz w:val="21"/>
      <w:szCs w:val="21"/>
    </w:rPr>
  </w:style>
  <w:style w:type="paragraph" w:customStyle="1" w:styleId="37">
    <w:name w:val="text"/>
    <w:basedOn w:val="1"/>
    <w:qFormat/>
    <w:uiPriority w:val="0"/>
    <w:pPr>
      <w:widowControl/>
      <w:spacing w:before="100" w:beforeAutospacing="1" w:after="100" w:afterAutospacing="1"/>
      <w:jc w:val="left"/>
    </w:pPr>
    <w:rPr>
      <w:rFonts w:ascii="宋体" w:hAnsi="宋体" w:eastAsia="宋体" w:cs="宋体"/>
      <w:sz w:val="24"/>
      <w:szCs w:val="24"/>
    </w:rPr>
  </w:style>
  <w:style w:type="character" w:customStyle="1" w:styleId="38">
    <w:name w:val="页眉 Char"/>
    <w:basedOn w:val="19"/>
    <w:qFormat/>
    <w:uiPriority w:val="99"/>
    <w:rPr>
      <w:sz w:val="18"/>
      <w:szCs w:val="18"/>
    </w:rPr>
  </w:style>
  <w:style w:type="character" w:customStyle="1" w:styleId="39">
    <w:name w:val="页脚 Char"/>
    <w:basedOn w:val="19"/>
    <w:qFormat/>
    <w:uiPriority w:val="99"/>
    <w:rPr>
      <w:sz w:val="18"/>
      <w:szCs w:val="18"/>
    </w:rPr>
  </w:style>
  <w:style w:type="character" w:customStyle="1" w:styleId="40">
    <w:name w:val="批注框文本 Char"/>
    <w:basedOn w:val="19"/>
    <w:semiHidden/>
    <w:qFormat/>
    <w:uiPriority w:val="99"/>
    <w:rPr>
      <w:sz w:val="18"/>
      <w:szCs w:val="18"/>
    </w:rPr>
  </w:style>
  <w:style w:type="paragraph" w:customStyle="1" w:styleId="41">
    <w:name w:val="列出段落1"/>
    <w:basedOn w:val="1"/>
    <w:qFormat/>
    <w:uiPriority w:val="34"/>
    <w:pPr>
      <w:ind w:firstLine="420" w:firstLineChars="200"/>
    </w:pPr>
  </w:style>
  <w:style w:type="paragraph" w:customStyle="1" w:styleId="42">
    <w:name w:val="列出段落2"/>
    <w:basedOn w:val="1"/>
    <w:qFormat/>
    <w:uiPriority w:val="34"/>
    <w:pPr>
      <w:ind w:firstLine="420" w:firstLineChars="200"/>
    </w:pPr>
  </w:style>
  <w:style w:type="character" w:customStyle="1" w:styleId="43">
    <w:name w:val="标题 1 Char"/>
    <w:basedOn w:val="19"/>
    <w:qFormat/>
    <w:uiPriority w:val="0"/>
    <w:rPr>
      <w:rFonts w:ascii="Calibri" w:hAnsi="Calibri" w:eastAsia="宋体" w:cs="宋体"/>
      <w:b/>
      <w:bCs/>
      <w:kern w:val="44"/>
      <w:sz w:val="44"/>
      <w:szCs w:val="44"/>
    </w:rPr>
  </w:style>
  <w:style w:type="character" w:customStyle="1" w:styleId="44">
    <w:name w:val="标题 2 Char"/>
    <w:basedOn w:val="19"/>
    <w:qFormat/>
    <w:uiPriority w:val="0"/>
    <w:rPr>
      <w:rFonts w:ascii="Cambria" w:hAnsi="Cambria" w:eastAsia="宋体" w:cs="宋体"/>
      <w:b/>
      <w:bCs/>
      <w:kern w:val="2"/>
      <w:sz w:val="32"/>
      <w:szCs w:val="32"/>
    </w:rPr>
  </w:style>
  <w:style w:type="character" w:customStyle="1" w:styleId="45">
    <w:name w:val="标题 3 Char"/>
    <w:basedOn w:val="19"/>
    <w:qFormat/>
    <w:uiPriority w:val="0"/>
    <w:rPr>
      <w:rFonts w:ascii="Calibri" w:hAnsi="Calibri" w:eastAsia="宋体" w:cs="宋体"/>
      <w:b/>
      <w:bCs/>
      <w:kern w:val="2"/>
      <w:sz w:val="32"/>
      <w:szCs w:val="32"/>
    </w:rPr>
  </w:style>
  <w:style w:type="character" w:customStyle="1" w:styleId="46">
    <w:name w:val="标题 4 Char"/>
    <w:basedOn w:val="19"/>
    <w:qFormat/>
    <w:uiPriority w:val="0"/>
    <w:rPr>
      <w:rFonts w:ascii="Cambria" w:hAnsi="Cambria" w:eastAsia="宋体" w:cs="宋体"/>
      <w:b/>
      <w:bCs/>
      <w:kern w:val="2"/>
      <w:sz w:val="28"/>
      <w:szCs w:val="28"/>
    </w:rPr>
  </w:style>
  <w:style w:type="character" w:customStyle="1" w:styleId="47">
    <w:name w:val="标题 5 Char"/>
    <w:basedOn w:val="19"/>
    <w:qFormat/>
    <w:uiPriority w:val="0"/>
    <w:rPr>
      <w:rFonts w:ascii="Calibri" w:hAnsi="Calibri" w:eastAsia="宋体" w:cs="宋体"/>
      <w:b/>
      <w:bCs/>
      <w:kern w:val="2"/>
      <w:sz w:val="28"/>
      <w:szCs w:val="28"/>
    </w:rPr>
  </w:style>
  <w:style w:type="character" w:customStyle="1" w:styleId="48">
    <w:name w:val="标题 6 Char"/>
    <w:basedOn w:val="19"/>
    <w:qFormat/>
    <w:uiPriority w:val="0"/>
    <w:rPr>
      <w:rFonts w:ascii="Cambria" w:hAnsi="Cambria" w:eastAsia="宋体" w:cs="宋体"/>
      <w:b/>
      <w:bCs/>
      <w:kern w:val="2"/>
      <w:sz w:val="24"/>
      <w:szCs w:val="24"/>
    </w:rPr>
  </w:style>
  <w:style w:type="character" w:customStyle="1" w:styleId="49">
    <w:name w:val="标题 7 Char"/>
    <w:basedOn w:val="19"/>
    <w:qFormat/>
    <w:uiPriority w:val="0"/>
    <w:rPr>
      <w:rFonts w:ascii="Calibri" w:hAnsi="Calibri" w:eastAsia="宋体" w:cs="Times New Roman"/>
      <w:b/>
      <w:bCs/>
      <w:kern w:val="2"/>
      <w:sz w:val="24"/>
      <w:szCs w:val="24"/>
    </w:rPr>
  </w:style>
  <w:style w:type="character" w:customStyle="1" w:styleId="50">
    <w:name w:val="标题 8 Char11"/>
    <w:basedOn w:val="19"/>
    <w:qFormat/>
    <w:uiPriority w:val="0"/>
    <w:rPr>
      <w:rFonts w:ascii="Cambria" w:hAnsi="Cambria" w:eastAsia="宋体" w:cs="Times New Roman"/>
      <w:kern w:val="2"/>
      <w:sz w:val="24"/>
      <w:szCs w:val="24"/>
    </w:rPr>
  </w:style>
  <w:style w:type="character" w:customStyle="1" w:styleId="51">
    <w:name w:val="标题 9 Char11"/>
    <w:basedOn w:val="19"/>
    <w:qFormat/>
    <w:uiPriority w:val="0"/>
    <w:rPr>
      <w:rFonts w:ascii="Cambria" w:hAnsi="Cambria" w:eastAsia="宋体" w:cs="Times New Roman"/>
      <w:kern w:val="2"/>
      <w:sz w:val="21"/>
      <w:szCs w:val="21"/>
    </w:rPr>
  </w:style>
  <w:style w:type="paragraph" w:customStyle="1" w:styleId="52">
    <w:name w:val="text1"/>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53">
    <w:name w:val="页眉 字符"/>
    <w:basedOn w:val="19"/>
    <w:qFormat/>
    <w:uiPriority w:val="99"/>
    <w:rPr>
      <w:sz w:val="18"/>
      <w:szCs w:val="18"/>
    </w:rPr>
  </w:style>
  <w:style w:type="character" w:customStyle="1" w:styleId="54">
    <w:name w:val="页脚 字符"/>
    <w:basedOn w:val="19"/>
    <w:qFormat/>
    <w:uiPriority w:val="99"/>
    <w:rPr>
      <w:sz w:val="18"/>
      <w:szCs w:val="18"/>
    </w:rPr>
  </w:style>
  <w:style w:type="character" w:customStyle="1" w:styleId="55">
    <w:name w:val="批注框文本 字符"/>
    <w:basedOn w:val="19"/>
    <w:semiHidden/>
    <w:qFormat/>
    <w:uiPriority w:val="99"/>
    <w:rPr>
      <w:sz w:val="18"/>
      <w:szCs w:val="18"/>
    </w:rPr>
  </w:style>
  <w:style w:type="paragraph" w:customStyle="1" w:styleId="56">
    <w:name w:val="列出段落12"/>
    <w:basedOn w:val="1"/>
    <w:qFormat/>
    <w:uiPriority w:val="34"/>
    <w:pPr>
      <w:ind w:firstLine="420" w:firstLineChars="200"/>
    </w:pPr>
  </w:style>
  <w:style w:type="paragraph" w:customStyle="1" w:styleId="57">
    <w:name w:val="列出段落22"/>
    <w:basedOn w:val="1"/>
    <w:qFormat/>
    <w:uiPriority w:val="34"/>
    <w:pPr>
      <w:ind w:firstLine="420" w:firstLineChars="200"/>
    </w:pPr>
  </w:style>
  <w:style w:type="character" w:customStyle="1" w:styleId="58">
    <w:name w:val="标题 1 字符"/>
    <w:basedOn w:val="19"/>
    <w:qFormat/>
    <w:uiPriority w:val="0"/>
    <w:rPr>
      <w:rFonts w:ascii="Calibri" w:hAnsi="Calibri" w:eastAsia="宋体" w:cs="宋体"/>
      <w:b/>
      <w:bCs/>
      <w:kern w:val="44"/>
      <w:sz w:val="44"/>
      <w:szCs w:val="44"/>
    </w:rPr>
  </w:style>
  <w:style w:type="character" w:customStyle="1" w:styleId="59">
    <w:name w:val="标题 2 字符"/>
    <w:basedOn w:val="19"/>
    <w:qFormat/>
    <w:uiPriority w:val="0"/>
    <w:rPr>
      <w:rFonts w:ascii="Cambria" w:hAnsi="Cambria" w:eastAsia="宋体" w:cs="宋体"/>
      <w:b/>
      <w:bCs/>
      <w:kern w:val="2"/>
      <w:sz w:val="32"/>
      <w:szCs w:val="32"/>
    </w:rPr>
  </w:style>
  <w:style w:type="character" w:customStyle="1" w:styleId="60">
    <w:name w:val="标题 3 字符"/>
    <w:basedOn w:val="19"/>
    <w:qFormat/>
    <w:uiPriority w:val="0"/>
    <w:rPr>
      <w:rFonts w:ascii="Calibri" w:hAnsi="Calibri" w:eastAsia="宋体" w:cs="宋体"/>
      <w:b/>
      <w:bCs/>
      <w:kern w:val="2"/>
      <w:sz w:val="32"/>
      <w:szCs w:val="32"/>
    </w:rPr>
  </w:style>
  <w:style w:type="character" w:customStyle="1" w:styleId="61">
    <w:name w:val="标题 4 字符"/>
    <w:basedOn w:val="19"/>
    <w:qFormat/>
    <w:uiPriority w:val="0"/>
    <w:rPr>
      <w:rFonts w:ascii="Cambria" w:hAnsi="Cambria" w:eastAsia="宋体" w:cs="宋体"/>
      <w:b/>
      <w:bCs/>
      <w:kern w:val="2"/>
      <w:sz w:val="28"/>
      <w:szCs w:val="28"/>
    </w:rPr>
  </w:style>
  <w:style w:type="character" w:customStyle="1" w:styleId="62">
    <w:name w:val="标题 5 字符"/>
    <w:basedOn w:val="19"/>
    <w:qFormat/>
    <w:uiPriority w:val="0"/>
    <w:rPr>
      <w:rFonts w:ascii="Calibri" w:hAnsi="Calibri" w:eastAsia="宋体" w:cs="宋体"/>
      <w:b/>
      <w:bCs/>
      <w:kern w:val="2"/>
      <w:sz w:val="28"/>
      <w:szCs w:val="28"/>
    </w:rPr>
  </w:style>
  <w:style w:type="character" w:customStyle="1" w:styleId="63">
    <w:name w:val="标题 6 字符"/>
    <w:basedOn w:val="19"/>
    <w:qFormat/>
    <w:uiPriority w:val="0"/>
    <w:rPr>
      <w:rFonts w:ascii="Cambria" w:hAnsi="Cambria" w:eastAsia="宋体" w:cs="宋体"/>
      <w:b/>
      <w:bCs/>
      <w:kern w:val="2"/>
      <w:sz w:val="24"/>
      <w:szCs w:val="24"/>
    </w:rPr>
  </w:style>
  <w:style w:type="character" w:customStyle="1" w:styleId="64">
    <w:name w:val="标题 7 字符"/>
    <w:basedOn w:val="19"/>
    <w:qFormat/>
    <w:uiPriority w:val="0"/>
    <w:rPr>
      <w:rFonts w:ascii="Calibri" w:hAnsi="Calibri" w:eastAsia="宋体" w:cs="Times New Roman"/>
      <w:b/>
      <w:bCs/>
      <w:kern w:val="2"/>
      <w:sz w:val="24"/>
      <w:szCs w:val="24"/>
    </w:rPr>
  </w:style>
  <w:style w:type="character" w:customStyle="1" w:styleId="65">
    <w:name w:val="标题 8 字符"/>
    <w:basedOn w:val="19"/>
    <w:qFormat/>
    <w:uiPriority w:val="0"/>
    <w:rPr>
      <w:rFonts w:ascii="Cambria" w:hAnsi="Cambria" w:eastAsia="宋体" w:cs="Times New Roman"/>
      <w:kern w:val="2"/>
      <w:sz w:val="24"/>
      <w:szCs w:val="24"/>
    </w:rPr>
  </w:style>
  <w:style w:type="character" w:customStyle="1" w:styleId="66">
    <w:name w:val="标题 9 字符"/>
    <w:basedOn w:val="19"/>
    <w:qFormat/>
    <w:uiPriority w:val="0"/>
    <w:rPr>
      <w:rFonts w:ascii="Cambria" w:hAnsi="Cambria" w:eastAsia="宋体" w:cs="Times New Roman"/>
      <w:kern w:val="2"/>
      <w:sz w:val="21"/>
      <w:szCs w:val="21"/>
    </w:rPr>
  </w:style>
  <w:style w:type="character" w:customStyle="1" w:styleId="67">
    <w:name w:val="列出段落 Char"/>
    <w:basedOn w:val="19"/>
    <w:link w:val="25"/>
    <w:qFormat/>
    <w:uiPriority w:val="34"/>
    <w:rPr>
      <w:sz w:val="18"/>
      <w:szCs w:val="18"/>
    </w:rPr>
  </w:style>
  <w:style w:type="character" w:customStyle="1" w:styleId="68">
    <w:name w:val="页脚 字符1"/>
    <w:basedOn w:val="19"/>
    <w:qFormat/>
    <w:uiPriority w:val="99"/>
    <w:rPr>
      <w:sz w:val="18"/>
      <w:szCs w:val="18"/>
    </w:rPr>
  </w:style>
  <w:style w:type="character" w:customStyle="1" w:styleId="69">
    <w:name w:val="批注框文本 字符1"/>
    <w:basedOn w:val="19"/>
    <w:semiHidden/>
    <w:qFormat/>
    <w:uiPriority w:val="99"/>
    <w:rPr>
      <w:sz w:val="18"/>
      <w:szCs w:val="18"/>
    </w:rPr>
  </w:style>
  <w:style w:type="paragraph" w:customStyle="1" w:styleId="70">
    <w:name w:val="列出段落13"/>
    <w:basedOn w:val="1"/>
    <w:qFormat/>
    <w:uiPriority w:val="34"/>
    <w:pPr>
      <w:ind w:firstLine="420" w:firstLineChars="200"/>
    </w:pPr>
  </w:style>
  <w:style w:type="paragraph" w:customStyle="1" w:styleId="71">
    <w:name w:val="列出段落23"/>
    <w:basedOn w:val="1"/>
    <w:qFormat/>
    <w:uiPriority w:val="34"/>
    <w:pPr>
      <w:ind w:firstLine="420" w:firstLineChars="200"/>
    </w:pPr>
  </w:style>
  <w:style w:type="character" w:customStyle="1" w:styleId="72">
    <w:name w:val="标题 1 字符1"/>
    <w:basedOn w:val="19"/>
    <w:qFormat/>
    <w:uiPriority w:val="0"/>
    <w:rPr>
      <w:rFonts w:ascii="Calibri" w:hAnsi="Calibri" w:eastAsia="宋体" w:cs="宋体"/>
      <w:b/>
      <w:bCs/>
      <w:kern w:val="44"/>
      <w:sz w:val="44"/>
      <w:szCs w:val="44"/>
    </w:rPr>
  </w:style>
  <w:style w:type="character" w:customStyle="1" w:styleId="73">
    <w:name w:val="标题 2 字符1"/>
    <w:basedOn w:val="19"/>
    <w:qFormat/>
    <w:uiPriority w:val="0"/>
    <w:rPr>
      <w:rFonts w:ascii="Cambria" w:hAnsi="Cambria" w:eastAsia="宋体" w:cs="宋体"/>
      <w:b/>
      <w:bCs/>
      <w:kern w:val="2"/>
      <w:sz w:val="32"/>
      <w:szCs w:val="32"/>
    </w:rPr>
  </w:style>
  <w:style w:type="character" w:customStyle="1" w:styleId="74">
    <w:name w:val="标题 3 字符1"/>
    <w:basedOn w:val="19"/>
    <w:qFormat/>
    <w:uiPriority w:val="0"/>
    <w:rPr>
      <w:rFonts w:ascii="Calibri" w:hAnsi="Calibri" w:eastAsia="宋体" w:cs="宋体"/>
      <w:b/>
      <w:bCs/>
      <w:kern w:val="2"/>
      <w:sz w:val="32"/>
      <w:szCs w:val="32"/>
    </w:rPr>
  </w:style>
  <w:style w:type="character" w:customStyle="1" w:styleId="75">
    <w:name w:val="标题 4 字符1"/>
    <w:basedOn w:val="19"/>
    <w:qFormat/>
    <w:uiPriority w:val="0"/>
    <w:rPr>
      <w:rFonts w:ascii="Cambria" w:hAnsi="Cambria" w:eastAsia="宋体" w:cs="宋体"/>
      <w:b/>
      <w:bCs/>
      <w:kern w:val="2"/>
      <w:sz w:val="28"/>
      <w:szCs w:val="28"/>
    </w:rPr>
  </w:style>
  <w:style w:type="character" w:customStyle="1" w:styleId="76">
    <w:name w:val="标题 5 字符1"/>
    <w:basedOn w:val="19"/>
    <w:qFormat/>
    <w:uiPriority w:val="0"/>
    <w:rPr>
      <w:rFonts w:ascii="Calibri" w:hAnsi="Calibri" w:eastAsia="宋体" w:cs="宋体"/>
      <w:b/>
      <w:bCs/>
      <w:kern w:val="2"/>
      <w:sz w:val="28"/>
      <w:szCs w:val="28"/>
    </w:rPr>
  </w:style>
  <w:style w:type="character" w:customStyle="1" w:styleId="77">
    <w:name w:val="标题 6 字符1"/>
    <w:basedOn w:val="19"/>
    <w:qFormat/>
    <w:uiPriority w:val="0"/>
    <w:rPr>
      <w:rFonts w:ascii="Cambria" w:hAnsi="Cambria" w:eastAsia="宋体" w:cs="宋体"/>
      <w:b/>
      <w:bCs/>
      <w:kern w:val="2"/>
      <w:sz w:val="24"/>
      <w:szCs w:val="24"/>
    </w:rPr>
  </w:style>
  <w:style w:type="character" w:customStyle="1" w:styleId="78">
    <w:name w:val="标题 7 字符1"/>
    <w:basedOn w:val="19"/>
    <w:qFormat/>
    <w:uiPriority w:val="0"/>
    <w:rPr>
      <w:rFonts w:ascii="Calibri" w:hAnsi="Calibri" w:eastAsia="宋体" w:cs="Times New Roman"/>
      <w:b/>
      <w:bCs/>
      <w:kern w:val="2"/>
      <w:sz w:val="24"/>
      <w:szCs w:val="24"/>
    </w:rPr>
  </w:style>
  <w:style w:type="character" w:customStyle="1" w:styleId="79">
    <w:name w:val="标题 8 字符1"/>
    <w:basedOn w:val="19"/>
    <w:qFormat/>
    <w:uiPriority w:val="0"/>
    <w:rPr>
      <w:rFonts w:ascii="Cambria" w:hAnsi="Cambria" w:eastAsia="宋体" w:cs="Times New Roman"/>
      <w:kern w:val="2"/>
      <w:sz w:val="24"/>
      <w:szCs w:val="24"/>
    </w:rPr>
  </w:style>
  <w:style w:type="character" w:customStyle="1" w:styleId="80">
    <w:name w:val="标题 9 字符1"/>
    <w:basedOn w:val="19"/>
    <w:qFormat/>
    <w:uiPriority w:val="0"/>
    <w:rPr>
      <w:rFonts w:ascii="Cambria" w:hAnsi="Cambria" w:eastAsia="宋体" w:cs="Times New Roman"/>
      <w:kern w:val="2"/>
      <w:sz w:val="21"/>
      <w:szCs w:val="21"/>
    </w:rPr>
  </w:style>
  <w:style w:type="character" w:customStyle="1" w:styleId="81">
    <w:name w:val="页眉 Char11"/>
    <w:basedOn w:val="19"/>
    <w:semiHidden/>
    <w:qFormat/>
    <w:uiPriority w:val="99"/>
    <w:rPr>
      <w:sz w:val="18"/>
      <w:szCs w:val="18"/>
    </w:rPr>
  </w:style>
  <w:style w:type="character" w:customStyle="1" w:styleId="82">
    <w:name w:val="页脚 Char11"/>
    <w:basedOn w:val="19"/>
    <w:semiHidden/>
    <w:qFormat/>
    <w:uiPriority w:val="99"/>
    <w:rPr>
      <w:sz w:val="18"/>
      <w:szCs w:val="18"/>
    </w:rPr>
  </w:style>
  <w:style w:type="character" w:customStyle="1" w:styleId="83">
    <w:name w:val="标题 1 Char11"/>
    <w:basedOn w:val="19"/>
    <w:qFormat/>
    <w:uiPriority w:val="0"/>
    <w:rPr>
      <w:rFonts w:ascii="Calibri" w:hAnsi="Calibri" w:eastAsia="宋体" w:cs="宋体"/>
      <w:b/>
      <w:bCs/>
      <w:kern w:val="44"/>
      <w:sz w:val="44"/>
      <w:szCs w:val="44"/>
    </w:rPr>
  </w:style>
  <w:style w:type="character" w:customStyle="1" w:styleId="84">
    <w:name w:val="标题 1 Char3"/>
    <w:basedOn w:val="19"/>
    <w:qFormat/>
    <w:uiPriority w:val="0"/>
    <w:rPr>
      <w:rFonts w:ascii="Calibri" w:hAnsi="Calibri" w:eastAsia="宋体" w:cs="Times New Roman"/>
      <w:b/>
      <w:bCs/>
      <w:kern w:val="44"/>
      <w:sz w:val="44"/>
      <w:szCs w:val="44"/>
    </w:rPr>
  </w:style>
  <w:style w:type="character" w:customStyle="1" w:styleId="85">
    <w:name w:val="标题 2 Char11"/>
    <w:basedOn w:val="19"/>
    <w:qFormat/>
    <w:uiPriority w:val="0"/>
    <w:rPr>
      <w:rFonts w:ascii="Cambria" w:hAnsi="Cambria" w:eastAsia="宋体" w:cs="Times New Roman"/>
      <w:b/>
      <w:bCs/>
      <w:sz w:val="32"/>
      <w:szCs w:val="32"/>
    </w:rPr>
  </w:style>
  <w:style w:type="character" w:customStyle="1" w:styleId="86">
    <w:name w:val="标题 3 Char11"/>
    <w:basedOn w:val="19"/>
    <w:qFormat/>
    <w:uiPriority w:val="0"/>
    <w:rPr>
      <w:rFonts w:ascii="Calibri" w:hAnsi="Calibri" w:eastAsia="宋体" w:cs="Times New Roman"/>
      <w:b/>
      <w:bCs/>
      <w:sz w:val="32"/>
      <w:szCs w:val="32"/>
    </w:rPr>
  </w:style>
  <w:style w:type="character" w:customStyle="1" w:styleId="87">
    <w:name w:val="标题 4 Char11"/>
    <w:basedOn w:val="19"/>
    <w:qFormat/>
    <w:uiPriority w:val="0"/>
    <w:rPr>
      <w:rFonts w:ascii="Cambria" w:hAnsi="Cambria" w:eastAsia="宋体" w:cs="Times New Roman"/>
      <w:b/>
      <w:bCs/>
      <w:sz w:val="28"/>
      <w:szCs w:val="28"/>
    </w:rPr>
  </w:style>
  <w:style w:type="character" w:customStyle="1" w:styleId="88">
    <w:name w:val="标题 5 Char11"/>
    <w:basedOn w:val="19"/>
    <w:qFormat/>
    <w:uiPriority w:val="0"/>
    <w:rPr>
      <w:rFonts w:ascii="Calibri" w:hAnsi="Calibri" w:eastAsia="宋体" w:cs="Times New Roman"/>
      <w:b/>
      <w:bCs/>
      <w:sz w:val="28"/>
      <w:szCs w:val="28"/>
    </w:rPr>
  </w:style>
  <w:style w:type="character" w:customStyle="1" w:styleId="89">
    <w:name w:val="标题 6 Char11"/>
    <w:basedOn w:val="19"/>
    <w:qFormat/>
    <w:uiPriority w:val="0"/>
    <w:rPr>
      <w:rFonts w:ascii="Cambria" w:hAnsi="Cambria" w:eastAsia="宋体" w:cs="Times New Roman"/>
      <w:b/>
      <w:bCs/>
      <w:sz w:val="24"/>
      <w:szCs w:val="24"/>
    </w:rPr>
  </w:style>
  <w:style w:type="character" w:customStyle="1" w:styleId="90">
    <w:name w:val="标题 7 Char11"/>
    <w:basedOn w:val="19"/>
    <w:qFormat/>
    <w:uiPriority w:val="0"/>
    <w:rPr>
      <w:rFonts w:ascii="Calibri" w:hAnsi="Calibri" w:eastAsia="宋体" w:cs="Times New Roman"/>
      <w:b/>
      <w:bCs/>
      <w:sz w:val="24"/>
      <w:szCs w:val="24"/>
    </w:rPr>
  </w:style>
  <w:style w:type="character" w:customStyle="1" w:styleId="91">
    <w:name w:val="标题 8 Char2"/>
    <w:basedOn w:val="19"/>
    <w:qFormat/>
    <w:uiPriority w:val="0"/>
    <w:rPr>
      <w:rFonts w:ascii="Cambria" w:hAnsi="Cambria" w:eastAsia="宋体" w:cs="Times New Roman"/>
      <w:sz w:val="24"/>
      <w:szCs w:val="24"/>
    </w:rPr>
  </w:style>
  <w:style w:type="character" w:customStyle="1" w:styleId="92">
    <w:name w:val="标题 9 Char2"/>
    <w:basedOn w:val="19"/>
    <w:qFormat/>
    <w:uiPriority w:val="0"/>
    <w:rPr>
      <w:rFonts w:ascii="Cambria" w:hAnsi="Cambria" w:eastAsia="宋体" w:cs="Times New Roman"/>
      <w:szCs w:val="21"/>
    </w:rPr>
  </w:style>
  <w:style w:type="character" w:customStyle="1" w:styleId="93">
    <w:name w:val="页脚 Char3"/>
    <w:basedOn w:val="19"/>
    <w:qFormat/>
    <w:uiPriority w:val="99"/>
    <w:rPr>
      <w:sz w:val="18"/>
      <w:szCs w:val="18"/>
    </w:rPr>
  </w:style>
  <w:style w:type="character" w:customStyle="1" w:styleId="94">
    <w:name w:val="页眉 Char3"/>
    <w:basedOn w:val="19"/>
    <w:semiHidden/>
    <w:qFormat/>
    <w:uiPriority w:val="99"/>
    <w:rPr>
      <w:sz w:val="18"/>
      <w:szCs w:val="18"/>
    </w:rPr>
  </w:style>
  <w:style w:type="character" w:customStyle="1" w:styleId="95">
    <w:name w:val="批注框文本 Char11"/>
    <w:basedOn w:val="19"/>
    <w:semiHidden/>
    <w:qFormat/>
    <w:uiPriority w:val="99"/>
    <w:rPr>
      <w:sz w:val="18"/>
      <w:szCs w:val="18"/>
    </w:rPr>
  </w:style>
  <w:style w:type="character" w:customStyle="1" w:styleId="96">
    <w:name w:val="标题 1 Char4"/>
    <w:basedOn w:val="19"/>
    <w:qFormat/>
    <w:uiPriority w:val="0"/>
    <w:rPr>
      <w:rFonts w:ascii="Calibri" w:hAnsi="Calibri" w:eastAsia="宋体" w:cs="Times New Roman"/>
      <w:b/>
      <w:bCs/>
      <w:kern w:val="44"/>
      <w:sz w:val="44"/>
      <w:szCs w:val="44"/>
    </w:rPr>
  </w:style>
  <w:style w:type="character" w:customStyle="1" w:styleId="97">
    <w:name w:val="标题 2 Char3"/>
    <w:basedOn w:val="19"/>
    <w:qFormat/>
    <w:uiPriority w:val="0"/>
    <w:rPr>
      <w:rFonts w:ascii="Cambria" w:hAnsi="Cambria" w:eastAsia="宋体" w:cs="Times New Roman"/>
      <w:b/>
      <w:bCs/>
      <w:sz w:val="32"/>
      <w:szCs w:val="32"/>
    </w:rPr>
  </w:style>
  <w:style w:type="character" w:customStyle="1" w:styleId="98">
    <w:name w:val="标题 3 Char3"/>
    <w:basedOn w:val="19"/>
    <w:qFormat/>
    <w:uiPriority w:val="0"/>
    <w:rPr>
      <w:rFonts w:ascii="Calibri" w:hAnsi="Calibri" w:eastAsia="宋体" w:cs="Times New Roman"/>
      <w:b/>
      <w:bCs/>
      <w:sz w:val="32"/>
      <w:szCs w:val="32"/>
    </w:rPr>
  </w:style>
  <w:style w:type="character" w:customStyle="1" w:styleId="99">
    <w:name w:val="标题 4 Char3"/>
    <w:basedOn w:val="19"/>
    <w:qFormat/>
    <w:uiPriority w:val="0"/>
    <w:rPr>
      <w:rFonts w:ascii="Cambria" w:hAnsi="Cambria" w:eastAsia="宋体" w:cs="Times New Roman"/>
      <w:b/>
      <w:bCs/>
      <w:sz w:val="28"/>
      <w:szCs w:val="28"/>
    </w:rPr>
  </w:style>
  <w:style w:type="character" w:customStyle="1" w:styleId="100">
    <w:name w:val="标题 5 Char3"/>
    <w:basedOn w:val="19"/>
    <w:qFormat/>
    <w:uiPriority w:val="0"/>
    <w:rPr>
      <w:rFonts w:ascii="Calibri" w:hAnsi="Calibri" w:eastAsia="宋体" w:cs="Times New Roman"/>
      <w:b/>
      <w:bCs/>
      <w:sz w:val="28"/>
      <w:szCs w:val="28"/>
    </w:rPr>
  </w:style>
  <w:style w:type="character" w:customStyle="1" w:styleId="101">
    <w:name w:val="标题 6 Char3"/>
    <w:basedOn w:val="19"/>
    <w:qFormat/>
    <w:uiPriority w:val="0"/>
    <w:rPr>
      <w:rFonts w:ascii="Cambria" w:hAnsi="Cambria" w:eastAsia="宋体" w:cs="Times New Roman"/>
      <w:b/>
      <w:bCs/>
      <w:sz w:val="24"/>
      <w:szCs w:val="24"/>
    </w:rPr>
  </w:style>
  <w:style w:type="character" w:customStyle="1" w:styleId="102">
    <w:name w:val="标题 7 Char3"/>
    <w:basedOn w:val="19"/>
    <w:qFormat/>
    <w:uiPriority w:val="0"/>
    <w:rPr>
      <w:rFonts w:ascii="Calibri" w:hAnsi="Calibri" w:eastAsia="宋体" w:cs="Times New Roman"/>
      <w:b/>
      <w:bCs/>
      <w:sz w:val="24"/>
      <w:szCs w:val="24"/>
    </w:rPr>
  </w:style>
  <w:style w:type="character" w:customStyle="1" w:styleId="103">
    <w:name w:val="标题 8 Char3"/>
    <w:basedOn w:val="19"/>
    <w:qFormat/>
    <w:uiPriority w:val="0"/>
    <w:rPr>
      <w:rFonts w:ascii="Cambria" w:hAnsi="Cambria" w:eastAsia="宋体" w:cs="Times New Roman"/>
      <w:sz w:val="24"/>
      <w:szCs w:val="24"/>
    </w:rPr>
  </w:style>
  <w:style w:type="character" w:customStyle="1" w:styleId="104">
    <w:name w:val="标题 9 Char3"/>
    <w:basedOn w:val="19"/>
    <w:qFormat/>
    <w:uiPriority w:val="0"/>
    <w:rPr>
      <w:rFonts w:ascii="Cambria" w:hAnsi="Cambria" w:eastAsia="宋体" w:cs="Times New Roman"/>
      <w:szCs w:val="21"/>
    </w:rPr>
  </w:style>
  <w:style w:type="character" w:customStyle="1" w:styleId="105">
    <w:name w:val="页眉 Char4"/>
    <w:basedOn w:val="19"/>
    <w:qFormat/>
    <w:uiPriority w:val="0"/>
    <w:rPr>
      <w:sz w:val="18"/>
      <w:szCs w:val="18"/>
    </w:rPr>
  </w:style>
  <w:style w:type="character" w:customStyle="1" w:styleId="106">
    <w:name w:val="页脚 Char4"/>
    <w:basedOn w:val="19"/>
    <w:qFormat/>
    <w:uiPriority w:val="99"/>
    <w:rPr>
      <w:sz w:val="18"/>
      <w:szCs w:val="18"/>
    </w:rPr>
  </w:style>
  <w:style w:type="character" w:customStyle="1" w:styleId="107">
    <w:name w:val="apple-style-span"/>
    <w:basedOn w:val="19"/>
    <w:qFormat/>
    <w:uiPriority w:val="0"/>
  </w:style>
  <w:style w:type="character" w:customStyle="1" w:styleId="108">
    <w:name w:val="批注框文本 Char3"/>
    <w:basedOn w:val="19"/>
    <w:semiHidden/>
    <w:qFormat/>
    <w:uiPriority w:val="99"/>
    <w:rPr>
      <w:sz w:val="18"/>
      <w:szCs w:val="18"/>
    </w:rPr>
  </w:style>
  <w:style w:type="character" w:customStyle="1" w:styleId="109">
    <w:name w:val="标题 1 Char5"/>
    <w:basedOn w:val="19"/>
    <w:qFormat/>
    <w:uiPriority w:val="0"/>
    <w:rPr>
      <w:rFonts w:ascii="Calibri" w:hAnsi="Calibri" w:eastAsia="宋体" w:cs="Times New Roman"/>
      <w:b/>
      <w:bCs/>
      <w:kern w:val="44"/>
      <w:sz w:val="44"/>
      <w:szCs w:val="44"/>
    </w:rPr>
  </w:style>
  <w:style w:type="character" w:customStyle="1" w:styleId="110">
    <w:name w:val="标题 2 Char4"/>
    <w:basedOn w:val="19"/>
    <w:qFormat/>
    <w:uiPriority w:val="0"/>
    <w:rPr>
      <w:rFonts w:ascii="Cambria" w:hAnsi="Cambria" w:eastAsia="宋体" w:cs="Times New Roman"/>
      <w:b/>
      <w:bCs/>
      <w:sz w:val="32"/>
      <w:szCs w:val="32"/>
    </w:rPr>
  </w:style>
  <w:style w:type="character" w:customStyle="1" w:styleId="111">
    <w:name w:val="标题 3 Char4"/>
    <w:basedOn w:val="19"/>
    <w:qFormat/>
    <w:uiPriority w:val="0"/>
    <w:rPr>
      <w:rFonts w:ascii="Calibri" w:hAnsi="Calibri" w:eastAsia="宋体" w:cs="Times New Roman"/>
      <w:b/>
      <w:bCs/>
      <w:sz w:val="32"/>
      <w:szCs w:val="32"/>
    </w:rPr>
  </w:style>
  <w:style w:type="character" w:customStyle="1" w:styleId="112">
    <w:name w:val="标题 4 Char4"/>
    <w:basedOn w:val="19"/>
    <w:qFormat/>
    <w:uiPriority w:val="0"/>
    <w:rPr>
      <w:rFonts w:ascii="Cambria" w:hAnsi="Cambria" w:eastAsia="宋体" w:cs="Times New Roman"/>
      <w:b/>
      <w:bCs/>
      <w:sz w:val="28"/>
      <w:szCs w:val="28"/>
    </w:rPr>
  </w:style>
  <w:style w:type="character" w:customStyle="1" w:styleId="113">
    <w:name w:val="标题 5 Char4"/>
    <w:basedOn w:val="19"/>
    <w:qFormat/>
    <w:uiPriority w:val="0"/>
    <w:rPr>
      <w:rFonts w:ascii="Calibri" w:hAnsi="Calibri" w:eastAsia="宋体" w:cs="Times New Roman"/>
      <w:b/>
      <w:bCs/>
      <w:sz w:val="28"/>
      <w:szCs w:val="28"/>
    </w:rPr>
  </w:style>
  <w:style w:type="character" w:customStyle="1" w:styleId="114">
    <w:name w:val="标题 6 Char4"/>
    <w:basedOn w:val="19"/>
    <w:qFormat/>
    <w:uiPriority w:val="0"/>
    <w:rPr>
      <w:rFonts w:ascii="Cambria" w:hAnsi="Cambria" w:eastAsia="宋体" w:cs="Times New Roman"/>
      <w:b/>
      <w:bCs/>
      <w:sz w:val="24"/>
      <w:szCs w:val="24"/>
    </w:rPr>
  </w:style>
  <w:style w:type="character" w:customStyle="1" w:styleId="115">
    <w:name w:val="标题 7 Char4"/>
    <w:basedOn w:val="19"/>
    <w:qFormat/>
    <w:uiPriority w:val="0"/>
    <w:rPr>
      <w:rFonts w:ascii="Calibri" w:hAnsi="Calibri" w:eastAsia="宋体" w:cs="Times New Roman"/>
      <w:b/>
      <w:bCs/>
      <w:sz w:val="24"/>
      <w:szCs w:val="24"/>
    </w:rPr>
  </w:style>
  <w:style w:type="character" w:customStyle="1" w:styleId="116">
    <w:name w:val="标题 8 Char4"/>
    <w:basedOn w:val="19"/>
    <w:qFormat/>
    <w:uiPriority w:val="0"/>
    <w:rPr>
      <w:rFonts w:ascii="Cambria" w:hAnsi="Cambria" w:eastAsia="宋体" w:cs="Times New Roman"/>
      <w:sz w:val="24"/>
      <w:szCs w:val="24"/>
    </w:rPr>
  </w:style>
  <w:style w:type="character" w:customStyle="1" w:styleId="117">
    <w:name w:val="标题 9 Char4"/>
    <w:basedOn w:val="19"/>
    <w:qFormat/>
    <w:uiPriority w:val="0"/>
    <w:rPr>
      <w:rFonts w:ascii="Cambria" w:hAnsi="Cambria" w:eastAsia="宋体" w:cs="Times New Roman"/>
      <w:szCs w:val="21"/>
    </w:rPr>
  </w:style>
  <w:style w:type="character" w:customStyle="1" w:styleId="118">
    <w:name w:val="页眉 Char5"/>
    <w:basedOn w:val="19"/>
    <w:qFormat/>
    <w:uiPriority w:val="0"/>
    <w:rPr>
      <w:sz w:val="18"/>
      <w:szCs w:val="18"/>
    </w:rPr>
  </w:style>
  <w:style w:type="character" w:customStyle="1" w:styleId="119">
    <w:name w:val="页脚 Char5"/>
    <w:basedOn w:val="19"/>
    <w:qFormat/>
    <w:uiPriority w:val="99"/>
    <w:rPr>
      <w:sz w:val="18"/>
      <w:szCs w:val="18"/>
    </w:rPr>
  </w:style>
  <w:style w:type="character" w:customStyle="1" w:styleId="120">
    <w:name w:val="apple-style-span1"/>
    <w:basedOn w:val="19"/>
    <w:qFormat/>
    <w:uiPriority w:val="0"/>
  </w:style>
  <w:style w:type="character" w:customStyle="1" w:styleId="121">
    <w:name w:val="批注框文本 Char4"/>
    <w:basedOn w:val="19"/>
    <w:semiHidden/>
    <w:qFormat/>
    <w:uiPriority w:val="0"/>
    <w:rPr>
      <w:sz w:val="18"/>
      <w:szCs w:val="18"/>
    </w:rPr>
  </w:style>
  <w:style w:type="character" w:customStyle="1" w:styleId="122">
    <w:name w:val="jrnl"/>
    <w:basedOn w:val="19"/>
    <w:qFormat/>
    <w:uiPriority w:val="0"/>
  </w:style>
  <w:style w:type="character" w:customStyle="1" w:styleId="123">
    <w:name w:val="src1"/>
    <w:qFormat/>
    <w:uiPriority w:val="0"/>
  </w:style>
  <w:style w:type="character" w:customStyle="1" w:styleId="124">
    <w:name w:val="A8"/>
    <w:qFormat/>
    <w:uiPriority w:val="0"/>
    <w:rPr>
      <w:rFonts w:cs="......"/>
      <w:color w:val="000000"/>
      <w:sz w:val="20"/>
      <w:szCs w:val="20"/>
    </w:rPr>
  </w:style>
  <w:style w:type="character" w:customStyle="1" w:styleId="125">
    <w:name w:val="标题 1 Char6"/>
    <w:basedOn w:val="19"/>
    <w:qFormat/>
    <w:uiPriority w:val="0"/>
    <w:rPr>
      <w:rFonts w:ascii="Calibri" w:hAnsi="Calibri" w:eastAsia="宋体" w:cs="Times New Roman"/>
      <w:b/>
      <w:bCs/>
      <w:kern w:val="44"/>
      <w:sz w:val="44"/>
      <w:szCs w:val="44"/>
    </w:rPr>
  </w:style>
  <w:style w:type="character" w:customStyle="1" w:styleId="126">
    <w:name w:val="标题 2 Char5"/>
    <w:basedOn w:val="19"/>
    <w:qFormat/>
    <w:uiPriority w:val="0"/>
    <w:rPr>
      <w:rFonts w:ascii="Cambria" w:hAnsi="Cambria" w:eastAsia="宋体" w:cs="Times New Roman"/>
      <w:b/>
      <w:bCs/>
      <w:sz w:val="32"/>
      <w:szCs w:val="32"/>
    </w:rPr>
  </w:style>
  <w:style w:type="character" w:customStyle="1" w:styleId="127">
    <w:name w:val="标题 3 Char5"/>
    <w:basedOn w:val="19"/>
    <w:qFormat/>
    <w:uiPriority w:val="0"/>
    <w:rPr>
      <w:rFonts w:ascii="Calibri" w:hAnsi="Calibri" w:eastAsia="宋体" w:cs="Times New Roman"/>
      <w:b/>
      <w:bCs/>
      <w:sz w:val="32"/>
      <w:szCs w:val="32"/>
    </w:rPr>
  </w:style>
  <w:style w:type="character" w:customStyle="1" w:styleId="128">
    <w:name w:val="标题 4 Char5"/>
    <w:basedOn w:val="19"/>
    <w:qFormat/>
    <w:uiPriority w:val="0"/>
    <w:rPr>
      <w:rFonts w:ascii="Cambria" w:hAnsi="Cambria" w:eastAsia="宋体" w:cs="Times New Roman"/>
      <w:b/>
      <w:bCs/>
      <w:sz w:val="28"/>
      <w:szCs w:val="28"/>
    </w:rPr>
  </w:style>
  <w:style w:type="character" w:customStyle="1" w:styleId="129">
    <w:name w:val="标题 5 Char5"/>
    <w:basedOn w:val="19"/>
    <w:qFormat/>
    <w:uiPriority w:val="0"/>
    <w:rPr>
      <w:rFonts w:ascii="Calibri" w:hAnsi="Calibri" w:eastAsia="宋体" w:cs="Times New Roman"/>
      <w:b/>
      <w:bCs/>
      <w:sz w:val="28"/>
      <w:szCs w:val="28"/>
    </w:rPr>
  </w:style>
  <w:style w:type="character" w:customStyle="1" w:styleId="130">
    <w:name w:val="标题 6 Char5"/>
    <w:basedOn w:val="19"/>
    <w:qFormat/>
    <w:uiPriority w:val="0"/>
    <w:rPr>
      <w:rFonts w:ascii="Cambria" w:hAnsi="Cambria" w:eastAsia="宋体" w:cs="Times New Roman"/>
      <w:b/>
      <w:bCs/>
      <w:sz w:val="24"/>
      <w:szCs w:val="24"/>
    </w:rPr>
  </w:style>
  <w:style w:type="character" w:customStyle="1" w:styleId="131">
    <w:name w:val="标题 7 Char5"/>
    <w:basedOn w:val="19"/>
    <w:qFormat/>
    <w:uiPriority w:val="0"/>
    <w:rPr>
      <w:rFonts w:ascii="Calibri" w:hAnsi="Calibri" w:eastAsia="宋体" w:cs="Times New Roman"/>
      <w:b/>
      <w:bCs/>
      <w:sz w:val="24"/>
      <w:szCs w:val="24"/>
    </w:rPr>
  </w:style>
  <w:style w:type="character" w:customStyle="1" w:styleId="132">
    <w:name w:val="标题 8 Char5"/>
    <w:basedOn w:val="19"/>
    <w:qFormat/>
    <w:uiPriority w:val="0"/>
    <w:rPr>
      <w:rFonts w:ascii="Cambria" w:hAnsi="Cambria" w:eastAsia="宋体" w:cs="Times New Roman"/>
      <w:sz w:val="24"/>
      <w:szCs w:val="24"/>
    </w:rPr>
  </w:style>
  <w:style w:type="character" w:customStyle="1" w:styleId="133">
    <w:name w:val="标题 9 Char5"/>
    <w:basedOn w:val="19"/>
    <w:qFormat/>
    <w:uiPriority w:val="0"/>
    <w:rPr>
      <w:rFonts w:ascii="Cambria" w:hAnsi="Cambria" w:eastAsia="宋体" w:cs="Times New Roman"/>
      <w:szCs w:val="21"/>
    </w:rPr>
  </w:style>
  <w:style w:type="character" w:customStyle="1" w:styleId="134">
    <w:name w:val="页眉 Char6"/>
    <w:basedOn w:val="19"/>
    <w:qFormat/>
    <w:uiPriority w:val="0"/>
    <w:rPr>
      <w:sz w:val="18"/>
      <w:szCs w:val="18"/>
    </w:rPr>
  </w:style>
  <w:style w:type="character" w:customStyle="1" w:styleId="135">
    <w:name w:val="页脚 Char6"/>
    <w:basedOn w:val="19"/>
    <w:qFormat/>
    <w:uiPriority w:val="99"/>
    <w:rPr>
      <w:sz w:val="18"/>
      <w:szCs w:val="18"/>
    </w:rPr>
  </w:style>
  <w:style w:type="character" w:customStyle="1" w:styleId="136">
    <w:name w:val="apple-style-span2"/>
    <w:basedOn w:val="19"/>
    <w:qFormat/>
    <w:uiPriority w:val="0"/>
  </w:style>
  <w:style w:type="character" w:customStyle="1" w:styleId="137">
    <w:name w:val="批注框文本 Char5"/>
    <w:basedOn w:val="19"/>
    <w:semiHidden/>
    <w:qFormat/>
    <w:uiPriority w:val="99"/>
    <w:rPr>
      <w:sz w:val="18"/>
      <w:szCs w:val="18"/>
    </w:rPr>
  </w:style>
  <w:style w:type="character" w:customStyle="1" w:styleId="138">
    <w:name w:val="标题 1 Char7"/>
    <w:basedOn w:val="19"/>
    <w:qFormat/>
    <w:uiPriority w:val="0"/>
    <w:rPr>
      <w:rFonts w:ascii="Calibri" w:hAnsi="Calibri" w:eastAsia="宋体" w:cs="Times New Roman"/>
      <w:b/>
      <w:bCs/>
      <w:kern w:val="44"/>
      <w:sz w:val="44"/>
      <w:szCs w:val="44"/>
    </w:rPr>
  </w:style>
  <w:style w:type="character" w:customStyle="1" w:styleId="139">
    <w:name w:val="标题 2 Char6"/>
    <w:basedOn w:val="19"/>
    <w:qFormat/>
    <w:uiPriority w:val="0"/>
    <w:rPr>
      <w:rFonts w:ascii="Cambria" w:hAnsi="Cambria" w:eastAsia="宋体" w:cs="Times New Roman"/>
      <w:b/>
      <w:bCs/>
      <w:sz w:val="32"/>
      <w:szCs w:val="32"/>
    </w:rPr>
  </w:style>
  <w:style w:type="character" w:customStyle="1" w:styleId="140">
    <w:name w:val="标题 3 Char6"/>
    <w:basedOn w:val="19"/>
    <w:qFormat/>
    <w:uiPriority w:val="0"/>
    <w:rPr>
      <w:rFonts w:ascii="Calibri" w:hAnsi="Calibri" w:eastAsia="宋体" w:cs="Times New Roman"/>
      <w:b/>
      <w:bCs/>
      <w:sz w:val="32"/>
      <w:szCs w:val="32"/>
    </w:rPr>
  </w:style>
  <w:style w:type="character" w:customStyle="1" w:styleId="141">
    <w:name w:val="标题 4 Char6"/>
    <w:basedOn w:val="19"/>
    <w:qFormat/>
    <w:uiPriority w:val="0"/>
    <w:rPr>
      <w:rFonts w:ascii="Cambria" w:hAnsi="Cambria" w:eastAsia="宋体" w:cs="Times New Roman"/>
      <w:b/>
      <w:bCs/>
      <w:sz w:val="28"/>
      <w:szCs w:val="28"/>
    </w:rPr>
  </w:style>
  <w:style w:type="character" w:customStyle="1" w:styleId="142">
    <w:name w:val="标题 5 Char6"/>
    <w:basedOn w:val="19"/>
    <w:qFormat/>
    <w:uiPriority w:val="0"/>
    <w:rPr>
      <w:rFonts w:ascii="Calibri" w:hAnsi="Calibri" w:eastAsia="宋体" w:cs="Times New Roman"/>
      <w:b/>
      <w:bCs/>
      <w:sz w:val="28"/>
      <w:szCs w:val="28"/>
    </w:rPr>
  </w:style>
  <w:style w:type="character" w:customStyle="1" w:styleId="143">
    <w:name w:val="标题 6 Char6"/>
    <w:basedOn w:val="19"/>
    <w:qFormat/>
    <w:uiPriority w:val="0"/>
    <w:rPr>
      <w:rFonts w:ascii="Cambria" w:hAnsi="Cambria" w:eastAsia="宋体" w:cs="Times New Roman"/>
      <w:b/>
      <w:bCs/>
      <w:sz w:val="24"/>
      <w:szCs w:val="24"/>
    </w:rPr>
  </w:style>
  <w:style w:type="character" w:customStyle="1" w:styleId="144">
    <w:name w:val="标题 7 Char6"/>
    <w:basedOn w:val="19"/>
    <w:qFormat/>
    <w:uiPriority w:val="0"/>
    <w:rPr>
      <w:rFonts w:ascii="Calibri" w:hAnsi="Calibri" w:eastAsia="宋体" w:cs="Times New Roman"/>
      <w:b/>
      <w:bCs/>
      <w:sz w:val="24"/>
      <w:szCs w:val="24"/>
    </w:rPr>
  </w:style>
  <w:style w:type="character" w:customStyle="1" w:styleId="145">
    <w:name w:val="标题 8 Char6"/>
    <w:basedOn w:val="19"/>
    <w:qFormat/>
    <w:uiPriority w:val="0"/>
    <w:rPr>
      <w:rFonts w:ascii="Cambria" w:hAnsi="Cambria" w:eastAsia="宋体" w:cs="Times New Roman"/>
      <w:sz w:val="24"/>
      <w:szCs w:val="24"/>
    </w:rPr>
  </w:style>
  <w:style w:type="character" w:customStyle="1" w:styleId="146">
    <w:name w:val="标题 9 Char6"/>
    <w:basedOn w:val="19"/>
    <w:qFormat/>
    <w:uiPriority w:val="0"/>
    <w:rPr>
      <w:rFonts w:ascii="Cambria" w:hAnsi="Cambria" w:eastAsia="宋体" w:cs="Times New Roman"/>
      <w:szCs w:val="21"/>
    </w:rPr>
  </w:style>
  <w:style w:type="character" w:customStyle="1" w:styleId="147">
    <w:name w:val="页眉 Char7"/>
    <w:basedOn w:val="19"/>
    <w:qFormat/>
    <w:uiPriority w:val="0"/>
    <w:rPr>
      <w:sz w:val="18"/>
      <w:szCs w:val="18"/>
    </w:rPr>
  </w:style>
  <w:style w:type="character" w:customStyle="1" w:styleId="148">
    <w:name w:val="页脚 Char7"/>
    <w:basedOn w:val="19"/>
    <w:qFormat/>
    <w:uiPriority w:val="99"/>
    <w:rPr>
      <w:sz w:val="18"/>
      <w:szCs w:val="18"/>
    </w:rPr>
  </w:style>
  <w:style w:type="character" w:customStyle="1" w:styleId="149">
    <w:name w:val="apple-style-span3"/>
    <w:basedOn w:val="19"/>
    <w:qFormat/>
    <w:uiPriority w:val="0"/>
  </w:style>
  <w:style w:type="character" w:customStyle="1" w:styleId="150">
    <w:name w:val="批注框文本 Char6"/>
    <w:basedOn w:val="19"/>
    <w:semiHidden/>
    <w:qFormat/>
    <w:uiPriority w:val="99"/>
    <w:rPr>
      <w:sz w:val="18"/>
      <w:szCs w:val="18"/>
    </w:rPr>
  </w:style>
  <w:style w:type="character" w:customStyle="1" w:styleId="151">
    <w:name w:val="标题 1 Char8"/>
    <w:basedOn w:val="19"/>
    <w:qFormat/>
    <w:uiPriority w:val="0"/>
    <w:rPr>
      <w:rFonts w:ascii="Calibri" w:hAnsi="Calibri" w:eastAsia="宋体" w:cs="Times New Roman"/>
      <w:b/>
      <w:bCs/>
      <w:kern w:val="44"/>
      <w:sz w:val="44"/>
      <w:szCs w:val="44"/>
    </w:rPr>
  </w:style>
  <w:style w:type="character" w:customStyle="1" w:styleId="152">
    <w:name w:val="标题 2 Char7"/>
    <w:basedOn w:val="19"/>
    <w:qFormat/>
    <w:uiPriority w:val="0"/>
    <w:rPr>
      <w:rFonts w:ascii="Cambria" w:hAnsi="Cambria" w:eastAsia="宋体" w:cs="Times New Roman"/>
      <w:b/>
      <w:bCs/>
      <w:sz w:val="32"/>
      <w:szCs w:val="32"/>
    </w:rPr>
  </w:style>
  <w:style w:type="character" w:customStyle="1" w:styleId="153">
    <w:name w:val="标题 3 Char7"/>
    <w:basedOn w:val="19"/>
    <w:qFormat/>
    <w:uiPriority w:val="0"/>
    <w:rPr>
      <w:rFonts w:ascii="Calibri" w:hAnsi="Calibri" w:eastAsia="宋体" w:cs="Times New Roman"/>
      <w:b/>
      <w:bCs/>
      <w:sz w:val="32"/>
      <w:szCs w:val="32"/>
    </w:rPr>
  </w:style>
  <w:style w:type="character" w:customStyle="1" w:styleId="154">
    <w:name w:val="标题 4 Char7"/>
    <w:basedOn w:val="19"/>
    <w:qFormat/>
    <w:uiPriority w:val="0"/>
    <w:rPr>
      <w:rFonts w:ascii="Cambria" w:hAnsi="Cambria" w:eastAsia="宋体" w:cs="Times New Roman"/>
      <w:b/>
      <w:bCs/>
      <w:sz w:val="28"/>
      <w:szCs w:val="28"/>
    </w:rPr>
  </w:style>
  <w:style w:type="character" w:customStyle="1" w:styleId="155">
    <w:name w:val="标题 5 Char7"/>
    <w:basedOn w:val="19"/>
    <w:qFormat/>
    <w:uiPriority w:val="0"/>
    <w:rPr>
      <w:rFonts w:ascii="Calibri" w:hAnsi="Calibri" w:eastAsia="宋体" w:cs="Times New Roman"/>
      <w:b/>
      <w:bCs/>
      <w:sz w:val="28"/>
      <w:szCs w:val="28"/>
    </w:rPr>
  </w:style>
  <w:style w:type="character" w:customStyle="1" w:styleId="156">
    <w:name w:val="标题 6 Char7"/>
    <w:basedOn w:val="19"/>
    <w:qFormat/>
    <w:uiPriority w:val="0"/>
    <w:rPr>
      <w:rFonts w:ascii="Cambria" w:hAnsi="Cambria" w:eastAsia="宋体" w:cs="Times New Roman"/>
      <w:b/>
      <w:bCs/>
      <w:sz w:val="24"/>
      <w:szCs w:val="24"/>
    </w:rPr>
  </w:style>
  <w:style w:type="character" w:customStyle="1" w:styleId="157">
    <w:name w:val="标题 7 Char7"/>
    <w:basedOn w:val="19"/>
    <w:qFormat/>
    <w:uiPriority w:val="0"/>
    <w:rPr>
      <w:rFonts w:ascii="Calibri" w:hAnsi="Calibri" w:eastAsia="宋体" w:cs="Times New Roman"/>
      <w:b/>
      <w:bCs/>
      <w:sz w:val="24"/>
      <w:szCs w:val="24"/>
    </w:rPr>
  </w:style>
  <w:style w:type="character" w:customStyle="1" w:styleId="158">
    <w:name w:val="标题 8 Char7"/>
    <w:basedOn w:val="19"/>
    <w:qFormat/>
    <w:uiPriority w:val="0"/>
    <w:rPr>
      <w:rFonts w:ascii="Cambria" w:hAnsi="Cambria" w:eastAsia="宋体" w:cs="Times New Roman"/>
      <w:sz w:val="24"/>
      <w:szCs w:val="24"/>
    </w:rPr>
  </w:style>
  <w:style w:type="character" w:customStyle="1" w:styleId="159">
    <w:name w:val="标题 9 Char7"/>
    <w:basedOn w:val="19"/>
    <w:qFormat/>
    <w:uiPriority w:val="0"/>
    <w:rPr>
      <w:rFonts w:ascii="Cambria" w:hAnsi="Cambria" w:eastAsia="宋体" w:cs="Times New Roman"/>
      <w:szCs w:val="21"/>
    </w:rPr>
  </w:style>
  <w:style w:type="character" w:customStyle="1" w:styleId="160">
    <w:name w:val="页眉 Char8"/>
    <w:basedOn w:val="19"/>
    <w:qFormat/>
    <w:uiPriority w:val="0"/>
    <w:rPr>
      <w:sz w:val="18"/>
      <w:szCs w:val="18"/>
    </w:rPr>
  </w:style>
  <w:style w:type="character" w:customStyle="1" w:styleId="161">
    <w:name w:val="页脚 Char8"/>
    <w:basedOn w:val="19"/>
    <w:qFormat/>
    <w:uiPriority w:val="99"/>
    <w:rPr>
      <w:sz w:val="18"/>
      <w:szCs w:val="18"/>
    </w:rPr>
  </w:style>
  <w:style w:type="character" w:customStyle="1" w:styleId="162">
    <w:name w:val="apple-style-span4"/>
    <w:basedOn w:val="19"/>
    <w:qFormat/>
    <w:uiPriority w:val="0"/>
  </w:style>
  <w:style w:type="character" w:customStyle="1" w:styleId="163">
    <w:name w:val="批注框文本 Char7"/>
    <w:basedOn w:val="19"/>
    <w:semiHidden/>
    <w:qFormat/>
    <w:uiPriority w:val="0"/>
    <w:rPr>
      <w:sz w:val="18"/>
      <w:szCs w:val="18"/>
    </w:rPr>
  </w:style>
  <w:style w:type="character" w:customStyle="1" w:styleId="164">
    <w:name w:val="jrnl1"/>
    <w:basedOn w:val="19"/>
    <w:qFormat/>
    <w:uiPriority w:val="0"/>
  </w:style>
  <w:style w:type="character" w:customStyle="1" w:styleId="165">
    <w:name w:val="src11"/>
    <w:qFormat/>
    <w:uiPriority w:val="0"/>
  </w:style>
  <w:style w:type="character" w:customStyle="1" w:styleId="166">
    <w:name w:val="A81"/>
    <w:qFormat/>
    <w:uiPriority w:val="0"/>
    <w:rPr>
      <w:rFonts w:cs="......"/>
      <w:color w:val="000000"/>
      <w:sz w:val="20"/>
      <w:szCs w:val="20"/>
    </w:rPr>
  </w:style>
  <w:style w:type="character" w:customStyle="1" w:styleId="167">
    <w:name w:val="页眉 Char9"/>
    <w:basedOn w:val="19"/>
    <w:qFormat/>
    <w:uiPriority w:val="0"/>
    <w:rPr>
      <w:sz w:val="18"/>
      <w:szCs w:val="18"/>
    </w:rPr>
  </w:style>
  <w:style w:type="character" w:customStyle="1" w:styleId="168">
    <w:name w:val="页脚 Char9"/>
    <w:basedOn w:val="19"/>
    <w:qFormat/>
    <w:uiPriority w:val="0"/>
    <w:rPr>
      <w:sz w:val="18"/>
      <w:szCs w:val="18"/>
    </w:rPr>
  </w:style>
  <w:style w:type="character" w:customStyle="1" w:styleId="169">
    <w:name w:val="批注框文本 Char8"/>
    <w:basedOn w:val="19"/>
    <w:semiHidden/>
    <w:qFormat/>
    <w:uiPriority w:val="0"/>
    <w:rPr>
      <w:sz w:val="18"/>
      <w:szCs w:val="18"/>
    </w:rPr>
  </w:style>
  <w:style w:type="paragraph" w:customStyle="1" w:styleId="170">
    <w:name w:val="列出段落14"/>
    <w:basedOn w:val="1"/>
    <w:qFormat/>
    <w:uiPriority w:val="0"/>
    <w:pPr>
      <w:ind w:firstLine="420" w:firstLineChars="200"/>
    </w:pPr>
  </w:style>
  <w:style w:type="paragraph" w:customStyle="1" w:styleId="171">
    <w:name w:val="列出段落24"/>
    <w:basedOn w:val="1"/>
    <w:qFormat/>
    <w:uiPriority w:val="0"/>
    <w:pPr>
      <w:ind w:firstLine="420" w:firstLineChars="200"/>
    </w:pPr>
  </w:style>
  <w:style w:type="character" w:customStyle="1" w:styleId="172">
    <w:name w:val="标题 1 Char9"/>
    <w:basedOn w:val="19"/>
    <w:qFormat/>
    <w:uiPriority w:val="0"/>
    <w:rPr>
      <w:rFonts w:ascii="Calibri" w:hAnsi="Calibri" w:eastAsia="宋体" w:cs="宋体"/>
      <w:b/>
      <w:bCs/>
      <w:sz w:val="44"/>
      <w:szCs w:val="44"/>
    </w:rPr>
  </w:style>
  <w:style w:type="character" w:customStyle="1" w:styleId="173">
    <w:name w:val="标题 2 Char8"/>
    <w:basedOn w:val="19"/>
    <w:qFormat/>
    <w:uiPriority w:val="0"/>
    <w:rPr>
      <w:rFonts w:ascii="Cambria" w:hAnsi="Cambria" w:eastAsia="宋体" w:cs="宋体"/>
      <w:b/>
      <w:bCs/>
      <w:sz w:val="32"/>
      <w:szCs w:val="32"/>
    </w:rPr>
  </w:style>
  <w:style w:type="character" w:customStyle="1" w:styleId="174">
    <w:name w:val="标题 3 Char8"/>
    <w:basedOn w:val="19"/>
    <w:qFormat/>
    <w:uiPriority w:val="0"/>
    <w:rPr>
      <w:rFonts w:ascii="Calibri" w:hAnsi="Calibri" w:eastAsia="宋体" w:cs="宋体"/>
      <w:b/>
      <w:bCs/>
      <w:sz w:val="32"/>
      <w:szCs w:val="32"/>
    </w:rPr>
  </w:style>
  <w:style w:type="character" w:customStyle="1" w:styleId="175">
    <w:name w:val="标题 4 Char8"/>
    <w:basedOn w:val="19"/>
    <w:qFormat/>
    <w:uiPriority w:val="0"/>
    <w:rPr>
      <w:rFonts w:ascii="Cambria" w:hAnsi="Cambria" w:eastAsia="宋体" w:cs="宋体"/>
      <w:b/>
      <w:bCs/>
      <w:sz w:val="28"/>
      <w:szCs w:val="28"/>
    </w:rPr>
  </w:style>
  <w:style w:type="character" w:customStyle="1" w:styleId="176">
    <w:name w:val="标题 5 Char8"/>
    <w:basedOn w:val="19"/>
    <w:qFormat/>
    <w:uiPriority w:val="0"/>
    <w:rPr>
      <w:rFonts w:ascii="Calibri" w:hAnsi="Calibri" w:eastAsia="宋体" w:cs="宋体"/>
      <w:b/>
      <w:bCs/>
      <w:sz w:val="28"/>
      <w:szCs w:val="28"/>
    </w:rPr>
  </w:style>
  <w:style w:type="character" w:customStyle="1" w:styleId="177">
    <w:name w:val="标题 6 Char8"/>
    <w:basedOn w:val="19"/>
    <w:qFormat/>
    <w:uiPriority w:val="0"/>
    <w:rPr>
      <w:rFonts w:ascii="Cambria" w:hAnsi="Cambria" w:eastAsia="宋体" w:cs="宋体"/>
      <w:b/>
      <w:bCs/>
      <w:sz w:val="24"/>
      <w:szCs w:val="24"/>
    </w:rPr>
  </w:style>
  <w:style w:type="character" w:customStyle="1" w:styleId="178">
    <w:name w:val="标题 7 Char8"/>
    <w:basedOn w:val="19"/>
    <w:qFormat/>
    <w:uiPriority w:val="0"/>
    <w:rPr>
      <w:rFonts w:ascii="Calibri" w:hAnsi="Calibri" w:eastAsia="宋体" w:cs="Times New Roman"/>
      <w:b/>
      <w:bCs/>
      <w:sz w:val="24"/>
      <w:szCs w:val="24"/>
    </w:rPr>
  </w:style>
  <w:style w:type="character" w:customStyle="1" w:styleId="179">
    <w:name w:val="标题 8 Char8"/>
    <w:basedOn w:val="19"/>
    <w:qFormat/>
    <w:uiPriority w:val="0"/>
    <w:rPr>
      <w:rFonts w:ascii="Cambria" w:hAnsi="Cambria" w:eastAsia="宋体" w:cs="Times New Roman"/>
      <w:sz w:val="24"/>
      <w:szCs w:val="24"/>
    </w:rPr>
  </w:style>
  <w:style w:type="character" w:customStyle="1" w:styleId="180">
    <w:name w:val="标题 9 Char8"/>
    <w:basedOn w:val="19"/>
    <w:qFormat/>
    <w:uiPriority w:val="0"/>
    <w:rPr>
      <w:rFonts w:ascii="Cambria" w:hAnsi="Cambria" w:eastAsia="宋体" w:cs="Times New Roman"/>
      <w:sz w:val="21"/>
      <w:szCs w:val="21"/>
    </w:rPr>
  </w:style>
  <w:style w:type="paragraph" w:customStyle="1" w:styleId="181">
    <w:name w:val="text2"/>
    <w:basedOn w:val="1"/>
    <w:qFormat/>
    <w:uiPriority w:val="0"/>
    <w:pPr>
      <w:widowControl/>
      <w:spacing w:before="100" w:beforeAutospacing="1" w:after="100" w:afterAutospacing="1"/>
      <w:jc w:val="left"/>
    </w:pPr>
    <w:rPr>
      <w:rFonts w:ascii="宋体" w:hAnsi="宋体" w:eastAsia="宋体" w:cs="宋体"/>
      <w:sz w:val="24"/>
      <w:szCs w:val="24"/>
    </w:rPr>
  </w:style>
  <w:style w:type="character" w:customStyle="1" w:styleId="182">
    <w:name w:val="页眉 字符1"/>
    <w:basedOn w:val="19"/>
    <w:qFormat/>
    <w:uiPriority w:val="0"/>
    <w:rPr>
      <w:sz w:val="18"/>
      <w:szCs w:val="18"/>
    </w:rPr>
  </w:style>
  <w:style w:type="character" w:customStyle="1" w:styleId="183">
    <w:name w:val="页脚 字符2"/>
    <w:basedOn w:val="19"/>
    <w:qFormat/>
    <w:uiPriority w:val="0"/>
    <w:rPr>
      <w:sz w:val="18"/>
      <w:szCs w:val="18"/>
    </w:rPr>
  </w:style>
  <w:style w:type="character" w:customStyle="1" w:styleId="184">
    <w:name w:val="批注框文本 字符2"/>
    <w:basedOn w:val="19"/>
    <w:semiHidden/>
    <w:qFormat/>
    <w:uiPriority w:val="0"/>
    <w:rPr>
      <w:sz w:val="18"/>
      <w:szCs w:val="18"/>
    </w:rPr>
  </w:style>
  <w:style w:type="paragraph" w:customStyle="1" w:styleId="185">
    <w:name w:val="列出段落15"/>
    <w:basedOn w:val="1"/>
    <w:qFormat/>
    <w:uiPriority w:val="0"/>
    <w:pPr>
      <w:ind w:firstLine="420" w:firstLineChars="200"/>
    </w:pPr>
  </w:style>
  <w:style w:type="paragraph" w:customStyle="1" w:styleId="186">
    <w:name w:val="列出段落25"/>
    <w:basedOn w:val="1"/>
    <w:qFormat/>
    <w:uiPriority w:val="0"/>
    <w:pPr>
      <w:ind w:firstLine="420" w:firstLineChars="200"/>
    </w:pPr>
  </w:style>
  <w:style w:type="character" w:customStyle="1" w:styleId="187">
    <w:name w:val="标题 1 字符2"/>
    <w:basedOn w:val="19"/>
    <w:qFormat/>
    <w:uiPriority w:val="0"/>
    <w:rPr>
      <w:rFonts w:ascii="Calibri" w:hAnsi="Calibri" w:eastAsia="宋体" w:cs="宋体"/>
      <w:b/>
      <w:bCs/>
      <w:sz w:val="44"/>
      <w:szCs w:val="44"/>
    </w:rPr>
  </w:style>
  <w:style w:type="character" w:customStyle="1" w:styleId="188">
    <w:name w:val="标题 2 字符2"/>
    <w:basedOn w:val="19"/>
    <w:qFormat/>
    <w:uiPriority w:val="0"/>
    <w:rPr>
      <w:rFonts w:ascii="Cambria" w:hAnsi="Cambria" w:eastAsia="宋体" w:cs="宋体"/>
      <w:b/>
      <w:bCs/>
      <w:sz w:val="32"/>
      <w:szCs w:val="32"/>
    </w:rPr>
  </w:style>
  <w:style w:type="character" w:customStyle="1" w:styleId="189">
    <w:name w:val="标题 3 字符2"/>
    <w:basedOn w:val="19"/>
    <w:qFormat/>
    <w:uiPriority w:val="0"/>
    <w:rPr>
      <w:rFonts w:ascii="Calibri" w:hAnsi="Calibri" w:eastAsia="宋体" w:cs="宋体"/>
      <w:b/>
      <w:bCs/>
      <w:sz w:val="32"/>
      <w:szCs w:val="32"/>
    </w:rPr>
  </w:style>
  <w:style w:type="character" w:customStyle="1" w:styleId="190">
    <w:name w:val="标题 4 字符2"/>
    <w:basedOn w:val="19"/>
    <w:qFormat/>
    <w:uiPriority w:val="0"/>
    <w:rPr>
      <w:rFonts w:ascii="Cambria" w:hAnsi="Cambria" w:eastAsia="宋体" w:cs="宋体"/>
      <w:b/>
      <w:bCs/>
      <w:sz w:val="28"/>
      <w:szCs w:val="28"/>
    </w:rPr>
  </w:style>
  <w:style w:type="character" w:customStyle="1" w:styleId="191">
    <w:name w:val="标题 5 字符2"/>
    <w:basedOn w:val="19"/>
    <w:qFormat/>
    <w:uiPriority w:val="0"/>
    <w:rPr>
      <w:rFonts w:ascii="Calibri" w:hAnsi="Calibri" w:eastAsia="宋体" w:cs="宋体"/>
      <w:b/>
      <w:bCs/>
      <w:sz w:val="28"/>
      <w:szCs w:val="28"/>
    </w:rPr>
  </w:style>
  <w:style w:type="character" w:customStyle="1" w:styleId="192">
    <w:name w:val="标题 6 字符2"/>
    <w:basedOn w:val="19"/>
    <w:qFormat/>
    <w:uiPriority w:val="0"/>
    <w:rPr>
      <w:rFonts w:ascii="Cambria" w:hAnsi="Cambria" w:eastAsia="宋体" w:cs="宋体"/>
      <w:b/>
      <w:bCs/>
      <w:sz w:val="24"/>
      <w:szCs w:val="24"/>
    </w:rPr>
  </w:style>
  <w:style w:type="character" w:customStyle="1" w:styleId="193">
    <w:name w:val="标题 7 字符2"/>
    <w:basedOn w:val="19"/>
    <w:qFormat/>
    <w:uiPriority w:val="0"/>
    <w:rPr>
      <w:rFonts w:ascii="Calibri" w:hAnsi="Calibri" w:eastAsia="宋体" w:cs="Times New Roman"/>
      <w:b/>
      <w:bCs/>
      <w:sz w:val="24"/>
      <w:szCs w:val="24"/>
    </w:rPr>
  </w:style>
  <w:style w:type="character" w:customStyle="1" w:styleId="194">
    <w:name w:val="标题 8 字符2"/>
    <w:basedOn w:val="19"/>
    <w:qFormat/>
    <w:uiPriority w:val="0"/>
    <w:rPr>
      <w:rFonts w:ascii="Cambria" w:hAnsi="Cambria" w:eastAsia="宋体" w:cs="Times New Roman"/>
      <w:sz w:val="24"/>
      <w:szCs w:val="24"/>
    </w:rPr>
  </w:style>
  <w:style w:type="character" w:customStyle="1" w:styleId="195">
    <w:name w:val="标题 9 字符2"/>
    <w:basedOn w:val="19"/>
    <w:qFormat/>
    <w:uiPriority w:val="0"/>
    <w:rPr>
      <w:rFonts w:ascii="Cambria" w:hAnsi="Cambria" w:eastAsia="宋体" w:cs="Times New Roman"/>
      <w:sz w:val="21"/>
      <w:szCs w:val="21"/>
    </w:rPr>
  </w:style>
  <w:style w:type="character" w:customStyle="1" w:styleId="196">
    <w:name w:val="页眉 Char1"/>
    <w:basedOn w:val="19"/>
    <w:link w:val="15"/>
    <w:qFormat/>
    <w:uiPriority w:val="99"/>
    <w:rPr>
      <w:sz w:val="18"/>
      <w:szCs w:val="18"/>
    </w:rPr>
  </w:style>
  <w:style w:type="character" w:customStyle="1" w:styleId="197">
    <w:name w:val="页脚 Char1"/>
    <w:basedOn w:val="19"/>
    <w:link w:val="14"/>
    <w:qFormat/>
    <w:uiPriority w:val="99"/>
    <w:rPr>
      <w:sz w:val="18"/>
      <w:szCs w:val="18"/>
    </w:rPr>
  </w:style>
  <w:style w:type="character" w:customStyle="1" w:styleId="198">
    <w:name w:val="批注框文本 Char1"/>
    <w:basedOn w:val="19"/>
    <w:link w:val="13"/>
    <w:semiHidden/>
    <w:qFormat/>
    <w:uiPriority w:val="99"/>
    <w:rPr>
      <w:sz w:val="18"/>
      <w:szCs w:val="18"/>
    </w:rPr>
  </w:style>
  <w:style w:type="paragraph" w:customStyle="1" w:styleId="199">
    <w:name w:val="列出段落16"/>
    <w:basedOn w:val="1"/>
    <w:qFormat/>
    <w:uiPriority w:val="34"/>
    <w:pPr>
      <w:ind w:firstLine="420" w:firstLineChars="200"/>
    </w:pPr>
  </w:style>
  <w:style w:type="paragraph" w:customStyle="1" w:styleId="200">
    <w:name w:val="列出段落26"/>
    <w:basedOn w:val="1"/>
    <w:qFormat/>
    <w:uiPriority w:val="34"/>
    <w:pPr>
      <w:ind w:firstLine="420" w:firstLineChars="200"/>
    </w:pPr>
  </w:style>
  <w:style w:type="character" w:customStyle="1" w:styleId="201">
    <w:name w:val="标题 1 Char1"/>
    <w:basedOn w:val="19"/>
    <w:link w:val="2"/>
    <w:qFormat/>
    <w:uiPriority w:val="0"/>
    <w:rPr>
      <w:rFonts w:cs="宋体"/>
      <w:b/>
      <w:bCs/>
      <w:kern w:val="44"/>
      <w:sz w:val="44"/>
      <w:szCs w:val="44"/>
    </w:rPr>
  </w:style>
  <w:style w:type="character" w:customStyle="1" w:styleId="202">
    <w:name w:val="标题 2 Char1"/>
    <w:basedOn w:val="19"/>
    <w:link w:val="3"/>
    <w:qFormat/>
    <w:uiPriority w:val="0"/>
    <w:rPr>
      <w:rFonts w:ascii="Cambria" w:hAnsi="Cambria" w:cs="宋体"/>
      <w:b/>
      <w:bCs/>
      <w:kern w:val="2"/>
      <w:sz w:val="32"/>
      <w:szCs w:val="32"/>
    </w:rPr>
  </w:style>
  <w:style w:type="character" w:customStyle="1" w:styleId="203">
    <w:name w:val="标题 3 Char1"/>
    <w:basedOn w:val="19"/>
    <w:link w:val="4"/>
    <w:qFormat/>
    <w:uiPriority w:val="0"/>
    <w:rPr>
      <w:rFonts w:cs="宋体"/>
      <w:b/>
      <w:bCs/>
      <w:kern w:val="2"/>
      <w:sz w:val="32"/>
      <w:szCs w:val="32"/>
    </w:rPr>
  </w:style>
  <w:style w:type="character" w:customStyle="1" w:styleId="204">
    <w:name w:val="标题 4 Char1"/>
    <w:basedOn w:val="19"/>
    <w:link w:val="5"/>
    <w:qFormat/>
    <w:uiPriority w:val="0"/>
    <w:rPr>
      <w:rFonts w:ascii="Cambria" w:hAnsi="Cambria" w:cs="宋体"/>
      <w:b/>
      <w:bCs/>
      <w:kern w:val="2"/>
      <w:sz w:val="28"/>
      <w:szCs w:val="28"/>
    </w:rPr>
  </w:style>
  <w:style w:type="character" w:customStyle="1" w:styleId="205">
    <w:name w:val="标题 5 Char1"/>
    <w:basedOn w:val="19"/>
    <w:link w:val="6"/>
    <w:qFormat/>
    <w:uiPriority w:val="0"/>
    <w:rPr>
      <w:rFonts w:cs="宋体"/>
      <w:b/>
      <w:bCs/>
      <w:kern w:val="2"/>
      <w:sz w:val="28"/>
      <w:szCs w:val="28"/>
    </w:rPr>
  </w:style>
  <w:style w:type="character" w:customStyle="1" w:styleId="206">
    <w:name w:val="标题 6 Char1"/>
    <w:basedOn w:val="19"/>
    <w:link w:val="7"/>
    <w:qFormat/>
    <w:uiPriority w:val="0"/>
    <w:rPr>
      <w:rFonts w:ascii="Cambria" w:hAnsi="Cambria" w:cs="宋体"/>
      <w:b/>
      <w:bCs/>
      <w:kern w:val="2"/>
      <w:sz w:val="24"/>
      <w:szCs w:val="24"/>
    </w:rPr>
  </w:style>
  <w:style w:type="character" w:customStyle="1" w:styleId="207">
    <w:name w:val="标题 7 Char1"/>
    <w:basedOn w:val="19"/>
    <w:link w:val="8"/>
    <w:qFormat/>
    <w:uiPriority w:val="0"/>
    <w:rPr>
      <w:b/>
      <w:bCs/>
      <w:kern w:val="2"/>
      <w:sz w:val="24"/>
      <w:szCs w:val="24"/>
    </w:rPr>
  </w:style>
  <w:style w:type="character" w:customStyle="1" w:styleId="208">
    <w:name w:val="标题 8 Char1"/>
    <w:basedOn w:val="19"/>
    <w:link w:val="9"/>
    <w:qFormat/>
    <w:uiPriority w:val="0"/>
    <w:rPr>
      <w:rFonts w:ascii="Cambria" w:hAnsi="Cambria"/>
      <w:kern w:val="2"/>
      <w:sz w:val="24"/>
      <w:szCs w:val="24"/>
    </w:rPr>
  </w:style>
  <w:style w:type="character" w:customStyle="1" w:styleId="209">
    <w:name w:val="标题 9 Char1"/>
    <w:basedOn w:val="19"/>
    <w:link w:val="10"/>
    <w:qFormat/>
    <w:uiPriority w:val="0"/>
    <w:rPr>
      <w:rFonts w:ascii="Cambria" w:hAnsi="Cambria"/>
      <w:kern w:val="2"/>
      <w:sz w:val="21"/>
      <w:szCs w:val="21"/>
    </w:rPr>
  </w:style>
  <w:style w:type="paragraph" w:customStyle="1" w:styleId="210">
    <w:name w:val="text3"/>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1">
    <w:name w:val="批注文字 Char"/>
    <w:basedOn w:val="19"/>
    <w:link w:val="11"/>
    <w:qFormat/>
    <w:uiPriority w:val="0"/>
    <w:rPr>
      <w:rFonts w:ascii="微软雅黑" w:hAnsi="微软雅黑" w:eastAsia="微软雅黑" w:cs="微软雅黑"/>
      <w:sz w:val="22"/>
      <w:szCs w:val="22"/>
      <w:lang w:val="zh-CN" w:bidi="zh-CN"/>
    </w:rPr>
  </w:style>
  <w:style w:type="paragraph" w:customStyle="1" w:styleId="212">
    <w:name w:val="Table Paragraph"/>
    <w:basedOn w:val="1"/>
    <w:qFormat/>
    <w:uiPriority w:val="1"/>
    <w:pPr>
      <w:autoSpaceDE w:val="0"/>
      <w:autoSpaceDN w:val="0"/>
      <w:jc w:val="center"/>
    </w:pPr>
    <w:rPr>
      <w:rFonts w:ascii="微软雅黑" w:hAnsi="微软雅黑" w:eastAsia="微软雅黑" w:cs="微软雅黑"/>
      <w:kern w:val="0"/>
      <w:sz w:val="22"/>
      <w:lang w:val="zh-CN" w:bidi="zh-CN"/>
    </w:rPr>
  </w:style>
  <w:style w:type="character" w:customStyle="1" w:styleId="213">
    <w:name w:val="正文文本 Char"/>
    <w:basedOn w:val="19"/>
    <w:link w:val="12"/>
    <w:qFormat/>
    <w:uiPriority w:val="1"/>
    <w:rPr>
      <w:rFonts w:ascii="微软雅黑" w:hAnsi="微软雅黑" w:eastAsia="微软雅黑" w:cs="微软雅黑"/>
      <w:sz w:val="24"/>
      <w:szCs w:val="24"/>
      <w:lang w:val="zh-CN" w:bidi="zh-CN"/>
    </w:rPr>
  </w:style>
  <w:style w:type="paragraph" w:customStyle="1" w:styleId="214">
    <w:name w:val="basic"/>
    <w:basedOn w:val="1"/>
    <w:link w:val="216"/>
    <w:qFormat/>
    <w:uiPriority w:val="0"/>
    <w:rPr>
      <w:rFonts w:ascii="微软雅黑" w:hAnsi="微软雅黑" w:eastAsia="微软雅黑" w:cs="Times New Roman"/>
      <w:b/>
      <w:color w:val="000000"/>
      <w:sz w:val="18"/>
      <w:szCs w:val="18"/>
    </w:rPr>
  </w:style>
  <w:style w:type="paragraph" w:customStyle="1" w:styleId="215">
    <w:name w:val="qc"/>
    <w:basedOn w:val="1"/>
    <w:link w:val="218"/>
    <w:qFormat/>
    <w:uiPriority w:val="0"/>
    <w:pPr>
      <w:ind w:firstLine="180" w:firstLineChars="100"/>
      <w:jc w:val="center"/>
    </w:pPr>
    <w:rPr>
      <w:rFonts w:ascii="Times New Roman" w:hAnsi="Times New Roman" w:eastAsia="微软雅黑" w:cs="Times New Roman"/>
      <w:bCs/>
      <w:color w:val="000000"/>
      <w:sz w:val="18"/>
      <w:szCs w:val="18"/>
    </w:rPr>
  </w:style>
  <w:style w:type="character" w:customStyle="1" w:styleId="216">
    <w:name w:val="basic Char"/>
    <w:basedOn w:val="19"/>
    <w:link w:val="214"/>
    <w:qFormat/>
    <w:uiPriority w:val="0"/>
    <w:rPr>
      <w:rFonts w:ascii="微软雅黑" w:hAnsi="微软雅黑" w:eastAsia="微软雅黑" w:cs="Times New Roman"/>
      <w:b/>
      <w:color w:val="000000"/>
      <w:kern w:val="2"/>
      <w:sz w:val="18"/>
      <w:szCs w:val="18"/>
    </w:rPr>
  </w:style>
  <w:style w:type="paragraph" w:customStyle="1" w:styleId="217">
    <w:name w:val="tps"/>
    <w:basedOn w:val="1"/>
    <w:link w:val="220"/>
    <w:qFormat/>
    <w:uiPriority w:val="0"/>
    <w:pPr>
      <w:spacing w:line="276" w:lineRule="auto"/>
      <w:jc w:val="center"/>
    </w:pPr>
    <w:rPr>
      <w:rFonts w:ascii="微软雅黑" w:hAnsi="微软雅黑" w:eastAsia="微软雅黑" w:cs="微软雅黑"/>
      <w:sz w:val="18"/>
      <w:szCs w:val="18"/>
    </w:rPr>
  </w:style>
  <w:style w:type="character" w:customStyle="1" w:styleId="218">
    <w:name w:val="qc Char"/>
    <w:basedOn w:val="19"/>
    <w:link w:val="215"/>
    <w:qFormat/>
    <w:uiPriority w:val="0"/>
    <w:rPr>
      <w:rFonts w:ascii="Times New Roman" w:hAnsi="Times New Roman" w:eastAsia="微软雅黑" w:cs="Times New Roman"/>
      <w:bCs/>
      <w:color w:val="000000"/>
      <w:kern w:val="2"/>
      <w:sz w:val="18"/>
      <w:szCs w:val="18"/>
    </w:rPr>
  </w:style>
  <w:style w:type="paragraph" w:customStyle="1" w:styleId="219">
    <w:name w:val="image"/>
    <w:basedOn w:val="1"/>
    <w:link w:val="222"/>
    <w:qFormat/>
    <w:uiPriority w:val="0"/>
    <w:pPr>
      <w:jc w:val="center"/>
    </w:pPr>
    <w:rPr>
      <w:rFonts w:ascii="Times New Roman" w:hAnsi="Times New Roman" w:eastAsia="微软雅黑" w:cs="Times New Roman"/>
      <w:sz w:val="18"/>
      <w:szCs w:val="18"/>
    </w:rPr>
  </w:style>
  <w:style w:type="character" w:customStyle="1" w:styleId="220">
    <w:name w:val="tps Char"/>
    <w:basedOn w:val="19"/>
    <w:link w:val="217"/>
    <w:qFormat/>
    <w:uiPriority w:val="0"/>
    <w:rPr>
      <w:rFonts w:ascii="微软雅黑" w:hAnsi="微软雅黑" w:eastAsia="微软雅黑" w:cs="微软雅黑"/>
      <w:kern w:val="2"/>
      <w:sz w:val="18"/>
      <w:szCs w:val="18"/>
    </w:rPr>
  </w:style>
  <w:style w:type="paragraph" w:customStyle="1" w:styleId="221">
    <w:name w:val="reportdate"/>
    <w:basedOn w:val="1"/>
    <w:link w:val="224"/>
    <w:qFormat/>
    <w:uiPriority w:val="0"/>
    <w:pPr>
      <w:framePr w:hSpace="181" w:wrap="around" w:vAnchor="page" w:hAnchor="text" w:xAlign="center" w:y="15027"/>
      <w:adjustRightInd w:val="0"/>
      <w:jc w:val="right"/>
    </w:pPr>
    <w:rPr>
      <w:b/>
      <w:color w:val="000000"/>
      <w:sz w:val="16"/>
      <w:szCs w:val="16"/>
    </w:rPr>
  </w:style>
  <w:style w:type="character" w:customStyle="1" w:styleId="222">
    <w:name w:val="image Char"/>
    <w:basedOn w:val="19"/>
    <w:link w:val="219"/>
    <w:qFormat/>
    <w:uiPriority w:val="0"/>
    <w:rPr>
      <w:rFonts w:ascii="Times New Roman" w:hAnsi="Times New Roman" w:eastAsia="微软雅黑" w:cs="Times New Roman"/>
      <w:kern w:val="2"/>
      <w:sz w:val="18"/>
      <w:szCs w:val="18"/>
    </w:rPr>
  </w:style>
  <w:style w:type="paragraph" w:customStyle="1" w:styleId="223">
    <w:name w:val="imageaudit"/>
    <w:basedOn w:val="1"/>
    <w:link w:val="225"/>
    <w:qFormat/>
    <w:uiPriority w:val="0"/>
    <w:pPr>
      <w:framePr w:hSpace="181" w:wrap="around" w:vAnchor="page" w:hAnchor="text" w:xAlign="center" w:y="15027"/>
      <w:adjustRightInd w:val="0"/>
      <w:jc w:val="left"/>
    </w:pPr>
  </w:style>
  <w:style w:type="character" w:customStyle="1" w:styleId="224">
    <w:name w:val="reportdate Char"/>
    <w:basedOn w:val="19"/>
    <w:link w:val="221"/>
    <w:qFormat/>
    <w:uiPriority w:val="0"/>
    <w:rPr>
      <w:b/>
      <w:color w:val="000000"/>
      <w:kern w:val="2"/>
      <w:sz w:val="16"/>
      <w:szCs w:val="16"/>
    </w:rPr>
  </w:style>
  <w:style w:type="character" w:customStyle="1" w:styleId="225">
    <w:name w:val="imageaudit Char"/>
    <w:basedOn w:val="19"/>
    <w:link w:val="223"/>
    <w:qFormat/>
    <w:uiPriority w:val="0"/>
    <w:rPr>
      <w:kern w:val="2"/>
      <w:sz w:val="21"/>
      <w:szCs w:val="22"/>
    </w:rPr>
  </w:style>
  <w:style w:type="paragraph" w:customStyle="1" w:styleId="226">
    <w:name w:val="rptdate"/>
    <w:basedOn w:val="1"/>
    <w:link w:val="227"/>
    <w:qFormat/>
    <w:uiPriority w:val="0"/>
    <w:pPr>
      <w:framePr w:hSpace="181" w:wrap="around" w:vAnchor="page" w:hAnchor="text" w:xAlign="center" w:y="15027"/>
      <w:adjustRightInd w:val="0"/>
      <w:jc w:val="right"/>
    </w:pPr>
    <w:rPr>
      <w:b/>
      <w:color w:val="000000"/>
      <w:sz w:val="16"/>
      <w:szCs w:val="16"/>
    </w:rPr>
  </w:style>
  <w:style w:type="character" w:customStyle="1" w:styleId="227">
    <w:name w:val="rptdate Char"/>
    <w:basedOn w:val="19"/>
    <w:link w:val="226"/>
    <w:qFormat/>
    <w:uiPriority w:val="0"/>
    <w:rPr>
      <w:b/>
      <w:color w:val="000000"/>
      <w:kern w:val="2"/>
      <w:sz w:val="16"/>
      <w:szCs w:val="16"/>
    </w:rPr>
  </w:style>
  <w:style w:type="paragraph" w:customStyle="1" w:styleId="228">
    <w:name w:val="scopeseen"/>
    <w:basedOn w:val="1"/>
    <w:link w:val="229"/>
    <w:qFormat/>
    <w:uiPriority w:val="0"/>
    <w:rPr>
      <w:rFonts w:ascii="Times New Roman" w:hAnsi="Times New Roman" w:eastAsia="微软雅黑" w:cs="Times New Roman"/>
      <w:bCs/>
      <w:color w:val="000000"/>
      <w:sz w:val="18"/>
      <w:szCs w:val="18"/>
    </w:rPr>
  </w:style>
  <w:style w:type="character" w:customStyle="1" w:styleId="229">
    <w:name w:val="scopeseen Char"/>
    <w:basedOn w:val="19"/>
    <w:link w:val="228"/>
    <w:qFormat/>
    <w:uiPriority w:val="0"/>
    <w:rPr>
      <w:rFonts w:ascii="Times New Roman" w:hAnsi="Times New Roman" w:eastAsia="微软雅黑" w:cs="Times New Roman"/>
      <w:bCs/>
      <w:color w:val="000000"/>
      <w:kern w:val="2"/>
      <w:sz w:val="18"/>
      <w:szCs w:val="18"/>
    </w:rPr>
  </w:style>
  <w:style w:type="table" w:customStyle="1" w:styleId="230">
    <w:name w:val="网格型9"/>
    <w:basedOn w:val="17"/>
    <w:qFormat/>
    <w:uiPriority w:val="59"/>
    <w:pPr>
      <w:widowControl w:val="0"/>
      <w:jc w:val="both"/>
    </w:pPr>
    <w:rPr>
      <w:rFonts w:ascii="Calibri" w:hAnsi="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31">
    <w:name w:val="rpt"/>
    <w:basedOn w:val="1"/>
    <w:link w:val="232"/>
    <w:qFormat/>
    <w:uiPriority w:val="0"/>
    <w:pPr>
      <w:framePr w:hSpace="113" w:wrap="around" w:vAnchor="page" w:hAnchor="text" w:xAlign="center" w:y="15027"/>
      <w:adjustRightInd w:val="0"/>
      <w:jc w:val="right"/>
    </w:pPr>
    <w:rPr>
      <w:rFonts w:ascii="Calibri" w:hAnsi="Calibri" w:eastAsia="宋体" w:cs="Arial"/>
      <w:b/>
      <w:color w:val="000000"/>
      <w:sz w:val="16"/>
      <w:szCs w:val="16"/>
    </w:rPr>
  </w:style>
  <w:style w:type="character" w:customStyle="1" w:styleId="232">
    <w:name w:val="rpt Char"/>
    <w:basedOn w:val="19"/>
    <w:link w:val="231"/>
    <w:qFormat/>
    <w:uiPriority w:val="0"/>
    <w:rPr>
      <w:rFonts w:ascii="Calibri" w:hAnsi="Calibri" w:eastAsia="宋体" w:cs="Arial"/>
      <w:b/>
      <w:color w:val="000000"/>
      <w:kern w:val="2"/>
      <w:sz w:val="16"/>
      <w:szCs w:val="16"/>
    </w:rPr>
  </w:style>
  <w:style w:type="paragraph" w:customStyle="1" w:styleId="233">
    <w:name w:val="普通(网站)1"/>
    <w:basedOn w:val="1"/>
    <w:qFormat/>
    <w:uiPriority w:val="0"/>
    <w:pPr>
      <w:widowControl/>
      <w:spacing w:before="100" w:beforeAutospacing="1" w:after="100" w:afterAutospacing="1"/>
    </w:pPr>
    <w:rPr>
      <w:rFonts w:ascii="Calibri" w:hAnsi="Calibri" w:eastAsia="宋体" w:cs="Arial"/>
      <w:sz w:val="24"/>
      <w:szCs w:val="24"/>
    </w:rPr>
  </w:style>
  <w:style w:type="table" w:customStyle="1" w:styleId="234">
    <w:name w:val="网格表 4 - 着色 51"/>
    <w:basedOn w:val="17"/>
    <w:qFormat/>
    <w:uiPriority w:val="49"/>
    <w:rPr>
      <w:rFonts w:asciiTheme="minorHAnsi" w:hAnsiTheme="minorHAnsi" w:eastAsiaTheme="minorEastAsia" w:cstheme="minorBidi"/>
      <w:kern w:val="2"/>
      <w:sz w:val="21"/>
      <w:szCs w:val="22"/>
    </w:rPr>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paragraph" w:customStyle="1" w:styleId="235">
    <w:name w:val="样式2"/>
    <w:basedOn w:val="236"/>
    <w:autoRedefine/>
    <w:qFormat/>
    <w:uiPriority w:val="0"/>
  </w:style>
  <w:style w:type="paragraph" w:customStyle="1" w:styleId="236">
    <w:name w:val="样式1"/>
    <w:basedOn w:val="21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akmpath</Company>
  <Pages>6</Pages>
  <Words>1609</Words>
  <Characters>2735</Characters>
  <Lines>19</Lines>
  <Paragraphs>5</Paragraphs>
  <TotalTime>0</TotalTime>
  <ScaleCrop>false</ScaleCrop>
  <LinksUpToDate>false</LinksUpToDate>
  <CharactersWithSpaces>2838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2022-06-15T07:17:00Z</dcterms:created>
  <dc:creator>user</dc:creator>
  <cp:lastModifiedBy>tassles-L</cp:lastModifiedBy>
  <cp:lastPrinted>2018-09-27T05:01:00Z</cp:lastPrinted>
  <dcterms:modified xsi:type="dcterms:W3CDTF">2026-04-29T03:31:43Z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2B4564F28AEB498882F1352BB0F86961</vt:lpwstr>
  </property>
  <property fmtid="{D5CDD505-2E9C-101B-9397-08002B2CF9AE}" pid="4" name="KSOTemplateDocerSaveRecord">
    <vt:lpwstr>eyJoZGlkIjoiY2Y2NjU5MGIzZGFmM2M5NTIxMmI2NjdmNGQ0NDdjMDUiLCJ1c2VySWQiOiI2MjE3NDUxNTQifQ==</vt:lpwstr>
  </property>
</Properties>
</file>