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47B8A75E">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13806"/>
      <w:bookmarkStart w:id="3" w:name="_Toc3619"/>
      <w:bookmarkStart w:id="4" w:name="_Toc21669"/>
      <w:bookmarkStart w:id="5" w:name="_Toc21009_WPSOffice_Level1"/>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E41746E">
      <w:pPr>
        <w:pStyle w:val="11"/>
        <w:tabs>
          <w:tab w:val="right" w:leader="dot" w:pos="9870"/>
        </w:tabs>
        <w:rPr>
          <w:rStyle w:val="19"/>
          <w:rFonts w:hint="eastAsia" w:ascii="Times New Roman" w:hAnsi="Times New Roman" w:eastAsia="微软雅黑" w:cs="Times New Roman"/>
          <w:sz w:val="15"/>
          <w:szCs w:val="15"/>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w:t>
      </w:r>
      <w:r>
        <w:rPr>
          <w:rStyle w:val="19"/>
          <w:rFonts w:hint="eastAsia" w:ascii="Times New Roman" w:hAnsi="Times New Roman" w:eastAsia="微软雅黑" w:cs="Times New Roman"/>
          <w:sz w:val="18"/>
          <w:szCs w:val="18"/>
          <w:lang w:val="en-US" w:eastAsia="zh-CN"/>
        </w:rPr>
        <w:t>(</w:t>
      </w:r>
      <w:r>
        <w:rPr>
          <w:rStyle w:val="19"/>
          <w:rFonts w:hint="default" w:ascii="Times New Roman" w:hAnsi="Times New Roman" w:eastAsia="微软雅黑" w:cs="Times New Roman"/>
          <w:sz w:val="18"/>
          <w:szCs w:val="18"/>
          <w:lang w:val="en-US" w:eastAsia="zh-CN"/>
        </w:rPr>
        <w:t xml:space="preserve">reportInfo.conf.thyroidCancerPrognosis </w:t>
      </w:r>
      <w:r>
        <w:rPr>
          <w:rStyle w:val="19"/>
          <w:rFonts w:hint="eastAsia" w:ascii="Times New Roman" w:hAnsi="Times New Roman" w:eastAsia="微软雅黑" w:cs="Times New Roman"/>
          <w:sz w:val="15"/>
          <w:szCs w:val="15"/>
          <w:lang w:val="en-US" w:eastAsia="zh-CN"/>
        </w:rPr>
        <w:t>and disease.ThyroidCarcinoma) or (</w:t>
      </w:r>
      <w:r>
        <w:rPr>
          <w:rFonts w:hint="default" w:ascii="Times New Roman" w:hAnsi="Times New Roman" w:eastAsia="微软雅黑" w:cs="Times New Roman"/>
          <w:kern w:val="0"/>
          <w:sz w:val="18"/>
          <w:szCs w:val="18"/>
          <w:lang w:val="en-US" w:eastAsia="zh-CN" w:bidi="ar"/>
        </w:rPr>
        <w:t>reportInfo.conf.melanomaPrognosis</w:t>
      </w:r>
      <w:r>
        <w:rPr>
          <w:rFonts w:hint="eastAsia" w:ascii="Times New Roman" w:hAnsi="Times New Roman" w:eastAsia="微软雅黑" w:cs="Times New Roman"/>
          <w:kern w:val="0"/>
          <w:sz w:val="18"/>
          <w:szCs w:val="18"/>
          <w:lang w:val="en-US" w:eastAsia="zh-CN" w:bidi="ar"/>
        </w:rPr>
        <w:t xml:space="preserve"> and disease.Melanoma</w:t>
      </w:r>
      <w:r>
        <w:rPr>
          <w:rStyle w:val="19"/>
          <w:rFonts w:hint="eastAsia" w:ascii="Times New Roman" w:hAnsi="Times New Roman" w:eastAsia="微软雅黑" w:cs="Times New Roman"/>
          <w:sz w:val="15"/>
          <w:szCs w:val="15"/>
          <w:lang w:val="en-US" w:eastAsia="zh-CN"/>
        </w:rPr>
        <w:t>)</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kern w:val="0"/>
          <w:sz w:val="18"/>
          <w:szCs w:val="18"/>
          <w:lang w:val="en-US" w:eastAsia="zh-CN" w:bidi="ar"/>
        </w:rPr>
        <w:t xml:space="preserve">prognosticEvaluation </w:t>
      </w:r>
      <w:r>
        <w:rPr>
          <w:rFonts w:hint="eastAsia" w:ascii="Times New Roman" w:hAnsi="Times New Roman" w:eastAsia="微软雅黑" w:cs="Times New Roman"/>
          <w:kern w:val="0"/>
          <w:sz w:val="18"/>
          <w:szCs w:val="18"/>
          <w:lang w:val="en-US" w:eastAsia="zh-CN" w:bidi="ar"/>
        </w:rPr>
        <w:t>and ((</w:t>
      </w:r>
      <w:r>
        <w:rPr>
          <w:rFonts w:hint="eastAsia" w:ascii="Times New Roman" w:hAnsi="Times New Roman" w:eastAsia="微软雅黑" w:cs="Times New Roman"/>
          <w:sz w:val="18"/>
          <w:szCs w:val="18"/>
          <w:lang w:val="en-US" w:eastAsia="zh-CN"/>
        </w:rPr>
        <w:t xml:space="preserve">reportInfo.conf.thyroidIymphomaDrugAnal </w:t>
      </w:r>
      <w:r>
        <w:rPr>
          <w:rStyle w:val="19"/>
          <w:rFonts w:hint="eastAsia" w:ascii="Times New Roman" w:hAnsi="Times New Roman" w:eastAsia="微软雅黑" w:cs="Times New Roman"/>
          <w:sz w:val="15"/>
          <w:szCs w:val="15"/>
          <w:lang w:val="en-US" w:eastAsia="zh-CN"/>
        </w:rPr>
        <w:t>and disease.ThyroidCarcinoma) or (</w:t>
      </w:r>
      <w:bookmarkStart w:id="236" w:name="_GoBack"/>
      <w:bookmarkEnd w:id="236"/>
      <w:r>
        <w:rPr>
          <w:rFonts w:hint="eastAsia" w:ascii="Times New Roman" w:hAnsi="Times New Roman" w:eastAsia="微软雅黑" w:cs="Times New Roman"/>
          <w:sz w:val="18"/>
          <w:szCs w:val="18"/>
          <w:lang w:val="en-US" w:eastAsia="zh-CN"/>
        </w:rPr>
        <w:t>reportInfo.conf.melanoma</w:t>
      </w:r>
      <w:r>
        <w:rPr>
          <w:rFonts w:hint="default" w:ascii="Times New Roman" w:hAnsi="Times New Roman" w:eastAsia="微软雅黑" w:cs="Times New Roman"/>
          <w:sz w:val="18"/>
          <w:szCs w:val="18"/>
          <w:lang w:val="en-US" w:eastAsia="zh-CN"/>
        </w:rPr>
        <w:t>Prognosis</w:t>
      </w:r>
      <w:r>
        <w:rPr>
          <w:rFonts w:hint="eastAsia" w:ascii="Times New Roman" w:hAnsi="Times New Roman" w:eastAsia="微软雅黑" w:cs="Times New Roman"/>
          <w:sz w:val="18"/>
          <w:szCs w:val="18"/>
          <w:lang w:val="en-US" w:eastAsia="zh-CN"/>
        </w:rPr>
        <w:t xml:space="preserve"> and disease.Melanoma)</w:t>
      </w:r>
      <w:r>
        <w:rPr>
          <w:rStyle w:val="19"/>
          <w:rFonts w:hint="eastAsia" w:ascii="Times New Roman" w:hAnsi="Times New Roman" w:eastAsia="微软雅黑" w:cs="Times New Roman"/>
          <w:sz w:val="15"/>
          <w:szCs w:val="15"/>
          <w:lang w:val="en-US" w:eastAsia="zh-CN"/>
        </w:rPr>
        <w:t>)</w:t>
      </w:r>
      <w:r>
        <w:rPr>
          <w:rFonts w:hint="eastAsia" w:ascii="Times New Roman" w:hAnsi="Times New Roman" w:eastAsia="微软雅黑" w:cs="Times New Roman"/>
          <w:sz w:val="18"/>
          <w:szCs w:val="18"/>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5341ABF">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28345"/>
      <w:bookmarkStart w:id="8" w:name="_Toc982"/>
      <w:bookmarkStart w:id="9" w:name="_Toc6008"/>
      <w:r>
        <w:rPr>
          <w:sz w:val="32"/>
        </w:rPr>
        <mc:AlternateContent>
          <mc:Choice Requires="wpg">
            <w:drawing>
              <wp:anchor distT="0" distB="0" distL="114300" distR="114300" simplePos="0" relativeHeight="251670528" behindDoc="0" locked="0" layoutInCell="1" allowOverlap="1">
                <wp:simplePos x="0" y="0"/>
                <wp:positionH relativeFrom="column">
                  <wp:posOffset>9525</wp:posOffset>
                </wp:positionH>
                <wp:positionV relativeFrom="paragraph">
                  <wp:posOffset>36195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5pt;margin-top:2.85pt;height:45.75pt;width:492.75pt;mso-wrap-distance-bottom:0pt;mso-wrap-distance-top:0pt;z-index:251670528;mso-width-relative:page;mso-height-relative:page;" coordorigin="2922,18464" coordsize="9855,915" o:gfxdata="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Ami2Rp1gAAAAYBAAAPAAAAAAAAAAEAIAAAACIAAABk&#10;cnMvZG93bnJldi54bWxQSwECFAAUAAAACACHTuJAgunQHX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4C60D1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1A01D6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11015_WPSOffice_Level1"/>
      <w:bookmarkStart w:id="12" w:name="_Toc17451"/>
      <w:bookmarkStart w:id="13" w:name="_Toc7021_WPSOffice_Level1"/>
      <w:bookmarkStart w:id="14" w:name="_Toc20068"/>
      <w:bookmarkStart w:id="15" w:name="_Toc7758"/>
      <w:bookmarkStart w:id="16" w:name="_Toc26731"/>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kern w:val="0"/>
                <w:sz w:val="21"/>
                <w:szCs w:val="21"/>
                <w:lang w:val="en-US" w:eastAsia="zh-CN" w:bidi="ar"/>
              </w:rPr>
              <w:t>{%tr if (reportInfo.conf.thyroidCancerPrognosis and disease.ThyroidCarcinoma) or (reportInfo.conf.melanomaPrognosis</w:t>
            </w:r>
            <w:r>
              <w:rPr>
                <w:rFonts w:hint="eastAsia" w:ascii="Times New Roman" w:hAnsi="Times New Roman" w:eastAsia="微软雅黑" w:cs="Times New Roman"/>
                <w:b/>
                <w:bCs/>
                <w:color w:val="0070C0"/>
                <w:kern w:val="0"/>
                <w:sz w:val="21"/>
                <w:szCs w:val="21"/>
                <w:lang w:val="en-US" w:eastAsia="zh-CN" w:bidi="ar"/>
              </w:rPr>
              <w:t xml:space="preserve"> and disease.Melanoma </w:t>
            </w:r>
            <w:r>
              <w:rPr>
                <w:rFonts w:hint="default" w:ascii="Times New Roman" w:hAnsi="Times New Roman" w:eastAsia="微软雅黑" w:cs="Times New Roman"/>
                <w:b/>
                <w:bCs/>
                <w:color w:val="0070C0"/>
                <w:kern w:val="0"/>
                <w:sz w:val="21"/>
                <w:szCs w:val="21"/>
                <w:lang w:val="en-US" w:eastAsia="zh-CN" w:bidi="ar"/>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2132"/>
      <w:bookmarkStart w:id="27" w:name="_Toc2781"/>
      <w:bookmarkStart w:id="28" w:name="_Toc18013"/>
      <w:bookmarkStart w:id="29" w:name="_Toc20136_WPSOffice_Level1"/>
      <w:bookmarkStart w:id="30" w:name="_Toc24235"/>
      <w:bookmarkStart w:id="31" w:name="_Toc19898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49837257"/>
      <w:bookmarkStart w:id="33" w:name="_Toc8165"/>
      <w:bookmarkStart w:id="34" w:name="_Toc15507"/>
      <w:bookmarkStart w:id="35" w:name="_Toc15063"/>
      <w:bookmarkStart w:id="36" w:name="_Toc18062_WPSOffice_Level2"/>
      <w:bookmarkStart w:id="37" w:name="_Toc11015_WPSOffice_Level2"/>
      <w:bookmarkStart w:id="38" w:name="_Toc23375"/>
      <w:bookmarkStart w:id="39" w:name="_Toc9088"/>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4624;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2uIk1QAAAAY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4688"/>
      <w:bookmarkStart w:id="52" w:name="_Toc5483"/>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49837259"/>
      <w:bookmarkStart w:id="57" w:name="_Toc27793"/>
      <w:bookmarkStart w:id="58" w:name="_Toc28455"/>
      <w:bookmarkStart w:id="59" w:name="_Toc2008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24092"/>
      <w:bookmarkStart w:id="61" w:name="_Toc5618"/>
      <w:bookmarkStart w:id="62" w:name="_Toc149837260"/>
      <w:bookmarkStart w:id="63" w:name="_Toc22104"/>
      <w:bookmarkStart w:id="64" w:name="_Toc25737"/>
      <w:bookmarkStart w:id="65" w:name="_Toc4339"/>
      <w:bookmarkStart w:id="66" w:name="_Toc7551_WPSOffice_Level2"/>
      <w:bookmarkStart w:id="67" w:name="_Toc6221_WPSOffice_Level2"/>
      <w:bookmarkStart w:id="68"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6573"/>
      <w:bookmarkStart w:id="72" w:name="_Toc22042"/>
      <w:bookmarkStart w:id="73" w:name="_Toc23725"/>
      <w:bookmarkStart w:id="74" w:name="_Toc10059"/>
      <w:bookmarkStart w:id="75"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Fonts w:hint="eastAsia" w:ascii="Times New Roman" w:hAnsi="Times New Roman" w:eastAsia="微软雅黑" w:cs="Times New Roman"/>
          <w:sz w:val="24"/>
          <w:szCs w:val="24"/>
          <w:lang w:val="en-US" w:eastAsia="zh-CN"/>
        </w:rPr>
        <w:t xml:space="preserve"> and disease.Melanoma </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8577"/>
      <w:bookmarkStart w:id="79"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Hlk516758315"/>
      <w:bookmarkStart w:id="83" w:name="_Toc19898_WPSOffice_Level2"/>
      <w:bookmarkStart w:id="84" w:name="_Toc24038"/>
      <w:bookmarkStart w:id="85" w:name="_Toc10743"/>
      <w:bookmarkStart w:id="86" w:name="_Toc13489_WPSOffice_Level2"/>
      <w:bookmarkStart w:id="87"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1395"/>
      <w:bookmarkStart w:id="89" w:name="_Toc14657"/>
      <w:bookmarkStart w:id="90" w:name="_Toc20034"/>
      <w:bookmarkStart w:id="91" w:name="_Toc21453"/>
      <w:bookmarkStart w:id="92" w:name="_Toc106719764"/>
      <w:bookmarkStart w:id="93"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2A16EF09">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25F2680F">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180"/>
      <w:bookmarkStart w:id="98" w:name="_Toc23903"/>
      <w:bookmarkStart w:id="99" w:name="_Toc23846_WPSOffice_Level1"/>
      <w:bookmarkStart w:id="100" w:name="_Toc32443_WPSOffice_Level1"/>
      <w:bookmarkStart w:id="101" w:name="_Toc25727"/>
      <w:bookmarkStart w:id="102" w:name="_Toc4331_WPSOffice_Level1"/>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27011"/>
      <w:bookmarkStart w:id="107" w:name="_Toc18974"/>
      <w:bookmarkStart w:id="108" w:name="_Toc3250"/>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8321"/>
      <w:bookmarkStart w:id="111" w:name="_Toc13837"/>
      <w:bookmarkStart w:id="112" w:name="_Toc11208"/>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endif %}{% if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summaryOfRresults.prognosticEvaluationSize != 0</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and ((reportInfo.conf.thyroidIymphomaDrugAnal and disease.ThyroidCarcinoma) or (reportInfo.conf.melanomaPrognosis</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and disease.Melanoma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29942"/>
      <w:bookmarkStart w:id="115" w:name="_Toc1349"/>
      <w:bookmarkStart w:id="116"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9331"/>
      <w:bookmarkStart w:id="118" w:name="_Toc17529"/>
      <w:bookmarkStart w:id="119" w:name="_Toc12317"/>
      <w:bookmarkStart w:id="120"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8864"/>
      <w:bookmarkStart w:id="126" w:name="_Toc16154"/>
      <w:bookmarkStart w:id="127" w:name="_Toc25534"/>
      <w:bookmarkStart w:id="128" w:name="_Toc902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26649"/>
      <w:bookmarkStart w:id="130" w:name="_Toc21764_WPSOffice_Level2"/>
      <w:bookmarkStart w:id="131" w:name="_Toc14132"/>
      <w:bookmarkStart w:id="132" w:name="_Toc10515"/>
      <w:bookmarkStart w:id="133" w:name="_Toc1707_WPSOffice_Level2"/>
      <w:bookmarkStart w:id="134" w:name="_Toc16347"/>
      <w:bookmarkStart w:id="135" w:name="_Toc6029"/>
      <w:bookmarkStart w:id="136" w:name="_Toc12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3196_WPSOffice_Level1"/>
      <w:bookmarkStart w:id="138" w:name="_Toc1707_WPSOffice_Level1"/>
      <w:bookmarkStart w:id="139" w:name="_Toc28240"/>
      <w:bookmarkStart w:id="140" w:name="_Toc13698"/>
      <w:bookmarkStart w:id="141" w:name="_Toc21764_WPSOffice_Level1"/>
      <w:bookmarkStart w:id="142"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8765"/>
      <w:bookmarkStart w:id="148" w:name="_Toc24085_WPSOffice_Level1"/>
      <w:bookmarkStart w:id="149" w:name="_Toc15840_WPSOffice_Level1"/>
      <w:bookmarkStart w:id="150" w:name="_Toc14255_WPSOffice_Level1"/>
      <w:bookmarkStart w:id="151" w:name="_Toc1262"/>
      <w:bookmarkStart w:id="152" w:name="_Toc3674"/>
      <w:bookmarkStart w:id="153" w:name="_Toc22324"/>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8564"/>
      <w:bookmarkStart w:id="155" w:name="_Toc12133"/>
      <w:bookmarkStart w:id="156" w:name="_Toc106294407"/>
      <w:bookmarkStart w:id="157" w:name="_Toc28810_WPSOffice_Level1"/>
      <w:bookmarkStart w:id="158" w:name="_Toc11193_WPSOffice_Level1"/>
      <w:bookmarkStart w:id="159" w:name="_Toc11896_WPSOffice_Level1"/>
      <w:bookmarkStart w:id="160" w:name="_Toc28910_WPSOffice_Level1"/>
      <w:bookmarkStart w:id="161" w:name="_Toc16368_WPSOffice_Level1"/>
      <w:bookmarkStart w:id="162" w:name="_Toc22484_WPSOffice_Level1"/>
      <w:bookmarkStart w:id="163" w:name="_Toc7549"/>
      <w:bookmarkStart w:id="164" w:name="_Toc19099"/>
      <w:bookmarkStart w:id="165" w:name="_Toc1172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24734"/>
      <w:bookmarkStart w:id="167" w:name="_Toc17216"/>
      <w:bookmarkStart w:id="168" w:name="_Toc106294408"/>
      <w:bookmarkStart w:id="169" w:name="_Toc11446"/>
      <w:bookmarkStart w:id="170" w:name="_Toc149837270"/>
      <w:bookmarkStart w:id="171" w:name="_Toc3454"/>
      <w:bookmarkStart w:id="172" w:name="_Toc11362"/>
      <w:bookmarkStart w:id="173" w:name="_Toc24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3508"/>
      <w:bookmarkStart w:id="178" w:name="_Toc253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22197"/>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107825567"/>
      <w:bookmarkStart w:id="193" w:name="_Toc31498"/>
      <w:bookmarkStart w:id="194" w:name="_Toc7858"/>
      <w:bookmarkStart w:id="195" w:name="_Toc21130"/>
      <w:bookmarkStart w:id="196" w:name="_Toc29676"/>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5400"/>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7995"/>
      <w:bookmarkStart w:id="203" w:name="_Toc126"/>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6304_WPSOffice_Level2"/>
      <w:bookmarkStart w:id="212" w:name="_Toc31515_WPSOffice_Level2"/>
      <w:bookmarkStart w:id="213" w:name="_Toc19280_WPSOffice_Level2"/>
      <w:bookmarkStart w:id="214" w:name="_Toc11193_WPSOffice_Level2"/>
      <w:bookmarkStart w:id="215" w:name="_Toc17111_WPSOffice_Level2"/>
      <w:bookmarkStart w:id="216" w:name="_Toc3488_WPSOffice_Level2"/>
      <w:bookmarkStart w:id="217" w:name="_Toc6931_WPSOffice_Level2"/>
      <w:bookmarkStart w:id="218" w:name="_Toc5476"/>
      <w:bookmarkStart w:id="219" w:name="_Toc26985_WPSOffice_Level1"/>
      <w:bookmarkStart w:id="220" w:name="_Toc28454_WPSOffice_Level1"/>
      <w:bookmarkStart w:id="221"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26868"/>
      <w:bookmarkStart w:id="223" w:name="_Toc32304"/>
      <w:bookmarkStart w:id="224"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4849"/>
      <w:bookmarkStart w:id="227" w:name="_Toc23906"/>
      <w:bookmarkStart w:id="228" w:name="_Toc21361"/>
      <w:bookmarkStart w:id="229" w:name="_Toc22967"/>
      <w:bookmarkStart w:id="230" w:name="_Toc19584_WPSOffice_Level1"/>
      <w:bookmarkStart w:id="231" w:name="_Toc22623"/>
      <w:bookmarkStart w:id="232" w:name="_Toc22162_WPSOffice_Level1"/>
      <w:bookmarkStart w:id="233" w:name="_Toc13275"/>
      <w:bookmarkStart w:id="234" w:name="_Toc17792_WPSOffice_Level2"/>
      <w:bookmarkStart w:id="235"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4C0E94E4">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689E8337">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497205</wp:posOffset>
              </wp:positionH>
              <wp:positionV relativeFrom="paragraph">
                <wp:posOffset>51435</wp:posOffset>
              </wp:positionV>
              <wp:extent cx="438975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897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15pt;margin-top:4.05pt;height:24pt;width:345.65pt;z-index:251667456;mso-width-relative:page;mso-height-relative:page;" filled="f" stroked="f" coordsize="21600,21600" o:gfxdata="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O3rcnYAAAABwEAAA8AAAAAAAAAAQAgAAAAIgAAAGRy&#10;cy9kb3ducmV2LnhtbFBLAQIUABQAAAAIAIdO4kD0quE5PgIAAGYEAAAOAAAAAAAAAAEAIAAAACc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867BA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8CE7E9A"/>
    <w:rsid w:val="09007C20"/>
    <w:rsid w:val="093A0BEC"/>
    <w:rsid w:val="095433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04120"/>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DF30981"/>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164C8"/>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66A3F"/>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17327C"/>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111487"/>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3707C6"/>
    <w:rsid w:val="22571F8F"/>
    <w:rsid w:val="2258054D"/>
    <w:rsid w:val="226174F7"/>
    <w:rsid w:val="22826AA7"/>
    <w:rsid w:val="22987BEF"/>
    <w:rsid w:val="22AA7C62"/>
    <w:rsid w:val="22C32CF8"/>
    <w:rsid w:val="22D63314"/>
    <w:rsid w:val="22E75CE7"/>
    <w:rsid w:val="22F81554"/>
    <w:rsid w:val="22FB604F"/>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2600A4"/>
    <w:rsid w:val="245E0E58"/>
    <w:rsid w:val="24654EF2"/>
    <w:rsid w:val="2478015A"/>
    <w:rsid w:val="24906390"/>
    <w:rsid w:val="249D061D"/>
    <w:rsid w:val="24A95456"/>
    <w:rsid w:val="24C543A1"/>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17586C"/>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690C7E"/>
    <w:rsid w:val="287F4BD2"/>
    <w:rsid w:val="288A4510"/>
    <w:rsid w:val="288D6004"/>
    <w:rsid w:val="289B776E"/>
    <w:rsid w:val="28B74238"/>
    <w:rsid w:val="28B83CA7"/>
    <w:rsid w:val="28B90670"/>
    <w:rsid w:val="28D6498F"/>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11D"/>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32071"/>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9F1BC7"/>
    <w:rsid w:val="49A77B62"/>
    <w:rsid w:val="49B56F00"/>
    <w:rsid w:val="49C4790B"/>
    <w:rsid w:val="49C56F37"/>
    <w:rsid w:val="49E74C57"/>
    <w:rsid w:val="49F51078"/>
    <w:rsid w:val="4A1A1AFC"/>
    <w:rsid w:val="4A1C7F69"/>
    <w:rsid w:val="4A2D3A31"/>
    <w:rsid w:val="4A371223"/>
    <w:rsid w:val="4A4A7BE5"/>
    <w:rsid w:val="4A693618"/>
    <w:rsid w:val="4A711A97"/>
    <w:rsid w:val="4A83553B"/>
    <w:rsid w:val="4A9A0838"/>
    <w:rsid w:val="4AAA614B"/>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32142"/>
    <w:rsid w:val="4D2C26AC"/>
    <w:rsid w:val="4D395BE3"/>
    <w:rsid w:val="4D4E3F0B"/>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B95423"/>
    <w:rsid w:val="52C553E8"/>
    <w:rsid w:val="52C640CA"/>
    <w:rsid w:val="52DB3A4A"/>
    <w:rsid w:val="52E57CC3"/>
    <w:rsid w:val="52F542C7"/>
    <w:rsid w:val="5312550A"/>
    <w:rsid w:val="531B76FE"/>
    <w:rsid w:val="531E0296"/>
    <w:rsid w:val="532C5467"/>
    <w:rsid w:val="533F25FE"/>
    <w:rsid w:val="534A725B"/>
    <w:rsid w:val="535D2659"/>
    <w:rsid w:val="53697EE2"/>
    <w:rsid w:val="53732CCA"/>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5E1691"/>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D87D8B"/>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C96A58"/>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CF7BEE"/>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0755B"/>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0703C8"/>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577566"/>
    <w:rsid w:val="70670B75"/>
    <w:rsid w:val="706A537D"/>
    <w:rsid w:val="70740049"/>
    <w:rsid w:val="70805020"/>
    <w:rsid w:val="70B51F79"/>
    <w:rsid w:val="70C3076C"/>
    <w:rsid w:val="70CB53E1"/>
    <w:rsid w:val="70D10B12"/>
    <w:rsid w:val="70E45041"/>
    <w:rsid w:val="70EE0CC9"/>
    <w:rsid w:val="70F26F51"/>
    <w:rsid w:val="71264E26"/>
    <w:rsid w:val="712F6920"/>
    <w:rsid w:val="71407E5A"/>
    <w:rsid w:val="714B29BC"/>
    <w:rsid w:val="714E12CF"/>
    <w:rsid w:val="7177320B"/>
    <w:rsid w:val="718439E8"/>
    <w:rsid w:val="71B8233C"/>
    <w:rsid w:val="71EC3355"/>
    <w:rsid w:val="71FA003B"/>
    <w:rsid w:val="7209016D"/>
    <w:rsid w:val="72282CA4"/>
    <w:rsid w:val="722C363E"/>
    <w:rsid w:val="72391C11"/>
    <w:rsid w:val="723D2BFC"/>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424501"/>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76</Pages>
  <Words>3389</Words>
  <Characters>10540</Characters>
  <Lines>1</Lines>
  <Paragraphs>1</Paragraphs>
  <TotalTime>0</TotalTime>
  <ScaleCrop>false</ScaleCrop>
  <LinksUpToDate>false</LinksUpToDate>
  <CharactersWithSpaces>11401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2025-12-09T10:36:25Z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