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-644525</wp:posOffset>
            </wp:positionH>
            <wp:positionV relativeFrom="paragraph">
              <wp:posOffset>-1049655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8"/>
                    <a:stretch>
                      <a:fillRect/>
                    </a:stretch>
                  </pic:blipFill>
                  <pic:spPr>
                    <a:xfrm>
                      <a:off x="0" y="0"/>
                      <a:ext cx="7572375" cy="10738485"/>
                    </a:xfrm>
                    <a:prstGeom prst="rect">
                      <a:avLst/>
                    </a:prstGeom>
                  </pic:spPr>
                </pic:pic>
              </a:graphicData>
            </a:graphic>
          </wp:anchor>
        </w:drawing>
      </w: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p w14:paraId="6121240D">
      <w:pPr>
        <w:tabs>
          <w:tab w:val="left" w:pos="6082"/>
          <w:tab w:val="left" w:pos="6324"/>
          <w:tab w:val="left" w:pos="9183"/>
        </w:tabs>
        <w:spacing w:before="411" w:line="308" w:lineRule="auto"/>
        <w:ind w:right="2699"/>
        <w:jc w:val="both"/>
        <w:rPr>
          <w:sz w:val="30"/>
          <w:u w:val="single"/>
          <w:lang w:eastAsia="zh-CN"/>
        </w:rPr>
      </w:pPr>
    </w:p>
    <w:p w14:paraId="457CF255">
      <w:pPr>
        <w:tabs>
          <w:tab w:val="left" w:pos="6082"/>
          <w:tab w:val="left" w:pos="6324"/>
          <w:tab w:val="left" w:pos="9183"/>
        </w:tabs>
        <w:spacing w:before="411" w:line="308" w:lineRule="auto"/>
        <w:ind w:right="2699"/>
        <w:jc w:val="both"/>
        <w:rPr>
          <w:sz w:val="30"/>
          <w:u w:val="single"/>
          <w:lang w:eastAsia="zh-CN"/>
        </w:rPr>
      </w:pPr>
    </w:p>
    <w:p w14:paraId="157C6C87">
      <w:pPr>
        <w:tabs>
          <w:tab w:val="left" w:pos="6082"/>
          <w:tab w:val="left" w:pos="6324"/>
          <w:tab w:val="left" w:pos="9183"/>
        </w:tabs>
        <w:spacing w:before="411" w:line="308" w:lineRule="auto"/>
        <w:ind w:right="2699"/>
        <w:jc w:val="both"/>
        <w:rPr>
          <w:sz w:val="30"/>
          <w:u w:val="single"/>
          <w:lang w:eastAsia="zh-CN"/>
        </w:rPr>
      </w:pPr>
    </w:p>
    <w:p w14:paraId="1E1FF25C">
      <w:pPr>
        <w:tabs>
          <w:tab w:val="left" w:pos="6082"/>
          <w:tab w:val="left" w:pos="6324"/>
          <w:tab w:val="left" w:pos="9183"/>
        </w:tabs>
        <w:spacing w:before="411" w:line="308" w:lineRule="auto"/>
        <w:ind w:right="2699"/>
        <w:jc w:val="both"/>
        <w:rPr>
          <w:sz w:val="30"/>
          <w:u w:val="single"/>
          <w:lang w:eastAsia="zh-CN"/>
        </w:rPr>
      </w:pPr>
    </w:p>
    <w:p w14:paraId="78AF0290">
      <w:pPr>
        <w:tabs>
          <w:tab w:val="left" w:pos="6082"/>
          <w:tab w:val="left" w:pos="6324"/>
          <w:tab w:val="left" w:pos="9183"/>
        </w:tabs>
        <w:spacing w:before="411" w:line="308" w:lineRule="auto"/>
        <w:ind w:right="2699"/>
        <w:jc w:val="both"/>
        <w:rPr>
          <w:sz w:val="30"/>
          <w:u w:val="single"/>
          <w:lang w:eastAsia="zh-CN"/>
        </w:rPr>
      </w:pPr>
    </w:p>
    <w:p w14:paraId="51505F33">
      <w:pPr>
        <w:tabs>
          <w:tab w:val="left" w:pos="6082"/>
          <w:tab w:val="left" w:pos="6324"/>
          <w:tab w:val="left" w:pos="9183"/>
        </w:tabs>
        <w:spacing w:before="411" w:line="308" w:lineRule="auto"/>
        <w:ind w:right="2699"/>
        <w:jc w:val="both"/>
        <w:rPr>
          <w:sz w:val="30"/>
          <w:u w:val="single"/>
          <w:lang w:eastAsia="zh-CN"/>
        </w:rPr>
      </w:pPr>
    </w:p>
    <w:p w14:paraId="18EAED60">
      <w:pPr>
        <w:tabs>
          <w:tab w:val="left" w:pos="6082"/>
          <w:tab w:val="left" w:pos="6324"/>
          <w:tab w:val="left" w:pos="9183"/>
        </w:tabs>
        <w:spacing w:before="411" w:line="308" w:lineRule="auto"/>
        <w:ind w:right="2699"/>
        <w:jc w:val="both"/>
        <w:rPr>
          <w:sz w:val="30"/>
          <w:u w:val="single"/>
          <w:lang w:eastAsia="zh-CN"/>
        </w:rPr>
      </w:pPr>
    </w:p>
    <w:p w14:paraId="4FE87C65">
      <w:pPr>
        <w:tabs>
          <w:tab w:val="left" w:pos="6082"/>
          <w:tab w:val="left" w:pos="6324"/>
          <w:tab w:val="left" w:pos="9183"/>
        </w:tabs>
        <w:spacing w:before="411" w:line="308" w:lineRule="auto"/>
        <w:ind w:right="2699"/>
        <w:jc w:val="both"/>
        <w:rPr>
          <w:sz w:val="30"/>
          <w:u w:val="single"/>
          <w:lang w:eastAsia="zh-CN"/>
        </w:rPr>
      </w:pPr>
    </w:p>
    <w:p w14:paraId="37771F59">
      <w:pPr>
        <w:tabs>
          <w:tab w:val="left" w:pos="6082"/>
          <w:tab w:val="left" w:pos="6324"/>
          <w:tab w:val="left" w:pos="9183"/>
        </w:tabs>
        <w:spacing w:before="411" w:line="308" w:lineRule="auto"/>
        <w:ind w:right="2699"/>
        <w:jc w:val="both"/>
        <w:rPr>
          <w:sz w:val="30"/>
          <w:u w:val="single"/>
          <w:lang w:eastAsia="zh-CN"/>
        </w:rPr>
      </w:pPr>
    </w:p>
    <w:p w14:paraId="12893EFB">
      <w:pPr>
        <w:tabs>
          <w:tab w:val="left" w:pos="6082"/>
          <w:tab w:val="left" w:pos="6324"/>
          <w:tab w:val="left" w:pos="9183"/>
        </w:tabs>
        <w:spacing w:before="411" w:line="308" w:lineRule="auto"/>
        <w:ind w:right="2699"/>
        <w:jc w:val="both"/>
        <w:rPr>
          <w:sz w:val="30"/>
          <w:u w:val="single"/>
          <w:lang w:eastAsia="zh-CN"/>
        </w:rPr>
      </w:pPr>
    </w:p>
    <w:p w14:paraId="74770F45">
      <w:pPr>
        <w:tabs>
          <w:tab w:val="left" w:pos="6082"/>
          <w:tab w:val="left" w:pos="6324"/>
          <w:tab w:val="left" w:pos="9183"/>
        </w:tabs>
        <w:spacing w:before="411" w:line="308" w:lineRule="auto"/>
        <w:ind w:right="2699"/>
        <w:jc w:val="both"/>
        <w:rPr>
          <w:sz w:val="30"/>
          <w:u w:val="single"/>
          <w:lang w:eastAsia="zh-CN"/>
        </w:rPr>
      </w:pP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02584CE">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B6E7AE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sectPr>
          <w:pgSz w:w="11905" w:h="16838"/>
          <w:pgMar w:top="1020" w:right="964" w:bottom="964" w:left="964" w:header="850" w:footer="397" w:gutter="0"/>
          <w:pgBorders>
            <w:top w:val="none" w:sz="0" w:space="0"/>
            <w:left w:val="none" w:sz="0" w:space="0"/>
            <w:bottom w:val="none" w:sz="0" w:space="0"/>
            <w:right w:val="none" w:sz="0" w:space="0"/>
          </w:pgBorders>
          <w:pgNumType w:fmt="decimal" w:start="1"/>
          <w:cols w:space="0" w:num="1"/>
          <w:rtlGutter w:val="0"/>
          <w:docGrid w:linePitch="0"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689E951">
      <w:pPr>
        <w:ind w:firstLine="1080" w:firstLineChars="300"/>
        <w:jc w:val="center"/>
        <w:rPr>
          <w:rFonts w:hint="eastAsia" w:ascii="Times New Roman" w:hAnsi="Times New Roman" w:eastAsia="微软雅黑"/>
          <w:color w:val="auto"/>
          <w:sz w:val="36"/>
          <w:szCs w:val="36"/>
          <w:lang w:eastAsia="zh-CN"/>
        </w:rPr>
      </w:pPr>
      <w:r>
        <w:rPr>
          <w:rFonts w:hint="eastAsia" w:ascii="Times New Roman" w:hAnsi="Times New Roman" w:eastAsia="微软雅黑"/>
          <w:color w:val="auto"/>
          <w:sz w:val="36"/>
          <w:szCs w:val="36"/>
          <w:lang w:eastAsia="zh-CN"/>
        </w:rPr>
        <w:t xml:space="preserve">                                    Content</w:t>
      </w:r>
    </w:p>
    <w:p w14:paraId="0E60F79D">
      <w:pPr>
        <w:ind w:firstLine="1080" w:firstLineChars="300"/>
        <w:jc w:val="center"/>
        <w:rPr>
          <w:rFonts w:hint="default" w:ascii="Times New Roman" w:hAnsi="Times New Roman" w:eastAsia="微软雅黑"/>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479862C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33C15E5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_Toc3192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样本信息</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_Toc3192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16AAE8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_Toc16506 </w:instrText>
          </w:r>
          <w:r>
            <w:rPr>
              <w:rFonts w:hint="default" w:ascii="Times New Roman" w:hAnsi="Times New Roman" w:eastAsia="微软雅黑"/>
              <w:b/>
              <w:color w:val="0070C0"/>
              <w:sz w:val="32"/>
              <w:szCs w:val="32"/>
              <w:lang w:val="en-US" w:eastAsia="zh-CN"/>
            </w:rPr>
            <w:fldChar w:fldCharType="separate"/>
          </w:r>
          <w:r>
            <w:rPr>
              <w:rFonts w:hint="default" w:ascii="Times New Roman" w:hAnsi="Times New Roman" w:eastAsia="微软雅黑"/>
              <w:b/>
              <w:color w:val="0070C0"/>
              <w:sz w:val="32"/>
              <w:szCs w:val="32"/>
              <w:lang w:val="en-US" w:eastAsia="zh-CN"/>
            </w:rPr>
            <w:t>检测</w:t>
          </w:r>
          <w:r>
            <w:rPr>
              <w:rFonts w:hint="eastAsia" w:ascii="Times New Roman" w:hAnsi="Times New Roman" w:eastAsia="微软雅黑"/>
              <w:b/>
              <w:color w:val="0070C0"/>
              <w:sz w:val="32"/>
              <w:szCs w:val="32"/>
              <w:lang w:val="en-US" w:eastAsia="zh-CN"/>
            </w:rPr>
            <w:t>项目</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_Toc16506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865B90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_Toc25249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检测结果总览</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_Toc25249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2D3920E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_Toc4373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_Toc4373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3</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4D0B031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_Toc6319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本次检测结果及解析</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_Toc6319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3</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0A019CB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_Toc5103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历史检测结果汇总</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_Toc5103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4</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1B9E96B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_Toc19254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附录</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_Toc19254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5</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0C0F056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val="en-US" w:eastAsia="zh-CN"/>
            </w:rPr>
          </w:pPr>
          <w:r>
            <w:rPr>
              <w:rFonts w:hint="default" w:ascii="Times New Roman" w:hAnsi="Times New Roman" w:eastAsia="微软雅黑"/>
              <w:sz w:val="30"/>
              <w:lang w:val="en-US" w:eastAsia="zh-CN"/>
            </w:rPr>
            <w:fldChar w:fldCharType="begin"/>
          </w:r>
          <w:r>
            <w:rPr>
              <w:rFonts w:hint="default" w:ascii="Times New Roman" w:hAnsi="Times New Roman" w:eastAsia="微软雅黑"/>
              <w:sz w:val="30"/>
              <w:lang w:val="en-US" w:eastAsia="zh-CN"/>
            </w:rPr>
            <w:instrText xml:space="preserve"> HYPERLINK \l _Toc19646 </w:instrText>
          </w:r>
          <w:r>
            <w:rPr>
              <w:rFonts w:hint="default"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样本质控情况</w:t>
          </w:r>
          <w:r>
            <w:rPr>
              <w:rFonts w:hint="eastAsia" w:ascii="Times New Roman" w:hAnsi="Times New Roman" w:eastAsia="微软雅黑"/>
              <w:sz w:val="30"/>
              <w:lang w:val="en-US" w:eastAsia="zh-CN"/>
            </w:rPr>
            <w:tab/>
          </w:r>
          <w:r>
            <w:rPr>
              <w:rFonts w:hint="eastAsia" w:ascii="Times New Roman" w:hAnsi="Times New Roman" w:eastAsia="微软雅黑"/>
              <w:sz w:val="30"/>
              <w:lang w:val="en-US" w:eastAsia="zh-CN"/>
            </w:rPr>
            <w:fldChar w:fldCharType="begin"/>
          </w:r>
          <w:r>
            <w:rPr>
              <w:rFonts w:hint="eastAsia" w:ascii="Times New Roman" w:hAnsi="Times New Roman" w:eastAsia="微软雅黑"/>
              <w:sz w:val="30"/>
              <w:lang w:val="en-US" w:eastAsia="zh-CN"/>
            </w:rPr>
            <w:instrText xml:space="preserve"> PAGEREF _Toc19646 \h </w:instrText>
          </w:r>
          <w:r>
            <w:rPr>
              <w:rFonts w:hint="eastAsia"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5</w:t>
          </w:r>
          <w:r>
            <w:rPr>
              <w:rFonts w:hint="eastAsia" w:ascii="Times New Roman" w:hAnsi="Times New Roman" w:eastAsia="微软雅黑"/>
              <w:sz w:val="30"/>
              <w:lang w:val="en-US" w:eastAsia="zh-CN"/>
            </w:rPr>
            <w:fldChar w:fldCharType="end"/>
          </w:r>
          <w:r>
            <w:rPr>
              <w:rFonts w:hint="default" w:ascii="Times New Roman" w:hAnsi="Times New Roman" w:eastAsia="微软雅黑"/>
              <w:sz w:val="30"/>
              <w:lang w:val="en-US"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720C5C1D">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0" w:name="_Toc30143_WPSOffice_Level1"/>
      <w:bookmarkStart w:id="1" w:name="_Toc21669"/>
      <w:bookmarkStart w:id="2" w:name="_Toc24397"/>
      <w:bookmarkStart w:id="3" w:name="_Toc13806"/>
      <w:bookmarkStart w:id="4" w:name="_Toc27500"/>
      <w:bookmarkStart w:id="5" w:name="_Toc32054"/>
      <w:bookmarkStart w:id="6" w:name="_Toc24178_WPSOffice_Level1"/>
      <w:bookmarkStart w:id="7" w:name="_Toc21009_WPSOffice_Level1"/>
    </w:p>
    <w:p w14:paraId="77309C92">
      <w:pPr>
        <w:bidi w:val="0"/>
        <w:outlineLvl w:val="0"/>
        <w:rPr>
          <w:rFonts w:hint="eastAsia" w:ascii="微软雅黑" w:hAnsi="微软雅黑" w:eastAsia="微软雅黑" w:cs="微软雅黑"/>
          <w:b/>
          <w:bCs/>
          <w:color w:val="0070C0"/>
          <w:sz w:val="32"/>
          <w:szCs w:val="32"/>
        </w:rPr>
      </w:pPr>
      <w:bookmarkStart w:id="8" w:name="_Toc3192"/>
      <w:r>
        <w:rPr>
          <w:rFonts w:hint="eastAsia" w:ascii="微软雅黑" w:hAnsi="微软雅黑" w:eastAsia="微软雅黑" w:cs="微软雅黑"/>
          <w:b/>
          <w:bCs/>
          <w:color w:val="0070C0"/>
          <w:sz w:val="32"/>
          <w:szCs w:val="32"/>
        </w:rPr>
        <w:t>样本信息</w:t>
      </w:r>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49" w:name="_GoBack"/>
            <w:bookmarkEnd w:id="49"/>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C1C3C50">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bidi w:val="0"/>
        <w:outlineLvl w:val="0"/>
        <w:rPr>
          <w:rFonts w:hint="default" w:ascii="微软雅黑" w:hAnsi="微软雅黑" w:eastAsia="微软雅黑" w:cs="微软雅黑"/>
          <w:b/>
          <w:bCs/>
          <w:color w:val="0070C0"/>
          <w:sz w:val="32"/>
          <w:szCs w:val="32"/>
        </w:rPr>
      </w:pPr>
      <w:bookmarkStart w:id="9" w:name="_Toc16506"/>
      <w:r>
        <w:rPr>
          <w:rFonts w:hint="default" w:ascii="微软雅黑" w:hAnsi="微软雅黑" w:eastAsia="微软雅黑" w:cs="微软雅黑"/>
          <w:b/>
          <w:bCs/>
          <w:color w:val="0070C0"/>
          <w:sz w:val="32"/>
          <w:szCs w:val="32"/>
        </w:rPr>
        <w:t>检测</w:t>
      </w:r>
      <w:r>
        <w:rPr>
          <w:rFonts w:hint="eastAsia" w:ascii="微软雅黑" w:hAnsi="微软雅黑" w:eastAsia="微软雅黑" w:cs="微软雅黑"/>
          <w:b/>
          <w:bCs/>
          <w:color w:val="0070C0"/>
          <w:sz w:val="32"/>
          <w:szCs w:val="32"/>
          <w:lang w:val="en-US" w:eastAsia="zh-CN"/>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44036953">
      <w:pPr>
        <w:jc w:val="left"/>
        <w:rPr>
          <w:rFonts w:hint="default" w:ascii="Times New Roman" w:hAnsi="Times New Roman" w:eastAsia="微软雅黑" w:cs="Times New Roman"/>
          <w:color w:val="000000"/>
          <w:kern w:val="0"/>
          <w:sz w:val="16"/>
          <w:szCs w:val="16"/>
        </w:rPr>
      </w:pPr>
    </w:p>
    <w:p w14:paraId="33BEACF2">
      <w:pPr>
        <w:bidi w:val="0"/>
        <w:outlineLvl w:val="0"/>
        <w:rPr>
          <w:rFonts w:hint="eastAsia" w:ascii="微软雅黑" w:hAnsi="微软雅黑" w:eastAsia="微软雅黑" w:cs="微软雅黑"/>
          <w:b/>
          <w:bCs/>
          <w:color w:val="0070C0"/>
          <w:sz w:val="32"/>
          <w:szCs w:val="32"/>
        </w:rPr>
      </w:pPr>
      <w:bookmarkStart w:id="10" w:name="_Toc25920"/>
      <w:bookmarkStart w:id="11" w:name="_Toc6221_WPSOffice_Level1"/>
      <w:bookmarkStart w:id="12" w:name="_Toc2563"/>
      <w:bookmarkStart w:id="13" w:name="_Toc18058"/>
      <w:bookmarkStart w:id="14" w:name="_Toc1410"/>
      <w:bookmarkStart w:id="15" w:name="_Toc4088"/>
      <w:bookmarkStart w:id="16" w:name="_Toc3871"/>
      <w:bookmarkStart w:id="17" w:name="_Toc23369_WPSOffice_Level1"/>
      <w:bookmarkStart w:id="18" w:name="_Toc25249"/>
      <w:bookmarkStart w:id="19" w:name="_Toc24028"/>
      <w:bookmarkStart w:id="20" w:name="_Toc18702"/>
      <w:r>
        <w:rPr>
          <w:rFonts w:hint="eastAsia" w:ascii="微软雅黑" w:hAnsi="微软雅黑" w:eastAsia="微软雅黑" w:cs="微软雅黑"/>
          <w:b/>
          <w:bCs/>
          <w:color w:val="0070C0"/>
          <w:sz w:val="32"/>
          <w:szCs w:val="32"/>
        </w:rPr>
        <w:t>检测结果</w:t>
      </w:r>
      <w:bookmarkEnd w:id="10"/>
      <w:bookmarkEnd w:id="11"/>
      <w:bookmarkEnd w:id="12"/>
      <w:bookmarkEnd w:id="13"/>
      <w:bookmarkEnd w:id="14"/>
      <w:bookmarkEnd w:id="15"/>
      <w:bookmarkEnd w:id="16"/>
      <w:bookmarkEnd w:id="17"/>
      <w:r>
        <w:rPr>
          <w:rFonts w:hint="eastAsia" w:ascii="微软雅黑" w:hAnsi="微软雅黑" w:eastAsia="微软雅黑" w:cs="微软雅黑"/>
          <w:b/>
          <w:bCs/>
          <w:color w:val="0070C0"/>
          <w:sz w:val="32"/>
          <w:szCs w:val="32"/>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trPr>
        <w:tc>
          <w:tcPr>
            <w:tcW w:w="4541" w:type="dxa"/>
            <w:tcBorders>
              <w:top w:val="single" w:color="0070C0" w:sz="18" w:space="0"/>
              <w:bottom w:val="single" w:color="0070C0" w:sz="4" w:space="0"/>
              <w:right w:val="single" w:color="0070C0" w:sz="4" w:space="0"/>
            </w:tcBorders>
            <w:shd w:val="clear" w:color="auto" w:fill="DEEBF7"/>
            <w:vAlign w:val="center"/>
          </w:tcPr>
          <w:p w14:paraId="49CC819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2B23BDA8">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single" w:color="0070C0" w:sz="4" w:space="0"/>
              <w:left w:val="single" w:color="0070C0" w:sz="4" w:space="0"/>
              <w:bottom w:val="single" w:color="0070C0" w:sz="4" w:space="0"/>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op w:val="single" w:color="0070C0" w:sz="4" w:space="0"/>
              <w:left w:val="single" w:color="0070C0" w:sz="4" w:space="0"/>
              <w:bottom w:val="single" w:color="0070C0" w:sz="4" w:space="0"/>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18" w:space="0"/>
              <w:right w:val="single" w:color="0070C0" w:sz="4" w:space="0"/>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31C6ED27">
      <w:pPr>
        <w:rPr>
          <w:rFonts w:hint="default" w:ascii="Times New Roman" w:hAnsi="Times New Roman" w:eastAsia="微软雅黑" w:cs="Times New Roman"/>
          <w:sz w:val="24"/>
          <w:szCs w:val="24"/>
          <w:lang w:val="en-US" w:eastAsia="zh-CN"/>
        </w:rPr>
      </w:pPr>
      <w:bookmarkStart w:id="21" w:name="_Toc26145"/>
      <w:bookmarkStart w:id="22" w:name="_Toc14062"/>
      <w:bookmarkStart w:id="23" w:name="_Toc284"/>
      <w:bookmarkStart w:id="24" w:name="_Toc2781"/>
      <w:bookmarkStart w:id="25" w:name="_Toc19184"/>
      <w:bookmarkStart w:id="26" w:name="_Toc20608"/>
      <w:bookmarkStart w:id="27" w:name="_Toc20136_WPSOffice_Level1"/>
      <w:bookmarkStart w:id="28" w:name="_Toc22132"/>
      <w:bookmarkStart w:id="29" w:name="_Toc19898_WPSOffice_Level1"/>
      <w:bookmarkStart w:id="30" w:name="_Toc123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3AA1D5F">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-78740</wp:posOffset>
                      </wp:positionH>
                      <wp:positionV relativeFrom="paragraph">
                        <wp:posOffset>-86995</wp:posOffset>
                      </wp:positionV>
                      <wp:extent cx="2735580" cy="452755"/>
                      <wp:effectExtent l="0" t="0" r="0" b="4445"/>
                      <wp:wrapNone/>
                      <wp:docPr id="7" name="组合 7"/>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6.2pt;margin-top:-6.85pt;height:35.65pt;width:215.4pt;z-index:251661312;mso-width-relative:page;mso-height-relative:page;" coordorigin="19211,19395" coordsize="4308,713" o:gfxdata="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FISQso+Nnp08WbF6SD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mAU4HLw2+1eD1OACI3ihqUo&#10;xlABtId1AF1t2HKtK4TF0zAxaLE1I5vN3urZ0tNwOSue34ZBwFYP2u2avqW9VNocclEQFKBMEERF&#10;+/SersNZHoHY1hFYEdSqIUH4+wMCY1pfJvWEtFYTcvb61eL009ePnzE7DPLfnBD/f56Qa+x237cd&#10;ff5qX3d7cMnFDpflH3e7fTnAa9MOav2Kx/fypg7y5t+awQ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Cj1Wwb2QAAAAoBAAAPAAAAAAAAAAEAIAAAACIAAABkcnMvZG93bnJldi54&#10;bWxQSwECFAAUAAAACACHTuJAHRFWK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-78105</wp:posOffset>
                      </wp:positionH>
                      <wp:positionV relativeFrom="paragraph">
                        <wp:posOffset>-104775</wp:posOffset>
                      </wp:positionV>
                      <wp:extent cx="2927350" cy="572135"/>
                      <wp:effectExtent l="0" t="0" r="0" b="0"/>
                      <wp:wrapNone/>
                      <wp:docPr id="8" name="组合 8"/>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6.15pt;margin-top:-8.25pt;height:45.05pt;width:230.5pt;z-index:251662336;mso-width-relative:page;mso-height-relative:page;" coordorigin="19199,21203" coordsize="4610,901" o:gfxdata="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891269">
      <w:pPr>
        <w:bidi w:val="0"/>
        <w:outlineLvl w:val="0"/>
        <w:rPr>
          <w:rFonts w:hint="eastAsia" w:ascii="微软雅黑" w:hAnsi="微软雅黑" w:eastAsia="微软雅黑" w:cs="微软雅黑"/>
          <w:b/>
          <w:bCs/>
          <w:color w:val="0070C0"/>
          <w:sz w:val="32"/>
          <w:szCs w:val="32"/>
          <w:lang w:val="en-US" w:eastAsia="zh-CN"/>
        </w:rPr>
      </w:pPr>
      <w:bookmarkStart w:id="31" w:name="_Toc4373"/>
      <w:r>
        <w:rPr>
          <w:rFonts w:hint="eastAsia" w:ascii="微软雅黑" w:hAnsi="微软雅黑" w:eastAsia="微软雅黑" w:cs="微软雅黑"/>
          <w:b/>
          <w:bCs/>
          <w:color w:val="0070C0"/>
          <w:sz w:val="32"/>
          <w:szCs w:val="32"/>
        </w:rPr>
        <w:t>检测结果</w:t>
      </w:r>
      <w:bookmarkEnd w:id="21"/>
      <w:bookmarkEnd w:id="22"/>
      <w:bookmarkEnd w:id="23"/>
      <w:bookmarkEnd w:id="24"/>
      <w:bookmarkEnd w:id="25"/>
      <w:bookmarkEnd w:id="26"/>
      <w:bookmarkEnd w:id="27"/>
      <w:bookmarkEnd w:id="28"/>
      <w:bookmarkEnd w:id="29"/>
      <w:bookmarkEnd w:id="30"/>
      <w:bookmarkEnd w:id="31"/>
      <w:bookmarkStart w:id="32" w:name="_Toc27840"/>
      <w:bookmarkStart w:id="33" w:name="_Toc21516"/>
      <w:bookmarkStart w:id="34" w:name="_Toc149837258"/>
    </w:p>
    <w:p w14:paraId="5CEC6A68">
      <w:pPr>
        <w:pStyle w:val="3"/>
        <w:numPr>
          <w:ilvl w:val="255"/>
          <w:numId w:val="0"/>
        </w:numPr>
        <w:jc w:val="left"/>
        <w:rPr>
          <w:rFonts w:hint="default"/>
          <w:color w:val="0070C0"/>
          <w:sz w:val="30"/>
          <w:lang w:val="en-US" w:eastAsia="zh-CN"/>
        </w:rPr>
      </w:pPr>
      <w:bookmarkStart w:id="35" w:name="_Toc6319"/>
      <w:r>
        <w:rPr>
          <w:rFonts w:hint="eastAsia"/>
          <w:color w:val="0070C0"/>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0070C0" w:sz="18" w:space="0"/>
              <w:left w:val="nil"/>
              <w:bottom w:val="single" w:color="0070C0" w:sz="4" w:space="0"/>
              <w:right w:val="single" w:color="0070C0" w:sz="4" w:space="0"/>
            </w:tcBorders>
            <w:shd w:val="clear" w:color="auto" w:fill="DEEBF7"/>
            <w:vAlign w:val="center"/>
          </w:tcPr>
          <w:p w14:paraId="51E1680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分子残留病灶（MRD）状态</w:t>
            </w:r>
          </w:p>
        </w:tc>
        <w:tc>
          <w:tcPr>
            <w:tcW w:w="7190" w:type="dxa"/>
            <w:tcBorders>
              <w:top w:val="single" w:color="0070C0" w:sz="18" w:space="0"/>
              <w:left w:val="single" w:color="0070C0" w:sz="4" w:space="0"/>
              <w:bottom w:val="single" w:color="0070C0"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0070C0" w:sz="4" w:space="0"/>
              <w:left w:val="nil"/>
              <w:bottom w:val="single" w:color="0070C0" w:sz="4" w:space="0"/>
              <w:right w:val="single" w:color="0070C0" w:sz="4" w:space="0"/>
            </w:tcBorders>
            <w:shd w:val="clear" w:color="auto" w:fill="DEEBF7"/>
            <w:vAlign w:val="center"/>
          </w:tcPr>
          <w:p w14:paraId="1BBD089E">
            <w:pPr>
              <w:keepNext/>
              <w:spacing w:before="26"/>
              <w:jc w:val="center"/>
              <w:rPr>
                <w:rFonts w:hint="eastAsia"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指标解析</w:t>
            </w:r>
          </w:p>
        </w:tc>
        <w:tc>
          <w:tcPr>
            <w:tcW w:w="7190" w:type="dxa"/>
            <w:tcBorders>
              <w:top w:val="single" w:color="0070C0" w:sz="4" w:space="0"/>
              <w:left w:val="single" w:color="0070C0" w:sz="4" w:space="0"/>
              <w:bottom w:val="single" w:color="0070C0"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0070C0" w:sz="4" w:space="0"/>
              <w:left w:val="nil"/>
              <w:bottom w:val="single" w:color="0070C0" w:sz="18" w:space="0"/>
              <w:right w:val="single" w:color="0070C0" w:sz="4" w:space="0"/>
            </w:tcBorders>
            <w:shd w:val="clear" w:color="auto" w:fill="DEEBF7"/>
            <w:vAlign w:val="center"/>
          </w:tcPr>
          <w:p w14:paraId="6869239D">
            <w:pPr>
              <w:keepNext/>
              <w:spacing w:before="26"/>
              <w:jc w:val="center"/>
              <w:rPr>
                <w:rFonts w:hint="default"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临床意义及文献报道</w:t>
            </w:r>
          </w:p>
        </w:tc>
        <w:tc>
          <w:tcPr>
            <w:tcW w:w="7190" w:type="dxa"/>
            <w:tcBorders>
              <w:top w:val="single" w:color="0070C0" w:sz="4" w:space="0"/>
              <w:left w:val="single" w:color="0070C0" w:sz="4" w:space="0"/>
              <w:bottom w:val="single" w:color="0070C0" w:sz="18"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0070C0"/>
          <w:sz w:val="30"/>
          <w:lang w:val="en-US" w:eastAsia="zh-CN"/>
        </w:rPr>
      </w:pPr>
      <w:bookmarkStart w:id="36" w:name="_Toc5103"/>
      <w:r>
        <w:rPr>
          <w:rFonts w:hint="eastAsia"/>
          <w:color w:val="0070C0"/>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single" w:color="0070C0" w:sz="18" w:space="0"/>
              <w:bottom w:val="single" w:color="0070C0" w:sz="4" w:space="0"/>
              <w:right w:val="single" w:color="0070C0" w:sz="4" w:space="0"/>
            </w:tcBorders>
            <w:shd w:val="clear" w:color="auto" w:fill="DEEAF7"/>
            <w:vAlign w:val="center"/>
          </w:tcPr>
          <w:p w14:paraId="66827E51">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for th in mrd.mrdJson.mrd_th%}</w:t>
            </w:r>
          </w:p>
        </w:tc>
        <w:tc>
          <w:tcPr>
            <w:tcW w:w="4850" w:type="dxa"/>
            <w:tcBorders>
              <w:top w:val="single" w:color="0070C0" w:sz="18" w:space="0"/>
              <w:left w:val="single" w:color="0070C0" w:sz="4" w:space="0"/>
              <w:bottom w:val="single" w:color="0070C0" w:sz="4" w:space="0"/>
              <w:right w:val="single" w:color="0070C0" w:sz="4" w:space="0"/>
            </w:tcBorders>
            <w:shd w:val="clear" w:color="auto" w:fill="DEEAF7"/>
            <w:vAlign w:val="center"/>
          </w:tcPr>
          <w:p w14:paraId="6A279000">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set items = th.split(",") %}{% if items[0] == "组织" %}{% for t in items[:2] %}{{ t }}{% if not loop.last %}</w:t>
            </w:r>
          </w:p>
          <w:p w14:paraId="1A98193D">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else %}{% for t in items %}{{ t }}{% if not loop.last %}</w:t>
            </w:r>
          </w:p>
          <w:p w14:paraId="0E0C489E">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endif %}</w:t>
            </w:r>
          </w:p>
        </w:tc>
        <w:tc>
          <w:tcPr>
            <w:tcW w:w="2861" w:type="dxa"/>
            <w:tcBorders>
              <w:top w:val="single" w:color="0070C0" w:sz="18" w:space="0"/>
              <w:left w:val="single" w:color="0070C0" w:sz="4" w:space="0"/>
              <w:bottom w:val="single" w:color="0070C0" w:sz="4" w:space="0"/>
              <w:right w:val="nil"/>
            </w:tcBorders>
            <w:shd w:val="clear" w:color="auto" w:fill="DEEAF7"/>
            <w:vAlign w:val="center"/>
          </w:tcPr>
          <w:p w14:paraId="7F13BDF3">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4" w:space="0"/>
              <w:right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single" w:color="0070C0" w:sz="4" w:space="0"/>
              <w:bottom w:val="single" w:color="0070C0" w:sz="4" w:space="0"/>
              <w:right w:val="single" w:color="0070C0" w:sz="4" w:space="0"/>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single" w:color="0070C0" w:sz="4" w:space="0"/>
              <w:left w:val="single" w:color="0070C0" w:sz="4" w:space="0"/>
              <w:bottom w:val="single" w:color="0070C0" w:sz="4" w:space="0"/>
              <w:right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18" w:space="0"/>
              <w:right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4401285">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F8DEFB3">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3F7E2526">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3B58A99">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1CAA463D">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31D5F8F0">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bidi w:val="0"/>
        <w:outlineLvl w:val="0"/>
        <w:rPr>
          <w:rFonts w:hint="eastAsia" w:ascii="微软雅黑" w:hAnsi="微软雅黑" w:eastAsia="微软雅黑" w:cs="微软雅黑"/>
          <w:b/>
          <w:bCs/>
          <w:color w:val="0070C0"/>
          <w:sz w:val="32"/>
          <w:szCs w:val="32"/>
        </w:rPr>
      </w:pPr>
      <w:bookmarkStart w:id="37" w:name="_Toc19254"/>
      <w:bookmarkStart w:id="38" w:name="_Toc17639"/>
      <w:bookmarkStart w:id="39" w:name="_Toc10987"/>
      <w:r>
        <w:rPr>
          <w:rFonts w:hint="eastAsia" w:ascii="微软雅黑" w:hAnsi="微软雅黑" w:eastAsia="微软雅黑" w:cs="微软雅黑"/>
          <w:b/>
          <w:bCs/>
          <w:color w:val="0070C0"/>
          <w:sz w:val="32"/>
          <w:szCs w:val="32"/>
        </w:rPr>
        <w:t>附录</w:t>
      </w:r>
      <w:bookmarkEnd w:id="37"/>
      <w:bookmarkEnd w:id="38"/>
    </w:p>
    <w:bookmarkEnd w:id="39"/>
    <w:p w14:paraId="514088FA">
      <w:pPr>
        <w:pStyle w:val="3"/>
        <w:numPr>
          <w:ilvl w:val="255"/>
          <w:numId w:val="0"/>
        </w:numPr>
        <w:jc w:val="left"/>
        <w:rPr>
          <w:rFonts w:hint="eastAsia"/>
          <w:color w:val="0070C0"/>
          <w:sz w:val="30"/>
          <w:lang w:val="en-US" w:eastAsia="zh-CN"/>
        </w:rPr>
      </w:pPr>
      <w:bookmarkStart w:id="40" w:name="_Toc24085_WPSOffice_Level1"/>
      <w:bookmarkStart w:id="41" w:name="_Toc9066"/>
      <w:bookmarkStart w:id="42" w:name="_Toc9914"/>
      <w:bookmarkStart w:id="43" w:name="_Toc15840_WPSOffice_Level1"/>
      <w:bookmarkStart w:id="44" w:name="_Toc21064"/>
      <w:bookmarkStart w:id="45" w:name="_Toc12193"/>
      <w:bookmarkStart w:id="46" w:name="_Toc19646"/>
      <w:bookmarkStart w:id="47" w:name="_Toc3674"/>
      <w:bookmarkStart w:id="48" w:name="_Toc14255_WPSOffice_Level1"/>
      <w:r>
        <w:rPr>
          <w:rFonts w:hint="eastAsia"/>
          <w:color w:val="0070C0"/>
          <w:sz w:val="30"/>
          <w:lang w:val="en-US" w:eastAsia="zh-CN"/>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single" w:color="0070C0" w:sz="18" w:space="0"/>
              <w:left w:val="nil"/>
              <w:bottom w:val="single" w:color="0070C0" w:sz="4" w:space="0"/>
              <w:right w:val="single" w:color="0070C0" w:sz="4" w:space="0"/>
            </w:tcBorders>
            <w:shd w:val="clear" w:color="auto" w:fill="DEEBF7"/>
            <w:vAlign w:val="center"/>
          </w:tcPr>
          <w:p w14:paraId="45C59F73">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质控环节</w:t>
            </w:r>
          </w:p>
        </w:tc>
        <w:tc>
          <w:tcPr>
            <w:tcW w:w="27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F008D0">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质控参数</w:t>
            </w:r>
          </w:p>
        </w:tc>
        <w:tc>
          <w:tcPr>
            <w:tcW w:w="23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CD69D8">
            <w:pPr>
              <w:ind w:left="119"/>
              <w:jc w:val="center"/>
              <w:rPr>
                <w:rFonts w:ascii="Times New Roman" w:hAnsi="Times New Roman" w:eastAsia="微软雅黑" w:cs="Times New Roman"/>
                <w:b/>
                <w:color w:val="0070C0"/>
                <w:sz w:val="21"/>
                <w:lang w:eastAsia="zh-CN"/>
              </w:rPr>
            </w:pPr>
            <w:r>
              <w:rPr>
                <w:rFonts w:hint="eastAsia" w:ascii="Times New Roman" w:hAnsi="Times New Roman" w:eastAsia="微软雅黑" w:cs="Times New Roman"/>
                <w:b/>
                <w:color w:val="0070C0"/>
                <w:sz w:val="21"/>
                <w:lang w:eastAsia="zh-CN"/>
              </w:rPr>
              <w:t>质控数值</w:t>
            </w:r>
          </w:p>
        </w:tc>
        <w:tc>
          <w:tcPr>
            <w:tcW w:w="2721" w:type="dxa"/>
            <w:tcBorders>
              <w:top w:val="single" w:color="0070C0" w:sz="18" w:space="0"/>
              <w:left w:val="single" w:color="0070C0" w:sz="4" w:space="0"/>
              <w:bottom w:val="single" w:color="0070C0" w:sz="4" w:space="0"/>
              <w:right w:val="nil"/>
            </w:tcBorders>
            <w:shd w:val="clear" w:color="auto" w:fill="DEEBF7"/>
            <w:vAlign w:val="center"/>
          </w:tcPr>
          <w:p w14:paraId="200A67F4">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single" w:color="0070C0" w:sz="4" w:space="0"/>
              <w:left w:val="nil"/>
              <w:bottom w:val="single" w:color="0070C0" w:sz="4" w:space="0"/>
              <w:right w:val="single" w:color="0070C0" w:sz="4" w:space="0"/>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single" w:color="0070C0" w:sz="4" w:space="0"/>
              <w:left w:val="single" w:color="0070C0" w:sz="4" w:space="0"/>
              <w:bottom w:val="single" w:color="0070C0" w:sz="4" w:space="0"/>
              <w:right w:val="single" w:color="0070C0" w:sz="4" w:space="0"/>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7CC3016">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C3438C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E6968F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op w:val="single" w:color="0070C0" w:sz="4" w:space="0"/>
              <w:left w:val="single" w:color="0070C0" w:sz="4" w:space="0"/>
              <w:bottom w:val="single" w:color="0070C0" w:sz="4" w:space="0"/>
              <w:right w:val="single" w:color="0070C0" w:sz="4" w:space="0"/>
            </w:tcBorders>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op w:val="single" w:color="0070C0" w:sz="4" w:space="0"/>
              <w:left w:val="single" w:color="0070C0" w:sz="4" w:space="0"/>
              <w:bottom w:val="single" w:color="0070C0" w:sz="4" w:space="0"/>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0CDA6D33">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op w:val="single" w:color="0070C0" w:sz="4" w:space="0"/>
              <w:left w:val="single" w:color="0070C0" w:sz="4" w:space="0"/>
              <w:bottom w:val="single" w:color="0070C0" w:sz="4" w:space="0"/>
              <w:right w:val="single" w:color="0070C0" w:sz="4" w:space="0"/>
            </w:tcBorders>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op w:val="single" w:color="0070C0" w:sz="4" w:space="0"/>
              <w:left w:val="single" w:color="0070C0" w:sz="4" w:space="0"/>
              <w:bottom w:val="single" w:color="0070C0" w:sz="4" w:space="0"/>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DC5F9D1">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op w:val="single" w:color="0070C0" w:sz="4" w:space="0"/>
              <w:left w:val="single" w:color="0070C0" w:sz="4" w:space="0"/>
              <w:bottom w:val="single" w:color="0070C0" w:sz="4" w:space="0"/>
              <w:right w:val="single" w:color="0070C0" w:sz="4" w:space="0"/>
            </w:tcBorders>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op w:val="single" w:color="0070C0" w:sz="4" w:space="0"/>
              <w:left w:val="single" w:color="0070C0" w:sz="4" w:space="0"/>
              <w:bottom w:val="single" w:color="0070C0" w:sz="4" w:space="0"/>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top w:val="single" w:color="0070C0" w:sz="4" w:space="0"/>
              <w:left w:val="nil"/>
              <w:bottom w:val="single" w:color="0070C0" w:sz="18" w:space="0"/>
              <w:right w:val="single" w:color="0070C0" w:sz="4" w:space="0"/>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top w:val="single" w:color="0070C0" w:sz="4" w:space="0"/>
              <w:left w:val="single" w:color="0070C0" w:sz="4" w:space="0"/>
              <w:bottom w:val="single" w:color="0070C0" w:sz="18" w:space="0"/>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405F0DFB">
      <w:pPr>
        <w:pStyle w:val="13"/>
        <w:widowControl/>
        <w:rPr>
          <w:rFonts w:hint="default"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-623570</wp:posOffset>
            </wp:positionH>
            <wp:positionV relativeFrom="paragraph">
              <wp:posOffset>-703580</wp:posOffset>
            </wp:positionV>
            <wp:extent cx="7564120" cy="10699115"/>
            <wp:effectExtent l="0" t="0" r="10160" b="14605"/>
            <wp:wrapNone/>
            <wp:docPr id="9" name="图片 9"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headerReference r:id="rId5" w:type="default"/>
      <w:footerReference r:id="rId6"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74320" cy="19558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7432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5.4pt;width:21.6pt;mso-position-horizontal:center;mso-position-horizontal-relative:margin;z-index:251660288;mso-width-relative:page;mso-height-relative:page;" filled="f" stroked="f" coordsize="21600,21600" o:gfxdata="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LQ9Sj0wAAAAMBAAAPAAAAAAAAAAEAIAAAACIAAABkcnMvZG93bnJldi54&#10;bWxQSwECFAAUAAAACACHTuJAMSh4NTgCAABjBAAADgAAAAAAAAABACAAAAAiAQAAZHJzL2Uyb0Rv&#10;Yy54bWxQSwUGAAAAAAYABgBZAQAAzAUAAAAA&#10;">
              <v:fill on="f" focussize="0,0"/>
              <v:stroke on="f" weight="0.5pt"/>
              <v:imagedata o:title=""/>
              <o:lock v:ext="edit" aspectratio="f"/>
              <v:textbox inset="0mm,0mm,0mm,0mm">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99D90A2"/>
    <w:multiLevelType w:val="singleLevel"/>
    <w:tmpl w:val="A99D90A2"/>
    <w:lvl w:ilvl="0" w:tentative="0">
      <w:start w:val="1"/>
      <w:numFmt w:val="decimal"/>
      <w:lvlText w:val="%1."/>
      <w:lvlJc w:val="left"/>
      <w:pPr>
        <w:ind w:left="425" w:hanging="425"/>
      </w:pPr>
      <w:rPr>
        <w:rFonts w:hint="default"/>
      </w:rPr>
    </w:lvl>
  </w:abstractNum>
  <w:abstractNum w:abstractNumId="1">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4"/>
  </w:num>
  <w:num w:numId="2">
    <w:abstractNumId w:val="7"/>
  </w:num>
  <w:num w:numId="3">
    <w:abstractNumId w:val="6"/>
  </w:num>
  <w:num w:numId="4">
    <w:abstractNumId w:val="2"/>
  </w:num>
  <w:num w:numId="5">
    <w:abstractNumId w:val="3"/>
  </w:num>
  <w:num w:numId="6">
    <w:abstractNumId w:val="0"/>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27000"/>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7FB2AEA"/>
    <w:rsid w:val="083060FE"/>
    <w:rsid w:val="08337B1F"/>
    <w:rsid w:val="0838135C"/>
    <w:rsid w:val="083F50A2"/>
    <w:rsid w:val="084B3BA4"/>
    <w:rsid w:val="087345A0"/>
    <w:rsid w:val="08831D1A"/>
    <w:rsid w:val="088D7FF0"/>
    <w:rsid w:val="089E2F65"/>
    <w:rsid w:val="08D31BFA"/>
    <w:rsid w:val="095D32C1"/>
    <w:rsid w:val="09705B33"/>
    <w:rsid w:val="099512B1"/>
    <w:rsid w:val="09FF5FCE"/>
    <w:rsid w:val="0A043ABA"/>
    <w:rsid w:val="0A337BEA"/>
    <w:rsid w:val="0A757891"/>
    <w:rsid w:val="0ADA7F11"/>
    <w:rsid w:val="0AEC09F3"/>
    <w:rsid w:val="0BE8469E"/>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672A09"/>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A4950BA"/>
    <w:rsid w:val="1ABA0447"/>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7F4C70"/>
    <w:rsid w:val="20855B55"/>
    <w:rsid w:val="209432E5"/>
    <w:rsid w:val="20B9692A"/>
    <w:rsid w:val="20C205EB"/>
    <w:rsid w:val="20CA3A62"/>
    <w:rsid w:val="21154D5A"/>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0F10C9"/>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34931"/>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5FF6D87"/>
    <w:rsid w:val="360630CA"/>
    <w:rsid w:val="360A76FC"/>
    <w:rsid w:val="360E0A21"/>
    <w:rsid w:val="369C274E"/>
    <w:rsid w:val="36D81AC3"/>
    <w:rsid w:val="36F37161"/>
    <w:rsid w:val="37092813"/>
    <w:rsid w:val="371E73E3"/>
    <w:rsid w:val="37E81DE8"/>
    <w:rsid w:val="3848012E"/>
    <w:rsid w:val="38893921"/>
    <w:rsid w:val="38A6010A"/>
    <w:rsid w:val="38E26DA6"/>
    <w:rsid w:val="390F596F"/>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3E1A96"/>
    <w:rsid w:val="43821027"/>
    <w:rsid w:val="438A6A89"/>
    <w:rsid w:val="4487580F"/>
    <w:rsid w:val="44C23006"/>
    <w:rsid w:val="452112A4"/>
    <w:rsid w:val="454A2BAB"/>
    <w:rsid w:val="459308E1"/>
    <w:rsid w:val="45A93012"/>
    <w:rsid w:val="45D4644E"/>
    <w:rsid w:val="46550A34"/>
    <w:rsid w:val="46B72EB2"/>
    <w:rsid w:val="46D0054F"/>
    <w:rsid w:val="46F24D76"/>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1A5CC5"/>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696497"/>
    <w:rsid w:val="58941028"/>
    <w:rsid w:val="58A10A12"/>
    <w:rsid w:val="58A44110"/>
    <w:rsid w:val="58DE21CC"/>
    <w:rsid w:val="58E6455C"/>
    <w:rsid w:val="5927169E"/>
    <w:rsid w:val="59404CA7"/>
    <w:rsid w:val="5A1E7F3D"/>
    <w:rsid w:val="5A3626D6"/>
    <w:rsid w:val="5A575533"/>
    <w:rsid w:val="5AA74F94"/>
    <w:rsid w:val="5B201627"/>
    <w:rsid w:val="5B2616E5"/>
    <w:rsid w:val="5B3A4C3E"/>
    <w:rsid w:val="5B6C3BFE"/>
    <w:rsid w:val="5B884B96"/>
    <w:rsid w:val="5B995496"/>
    <w:rsid w:val="5BF511DB"/>
    <w:rsid w:val="5C702399"/>
    <w:rsid w:val="5CD96CB4"/>
    <w:rsid w:val="5D090FC9"/>
    <w:rsid w:val="5D184CAE"/>
    <w:rsid w:val="5D7C135C"/>
    <w:rsid w:val="5D817846"/>
    <w:rsid w:val="5DA93220"/>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892FAA"/>
    <w:rsid w:val="61B17DFE"/>
    <w:rsid w:val="62070A08"/>
    <w:rsid w:val="621A2D61"/>
    <w:rsid w:val="62634C1E"/>
    <w:rsid w:val="62847EA7"/>
    <w:rsid w:val="62B934BF"/>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5B17D0"/>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9B3DA3"/>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97F7147"/>
    <w:rsid w:val="79BE2A91"/>
    <w:rsid w:val="7A57076C"/>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2546</Words>
  <Characters>3769</Characters>
  <Lines>399</Lines>
  <Paragraphs>112</Paragraphs>
  <TotalTime>0</TotalTime>
  <ScaleCrop>false</ScaleCrop>
  <LinksUpToDate>false</LinksUpToDate>
  <CharactersWithSpaces>4050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2025-09-18T07:19:46Z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