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13"/>
        <w:tblpPr w:leftFromText="181" w:rightFromText="181" w:vertAnchor="text" w:horzAnchor="page" w:tblpXSpec="center" w:tblpY="284"/>
        <w:tblOverlap w:val="never"/>
        <w:tblW w:w="9640" w:type="dxa"/>
        <w:jc w:val="center"/>
        <w:tblBorders>
          <w:top w:val="single" w:color="BEBEBE" w:sz="2" w:space="0"/>
          <w:left w:val="single" w:color="BEBEBE" w:sz="2" w:space="0"/>
          <w:bottom w:val="single" w:color="BEBEBE" w:sz="2" w:space="0"/>
          <w:right w:val="single" w:color="BEBEBE" w:sz="2" w:space="0"/>
          <w:insideH w:val="single" w:color="BEBEBE" w:sz="2" w:space="0"/>
          <w:insideV w:val="single" w:color="BEBEBE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17"/>
        <w:gridCol w:w="1781"/>
        <w:gridCol w:w="1485"/>
        <w:gridCol w:w="1550"/>
        <w:gridCol w:w="1417"/>
        <w:gridCol w:w="1990"/>
      </w:tblGrid>
      <w:tr w14:paraId="30E48A6B">
        <w:tblPrEx>
          <w:tblBorders>
            <w:top w:val="single" w:color="BEBEBE" w:sz="2" w:space="0"/>
            <w:left w:val="single" w:color="BEBEBE" w:sz="2" w:space="0"/>
            <w:bottom w:val="single" w:color="BEBEBE" w:sz="2" w:space="0"/>
            <w:right w:val="single" w:color="BEBEBE" w:sz="2" w:space="0"/>
            <w:insideH w:val="single" w:color="BEBEBE" w:sz="2" w:space="0"/>
            <w:insideV w:val="single" w:color="BEBEBE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1417" w:type="dxa"/>
            <w:vAlign w:val="center"/>
          </w:tcPr>
          <w:p w14:paraId="11CF3772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112"/>
              <w:textAlignment w:val="baseline"/>
              <w:rPr>
                <w:rFonts w:hint="default" w:ascii="Times New Roman" w:hAnsi="Times New Roman" w:eastAsia="微软雅黑" w:cs="Times New Roman"/>
                <w:sz w:val="23"/>
                <w:szCs w:val="23"/>
              </w:rPr>
            </w:pPr>
            <w:r>
              <w:rPr>
                <w:rFonts w:hint="default" w:ascii="Times New Roman" w:hAnsi="Times New Roman" w:eastAsia="微软雅黑" w:cs="Times New Roman"/>
                <w:spacing w:val="3"/>
                <w:sz w:val="23"/>
                <w:szCs w:val="23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姓</w:t>
            </w:r>
            <w:r>
              <w:rPr>
                <w:rFonts w:hint="default" w:ascii="Times New Roman" w:hAnsi="Times New Roman" w:eastAsia="微软雅黑" w:cs="Times New Roman"/>
                <w:spacing w:val="2"/>
                <w:sz w:val="23"/>
                <w:szCs w:val="23"/>
              </w:rPr>
              <w:t xml:space="preserve">       </w:t>
            </w:r>
            <w:r>
              <w:rPr>
                <w:rFonts w:hint="default" w:ascii="Times New Roman" w:hAnsi="Times New Roman" w:eastAsia="微软雅黑" w:cs="Times New Roman"/>
                <w:spacing w:val="2"/>
                <w:sz w:val="23"/>
                <w:szCs w:val="23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名</w:t>
            </w:r>
          </w:p>
        </w:tc>
        <w:tc>
          <w:tcPr>
            <w:tcW w:w="1781" w:type="dxa"/>
            <w:vAlign w:val="center"/>
          </w:tcPr>
          <w:p w14:paraId="558ECC6E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113"/>
              <w:jc w:val="both"/>
              <w:textAlignment w:val="baseline"/>
              <w:rPr>
                <w:rFonts w:hint="default" w:ascii="Times New Roman" w:hAnsi="Times New Roman" w:eastAsia="微软雅黑" w:cs="Times New Roman"/>
                <w:sz w:val="23"/>
                <w:szCs w:val="23"/>
              </w:rPr>
            </w:pPr>
            <w:r>
              <w:rPr>
                <w:rFonts w:hint="default" w:ascii="Times New Roman" w:hAnsi="Times New Roman" w:eastAsia="微软雅黑" w:cs="Times New Roman"/>
                <w:sz w:val="23"/>
                <w:szCs w:val="23"/>
              </w:rPr>
              <w:t>{{ client }}</w:t>
            </w:r>
          </w:p>
        </w:tc>
        <w:tc>
          <w:tcPr>
            <w:tcW w:w="1485" w:type="dxa"/>
            <w:vAlign w:val="center"/>
          </w:tcPr>
          <w:p w14:paraId="624584C1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111"/>
              <w:textAlignment w:val="baseline"/>
              <w:rPr>
                <w:rFonts w:hint="default" w:ascii="Times New Roman" w:hAnsi="Times New Roman" w:eastAsia="微软雅黑" w:cs="Times New Roman"/>
                <w:sz w:val="23"/>
                <w:szCs w:val="23"/>
              </w:rPr>
            </w:pPr>
            <w:r>
              <w:rPr>
                <w:rFonts w:hint="default" w:ascii="Times New Roman" w:hAnsi="Times New Roman" w:eastAsia="微软雅黑" w:cs="Times New Roman"/>
                <w:spacing w:val="2"/>
                <w:sz w:val="23"/>
                <w:szCs w:val="23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性</w:t>
            </w:r>
            <w:r>
              <w:rPr>
                <w:rFonts w:hint="default" w:ascii="Times New Roman" w:hAnsi="Times New Roman" w:eastAsia="微软雅黑" w:cs="Times New Roman"/>
                <w:spacing w:val="2"/>
                <w:sz w:val="23"/>
                <w:szCs w:val="23"/>
              </w:rPr>
              <w:t xml:space="preserve">       </w:t>
            </w:r>
            <w:r>
              <w:rPr>
                <w:rFonts w:hint="default" w:ascii="Times New Roman" w:hAnsi="Times New Roman" w:eastAsia="微软雅黑" w:cs="Times New Roman"/>
                <w:spacing w:val="1"/>
                <w:sz w:val="23"/>
                <w:szCs w:val="23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别</w:t>
            </w:r>
          </w:p>
        </w:tc>
        <w:tc>
          <w:tcPr>
            <w:tcW w:w="1550" w:type="dxa"/>
            <w:vAlign w:val="center"/>
          </w:tcPr>
          <w:p w14:paraId="2002D66D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115"/>
              <w:jc w:val="both"/>
              <w:textAlignment w:val="baseline"/>
              <w:rPr>
                <w:rFonts w:hint="default" w:ascii="Times New Roman" w:hAnsi="Times New Roman" w:eastAsia="微软雅黑" w:cs="Times New Roman"/>
                <w:sz w:val="23"/>
                <w:szCs w:val="23"/>
              </w:rPr>
            </w:pPr>
            <w:r>
              <w:rPr>
                <w:rFonts w:hint="default" w:ascii="Times New Roman" w:hAnsi="Times New Roman" w:eastAsia="微软雅黑" w:cs="Times New Roman"/>
                <w:sz w:val="23"/>
                <w:szCs w:val="23"/>
              </w:rPr>
              <w:t>{{ sex }}</w:t>
            </w:r>
          </w:p>
        </w:tc>
        <w:tc>
          <w:tcPr>
            <w:tcW w:w="1417" w:type="dxa"/>
            <w:vAlign w:val="center"/>
          </w:tcPr>
          <w:p w14:paraId="27E8E62C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117"/>
              <w:textAlignment w:val="baseline"/>
              <w:rPr>
                <w:rFonts w:hint="default" w:ascii="Times New Roman" w:hAnsi="Times New Roman" w:eastAsia="微软雅黑" w:cs="Times New Roman"/>
                <w:sz w:val="23"/>
                <w:szCs w:val="23"/>
              </w:rPr>
            </w:pPr>
            <w:r>
              <w:rPr>
                <w:rFonts w:hint="default" w:ascii="Times New Roman" w:hAnsi="Times New Roman" w:eastAsia="微软雅黑" w:cs="Times New Roman"/>
                <w:spacing w:val="2"/>
                <w:sz w:val="23"/>
                <w:szCs w:val="23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年</w:t>
            </w:r>
            <w:r>
              <w:rPr>
                <w:rFonts w:hint="default" w:ascii="Times New Roman" w:hAnsi="Times New Roman" w:eastAsia="微软雅黑" w:cs="Times New Roman"/>
                <w:spacing w:val="2"/>
                <w:sz w:val="23"/>
                <w:szCs w:val="23"/>
              </w:rPr>
              <w:t xml:space="preserve">       </w:t>
            </w:r>
            <w:r>
              <w:rPr>
                <w:rFonts w:hint="default" w:ascii="Times New Roman" w:hAnsi="Times New Roman" w:eastAsia="微软雅黑" w:cs="Times New Roman"/>
                <w:sz w:val="23"/>
                <w:szCs w:val="23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龄</w:t>
            </w:r>
          </w:p>
        </w:tc>
        <w:tc>
          <w:tcPr>
            <w:tcW w:w="1990" w:type="dxa"/>
            <w:vAlign w:val="center"/>
          </w:tcPr>
          <w:p w14:paraId="2CD2DFE8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115"/>
              <w:jc w:val="both"/>
              <w:textAlignment w:val="baseline"/>
              <w:rPr>
                <w:rFonts w:hint="default" w:ascii="Times New Roman" w:hAnsi="Times New Roman" w:eastAsia="Times New Roman" w:cs="Times New Roman"/>
                <w:sz w:val="23"/>
                <w:szCs w:val="23"/>
              </w:rPr>
            </w:pPr>
            <w:r>
              <w:rPr>
                <w:rFonts w:hint="default" w:ascii="Times New Roman" w:hAnsi="Times New Roman" w:eastAsia="微软雅黑" w:cs="Times New Roman"/>
                <w:sz w:val="23"/>
                <w:szCs w:val="23"/>
              </w:rPr>
              <w:t>{{ age }}</w:t>
            </w:r>
          </w:p>
        </w:tc>
      </w:tr>
      <w:tr w14:paraId="195C4A40">
        <w:tblPrEx>
          <w:tblBorders>
            <w:top w:val="single" w:color="BEBEBE" w:sz="2" w:space="0"/>
            <w:left w:val="single" w:color="BEBEBE" w:sz="2" w:space="0"/>
            <w:bottom w:val="single" w:color="BEBEBE" w:sz="2" w:space="0"/>
            <w:right w:val="single" w:color="BEBEBE" w:sz="2" w:space="0"/>
            <w:insideH w:val="single" w:color="BEBEBE" w:sz="2" w:space="0"/>
            <w:insideV w:val="single" w:color="BEBEBE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1417" w:type="dxa"/>
            <w:vAlign w:val="center"/>
          </w:tcPr>
          <w:p w14:paraId="4A9EFB1E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110"/>
              <w:textAlignment w:val="baseline"/>
              <w:rPr>
                <w:rFonts w:hint="default" w:ascii="Times New Roman" w:hAnsi="Times New Roman" w:eastAsia="微软雅黑" w:cs="Times New Roman"/>
                <w:spacing w:val="12"/>
                <w:sz w:val="23"/>
                <w:szCs w:val="23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</w:pPr>
            <w:r>
              <w:rPr>
                <w:rFonts w:hint="default" w:ascii="Times New Roman" w:hAnsi="Times New Roman" w:eastAsia="微软雅黑" w:cs="Times New Roman"/>
                <w:spacing w:val="12"/>
                <w:sz w:val="23"/>
                <w:szCs w:val="23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病人类型</w:t>
            </w:r>
          </w:p>
        </w:tc>
        <w:tc>
          <w:tcPr>
            <w:tcW w:w="1781" w:type="dxa"/>
            <w:vAlign w:val="center"/>
          </w:tcPr>
          <w:p w14:paraId="50149C58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126"/>
              <w:jc w:val="both"/>
              <w:textAlignment w:val="baseline"/>
              <w:rPr>
                <w:rFonts w:hint="default" w:ascii="Times New Roman" w:hAnsi="Times New Roman" w:eastAsia="微软雅黑" w:cs="Times New Roman"/>
                <w:spacing w:val="12"/>
                <w:sz w:val="23"/>
                <w:szCs w:val="23"/>
                <w:lang w:val="en-US" w:eastAsia="zh-CN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3"/>
                <w:szCs w:val="23"/>
                <w:lang w:eastAsia="zh-CN"/>
              </w:rPr>
              <w:t>{{ hospital }}</w:t>
            </w:r>
          </w:p>
        </w:tc>
        <w:tc>
          <w:tcPr>
            <w:tcW w:w="1485" w:type="dxa"/>
            <w:vAlign w:val="center"/>
          </w:tcPr>
          <w:p w14:paraId="41BEABC5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116"/>
              <w:textAlignment w:val="baseline"/>
              <w:rPr>
                <w:rFonts w:hint="default" w:ascii="Times New Roman" w:hAnsi="Times New Roman" w:eastAsia="微软雅黑" w:cs="Times New Roman"/>
                <w:sz w:val="23"/>
                <w:szCs w:val="23"/>
              </w:rPr>
            </w:pPr>
            <w:r>
              <w:rPr>
                <w:rFonts w:hint="default" w:ascii="Times New Roman" w:hAnsi="Times New Roman" w:eastAsia="微软雅黑" w:cs="Times New Roman"/>
                <w:spacing w:val="2"/>
                <w:sz w:val="23"/>
                <w:szCs w:val="23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病       区</w:t>
            </w:r>
          </w:p>
        </w:tc>
        <w:tc>
          <w:tcPr>
            <w:tcW w:w="1550" w:type="dxa"/>
            <w:vAlign w:val="center"/>
          </w:tcPr>
          <w:p w14:paraId="4AD06933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116"/>
              <w:jc w:val="both"/>
              <w:textAlignment w:val="baseline"/>
              <w:rPr>
                <w:rFonts w:hint="default" w:ascii="Times New Roman" w:hAnsi="Times New Roman" w:eastAsia="微软雅黑" w:cs="Times New Roman"/>
                <w:sz w:val="23"/>
                <w:szCs w:val="23"/>
              </w:rPr>
            </w:pPr>
            <w:r>
              <w:rPr>
                <w:rFonts w:hint="eastAsia" w:ascii="Times New Roman" w:hAnsi="Times New Roman" w:eastAsia="微软雅黑" w:cs="Times New Roman"/>
                <w:color w:val="000000"/>
                <w:sz w:val="23"/>
                <w:szCs w:val="23"/>
                <w:lang w:eastAsia="zh-CN"/>
              </w:rPr>
              <w:t>{{ locationname }}</w:t>
            </w:r>
          </w:p>
        </w:tc>
        <w:tc>
          <w:tcPr>
            <w:tcW w:w="1417" w:type="dxa"/>
            <w:vAlign w:val="center"/>
          </w:tcPr>
          <w:p w14:paraId="3860B20E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118"/>
              <w:textAlignment w:val="baseline"/>
              <w:rPr>
                <w:rFonts w:hint="default" w:ascii="Times New Roman" w:hAnsi="Times New Roman" w:eastAsia="微软雅黑" w:cs="Times New Roman"/>
                <w:sz w:val="23"/>
                <w:szCs w:val="23"/>
              </w:rPr>
            </w:pPr>
            <w:r>
              <w:rPr>
                <w:rFonts w:hint="default" w:ascii="Times New Roman" w:hAnsi="Times New Roman" w:eastAsia="微软雅黑" w:cs="Times New Roman"/>
                <w:spacing w:val="2"/>
                <w:sz w:val="23"/>
                <w:szCs w:val="23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病案号</w:t>
            </w:r>
          </w:p>
        </w:tc>
        <w:tc>
          <w:tcPr>
            <w:tcW w:w="1990" w:type="dxa"/>
            <w:vAlign w:val="center"/>
          </w:tcPr>
          <w:p w14:paraId="709B8578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116"/>
              <w:jc w:val="both"/>
              <w:textAlignment w:val="baseline"/>
              <w:rPr>
                <w:rFonts w:hint="default" w:ascii="Times New Roman" w:hAnsi="Times New Roman" w:eastAsia="微软雅黑" w:cs="Times New Roman"/>
                <w:sz w:val="23"/>
                <w:szCs w:val="23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3"/>
                <w:szCs w:val="23"/>
                <w:lang w:eastAsia="zh-CN"/>
              </w:rPr>
              <w:t>{{ room }}</w:t>
            </w:r>
          </w:p>
        </w:tc>
      </w:tr>
      <w:tr w14:paraId="7F3536E8">
        <w:tblPrEx>
          <w:tblBorders>
            <w:top w:val="single" w:color="BEBEBE" w:sz="2" w:space="0"/>
            <w:left w:val="single" w:color="BEBEBE" w:sz="2" w:space="0"/>
            <w:bottom w:val="single" w:color="BEBEBE" w:sz="2" w:space="0"/>
            <w:right w:val="single" w:color="BEBEBE" w:sz="2" w:space="0"/>
            <w:insideH w:val="single" w:color="BEBEBE" w:sz="2" w:space="0"/>
            <w:insideV w:val="single" w:color="BEBEBE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1417" w:type="dxa"/>
            <w:vAlign w:val="center"/>
          </w:tcPr>
          <w:p w14:paraId="04994442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110"/>
              <w:textAlignment w:val="baseline"/>
              <w:rPr>
                <w:rFonts w:hint="default" w:ascii="Times New Roman" w:hAnsi="Times New Roman" w:eastAsia="微软雅黑" w:cs="Times New Roman"/>
                <w:spacing w:val="12"/>
                <w:sz w:val="23"/>
                <w:szCs w:val="23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</w:pPr>
            <w:r>
              <w:rPr>
                <w:rFonts w:hint="default" w:ascii="Times New Roman" w:hAnsi="Times New Roman" w:eastAsia="微软雅黑" w:cs="Times New Roman"/>
                <w:spacing w:val="12"/>
                <w:sz w:val="23"/>
                <w:szCs w:val="23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病 理 号</w:t>
            </w:r>
          </w:p>
        </w:tc>
        <w:tc>
          <w:tcPr>
            <w:tcW w:w="1781" w:type="dxa"/>
            <w:vAlign w:val="center"/>
          </w:tcPr>
          <w:p w14:paraId="06DC44A3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113" w:right="57"/>
              <w:jc w:val="both"/>
              <w:textAlignment w:val="baseline"/>
              <w:rPr>
                <w:rFonts w:hint="eastAsia" w:ascii="Times New Roman" w:hAnsi="Times New Roman" w:eastAsia="微软雅黑" w:cs="Times New Roman"/>
                <w:sz w:val="23"/>
                <w:szCs w:val="23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3"/>
                <w:szCs w:val="23"/>
                <w:lang w:val="en-US" w:eastAsia="zh-CN"/>
              </w:rPr>
              <w:t>{{ specimenno }}</w:t>
            </w:r>
          </w:p>
        </w:tc>
        <w:tc>
          <w:tcPr>
            <w:tcW w:w="1485" w:type="dxa"/>
            <w:vAlign w:val="center"/>
          </w:tcPr>
          <w:p w14:paraId="4B41DE95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107"/>
              <w:textAlignment w:val="baseline"/>
              <w:rPr>
                <w:rFonts w:hint="default" w:ascii="Times New Roman" w:hAnsi="Times New Roman" w:eastAsia="微软雅黑" w:cs="Times New Roman"/>
                <w:sz w:val="23"/>
                <w:szCs w:val="23"/>
              </w:rPr>
            </w:pPr>
            <w:r>
              <w:rPr>
                <w:rFonts w:hint="default" w:ascii="Times New Roman" w:hAnsi="Times New Roman" w:eastAsia="微软雅黑" w:cs="Times New Roman"/>
                <w:spacing w:val="11"/>
                <w:sz w:val="23"/>
                <w:szCs w:val="23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送</w:t>
            </w:r>
            <w:r>
              <w:rPr>
                <w:rFonts w:hint="default" w:ascii="Times New Roman" w:hAnsi="Times New Roman" w:eastAsia="微软雅黑" w:cs="Times New Roman"/>
                <w:spacing w:val="10"/>
                <w:sz w:val="23"/>
                <w:szCs w:val="23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检医师</w:t>
            </w:r>
          </w:p>
        </w:tc>
        <w:tc>
          <w:tcPr>
            <w:tcW w:w="1550" w:type="dxa"/>
            <w:vAlign w:val="center"/>
          </w:tcPr>
          <w:p w14:paraId="3904CAE7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113"/>
              <w:jc w:val="both"/>
              <w:textAlignment w:val="baseline"/>
              <w:rPr>
                <w:rFonts w:hint="default" w:ascii="Times New Roman" w:hAnsi="Times New Roman" w:eastAsia="微软雅黑" w:cs="Times New Roman"/>
                <w:sz w:val="23"/>
                <w:szCs w:val="23"/>
              </w:rPr>
            </w:pPr>
            <w:r>
              <w:rPr>
                <w:rFonts w:hint="default" w:ascii="Times New Roman" w:hAnsi="Times New Roman" w:eastAsia="微软雅黑" w:cs="Times New Roman"/>
                <w:sz w:val="23"/>
                <w:szCs w:val="23"/>
              </w:rPr>
              <w:t>{{ doctorname }}</w:t>
            </w:r>
          </w:p>
        </w:tc>
        <w:tc>
          <w:tcPr>
            <w:tcW w:w="1417" w:type="dxa"/>
            <w:vAlign w:val="center"/>
          </w:tcPr>
          <w:p w14:paraId="07E8D26B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126"/>
              <w:textAlignment w:val="baseline"/>
              <w:rPr>
                <w:rFonts w:hint="default" w:ascii="Times New Roman" w:hAnsi="Times New Roman" w:eastAsia="微软雅黑" w:cs="Times New Roman"/>
                <w:sz w:val="23"/>
                <w:szCs w:val="23"/>
              </w:rPr>
            </w:pPr>
            <w:r>
              <w:rPr>
                <w:rFonts w:hint="default" w:ascii="Times New Roman" w:hAnsi="Times New Roman" w:eastAsia="微软雅黑" w:cs="Times New Roman"/>
                <w:spacing w:val="8"/>
                <w:sz w:val="23"/>
                <w:szCs w:val="23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临</w:t>
            </w:r>
            <w:r>
              <w:rPr>
                <w:rFonts w:hint="default" w:ascii="Times New Roman" w:hAnsi="Times New Roman" w:eastAsia="微软雅黑" w:cs="Times New Roman"/>
                <w:spacing w:val="6"/>
                <w:sz w:val="23"/>
                <w:szCs w:val="23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床诊断</w:t>
            </w:r>
          </w:p>
        </w:tc>
        <w:tc>
          <w:tcPr>
            <w:tcW w:w="1990" w:type="dxa"/>
            <w:vAlign w:val="center"/>
          </w:tcPr>
          <w:p w14:paraId="09DD05D3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110"/>
              <w:jc w:val="both"/>
              <w:textAlignment w:val="baseline"/>
              <w:rPr>
                <w:rFonts w:hint="default" w:ascii="Times New Roman" w:hAnsi="Times New Roman" w:eastAsia="微软雅黑" w:cs="Times New Roman"/>
                <w:sz w:val="23"/>
                <w:szCs w:val="23"/>
              </w:rPr>
            </w:pPr>
            <w:r>
              <w:rPr>
                <w:rFonts w:hint="default" w:ascii="Times New Roman" w:hAnsi="Times New Roman" w:eastAsia="微软雅黑" w:cs="Times New Roman"/>
                <w:sz w:val="23"/>
                <w:szCs w:val="23"/>
              </w:rPr>
              <w:t>{{ diseaseName }}</w:t>
            </w:r>
          </w:p>
        </w:tc>
      </w:tr>
      <w:tr w14:paraId="019A17A1">
        <w:tblPrEx>
          <w:tblBorders>
            <w:top w:val="single" w:color="BEBEBE" w:sz="2" w:space="0"/>
            <w:left w:val="single" w:color="BEBEBE" w:sz="2" w:space="0"/>
            <w:bottom w:val="single" w:color="BEBEBE" w:sz="2" w:space="0"/>
            <w:right w:val="single" w:color="BEBEBE" w:sz="2" w:space="0"/>
            <w:insideH w:val="single" w:color="BEBEBE" w:sz="2" w:space="0"/>
            <w:insideV w:val="single" w:color="BEBEBE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1417" w:type="dxa"/>
            <w:vAlign w:val="center"/>
          </w:tcPr>
          <w:p w14:paraId="37885885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113"/>
              <w:textAlignment w:val="baseline"/>
              <w:rPr>
                <w:rFonts w:hint="default" w:ascii="Times New Roman" w:hAnsi="Times New Roman" w:eastAsia="微软雅黑" w:cs="Times New Roman"/>
                <w:sz w:val="23"/>
                <w:szCs w:val="23"/>
              </w:rPr>
            </w:pPr>
            <w:r>
              <w:rPr>
                <w:rFonts w:hint="default" w:ascii="Times New Roman" w:hAnsi="Times New Roman" w:eastAsia="微软雅黑" w:cs="Times New Roman"/>
                <w:spacing w:val="11"/>
                <w:sz w:val="23"/>
                <w:szCs w:val="23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样</w:t>
            </w:r>
            <w:r>
              <w:rPr>
                <w:rFonts w:hint="default" w:ascii="Times New Roman" w:hAnsi="Times New Roman" w:eastAsia="微软雅黑" w:cs="Times New Roman"/>
                <w:spacing w:val="9"/>
                <w:sz w:val="23"/>
                <w:szCs w:val="23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本类型</w:t>
            </w:r>
          </w:p>
        </w:tc>
        <w:tc>
          <w:tcPr>
            <w:tcW w:w="1781" w:type="dxa"/>
            <w:vAlign w:val="center"/>
          </w:tcPr>
          <w:p w14:paraId="04B8B213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113" w:right="57"/>
              <w:jc w:val="both"/>
              <w:textAlignment w:val="baseline"/>
              <w:rPr>
                <w:rFonts w:hint="default" w:ascii="Times New Roman" w:hAnsi="Times New Roman" w:eastAsia="微软雅黑" w:cs="Times New Roman"/>
                <w:sz w:val="23"/>
                <w:szCs w:val="23"/>
              </w:rPr>
            </w:pPr>
            <w:r>
              <w:rPr>
                <w:rFonts w:hint="eastAsia" w:ascii="微软雅黑" w:hAnsi="微软雅黑" w:eastAsia="微软雅黑" w:cs="微软雅黑"/>
                <w:sz w:val="23"/>
                <w:szCs w:val="23"/>
              </w:rPr>
              <w:t>石蜡组织</w:t>
            </w:r>
          </w:p>
        </w:tc>
        <w:tc>
          <w:tcPr>
            <w:tcW w:w="1485" w:type="dxa"/>
            <w:vAlign w:val="center"/>
          </w:tcPr>
          <w:p w14:paraId="3C942884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143"/>
              <w:textAlignment w:val="baseline"/>
              <w:rPr>
                <w:rFonts w:hint="default" w:ascii="Times New Roman" w:hAnsi="Times New Roman" w:eastAsia="微软雅黑" w:cs="Times New Roman"/>
                <w:sz w:val="23"/>
                <w:szCs w:val="23"/>
              </w:rPr>
            </w:pPr>
            <w:r>
              <w:rPr>
                <w:rFonts w:hint="default" w:ascii="Times New Roman" w:hAnsi="Times New Roman" w:eastAsia="微软雅黑" w:cs="Times New Roman"/>
                <w:spacing w:val="2"/>
                <w:sz w:val="23"/>
                <w:szCs w:val="23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申</w:t>
            </w:r>
            <w:r>
              <w:rPr>
                <w:rFonts w:hint="default" w:ascii="Times New Roman" w:hAnsi="Times New Roman" w:eastAsia="微软雅黑" w:cs="Times New Roman"/>
                <w:spacing w:val="1"/>
                <w:sz w:val="23"/>
                <w:szCs w:val="23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请日期</w:t>
            </w:r>
          </w:p>
        </w:tc>
        <w:tc>
          <w:tcPr>
            <w:tcW w:w="1550" w:type="dxa"/>
            <w:vAlign w:val="center"/>
          </w:tcPr>
          <w:p w14:paraId="1AE330D7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111"/>
              <w:jc w:val="both"/>
              <w:textAlignment w:val="baseline"/>
              <w:rPr>
                <w:rFonts w:hint="default" w:ascii="Times New Roman" w:hAnsi="Times New Roman" w:eastAsia="Times New Roman" w:cs="Times New Roman"/>
                <w:sz w:val="23"/>
                <w:szCs w:val="23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3"/>
                <w:szCs w:val="23"/>
                <w:lang w:eastAsia="zh-CN"/>
              </w:rPr>
              <w:t>{{ commission_date }}</w:t>
            </w:r>
          </w:p>
        </w:tc>
        <w:tc>
          <w:tcPr>
            <w:tcW w:w="1417" w:type="dxa"/>
            <w:vAlign w:val="center"/>
          </w:tcPr>
          <w:p w14:paraId="18D55644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126"/>
              <w:textAlignment w:val="baseline"/>
              <w:rPr>
                <w:rFonts w:hint="default" w:ascii="Times New Roman" w:hAnsi="Times New Roman" w:eastAsia="微软雅黑" w:cs="Times New Roman"/>
                <w:spacing w:val="8"/>
                <w:sz w:val="23"/>
                <w:szCs w:val="23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</w:pPr>
            <w:r>
              <w:rPr>
                <w:rFonts w:hint="default" w:ascii="Times New Roman" w:hAnsi="Times New Roman" w:eastAsia="微软雅黑" w:cs="Times New Roman"/>
                <w:spacing w:val="8"/>
                <w:sz w:val="23"/>
                <w:szCs w:val="23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标本号</w:t>
            </w:r>
          </w:p>
        </w:tc>
        <w:tc>
          <w:tcPr>
            <w:tcW w:w="1990" w:type="dxa"/>
            <w:vAlign w:val="center"/>
          </w:tcPr>
          <w:p w14:paraId="4B5B1DFC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110"/>
              <w:jc w:val="both"/>
              <w:textAlignment w:val="baseline"/>
              <w:rPr>
                <w:rFonts w:hint="default" w:ascii="Times New Roman" w:hAnsi="Times New Roman" w:eastAsia="宋体" w:cs="Times New Roman"/>
                <w:spacing w:val="8"/>
                <w:sz w:val="23"/>
                <w:szCs w:val="23"/>
                <w:lang w:val="en-US" w:eastAsia="zh-CN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</w:pPr>
            <w:r>
              <w:rPr>
                <w:rFonts w:hint="default" w:ascii="Times New Roman" w:hAnsi="Times New Roman" w:eastAsia="微软雅黑" w:cs="Times New Roman"/>
                <w:snapToGrid w:val="0"/>
                <w:color w:val="000000"/>
                <w:kern w:val="0"/>
                <w:sz w:val="23"/>
                <w:szCs w:val="23"/>
                <w:lang w:val="en-US" w:eastAsia="zh-CN" w:bidi="ar-SA"/>
              </w:rPr>
              <w:t xml:space="preserve">{{ </w:t>
            </w:r>
            <w:r>
              <w:rPr>
                <w:rFonts w:hint="eastAsia" w:ascii="Times New Roman" w:hAnsi="Times New Roman" w:eastAsia="微软雅黑" w:cs="Times New Roman"/>
                <w:snapToGrid w:val="0"/>
                <w:color w:val="000000"/>
                <w:kern w:val="0"/>
                <w:sz w:val="23"/>
                <w:szCs w:val="23"/>
                <w:lang w:val="en-US" w:eastAsia="zh-CN" w:bidi="ar-SA"/>
              </w:rPr>
              <w:t xml:space="preserve">sample.FAMILYFIRST </w:t>
            </w:r>
            <w:r>
              <w:rPr>
                <w:rFonts w:hint="default" w:ascii="Times New Roman" w:hAnsi="Times New Roman" w:eastAsia="微软雅黑" w:cs="Times New Roman"/>
                <w:snapToGrid w:val="0"/>
                <w:color w:val="000000"/>
                <w:kern w:val="0"/>
                <w:sz w:val="23"/>
                <w:szCs w:val="23"/>
                <w:lang w:val="en-US" w:eastAsia="zh-CN" w:bidi="ar-SA"/>
              </w:rPr>
              <w:t>}}</w:t>
            </w:r>
          </w:p>
        </w:tc>
      </w:tr>
      <w:tr w14:paraId="0A0CA718">
        <w:tblPrEx>
          <w:tblBorders>
            <w:top w:val="single" w:color="BEBEBE" w:sz="2" w:space="0"/>
            <w:left w:val="single" w:color="BEBEBE" w:sz="2" w:space="0"/>
            <w:bottom w:val="single" w:color="BEBEBE" w:sz="2" w:space="0"/>
            <w:right w:val="single" w:color="BEBEBE" w:sz="2" w:space="0"/>
            <w:insideH w:val="single" w:color="BEBEBE" w:sz="2" w:space="0"/>
            <w:insideV w:val="single" w:color="BEBEBE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1417" w:type="dxa"/>
            <w:vAlign w:val="center"/>
          </w:tcPr>
          <w:p w14:paraId="0F892F1E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114"/>
              <w:textAlignment w:val="baseline"/>
              <w:rPr>
                <w:rFonts w:hint="default" w:ascii="Times New Roman" w:hAnsi="Times New Roman" w:eastAsia="微软雅黑" w:cs="Times New Roman"/>
                <w:sz w:val="23"/>
                <w:szCs w:val="23"/>
              </w:rPr>
            </w:pPr>
            <w:r>
              <w:rPr>
                <w:rFonts w:hint="default" w:ascii="Times New Roman" w:hAnsi="Times New Roman" w:eastAsia="微软雅黑" w:cs="Times New Roman"/>
                <w:spacing w:val="10"/>
                <w:sz w:val="23"/>
                <w:szCs w:val="23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检</w:t>
            </w:r>
            <w:r>
              <w:rPr>
                <w:rFonts w:hint="default" w:ascii="Times New Roman" w:hAnsi="Times New Roman" w:eastAsia="微软雅黑" w:cs="Times New Roman"/>
                <w:spacing w:val="9"/>
                <w:sz w:val="23"/>
                <w:szCs w:val="23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测项目</w:t>
            </w:r>
          </w:p>
        </w:tc>
        <w:tc>
          <w:tcPr>
            <w:tcW w:w="8223" w:type="dxa"/>
            <w:gridSpan w:val="5"/>
            <w:vAlign w:val="center"/>
          </w:tcPr>
          <w:p w14:paraId="1CE14B26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112"/>
              <w:jc w:val="both"/>
              <w:textAlignment w:val="baseline"/>
              <w:rPr>
                <w:rFonts w:hint="default" w:ascii="Times New Roman" w:hAnsi="Times New Roman" w:eastAsia="微软雅黑" w:cs="Times New Roman"/>
                <w:sz w:val="23"/>
                <w:szCs w:val="23"/>
              </w:rPr>
            </w:pPr>
            <w:r>
              <w:rPr>
                <w:rFonts w:hint="eastAsia" w:ascii="Times New Roman" w:hAnsi="Times New Roman" w:eastAsia="微软雅黑" w:cs="Times New Roman"/>
                <w:sz w:val="23"/>
                <w:szCs w:val="23"/>
                <w:highlight w:val="none"/>
                <w:lang w:val="en-US" w:eastAsia="zh-CN"/>
              </w:rPr>
              <w:t>实体瘤108DNA+33</w:t>
            </w:r>
            <w:r>
              <w:rPr>
                <w:rFonts w:hint="default" w:ascii="Times New Roman" w:hAnsi="Times New Roman" w:eastAsia="微软雅黑" w:cs="Times New Roman"/>
                <w:sz w:val="23"/>
                <w:szCs w:val="23"/>
                <w:highlight w:val="none"/>
              </w:rPr>
              <w:t>RNA基因检测</w:t>
            </w:r>
          </w:p>
        </w:tc>
      </w:tr>
      <w:tr w14:paraId="504EF1D1">
        <w:tblPrEx>
          <w:tblBorders>
            <w:top w:val="single" w:color="BEBEBE" w:sz="2" w:space="0"/>
            <w:left w:val="single" w:color="BEBEBE" w:sz="2" w:space="0"/>
            <w:bottom w:val="single" w:color="BEBEBE" w:sz="2" w:space="0"/>
            <w:right w:val="single" w:color="BEBEBE" w:sz="2" w:space="0"/>
            <w:insideH w:val="single" w:color="BEBEBE" w:sz="2" w:space="0"/>
            <w:insideV w:val="single" w:color="BEBEBE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1417" w:type="dxa"/>
            <w:vAlign w:val="center"/>
          </w:tcPr>
          <w:p w14:paraId="3013344E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114"/>
              <w:textAlignment w:val="baseline"/>
              <w:rPr>
                <w:rFonts w:hint="default" w:ascii="Times New Roman" w:hAnsi="Times New Roman" w:eastAsia="微软雅黑" w:cs="Times New Roman"/>
                <w:sz w:val="23"/>
                <w:szCs w:val="23"/>
              </w:rPr>
            </w:pPr>
            <w:r>
              <w:rPr>
                <w:rFonts w:hint="default" w:ascii="Times New Roman" w:hAnsi="Times New Roman" w:eastAsia="微软雅黑" w:cs="Times New Roman"/>
                <w:spacing w:val="10"/>
                <w:sz w:val="23"/>
                <w:szCs w:val="23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检</w:t>
            </w:r>
            <w:r>
              <w:rPr>
                <w:rFonts w:hint="default" w:ascii="Times New Roman" w:hAnsi="Times New Roman" w:eastAsia="微软雅黑" w:cs="Times New Roman"/>
                <w:spacing w:val="9"/>
                <w:sz w:val="23"/>
                <w:szCs w:val="23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测内容</w:t>
            </w:r>
          </w:p>
        </w:tc>
        <w:tc>
          <w:tcPr>
            <w:tcW w:w="8223" w:type="dxa"/>
            <w:gridSpan w:val="5"/>
            <w:vAlign w:val="center"/>
          </w:tcPr>
          <w:p w14:paraId="1ECB90F1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113" w:right="113"/>
              <w:jc w:val="both"/>
              <w:textAlignment w:val="baseline"/>
              <w:rPr>
                <w:rFonts w:hint="default" w:ascii="Times New Roman" w:hAnsi="Times New Roman" w:eastAsia="微软雅黑" w:cs="Times New Roman"/>
                <w:sz w:val="23"/>
                <w:szCs w:val="23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3"/>
                <w:szCs w:val="23"/>
                <w:lang w:val="en-US" w:eastAsia="zh-CN"/>
              </w:rPr>
              <w:t>本产品对与肿瘤密切相关的</w:t>
            </w:r>
            <w:r>
              <w:rPr>
                <w:rFonts w:hint="eastAsia" w:ascii="Times New Roman" w:hAnsi="Times New Roman" w:eastAsia="微软雅黑" w:cs="Times New Roman"/>
                <w:bCs/>
                <w:sz w:val="23"/>
                <w:szCs w:val="23"/>
                <w:lang w:val="en-US" w:eastAsia="zh-CN"/>
              </w:rPr>
              <w:t>108</w:t>
            </w:r>
            <w:r>
              <w:rPr>
                <w:rFonts w:hint="default" w:ascii="Times New Roman" w:hAnsi="Times New Roman" w:eastAsia="微软雅黑" w:cs="Times New Roman"/>
                <w:bCs/>
                <w:sz w:val="23"/>
                <w:szCs w:val="23"/>
                <w:lang w:val="en-US" w:eastAsia="zh-CN"/>
              </w:rPr>
              <w:t>个基因的DNA和</w:t>
            </w:r>
            <w:r>
              <w:rPr>
                <w:rFonts w:hint="eastAsia" w:ascii="Times New Roman" w:hAnsi="Times New Roman" w:eastAsia="微软雅黑" w:cs="Times New Roman"/>
                <w:bCs/>
                <w:sz w:val="23"/>
                <w:szCs w:val="23"/>
                <w:lang w:val="en-US" w:eastAsia="zh-CN"/>
              </w:rPr>
              <w:t>33</w:t>
            </w:r>
            <w:r>
              <w:rPr>
                <w:rFonts w:hint="default" w:ascii="Times New Roman" w:hAnsi="Times New Roman" w:eastAsia="微软雅黑" w:cs="Times New Roman"/>
                <w:bCs/>
                <w:sz w:val="23"/>
                <w:szCs w:val="23"/>
                <w:lang w:val="en-US" w:eastAsia="zh-CN"/>
              </w:rPr>
              <w:t>个基因的RNA进行高通量测序</w:t>
            </w:r>
            <w:r>
              <w:rPr>
                <w:rFonts w:hint="eastAsia" w:ascii="Times New Roman" w:hAnsi="Times New Roman" w:eastAsia="微软雅黑" w:cs="Times New Roman"/>
                <w:bCs/>
                <w:sz w:val="23"/>
                <w:szCs w:val="23"/>
                <w:lang w:val="en-US" w:eastAsia="zh-CN"/>
              </w:rPr>
              <w:t>。</w:t>
            </w:r>
            <w:r>
              <w:rPr>
                <w:rFonts w:hint="default" w:ascii="Times New Roman" w:hAnsi="Times New Roman" w:eastAsia="微软雅黑" w:cs="Times New Roman"/>
                <w:bCs/>
                <w:sz w:val="23"/>
                <w:szCs w:val="23"/>
                <w:lang w:val="en-US" w:eastAsia="zh-CN"/>
              </w:rPr>
              <w:t>检测突变形式为点突变（SNV）、小片段插入缺失（INDEL）、拷贝数变异（CNV）以及融合（FUSION）。</w:t>
            </w:r>
            <w:r>
              <w:rPr>
                <w:rFonts w:hint="eastAsia" w:ascii="Times New Roman" w:hAnsi="Times New Roman" w:eastAsia="微软雅黑" w:cs="Times New Roman"/>
                <w:sz w:val="23"/>
                <w:szCs w:val="23"/>
                <w:lang w:eastAsia="zh-CN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sz w:val="23"/>
                <w:szCs w:val="23"/>
                <w:lang w:eastAsia="zh-CN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sz w:val="23"/>
                <w:szCs w:val="23"/>
                <w:lang w:eastAsia="zh-CN"/>
              </w:rPr>
              <w:t xml:space="preserve"> != </w:t>
            </w:r>
            <w:r>
              <w:rPr>
                <w:rFonts w:ascii="Times New Roman" w:hAnsi="Times New Roman" w:eastAsia="微软雅黑" w:cs="Times New Roman"/>
                <w:sz w:val="23"/>
                <w:szCs w:val="23"/>
                <w:lang w:eastAsia="zh-CN"/>
              </w:rPr>
              <w:t>undefined</w:t>
            </w:r>
            <w:r>
              <w:rPr>
                <w:rFonts w:hint="eastAsia" w:ascii="Times New Roman" w:hAnsi="Times New Roman" w:eastAsia="微软雅黑" w:cs="Times New Roman"/>
                <w:sz w:val="23"/>
                <w:szCs w:val="23"/>
                <w:lang w:eastAsia="zh-CN"/>
              </w:rPr>
              <w:t xml:space="preserve"> %}</w:t>
            </w:r>
            <w:r>
              <w:rPr>
                <w:rFonts w:hint="eastAsia" w:ascii="Times New Roman" w:hAnsi="Times New Roman" w:eastAsia="微软雅黑" w:cs="Times New Roman"/>
                <w:bCs/>
                <w:sz w:val="23"/>
                <w:szCs w:val="23"/>
                <w:lang w:eastAsia="zh-CN"/>
              </w:rPr>
              <w:t>通过免疫组化检测PD-L1表达。</w:t>
            </w:r>
            <w:r>
              <w:rPr>
                <w:rFonts w:hint="eastAsia" w:ascii="Times New Roman" w:hAnsi="Times New Roman" w:eastAsia="微软雅黑" w:cs="Times New Roman"/>
                <w:sz w:val="23"/>
                <w:szCs w:val="23"/>
                <w:lang w:eastAsia="zh-CN"/>
              </w:rPr>
              <w:t>{% endif %}</w:t>
            </w:r>
          </w:p>
        </w:tc>
      </w:tr>
      <w:tr w14:paraId="4C1DD67F">
        <w:tblPrEx>
          <w:tblBorders>
            <w:top w:val="single" w:color="BEBEBE" w:sz="2" w:space="0"/>
            <w:left w:val="single" w:color="BEBEBE" w:sz="2" w:space="0"/>
            <w:bottom w:val="single" w:color="BEBEBE" w:sz="2" w:space="0"/>
            <w:right w:val="single" w:color="BEBEBE" w:sz="2" w:space="0"/>
            <w:insideH w:val="single" w:color="BEBEBE" w:sz="2" w:space="0"/>
            <w:insideV w:val="single" w:color="BEBEBE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1417" w:type="dxa"/>
            <w:vAlign w:val="center"/>
          </w:tcPr>
          <w:p w14:paraId="7F9FB8C3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113"/>
              <w:textAlignment w:val="baseline"/>
              <w:rPr>
                <w:rFonts w:hint="default" w:ascii="Times New Roman" w:hAnsi="Times New Roman" w:eastAsia="微软雅黑" w:cs="Times New Roman"/>
                <w:spacing w:val="11"/>
                <w:sz w:val="23"/>
                <w:szCs w:val="23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</w:pPr>
            <w:r>
              <w:rPr>
                <w:rFonts w:hint="default" w:ascii="Times New Roman" w:hAnsi="Times New Roman" w:eastAsia="微软雅黑" w:cs="Times New Roman"/>
                <w:spacing w:val="11"/>
                <w:sz w:val="23"/>
                <w:szCs w:val="23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检测方法</w:t>
            </w:r>
          </w:p>
        </w:tc>
        <w:tc>
          <w:tcPr>
            <w:tcW w:w="4816" w:type="dxa"/>
            <w:gridSpan w:val="3"/>
            <w:vAlign w:val="center"/>
          </w:tcPr>
          <w:p w14:paraId="2D8008E0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113"/>
              <w:textAlignment w:val="baseline"/>
              <w:rPr>
                <w:rFonts w:hint="default" w:ascii="Times New Roman" w:hAnsi="Times New Roman" w:eastAsia="微软雅黑" w:cs="Times New Roman"/>
                <w:spacing w:val="11"/>
                <w:sz w:val="23"/>
                <w:szCs w:val="23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</w:pPr>
            <w:r>
              <w:rPr>
                <w:rFonts w:hint="default" w:ascii="Times New Roman" w:hAnsi="Times New Roman" w:eastAsia="微软雅黑" w:cs="Times New Roman"/>
                <w:spacing w:val="8"/>
                <w:sz w:val="23"/>
                <w:szCs w:val="23"/>
                <w:lang w:val="en-US" w:eastAsia="zh-CN"/>
              </w:rPr>
              <w:t>高通量测序法</w:t>
            </w:r>
            <w:r>
              <w:rPr>
                <w:rFonts w:hint="default" w:ascii="Times New Roman" w:hAnsi="Times New Roman" w:eastAsia="微软雅黑" w:cs="Times New Roman"/>
                <w:spacing w:val="8"/>
                <w:sz w:val="23"/>
                <w:szCs w:val="23"/>
              </w:rPr>
              <w:t>（</w:t>
            </w:r>
            <w:r>
              <w:rPr>
                <w:rFonts w:hint="default" w:ascii="Times New Roman" w:hAnsi="Times New Roman" w:eastAsia="微软雅黑" w:cs="Times New Roman"/>
                <w:spacing w:val="8"/>
                <w:sz w:val="23"/>
                <w:szCs w:val="23"/>
                <w:lang w:val="en-US" w:eastAsia="zh-CN"/>
              </w:rPr>
              <w:t>NGS</w:t>
            </w:r>
            <w:r>
              <w:rPr>
                <w:rFonts w:hint="default" w:ascii="Times New Roman" w:hAnsi="Times New Roman" w:eastAsia="微软雅黑" w:cs="Times New Roman"/>
                <w:spacing w:val="8"/>
                <w:sz w:val="23"/>
                <w:szCs w:val="23"/>
              </w:rPr>
              <w:t>）</w:t>
            </w:r>
          </w:p>
        </w:tc>
        <w:tc>
          <w:tcPr>
            <w:tcW w:w="1417" w:type="dxa"/>
            <w:vAlign w:val="center"/>
          </w:tcPr>
          <w:p w14:paraId="23E152EB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111"/>
              <w:textAlignment w:val="baseline"/>
              <w:rPr>
                <w:rFonts w:hint="default" w:ascii="Times New Roman" w:hAnsi="Times New Roman" w:eastAsia="微软雅黑" w:cs="Times New Roman"/>
                <w:sz w:val="23"/>
                <w:szCs w:val="23"/>
              </w:rPr>
            </w:pPr>
            <w:r>
              <w:rPr>
                <w:rFonts w:hint="default" w:ascii="Times New Roman" w:hAnsi="Times New Roman" w:eastAsia="微软雅黑" w:cs="Times New Roman"/>
                <w:spacing w:val="9"/>
                <w:sz w:val="23"/>
                <w:szCs w:val="23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检</w:t>
            </w:r>
            <w:r>
              <w:rPr>
                <w:rFonts w:hint="default" w:ascii="Times New Roman" w:hAnsi="Times New Roman" w:eastAsia="微软雅黑" w:cs="Times New Roman"/>
                <w:spacing w:val="8"/>
                <w:sz w:val="23"/>
                <w:szCs w:val="23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测仪器</w:t>
            </w:r>
          </w:p>
        </w:tc>
        <w:tc>
          <w:tcPr>
            <w:tcW w:w="1990" w:type="dxa"/>
            <w:vAlign w:val="center"/>
          </w:tcPr>
          <w:p w14:paraId="1636B72C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113"/>
              <w:textAlignment w:val="baseline"/>
              <w:rPr>
                <w:rFonts w:hint="default" w:ascii="Times New Roman" w:hAnsi="Times New Roman" w:eastAsia="微软雅黑" w:cs="Times New Roman"/>
                <w:sz w:val="23"/>
                <w:szCs w:val="23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pacing w:val="8"/>
                <w:sz w:val="23"/>
                <w:szCs w:val="23"/>
                <w:lang w:val="en-US" w:eastAsia="zh-CN"/>
              </w:rPr>
              <w:t>DNBSEQ-T7</w:t>
            </w:r>
          </w:p>
        </w:tc>
      </w:tr>
    </w:tbl>
    <w:p w14:paraId="23A10220">
      <w:pPr>
        <w:spacing w:line="98" w:lineRule="auto"/>
        <w:rPr>
          <w:sz w:val="2"/>
        </w:rPr>
      </w:pPr>
    </w:p>
    <w:p w14:paraId="72DB574B"/>
    <w:p w14:paraId="0F4DDAB8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36" w:lineRule="auto"/>
        <w:ind w:left="0" w:leftChars="0" w:firstLine="0" w:firstLineChars="0"/>
        <w:textAlignment w:val="baseline"/>
        <w:rPr>
          <w:rFonts w:hint="default" w:ascii="微软雅黑" w:hAnsi="微软雅黑" w:eastAsia="微软雅黑" w:cs="微软雅黑"/>
          <w:spacing w:val="-2"/>
          <w:sz w:val="11"/>
          <w:szCs w:val="11"/>
          <w:lang w:val="en-US"/>
        </w:rPr>
      </w:pPr>
    </w:p>
    <w:tbl>
      <w:tblPr>
        <w:tblStyle w:val="10"/>
        <w:tblpPr w:leftFromText="180" w:rightFromText="180" w:vertAnchor="text" w:horzAnchor="page" w:tblpXSpec="center" w:tblpY="29"/>
        <w:tblOverlap w:val="never"/>
        <w:tblW w:w="9638" w:type="dxa"/>
        <w:jc w:val="center"/>
        <w:tblBorders>
          <w:top w:val="single" w:color="BEBEBE" w:themeColor="background1" w:themeShade="BF" w:sz="2" w:space="0"/>
          <w:left w:val="single" w:color="BEBEBE" w:themeColor="background1" w:themeShade="BF" w:sz="2" w:space="0"/>
          <w:bottom w:val="single" w:color="BEBEBE" w:themeColor="background1" w:themeShade="BF" w:sz="2" w:space="0"/>
          <w:right w:val="single" w:color="BEBEBE" w:themeColor="background1" w:themeShade="BF" w:sz="2" w:space="0"/>
          <w:insideH w:val="single" w:color="BEBEBE" w:themeColor="background1" w:themeShade="BF" w:sz="2" w:space="0"/>
          <w:insideV w:val="single" w:color="BEBEBE" w:themeColor="background1" w:themeShade="BF" w:sz="2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26"/>
        <w:gridCol w:w="6812"/>
      </w:tblGrid>
      <w:tr w14:paraId="299AFB18">
        <w:tblPrEx>
          <w:tblBorders>
            <w:top w:val="single" w:color="BEBEBE" w:themeColor="background1" w:themeShade="BF" w:sz="2" w:space="0"/>
            <w:left w:val="single" w:color="BEBEBE" w:themeColor="background1" w:themeShade="BF" w:sz="2" w:space="0"/>
            <w:bottom w:val="single" w:color="BEBEBE" w:themeColor="background1" w:themeShade="BF" w:sz="2" w:space="0"/>
            <w:right w:val="single" w:color="BEBEBE" w:themeColor="background1" w:themeShade="BF" w:sz="2" w:space="0"/>
            <w:insideH w:val="single" w:color="BEBEBE" w:themeColor="background1" w:themeShade="BF" w:sz="2" w:space="0"/>
            <w:insideV w:val="single" w:color="BEBEBE" w:themeColor="background1" w:themeShade="BF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2826" w:type="dxa"/>
            <w:tcBorders>
              <w:tl2br w:val="nil"/>
              <w:tr2bl w:val="nil"/>
            </w:tcBorders>
            <w:vAlign w:val="center"/>
          </w:tcPr>
          <w:p w14:paraId="20D2B8B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192" w:lineRule="auto"/>
              <w:ind w:left="42" w:leftChars="20"/>
              <w:jc w:val="both"/>
              <w:textAlignment w:val="baseline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spacing w:val="15"/>
                <w:sz w:val="21"/>
                <w:szCs w:val="21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样</w:t>
            </w:r>
            <w:r>
              <w:rPr>
                <w:rFonts w:hint="default" w:ascii="Times New Roman" w:hAnsi="Times New Roman" w:eastAsia="微软雅黑" w:cs="Times New Roman"/>
                <w:spacing w:val="14"/>
                <w:sz w:val="21"/>
                <w:szCs w:val="21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本质量评估</w:t>
            </w:r>
          </w:p>
        </w:tc>
        <w:tc>
          <w:tcPr>
            <w:tcW w:w="6812" w:type="dxa"/>
            <w:tcBorders>
              <w:tl2br w:val="nil"/>
              <w:tr2bl w:val="nil"/>
            </w:tcBorders>
            <w:vAlign w:val="center"/>
          </w:tcPr>
          <w:p w14:paraId="79BE915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" w:leftChars="20"/>
              <w:jc w:val="both"/>
              <w:textAlignment w:val="baseline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微软雅黑" w:hAnsi="微软雅黑" w:eastAsia="微软雅黑" w:cs="微软雅黑"/>
                <w:sz w:val="21"/>
                <w:szCs w:val="21"/>
                <w:lang w:eastAsia="zh-CN"/>
              </w:rPr>
              <w:t>{%if rna != undefined%}{% if overall_quality_assessment == ‘不合格’ or  rna.total_reads | oqa(12000000,10000000) == ‘不合格’%}不合格{% elif overall_quality_assessment == ‘警戒’ or  rna.total_reads | oqa(12000000,10000000) == ‘警戒’%}警戒{% else%}合格{%endif%}{%endif%}</w:t>
            </w:r>
          </w:p>
        </w:tc>
      </w:tr>
      <w:tr w14:paraId="2D7E5792">
        <w:tblPrEx>
          <w:tblBorders>
            <w:top w:val="single" w:color="BEBEBE" w:themeColor="background1" w:themeShade="BF" w:sz="2" w:space="0"/>
            <w:left w:val="single" w:color="BEBEBE" w:themeColor="background1" w:themeShade="BF" w:sz="2" w:space="0"/>
            <w:bottom w:val="single" w:color="BEBEBE" w:themeColor="background1" w:themeShade="BF" w:sz="2" w:space="0"/>
            <w:right w:val="single" w:color="BEBEBE" w:themeColor="background1" w:themeShade="BF" w:sz="2" w:space="0"/>
            <w:insideH w:val="single" w:color="BEBEBE" w:themeColor="background1" w:themeShade="BF" w:sz="2" w:space="0"/>
            <w:insideV w:val="single" w:color="BEBEBE" w:themeColor="background1" w:themeShade="BF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282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662522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192" w:lineRule="auto"/>
              <w:ind w:left="42" w:leftChars="20"/>
              <w:jc w:val="both"/>
              <w:textAlignment w:val="baseline"/>
              <w:rPr>
                <w:rFonts w:hint="default" w:ascii="Times New Roman" w:hAnsi="Times New Roman" w:eastAsia="微软雅黑" w:cs="Times New Roman"/>
                <w:spacing w:val="13"/>
                <w:sz w:val="21"/>
                <w:szCs w:val="21"/>
                <w:lang w:val="en-US" w:eastAsia="zh-CN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</w:pPr>
            <w:r>
              <w:rPr>
                <w:rFonts w:hint="default" w:ascii="Times New Roman" w:hAnsi="Times New Roman" w:eastAsia="微软雅黑" w:cs="Times New Roman"/>
                <w:spacing w:val="13"/>
                <w:sz w:val="21"/>
                <w:szCs w:val="21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变异</w:t>
            </w:r>
            <w:r>
              <w:rPr>
                <w:rFonts w:hint="eastAsia" w:ascii="Times New Roman" w:hAnsi="Times New Roman" w:eastAsia="微软雅黑" w:cs="Times New Roman"/>
                <w:spacing w:val="13"/>
                <w:sz w:val="21"/>
                <w:szCs w:val="21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总结</w:t>
            </w:r>
          </w:p>
        </w:tc>
        <w:tc>
          <w:tcPr>
            <w:tcW w:w="681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3C8470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0" w:beforeLines="20" w:after="0" w:afterLines="20" w:line="192" w:lineRule="auto"/>
              <w:ind w:left="42" w:leftChars="20" w:right="42" w:rightChars="20" w:firstLine="6" w:firstLineChars="0"/>
              <w:jc w:val="both"/>
              <w:textAlignment w:val="baseline"/>
              <w:rPr>
                <w:rFonts w:hint="default" w:ascii="微软雅黑" w:hAnsi="微软雅黑" w:eastAsia="微软雅黑" w:cs="微软雅黑"/>
                <w:snapToGrid w:val="0"/>
                <w:color w:val="000000"/>
                <w:spacing w:val="3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Times New Roman" w:hAnsi="Times New Roman" w:eastAsia="微软雅黑" w:cs="Times New Roman"/>
                <w:spacing w:val="17"/>
                <w:sz w:val="21"/>
                <w:szCs w:val="21"/>
                <w:highlight w:val="none"/>
                <w:lang w:val="en-US" w:eastAsia="zh-CN"/>
              </w:rPr>
              <w:t xml:space="preserve">{%if </w:t>
            </w:r>
            <w:r>
              <w:rPr>
                <w:rFonts w:hint="default" w:ascii="Times New Roman" w:hAnsi="Times New Roman" w:eastAsia="微软雅黑" w:cs="Times New Roman"/>
                <w:spacing w:val="17"/>
                <w:sz w:val="21"/>
                <w:szCs w:val="21"/>
                <w:highlight w:val="none"/>
                <w:lang w:val="en-US" w:eastAsia="zh-CN"/>
              </w:rPr>
              <w:t>summaryOfRresults.thisGeneticmarkerVwListSize</w:t>
            </w:r>
            <w:r>
              <w:rPr>
                <w:rFonts w:hint="eastAsia" w:ascii="Times New Roman" w:hAnsi="Times New Roman" w:eastAsia="微软雅黑" w:cs="Times New Roman"/>
                <w:spacing w:val="17"/>
                <w:sz w:val="21"/>
                <w:szCs w:val="21"/>
                <w:highlight w:val="none"/>
                <w:lang w:val="en-US" w:eastAsia="zh-CN"/>
              </w:rPr>
              <w:t>%}</w:t>
            </w:r>
            <w:r>
              <w:rPr>
                <w:rFonts w:hint="default" w:ascii="Times New Roman" w:hAnsi="Times New Roman" w:eastAsia="微软雅黑" w:cs="Times New Roman"/>
                <w:spacing w:val="17"/>
                <w:sz w:val="21"/>
                <w:szCs w:val="21"/>
                <w:highlight w:val="none"/>
              </w:rPr>
              <w:t>共</w:t>
            </w:r>
            <w:r>
              <w:rPr>
                <w:rFonts w:hint="default" w:ascii="Times New Roman" w:hAnsi="Times New Roman" w:eastAsia="微软雅黑" w:cs="Times New Roman"/>
                <w:spacing w:val="17"/>
                <w:sz w:val="21"/>
                <w:szCs w:val="21"/>
                <w:highlight w:val="none"/>
                <w:lang w:val="en-US"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spacing w:val="17"/>
                <w:sz w:val="21"/>
                <w:szCs w:val="21"/>
                <w:highlight w:val="none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spacing w:val="17"/>
                <w:sz w:val="21"/>
                <w:szCs w:val="21"/>
                <w:highlight w:val="none"/>
                <w:lang w:val="en-US" w:eastAsia="zh-CN"/>
              </w:rPr>
              <w:t>summaryOfRresults.thisGeneticmarkerVwListSize</w:t>
            </w:r>
            <w:r>
              <w:rPr>
                <w:rFonts w:hint="eastAsia" w:ascii="Times New Roman" w:hAnsi="Times New Roman" w:eastAsia="微软雅黑" w:cs="Times New Roman"/>
                <w:spacing w:val="17"/>
                <w:sz w:val="21"/>
                <w:szCs w:val="21"/>
                <w:highlight w:val="none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spacing w:val="17"/>
                <w:sz w:val="21"/>
                <w:szCs w:val="21"/>
                <w:highlight w:val="none"/>
                <w:lang w:val="en-US" w:eastAsia="zh-CN"/>
              </w:rPr>
              <w:t>}}</w:t>
            </w:r>
            <w:r>
              <w:rPr>
                <w:rFonts w:hint="default" w:ascii="Times New Roman" w:hAnsi="Times New Roman" w:eastAsia="微软雅黑" w:cs="Times New Roman"/>
                <w:spacing w:val="17"/>
                <w:sz w:val="21"/>
                <w:szCs w:val="21"/>
                <w:highlight w:val="none"/>
              </w:rPr>
              <w:t>个基因变异，其中具有明确或潜在临床意义的变异有</w:t>
            </w:r>
            <w:r>
              <w:rPr>
                <w:rFonts w:hint="default" w:ascii="Times New Roman" w:hAnsi="Times New Roman" w:eastAsia="微软雅黑" w:cs="Times New Roman"/>
                <w:spacing w:val="17"/>
                <w:sz w:val="21"/>
                <w:szCs w:val="21"/>
                <w:highlight w:val="none"/>
                <w:lang w:val="en-US"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spacing w:val="17"/>
                <w:sz w:val="21"/>
                <w:szCs w:val="21"/>
                <w:highlight w:val="none"/>
                <w:lang w:val="en-US" w:eastAsia="zh-CN"/>
              </w:rPr>
              <w:t xml:space="preserve"> summaryOfRresults.somaticCellMedicationNum </w:t>
            </w:r>
            <w:r>
              <w:rPr>
                <w:rFonts w:hint="default" w:ascii="Times New Roman" w:hAnsi="Times New Roman" w:eastAsia="微软雅黑" w:cs="Times New Roman"/>
                <w:spacing w:val="17"/>
                <w:sz w:val="21"/>
                <w:szCs w:val="21"/>
                <w:highlight w:val="none"/>
                <w:lang w:val="en-US" w:eastAsia="zh-CN"/>
              </w:rPr>
              <w:t>}}</w:t>
            </w:r>
            <w:r>
              <w:rPr>
                <w:rFonts w:hint="default" w:ascii="Times New Roman" w:hAnsi="Times New Roman" w:eastAsia="微软雅黑" w:cs="Times New Roman"/>
                <w:spacing w:val="17"/>
                <w:sz w:val="21"/>
                <w:szCs w:val="21"/>
                <w:highlight w:val="none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pacing w:val="17"/>
                <w:sz w:val="21"/>
                <w:szCs w:val="21"/>
                <w:highlight w:val="none"/>
                <w:lang w:eastAsia="zh-CN"/>
              </w:rPr>
              <w:t>。</w:t>
            </w:r>
            <w:r>
              <w:rPr>
                <w:rFonts w:hint="eastAsia" w:ascii="Times New Roman" w:hAnsi="Times New Roman" w:eastAsia="微软雅黑" w:cs="Times New Roman"/>
                <w:spacing w:val="17"/>
                <w:sz w:val="21"/>
                <w:szCs w:val="21"/>
                <w:highlight w:val="none"/>
                <w:lang w:val="en-US" w:eastAsia="zh-CN"/>
              </w:rPr>
              <w:t>{%else%}</w:t>
            </w:r>
            <w:r>
              <w:rPr>
                <w:rFonts w:hint="default" w:ascii="Times New Roman" w:hAnsi="Times New Roman" w:eastAsia="微软雅黑" w:cs="Times New Roman"/>
                <w:spacing w:val="17"/>
                <w:sz w:val="21"/>
                <w:szCs w:val="21"/>
                <w:highlight w:val="none"/>
                <w:lang w:val="en-US" w:eastAsia="zh-CN"/>
              </w:rPr>
              <w:t>基因列表内的其他基因未发现突变</w:t>
            </w:r>
            <w:bookmarkStart w:id="82" w:name="_GoBack"/>
            <w:bookmarkEnd w:id="82"/>
            <w:r>
              <w:rPr>
                <w:rFonts w:hint="default" w:ascii="Times New Roman" w:hAnsi="Times New Roman" w:eastAsia="微软雅黑" w:cs="Times New Roman"/>
                <w:spacing w:val="17"/>
                <w:sz w:val="21"/>
                <w:szCs w:val="21"/>
                <w:highlight w:val="none"/>
                <w:lang w:val="en-US" w:eastAsia="zh-CN"/>
              </w:rPr>
              <w:t>。</w:t>
            </w:r>
            <w:r>
              <w:rPr>
                <w:rFonts w:hint="eastAsia" w:ascii="Times New Roman" w:hAnsi="Times New Roman" w:eastAsia="微软雅黑" w:cs="Times New Roman"/>
                <w:spacing w:val="17"/>
                <w:sz w:val="21"/>
                <w:szCs w:val="21"/>
                <w:highlight w:val="none"/>
                <w:lang w:val="en-US" w:eastAsia="zh-CN"/>
              </w:rPr>
              <w:t>{%endif%}</w:t>
            </w:r>
          </w:p>
        </w:tc>
      </w:tr>
      <w:tr w14:paraId="1BDE470A">
        <w:tblPrEx>
          <w:tblBorders>
            <w:top w:val="single" w:color="BEBEBE" w:themeColor="background1" w:themeShade="BF" w:sz="2" w:space="0"/>
            <w:left w:val="single" w:color="BEBEBE" w:themeColor="background1" w:themeShade="BF" w:sz="2" w:space="0"/>
            <w:bottom w:val="single" w:color="BEBEBE" w:themeColor="background1" w:themeShade="BF" w:sz="2" w:space="0"/>
            <w:right w:val="single" w:color="BEBEBE" w:themeColor="background1" w:themeShade="BF" w:sz="2" w:space="0"/>
            <w:insideH w:val="single" w:color="BEBEBE" w:themeColor="background1" w:themeShade="BF" w:sz="2" w:space="0"/>
            <w:insideV w:val="single" w:color="BEBEBE" w:themeColor="background1" w:themeShade="BF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282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86E882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192" w:lineRule="auto"/>
              <w:ind w:left="42" w:leftChars="20"/>
              <w:jc w:val="both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sz w:val="21"/>
                <w:szCs w:val="21"/>
                <w:lang w:val="en-US" w:eastAsia="zh-CN" w:bidi="ar-SA"/>
              </w:rPr>
            </w:pPr>
            <w:r>
              <w:rPr>
                <w:rFonts w:ascii="微软雅黑" w:hAnsi="微软雅黑" w:eastAsia="微软雅黑" w:cs="微软雅黑"/>
                <w:spacing w:val="20"/>
                <w:sz w:val="21"/>
                <w:szCs w:val="21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具</w:t>
            </w:r>
            <w:r>
              <w:rPr>
                <w:rFonts w:ascii="微软雅黑" w:hAnsi="微软雅黑" w:eastAsia="微软雅黑" w:cs="微软雅黑"/>
                <w:spacing w:val="14"/>
                <w:sz w:val="21"/>
                <w:szCs w:val="21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有临床意义的变异</w:t>
            </w:r>
          </w:p>
        </w:tc>
        <w:tc>
          <w:tcPr>
            <w:tcW w:w="6812" w:type="dxa"/>
            <w:tcBorders>
              <w:tl2br w:val="nil"/>
              <w:tr2bl w:val="nil"/>
            </w:tcBorders>
            <w:vAlign w:val="center"/>
          </w:tcPr>
          <w:p w14:paraId="59D8049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" w:leftChars="20"/>
              <w:jc w:val="both"/>
              <w:textAlignment w:val="baseline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 w:bidi="ar"/>
              </w:rPr>
              <w:t xml:space="preserve">{%if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  <w:t>summaryOfRresults.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highlight w:val="none"/>
                <w:lang w:val="en-US" w:eastAsia="zh-CN" w:bidi="ar-SA"/>
              </w:rPr>
              <w:t>somaticCellMedicationNum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  <w:t xml:space="preserve">!=0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 w:bidi="ar"/>
              </w:rPr>
              <w:t>%}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 w:bidi="ar"/>
              </w:rPr>
              <w:t>{{bodyDrugStr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highlight w:val="none"/>
                <w:lang w:val="en-US" w:eastAsia="zh-CN" w:bidi="ar-SA"/>
              </w:rPr>
              <w:t>.replace("（", "").replace("）", "")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 w:bidi="ar"/>
              </w:rPr>
              <w:t>}}</w:t>
            </w:r>
            <w:r>
              <w:rPr>
                <w:rFonts w:hint="eastAsia" w:ascii="微软雅黑" w:hAnsi="微软雅黑" w:eastAsia="微软雅黑" w:cs="微软雅黑"/>
                <w:snapToGrid w:val="0"/>
                <w:color w:val="auto"/>
                <w:spacing w:val="17"/>
                <w:kern w:val="0"/>
                <w:sz w:val="21"/>
                <w:szCs w:val="21"/>
                <w:highlight w:val="none"/>
                <w:lang w:val="en-US" w:eastAsia="zh-CN" w:bidi="ar-SA"/>
              </w:rPr>
              <w:t>{% else%}-{% endif %}</w:t>
            </w:r>
          </w:p>
        </w:tc>
      </w:tr>
      <w:tr w14:paraId="4F94226D">
        <w:tblPrEx>
          <w:tblBorders>
            <w:top w:val="single" w:color="BEBEBE" w:themeColor="background1" w:themeShade="BF" w:sz="2" w:space="0"/>
            <w:left w:val="single" w:color="BEBEBE" w:themeColor="background1" w:themeShade="BF" w:sz="2" w:space="0"/>
            <w:bottom w:val="single" w:color="BEBEBE" w:themeColor="background1" w:themeShade="BF" w:sz="2" w:space="0"/>
            <w:right w:val="single" w:color="BEBEBE" w:themeColor="background1" w:themeShade="BF" w:sz="2" w:space="0"/>
            <w:insideH w:val="single" w:color="BEBEBE" w:themeColor="background1" w:themeShade="BF" w:sz="2" w:space="0"/>
            <w:insideV w:val="single" w:color="BEBEBE" w:themeColor="background1" w:themeShade="BF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282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3BE722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192" w:lineRule="auto"/>
              <w:ind w:left="42" w:leftChars="20"/>
              <w:jc w:val="both"/>
              <w:textAlignment w:val="baseline"/>
              <w:rPr>
                <w:rFonts w:hint="default" w:ascii="微软雅黑" w:hAnsi="微软雅黑" w:eastAsia="微软雅黑" w:cs="微软雅黑"/>
                <w:snapToGrid w:val="0"/>
                <w:color w:val="000000"/>
                <w:spacing w:val="20"/>
                <w:sz w:val="21"/>
                <w:szCs w:val="21"/>
                <w:lang w:val="en-US" w:eastAsia="zh-CN" w:bidi="ar-SA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</w:pPr>
            <w:r>
              <w:rPr>
                <w:rFonts w:hint="eastAsia" w:ascii="微软雅黑" w:hAnsi="微软雅黑" w:eastAsia="微软雅黑" w:cs="微软雅黑"/>
                <w:spacing w:val="20"/>
                <w:sz w:val="21"/>
                <w:szCs w:val="21"/>
                <w:lang w:val="en-US" w:eastAsia="zh-CN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未明确临床意义的变异</w:t>
            </w:r>
          </w:p>
        </w:tc>
        <w:tc>
          <w:tcPr>
            <w:tcW w:w="6812" w:type="dxa"/>
            <w:tcBorders>
              <w:tl2br w:val="nil"/>
              <w:tr2bl w:val="nil"/>
            </w:tcBorders>
            <w:vAlign w:val="center"/>
          </w:tcPr>
          <w:p w14:paraId="06D6B0E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" w:leftChars="20"/>
              <w:jc w:val="both"/>
              <w:textAlignment w:val="baseline"/>
              <w:rPr>
                <w:rFonts w:hint="default" w:eastAsia="微软雅黑"/>
                <w:sz w:val="21"/>
                <w:szCs w:val="21"/>
                <w:highlight w:val="yellow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highlight w:val="none"/>
                <w:lang w:val="en-US" w:eastAsia="zh-CN" w:bidi="ar-SA"/>
              </w:rPr>
              <w:t>{% if unknownTipLineStr == []%}-{% else %}{%for item in unknownTipLineStr%}{{item.mutation}}{%if not loop.last%}；{% endif %}{% endfor %}{%endif %}</w:t>
            </w:r>
          </w:p>
        </w:tc>
      </w:tr>
      <w:tr w14:paraId="4BB8E6CB">
        <w:tblPrEx>
          <w:tblBorders>
            <w:top w:val="single" w:color="BEBEBE" w:themeColor="background1" w:themeShade="BF" w:sz="2" w:space="0"/>
            <w:left w:val="single" w:color="BEBEBE" w:themeColor="background1" w:themeShade="BF" w:sz="2" w:space="0"/>
            <w:bottom w:val="single" w:color="BEBEBE" w:themeColor="background1" w:themeShade="BF" w:sz="2" w:space="0"/>
            <w:right w:val="single" w:color="BEBEBE" w:themeColor="background1" w:themeShade="BF" w:sz="2" w:space="0"/>
            <w:insideH w:val="single" w:color="BEBEBE" w:themeColor="background1" w:themeShade="BF" w:sz="2" w:space="0"/>
            <w:insideV w:val="single" w:color="BEBEBE" w:themeColor="background1" w:themeShade="BF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282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FA7FD0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192" w:lineRule="auto"/>
              <w:ind w:left="42" w:leftChars="20"/>
              <w:jc w:val="both"/>
              <w:textAlignment w:val="baseline"/>
              <w:rPr>
                <w:rFonts w:hint="default" w:ascii="Times New Roman" w:hAnsi="Times New Roman" w:eastAsia="微软雅黑" w:cs="Times New Roman"/>
                <w:spacing w:val="14"/>
                <w:sz w:val="21"/>
                <w:szCs w:val="21"/>
                <w:lang w:val="en-US" w:eastAsia="zh-CN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</w:pPr>
            <w:r>
              <w:rPr>
                <w:rFonts w:hint="default" w:ascii="Times New Roman" w:hAnsi="Times New Roman" w:eastAsia="微软雅黑" w:cs="Times New Roman"/>
                <w:spacing w:val="14"/>
                <w:sz w:val="21"/>
                <w:szCs w:val="21"/>
                <w:lang w:val="en-US" w:eastAsia="zh-CN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微卫星不稳定性（MSI）</w:t>
            </w:r>
          </w:p>
        </w:tc>
        <w:tc>
          <w:tcPr>
            <w:tcW w:w="681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BD4D9E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line="187" w:lineRule="auto"/>
              <w:ind w:left="57" w:leftChars="0" w:right="57" w:rightChars="0"/>
              <w:jc w:val="left"/>
              <w:textAlignment w:val="auto"/>
              <w:rPr>
                <w:rFonts w:hint="default" w:ascii="Times New Roman" w:hAnsi="Times New Roman" w:eastAsia="微软雅黑" w:cs="Times New Roman"/>
                <w:snapToGrid w:val="0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  <w:t>{{summaryOfRresults.msi_status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  <w:t>_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  <w:t>state}}</w:t>
            </w:r>
          </w:p>
        </w:tc>
      </w:tr>
      <w:tr w14:paraId="2BCA09E5">
        <w:tblPrEx>
          <w:tblBorders>
            <w:top w:val="single" w:color="BEBEBE" w:themeColor="background1" w:themeShade="BF" w:sz="2" w:space="0"/>
            <w:left w:val="single" w:color="BEBEBE" w:themeColor="background1" w:themeShade="BF" w:sz="2" w:space="0"/>
            <w:bottom w:val="single" w:color="BEBEBE" w:themeColor="background1" w:themeShade="BF" w:sz="2" w:space="0"/>
            <w:right w:val="single" w:color="BEBEBE" w:themeColor="background1" w:themeShade="BF" w:sz="2" w:space="0"/>
            <w:insideH w:val="single" w:color="BEBEBE" w:themeColor="background1" w:themeShade="BF" w:sz="2" w:space="0"/>
            <w:insideV w:val="single" w:color="BEBEBE" w:themeColor="background1" w:themeShade="BF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282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3B2297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192" w:lineRule="auto"/>
              <w:ind w:left="42" w:leftChars="20"/>
              <w:jc w:val="both"/>
              <w:textAlignment w:val="baseline"/>
              <w:rPr>
                <w:rFonts w:hint="default" w:ascii="Times New Roman" w:hAnsi="Times New Roman" w:eastAsia="微软雅黑" w:cs="Times New Roman"/>
                <w:spacing w:val="14"/>
                <w:sz w:val="21"/>
                <w:szCs w:val="21"/>
                <w:lang w:val="en-US" w:eastAsia="zh-CN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</w:pPr>
            <w:r>
              <w:rPr>
                <w:rFonts w:hint="default" w:ascii="Times New Roman" w:hAnsi="Times New Roman" w:eastAsia="微软雅黑" w:cs="Times New Roman"/>
                <w:spacing w:val="14"/>
                <w:sz w:val="21"/>
                <w:szCs w:val="21"/>
                <w:lang w:val="en-US" w:eastAsia="zh-CN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免疫正相关基因</w:t>
            </w:r>
          </w:p>
        </w:tc>
        <w:tc>
          <w:tcPr>
            <w:tcW w:w="681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53AAD3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line="187" w:lineRule="auto"/>
              <w:ind w:left="57" w:leftChars="0" w:right="57" w:rightChars="0"/>
              <w:jc w:val="left"/>
              <w:textAlignment w:val="auto"/>
              <w:rPr>
                <w:rFonts w:hint="default" w:ascii="Times New Roman" w:hAnsi="Times New Roman" w:eastAsia="微软雅黑" w:cs="Times New Roman"/>
                <w:snapToGrid w:val="0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  <w:t>共检出{{summaryOfRresults.positiveImmnueNum}}个正相关突变</w:t>
            </w:r>
          </w:p>
        </w:tc>
      </w:tr>
      <w:tr w14:paraId="2743EAF7">
        <w:tblPrEx>
          <w:tblBorders>
            <w:top w:val="single" w:color="BEBEBE" w:themeColor="background1" w:themeShade="BF" w:sz="2" w:space="0"/>
            <w:left w:val="single" w:color="BEBEBE" w:themeColor="background1" w:themeShade="BF" w:sz="2" w:space="0"/>
            <w:bottom w:val="single" w:color="BEBEBE" w:themeColor="background1" w:themeShade="BF" w:sz="2" w:space="0"/>
            <w:right w:val="single" w:color="BEBEBE" w:themeColor="background1" w:themeShade="BF" w:sz="2" w:space="0"/>
            <w:insideH w:val="single" w:color="BEBEBE" w:themeColor="background1" w:themeShade="BF" w:sz="2" w:space="0"/>
            <w:insideV w:val="single" w:color="BEBEBE" w:themeColor="background1" w:themeShade="BF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282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CE66D4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192" w:lineRule="auto"/>
              <w:ind w:left="42" w:leftChars="20"/>
              <w:jc w:val="both"/>
              <w:textAlignment w:val="baseline"/>
              <w:rPr>
                <w:rFonts w:hint="default" w:ascii="Times New Roman" w:hAnsi="Times New Roman" w:eastAsia="微软雅黑" w:cs="Times New Roman"/>
                <w:spacing w:val="14"/>
                <w:sz w:val="21"/>
                <w:szCs w:val="21"/>
                <w:lang w:val="en-US" w:eastAsia="zh-CN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</w:pPr>
            <w:r>
              <w:rPr>
                <w:rFonts w:hint="default" w:ascii="Times New Roman" w:hAnsi="Times New Roman" w:eastAsia="微软雅黑" w:cs="Times New Roman"/>
                <w:spacing w:val="14"/>
                <w:sz w:val="21"/>
                <w:szCs w:val="21"/>
                <w:lang w:val="en-US" w:eastAsia="zh-CN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免疫负相关基因</w:t>
            </w:r>
          </w:p>
        </w:tc>
        <w:tc>
          <w:tcPr>
            <w:tcW w:w="681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EFD2F7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line="187" w:lineRule="auto"/>
              <w:ind w:left="57" w:leftChars="0" w:right="57" w:rightChars="0"/>
              <w:jc w:val="left"/>
              <w:textAlignment w:val="auto"/>
              <w:rPr>
                <w:rFonts w:hint="default" w:ascii="Times New Roman" w:hAnsi="Times New Roman" w:eastAsia="微软雅黑" w:cs="Times New Roman"/>
                <w:snapToGrid w:val="0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  <w:t>共检出{{summaryOfRresults.negativeImmnueNum}}个负相关突变</w:t>
            </w:r>
          </w:p>
        </w:tc>
      </w:tr>
      <w:tr w14:paraId="7C7C85F2">
        <w:tblPrEx>
          <w:tblBorders>
            <w:top w:val="single" w:color="BEBEBE" w:themeColor="background1" w:themeShade="BF" w:sz="2" w:space="0"/>
            <w:left w:val="single" w:color="BEBEBE" w:themeColor="background1" w:themeShade="BF" w:sz="2" w:space="0"/>
            <w:bottom w:val="single" w:color="BEBEBE" w:themeColor="background1" w:themeShade="BF" w:sz="2" w:space="0"/>
            <w:right w:val="single" w:color="BEBEBE" w:themeColor="background1" w:themeShade="BF" w:sz="2" w:space="0"/>
            <w:insideH w:val="single" w:color="BEBEBE" w:themeColor="background1" w:themeShade="BF" w:sz="2" w:space="0"/>
            <w:insideV w:val="single" w:color="BEBEBE" w:themeColor="background1" w:themeShade="BF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282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A2584E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192" w:lineRule="auto"/>
              <w:ind w:left="42" w:leftChars="20"/>
              <w:jc w:val="both"/>
              <w:textAlignment w:val="baseline"/>
              <w:rPr>
                <w:rFonts w:hint="default" w:ascii="Times New Roman" w:hAnsi="Times New Roman" w:eastAsia="微软雅黑" w:cs="Times New Roman"/>
                <w:spacing w:val="14"/>
                <w:sz w:val="21"/>
                <w:szCs w:val="21"/>
                <w:lang w:val="en-US" w:eastAsia="zh-CN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</w:pPr>
            <w:r>
              <w:rPr>
                <w:rFonts w:hint="default" w:ascii="Times New Roman" w:hAnsi="Times New Roman" w:eastAsia="微软雅黑" w:cs="Times New Roman"/>
                <w:spacing w:val="14"/>
                <w:sz w:val="21"/>
                <w:szCs w:val="21"/>
                <w:lang w:val="en-US" w:eastAsia="zh-CN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免疫超进展（HPD）相关基因</w:t>
            </w:r>
          </w:p>
        </w:tc>
        <w:tc>
          <w:tcPr>
            <w:tcW w:w="681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F5415A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77"/>
              <w:ind w:left="57" w:leftChars="0" w:right="57" w:rightChars="0"/>
              <w:jc w:val="left"/>
              <w:textAlignment w:val="auto"/>
              <w:rPr>
                <w:rFonts w:hint="default" w:ascii="Times New Roman" w:hAnsi="Times New Roman" w:eastAsia="微软雅黑" w:cs="Times New Roman"/>
                <w:snapToGrid w:val="0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  <w:t>共检出{{summaryOfRresults.hpdImmnueNum}}个超进展相关基因突变</w:t>
            </w:r>
          </w:p>
        </w:tc>
      </w:tr>
      <w:tr w14:paraId="0A6BD5BC">
        <w:tblPrEx>
          <w:tblBorders>
            <w:top w:val="single" w:color="BEBEBE" w:themeColor="background1" w:themeShade="BF" w:sz="2" w:space="0"/>
            <w:left w:val="single" w:color="BEBEBE" w:themeColor="background1" w:themeShade="BF" w:sz="2" w:space="0"/>
            <w:bottom w:val="single" w:color="BEBEBE" w:themeColor="background1" w:themeShade="BF" w:sz="2" w:space="0"/>
            <w:right w:val="single" w:color="BEBEBE" w:themeColor="background1" w:themeShade="BF" w:sz="2" w:space="0"/>
            <w:insideH w:val="single" w:color="BEBEBE" w:themeColor="background1" w:themeShade="BF" w:sz="2" w:space="0"/>
            <w:insideV w:val="single" w:color="BEBEBE" w:themeColor="background1" w:themeShade="BF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9638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968F1C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line="187" w:lineRule="auto"/>
              <w:ind w:left="57" w:leftChars="0" w:right="57" w:rightChars="0"/>
              <w:jc w:val="left"/>
              <w:textAlignment w:val="auto"/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  <w:highlight w:val="none"/>
                <w:lang w:val="en-US" w:eastAsia="zh-CN" w:bidi="ar-SA"/>
              </w:rPr>
              <w:t>{%tr if PDInfo != undefined %}</w:t>
            </w:r>
          </w:p>
        </w:tc>
      </w:tr>
      <w:tr w14:paraId="705CD15A">
        <w:tblPrEx>
          <w:tblBorders>
            <w:top w:val="single" w:color="BEBEBE" w:themeColor="background1" w:themeShade="BF" w:sz="2" w:space="0"/>
            <w:left w:val="single" w:color="BEBEBE" w:themeColor="background1" w:themeShade="BF" w:sz="2" w:space="0"/>
            <w:bottom w:val="single" w:color="BEBEBE" w:themeColor="background1" w:themeShade="BF" w:sz="2" w:space="0"/>
            <w:right w:val="single" w:color="BEBEBE" w:themeColor="background1" w:themeShade="BF" w:sz="2" w:space="0"/>
            <w:insideH w:val="single" w:color="BEBEBE" w:themeColor="background1" w:themeShade="BF" w:sz="2" w:space="0"/>
            <w:insideV w:val="single" w:color="BEBEBE" w:themeColor="background1" w:themeShade="BF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282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E94809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192" w:lineRule="auto"/>
              <w:ind w:left="42" w:leftChars="20"/>
              <w:jc w:val="both"/>
              <w:textAlignment w:val="baseline"/>
              <w:rPr>
                <w:rFonts w:hint="default" w:ascii="Times New Roman" w:hAnsi="Times New Roman" w:eastAsia="微软雅黑" w:cs="Times New Roman"/>
                <w:b/>
                <w:bCs/>
                <w:snapToGrid w:val="0"/>
                <w:color w:val="0070C0"/>
                <w:sz w:val="21"/>
                <w:szCs w:val="21"/>
                <w:highlight w:val="none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spacing w:val="14"/>
                <w:sz w:val="21"/>
                <w:szCs w:val="21"/>
                <w:lang w:val="en-US" w:eastAsia="en-US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PD-L1蛋白表达水平</w:t>
            </w:r>
          </w:p>
        </w:tc>
        <w:tc>
          <w:tcPr>
            <w:tcW w:w="681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23F2E6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line="187" w:lineRule="auto"/>
              <w:ind w:left="57" w:leftChars="0" w:right="57" w:rightChars="0"/>
              <w:jc w:val="left"/>
              <w:textAlignment w:val="auto"/>
              <w:rPr>
                <w:rFonts w:hint="default" w:ascii="Times New Roman" w:hAnsi="Times New Roman" w:eastAsia="微软雅黑" w:cs="Times New Roman"/>
                <w:b/>
                <w:bCs/>
                <w:snapToGrid w:val="0"/>
                <w:color w:val="0070C0"/>
                <w:sz w:val="21"/>
                <w:szCs w:val="21"/>
                <w:highlight w:val="none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  <w:t>使用{{ PDInfo.Detect_antibody }}抗体；TPS: {{ PDInfo.TPS }}， CPS : {{ PDInfo.CPS }}</w:t>
            </w:r>
          </w:p>
        </w:tc>
      </w:tr>
      <w:tr w14:paraId="007B921C">
        <w:tblPrEx>
          <w:tblBorders>
            <w:top w:val="single" w:color="BEBEBE" w:themeColor="background1" w:themeShade="BF" w:sz="2" w:space="0"/>
            <w:left w:val="single" w:color="BEBEBE" w:themeColor="background1" w:themeShade="BF" w:sz="2" w:space="0"/>
            <w:bottom w:val="single" w:color="BEBEBE" w:themeColor="background1" w:themeShade="BF" w:sz="2" w:space="0"/>
            <w:right w:val="single" w:color="BEBEBE" w:themeColor="background1" w:themeShade="BF" w:sz="2" w:space="0"/>
            <w:insideH w:val="single" w:color="BEBEBE" w:themeColor="background1" w:themeShade="BF" w:sz="2" w:space="0"/>
            <w:insideV w:val="single" w:color="BEBEBE" w:themeColor="background1" w:themeShade="BF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9638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1FF045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line="187" w:lineRule="auto"/>
              <w:ind w:left="57" w:leftChars="0" w:right="57" w:rightChars="0"/>
              <w:jc w:val="left"/>
              <w:textAlignment w:val="auto"/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  <w:highlight w:val="none"/>
                <w:lang w:val="en-US" w:eastAsia="zh-CN" w:bidi="ar-SA"/>
              </w:rPr>
              <w:t>{%tr endif %}</w:t>
            </w:r>
          </w:p>
        </w:tc>
      </w:tr>
      <w:tr w14:paraId="09E47F57">
        <w:tblPrEx>
          <w:tblBorders>
            <w:top w:val="single" w:color="BEBEBE" w:themeColor="background1" w:themeShade="BF" w:sz="2" w:space="0"/>
            <w:left w:val="single" w:color="BEBEBE" w:themeColor="background1" w:themeShade="BF" w:sz="2" w:space="0"/>
            <w:bottom w:val="single" w:color="BEBEBE" w:themeColor="background1" w:themeShade="BF" w:sz="2" w:space="0"/>
            <w:right w:val="single" w:color="BEBEBE" w:themeColor="background1" w:themeShade="BF" w:sz="2" w:space="0"/>
            <w:insideH w:val="single" w:color="BEBEBE" w:themeColor="background1" w:themeShade="BF" w:sz="2" w:space="0"/>
            <w:insideV w:val="single" w:color="BEBEBE" w:themeColor="background1" w:themeShade="BF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9638" w:type="dxa"/>
            <w:gridSpan w:val="2"/>
            <w:tcBorders>
              <w:tl2br w:val="nil"/>
              <w:tr2bl w:val="nil"/>
            </w:tcBorders>
            <w:vAlign w:val="center"/>
          </w:tcPr>
          <w:p w14:paraId="5EACA3B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192" w:lineRule="auto"/>
              <w:ind w:left="42" w:leftChars="20"/>
              <w:jc w:val="both"/>
              <w:textAlignment w:val="baseline"/>
              <w:rPr>
                <w:rFonts w:hint="default" w:ascii="Times New Roman" w:hAnsi="Times New Roman" w:eastAsia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  <w:highlight w:val="none"/>
                <w:lang w:val="en-US" w:eastAsia="zh-CN" w:bidi="ar-SA"/>
              </w:rPr>
              <w:t xml:space="preserve">{%tr if 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  <w:highlight w:val="none"/>
                <w:lang w:val="en-US" w:eastAsia="zh-CN" w:bidi="ar-SA"/>
              </w:rPr>
              <w:t xml:space="preserve">did != 9253 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  <w:highlight w:val="none"/>
                <w:lang w:val="en-US" w:eastAsia="zh-CN" w:bidi="ar-SA"/>
              </w:rPr>
              <w:t>%}</w:t>
            </w:r>
          </w:p>
        </w:tc>
      </w:tr>
      <w:tr w14:paraId="66B2EC18">
        <w:tblPrEx>
          <w:tblBorders>
            <w:top w:val="single" w:color="BEBEBE" w:themeColor="background1" w:themeShade="BF" w:sz="2" w:space="0"/>
            <w:left w:val="single" w:color="BEBEBE" w:themeColor="background1" w:themeShade="BF" w:sz="2" w:space="0"/>
            <w:bottom w:val="single" w:color="BEBEBE" w:themeColor="background1" w:themeShade="BF" w:sz="2" w:space="0"/>
            <w:right w:val="single" w:color="BEBEBE" w:themeColor="background1" w:themeShade="BF" w:sz="2" w:space="0"/>
            <w:insideH w:val="single" w:color="BEBEBE" w:themeColor="background1" w:themeShade="BF" w:sz="2" w:space="0"/>
            <w:insideV w:val="single" w:color="BEBEBE" w:themeColor="background1" w:themeShade="BF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282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8D17E4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192" w:lineRule="auto"/>
              <w:ind w:left="42" w:leftChars="20"/>
              <w:jc w:val="both"/>
              <w:textAlignment w:val="baseline"/>
              <w:rPr>
                <w:rFonts w:hint="default" w:ascii="Times New Roman" w:hAnsi="Times New Roman" w:eastAsia="微软雅黑" w:cs="Times New Roman"/>
                <w:snapToGrid w:val="0"/>
                <w:color w:val="00000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spacing w:val="14"/>
                <w:sz w:val="21"/>
                <w:szCs w:val="21"/>
                <w:lang w:val="en-US" w:eastAsia="zh-CN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化疗药物检测</w:t>
            </w:r>
          </w:p>
        </w:tc>
        <w:tc>
          <w:tcPr>
            <w:tcW w:w="681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065AE1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57" w:leftChars="0" w:right="57" w:rightChars="0"/>
              <w:jc w:val="left"/>
              <w:textAlignment w:val="auto"/>
              <w:rPr>
                <w:rFonts w:hint="default" w:ascii="Times New Roman" w:hAnsi="Times New Roman" w:eastAsia="微软雅黑" w:cs="Times New Roman"/>
                <w:snapToGrid w:val="0"/>
                <w:color w:val="00000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  <w:t>详见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 w:bidi="ar-SA"/>
              </w:rPr>
              <w:t>“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  <w:t>化疗药物检测解析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 w:bidi="ar-SA"/>
              </w:rPr>
              <w:t>”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  <w:t>部分</w:t>
            </w:r>
          </w:p>
        </w:tc>
      </w:tr>
      <w:tr w14:paraId="6E8EEC99">
        <w:tblPrEx>
          <w:tblBorders>
            <w:top w:val="single" w:color="BEBEBE" w:themeColor="background1" w:themeShade="BF" w:sz="2" w:space="0"/>
            <w:left w:val="single" w:color="BEBEBE" w:themeColor="background1" w:themeShade="BF" w:sz="2" w:space="0"/>
            <w:bottom w:val="single" w:color="BEBEBE" w:themeColor="background1" w:themeShade="BF" w:sz="2" w:space="0"/>
            <w:right w:val="single" w:color="BEBEBE" w:themeColor="background1" w:themeShade="BF" w:sz="2" w:space="0"/>
            <w:insideH w:val="single" w:color="BEBEBE" w:themeColor="background1" w:themeShade="BF" w:sz="2" w:space="0"/>
            <w:insideV w:val="single" w:color="BEBEBE" w:themeColor="background1" w:themeShade="BF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9638" w:type="dxa"/>
            <w:gridSpan w:val="2"/>
            <w:tcBorders>
              <w:tl2br w:val="nil"/>
              <w:tr2bl w:val="nil"/>
            </w:tcBorders>
            <w:vAlign w:val="center"/>
          </w:tcPr>
          <w:p w14:paraId="30FB6E3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192" w:lineRule="auto"/>
              <w:ind w:left="42" w:leftChars="20"/>
              <w:jc w:val="both"/>
              <w:textAlignment w:val="baseline"/>
              <w:rPr>
                <w:rFonts w:hint="default" w:ascii="Times New Roman" w:hAnsi="Times New Roman" w:eastAsia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  <w:highlight w:val="none"/>
                <w:lang w:val="en-US" w:eastAsia="zh-CN" w:bidi="ar-SA"/>
              </w:rPr>
              <w:t>{%tr endif %}</w:t>
            </w:r>
          </w:p>
        </w:tc>
      </w:tr>
      <w:tr w14:paraId="0A10F4DD">
        <w:tblPrEx>
          <w:tblBorders>
            <w:top w:val="single" w:color="BEBEBE" w:themeColor="background1" w:themeShade="BF" w:sz="2" w:space="0"/>
            <w:left w:val="single" w:color="BEBEBE" w:themeColor="background1" w:themeShade="BF" w:sz="2" w:space="0"/>
            <w:bottom w:val="single" w:color="BEBEBE" w:themeColor="background1" w:themeShade="BF" w:sz="2" w:space="0"/>
            <w:right w:val="single" w:color="BEBEBE" w:themeColor="background1" w:themeShade="BF" w:sz="2" w:space="0"/>
            <w:insideH w:val="single" w:color="BEBEBE" w:themeColor="background1" w:themeShade="BF" w:sz="2" w:space="0"/>
            <w:insideV w:val="single" w:color="BEBEBE" w:themeColor="background1" w:themeShade="BF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2826" w:type="dxa"/>
            <w:tcBorders>
              <w:tl2br w:val="nil"/>
              <w:tr2bl w:val="nil"/>
            </w:tcBorders>
            <w:vAlign w:val="center"/>
          </w:tcPr>
          <w:p w14:paraId="229AE27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192" w:lineRule="auto"/>
              <w:ind w:left="42" w:leftChars="20"/>
              <w:jc w:val="both"/>
              <w:textAlignment w:val="baseline"/>
              <w:rPr>
                <w:rFonts w:hint="default" w:ascii="Times New Roman" w:hAnsi="Times New Roman" w:eastAsia="微软雅黑" w:cs="Times New Roman"/>
                <w:spacing w:val="20"/>
                <w:sz w:val="21"/>
                <w:szCs w:val="21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</w:pPr>
            <w:r>
              <w:rPr>
                <w:rFonts w:hint="default" w:ascii="Times New Roman" w:hAnsi="Times New Roman" w:eastAsia="微软雅黑" w:cs="Times New Roman"/>
                <w:spacing w:val="14"/>
                <w:sz w:val="21"/>
                <w:szCs w:val="21"/>
                <w:lang w:val="en-US" w:eastAsia="zh-CN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其他</w:t>
            </w:r>
          </w:p>
        </w:tc>
        <w:tc>
          <w:tcPr>
            <w:tcW w:w="6812" w:type="dxa"/>
            <w:tcBorders>
              <w:tl2br w:val="nil"/>
              <w:tr2bl w:val="nil"/>
            </w:tcBorders>
            <w:vAlign w:val="center"/>
          </w:tcPr>
          <w:p w14:paraId="070EF47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192" w:lineRule="auto"/>
              <w:ind w:left="42" w:leftChars="20"/>
              <w:jc w:val="both"/>
              <w:textAlignment w:val="baseline"/>
              <w:rPr>
                <w:rFonts w:hint="default" w:ascii="Times New Roman" w:hAnsi="Times New Roman" w:eastAsia="Times New Roman" w:cs="Times New Roman"/>
                <w:sz w:val="21"/>
                <w:szCs w:val="21"/>
              </w:rPr>
            </w:pPr>
          </w:p>
        </w:tc>
      </w:tr>
    </w:tbl>
    <w:p w14:paraId="790D23AA">
      <w:pPr>
        <w:spacing w:before="98" w:line="236" w:lineRule="auto"/>
        <w:ind w:left="118"/>
        <w:rPr>
          <w:rFonts w:ascii="微软雅黑" w:hAnsi="微软雅黑" w:eastAsia="微软雅黑" w:cs="微软雅黑"/>
          <w:spacing w:val="-2"/>
          <w:sz w:val="11"/>
          <w:szCs w:val="11"/>
        </w:rPr>
      </w:pPr>
    </w:p>
    <w:tbl>
      <w:tblPr>
        <w:tblStyle w:val="10"/>
        <w:tblpPr w:leftFromText="181" w:rightFromText="181" w:vertAnchor="page" w:horzAnchor="page" w:tblpX="1129" w:tblpY="15308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02"/>
        <w:gridCol w:w="3302"/>
        <w:gridCol w:w="3303"/>
      </w:tblGrid>
      <w:tr w14:paraId="51CF9B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02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top"/>
          </w:tcPr>
          <w:p w14:paraId="386843D2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36" w:lineRule="auto"/>
              <w:jc w:val="both"/>
              <w:textAlignment w:val="baseline"/>
              <w:rPr>
                <w:rFonts w:ascii="微软雅黑" w:hAnsi="微软雅黑" w:eastAsia="微软雅黑" w:cs="微软雅黑"/>
                <w:spacing w:val="-2"/>
                <w:sz w:val="11"/>
                <w:szCs w:val="11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sz w:val="23"/>
              </w:rPr>
              <w:t>实验技师</w:t>
            </w:r>
            <w:r>
              <w:rPr>
                <w:rFonts w:ascii="微软雅黑" w:hAnsi="微软雅黑" w:eastAsia="微软雅黑" w:cs="微软雅黑"/>
                <w:spacing w:val="-2"/>
                <w:sz w:val="23"/>
                <w:szCs w:val="23"/>
              </w:rPr>
              <w:t>：</w:t>
            </w:r>
          </w:p>
        </w:tc>
        <w:tc>
          <w:tcPr>
            <w:tcW w:w="3302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top"/>
          </w:tcPr>
          <w:p w14:paraId="30ED8B07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36" w:lineRule="auto"/>
              <w:jc w:val="both"/>
              <w:textAlignment w:val="baseline"/>
              <w:rPr>
                <w:rFonts w:ascii="微软雅黑" w:hAnsi="微软雅黑" w:eastAsia="微软雅黑" w:cs="微软雅黑"/>
                <w:spacing w:val="-2"/>
                <w:sz w:val="11"/>
                <w:szCs w:val="11"/>
                <w:vertAlign w:val="baseline"/>
              </w:rPr>
            </w:pPr>
            <w:r>
              <w:rPr>
                <w:rFonts w:ascii="Times New Roman" w:hAnsi="Times New Roman" w:eastAsia="Times New Roman" w:cs="Times New Roman"/>
                <w:spacing w:val="-2"/>
                <w:sz w:val="23"/>
                <w:szCs w:val="23"/>
              </w:rPr>
              <w:t xml:space="preserve"> </w:t>
            </w:r>
            <w:r>
              <w:rPr>
                <w:rFonts w:hint="eastAsia" w:ascii="微软雅黑" w:hAnsi="微软雅黑" w:eastAsia="微软雅黑" w:cs="微软雅黑"/>
                <w:spacing w:val="-2"/>
                <w:sz w:val="23"/>
                <w:szCs w:val="23"/>
              </w:rPr>
              <w:t>报告医师</w:t>
            </w:r>
            <w:r>
              <w:rPr>
                <w:rFonts w:ascii="微软雅黑" w:hAnsi="微软雅黑" w:eastAsia="微软雅黑" w:cs="微软雅黑"/>
                <w:spacing w:val="-2"/>
                <w:sz w:val="23"/>
                <w:szCs w:val="23"/>
              </w:rPr>
              <w:t>：</w:t>
            </w:r>
          </w:p>
        </w:tc>
        <w:tc>
          <w:tcPr>
            <w:tcW w:w="3303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top"/>
          </w:tcPr>
          <w:p w14:paraId="03AF6073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36" w:lineRule="auto"/>
              <w:jc w:val="both"/>
              <w:textAlignment w:val="baseline"/>
              <w:rPr>
                <w:rFonts w:ascii="微软雅黑" w:hAnsi="微软雅黑" w:eastAsia="微软雅黑" w:cs="微软雅黑"/>
                <w:spacing w:val="-2"/>
                <w:sz w:val="11"/>
                <w:szCs w:val="11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spacing w:val="-1"/>
                <w:sz w:val="23"/>
                <w:szCs w:val="23"/>
              </w:rPr>
              <w:t>报告日期</w:t>
            </w:r>
            <w:r>
              <w:rPr>
                <w:rFonts w:ascii="微软雅黑" w:hAnsi="微软雅黑" w:eastAsia="微软雅黑" w:cs="微软雅黑"/>
                <w:spacing w:val="-1"/>
                <w:sz w:val="23"/>
                <w:szCs w:val="23"/>
              </w:rPr>
              <w:t>：</w:t>
            </w:r>
            <w:r>
              <w:rPr>
                <w:rFonts w:hint="default" w:ascii="Times New Roman" w:hAnsi="Times New Roman" w:eastAsia="微软雅黑" w:cs="Times New Roman"/>
                <w:spacing w:val="-1"/>
                <w:sz w:val="23"/>
                <w:szCs w:val="23"/>
                <w:highlight w:val="none"/>
              </w:rPr>
              <w:t>{{ reportdate }}</w:t>
            </w:r>
          </w:p>
        </w:tc>
      </w:tr>
      <w:tr w14:paraId="5B402C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07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75340E9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36" w:lineRule="auto"/>
              <w:jc w:val="center"/>
              <w:textAlignment w:val="baseline"/>
              <w:rPr>
                <w:rFonts w:ascii="微软雅黑" w:hAnsi="微软雅黑" w:eastAsia="微软雅黑" w:cs="微软雅黑"/>
                <w:spacing w:val="-2"/>
                <w:sz w:val="11"/>
                <w:szCs w:val="11"/>
                <w:vertAlign w:val="baseline"/>
              </w:rPr>
            </w:pPr>
            <w:r>
              <w:rPr>
                <w:rFonts w:ascii="微软雅黑" w:hAnsi="微软雅黑" w:eastAsia="微软雅黑" w:cs="微软雅黑"/>
                <w:spacing w:val="14"/>
                <w:sz w:val="20"/>
                <w:szCs w:val="20"/>
              </w:rPr>
              <w:t>本</w:t>
            </w:r>
            <w:r>
              <w:rPr>
                <w:rFonts w:ascii="微软雅黑" w:hAnsi="微软雅黑" w:eastAsia="微软雅黑" w:cs="微软雅黑"/>
                <w:spacing w:val="8"/>
                <w:sz w:val="20"/>
                <w:szCs w:val="20"/>
              </w:rPr>
              <w:t>报告仅对</w:t>
            </w:r>
            <w:r>
              <w:rPr>
                <w:rFonts w:hint="eastAsia" w:ascii="微软雅黑" w:hAnsi="微软雅黑" w:eastAsia="微软雅黑" w:cs="微软雅黑"/>
                <w:spacing w:val="8"/>
                <w:sz w:val="20"/>
                <w:szCs w:val="20"/>
              </w:rPr>
              <w:t>本次</w:t>
            </w:r>
            <w:r>
              <w:rPr>
                <w:rFonts w:ascii="微软雅黑" w:hAnsi="微软雅黑" w:eastAsia="微软雅黑" w:cs="微软雅黑"/>
                <w:spacing w:val="8"/>
                <w:sz w:val="20"/>
                <w:szCs w:val="20"/>
              </w:rPr>
              <w:t>检测样本负责！</w:t>
            </w:r>
            <w:r>
              <w:rPr>
                <w:rFonts w:hint="eastAsia" w:ascii="微软雅黑" w:hAnsi="微软雅黑" w:eastAsia="微软雅黑" w:cs="微软雅黑"/>
                <w:spacing w:val="-8"/>
                <w:sz w:val="20"/>
                <w:szCs w:val="20"/>
              </w:rPr>
              <w:t>地址：8号楼</w:t>
            </w:r>
            <w:r>
              <w:rPr>
                <w:rFonts w:hint="eastAsia" w:ascii="微软雅黑" w:hAnsi="微软雅黑" w:eastAsia="微软雅黑" w:cs="微软雅黑"/>
                <w:spacing w:val="-8"/>
                <w:sz w:val="20"/>
                <w:szCs w:val="20"/>
                <w:lang w:val="en-US" w:eastAsia="zh-CN"/>
              </w:rPr>
              <w:t>2</w:t>
            </w:r>
            <w:r>
              <w:rPr>
                <w:rFonts w:hint="eastAsia" w:ascii="微软雅黑" w:hAnsi="微软雅黑" w:eastAsia="微软雅黑" w:cs="微软雅黑"/>
                <w:spacing w:val="-8"/>
                <w:sz w:val="20"/>
                <w:szCs w:val="20"/>
              </w:rPr>
              <w:t>楼病理科</w:t>
            </w:r>
            <w:r>
              <w:rPr>
                <w:rFonts w:hint="eastAsia" w:ascii="微软雅黑" w:hAnsi="微软雅黑" w:eastAsia="微软雅黑" w:cs="微软雅黑"/>
                <w:spacing w:val="-8"/>
                <w:sz w:val="20"/>
                <w:szCs w:val="20"/>
                <w:lang w:val="en-US" w:eastAsia="zh-CN"/>
              </w:rPr>
              <w:t>窗口</w:t>
            </w:r>
            <w:r>
              <w:rPr>
                <w:rFonts w:ascii="微软雅黑" w:hAnsi="微软雅黑" w:eastAsia="微软雅黑" w:cs="微软雅黑"/>
                <w:spacing w:val="-4"/>
                <w:sz w:val="20"/>
                <w:szCs w:val="20"/>
              </w:rPr>
              <w:t>，电话：</w:t>
            </w:r>
            <w:r>
              <w:rPr>
                <w:rFonts w:ascii="Times New Roman" w:hAnsi="Times New Roman" w:eastAsia="Times New Roman" w:cs="Times New Roman"/>
                <w:spacing w:val="-4"/>
                <w:sz w:val="20"/>
                <w:szCs w:val="20"/>
              </w:rPr>
              <w:t>0531-</w:t>
            </w:r>
            <w:r>
              <w:rPr>
                <w:rFonts w:hint="eastAsia" w:ascii="Times New Roman" w:hAnsi="Times New Roman" w:eastAsia="宋体" w:cs="Times New Roman"/>
                <w:spacing w:val="-4"/>
                <w:sz w:val="20"/>
                <w:szCs w:val="20"/>
              </w:rPr>
              <w:t>67626</w:t>
            </w:r>
            <w:r>
              <w:rPr>
                <w:rFonts w:hint="eastAsia" w:ascii="Times New Roman" w:hAnsi="Times New Roman" w:eastAsia="宋体" w:cs="Times New Roman"/>
                <w:spacing w:val="-4"/>
                <w:sz w:val="20"/>
                <w:szCs w:val="20"/>
                <w:lang w:val="en-US" w:eastAsia="zh-CN"/>
              </w:rPr>
              <w:t>293</w:t>
            </w:r>
          </w:p>
        </w:tc>
      </w:tr>
    </w:tbl>
    <w:p w14:paraId="28D8318F">
      <w:pPr>
        <w:rPr>
          <w:rFonts w:ascii="微软雅黑" w:hAnsi="微软雅黑" w:eastAsia="微软雅黑" w:cs="微软雅黑"/>
          <w:spacing w:val="-2"/>
          <w:sz w:val="11"/>
          <w:szCs w:val="11"/>
        </w:rPr>
      </w:pPr>
      <w:r>
        <w:rPr>
          <w:rFonts w:ascii="微软雅黑" w:hAnsi="微软雅黑" w:eastAsia="微软雅黑" w:cs="微软雅黑"/>
          <w:spacing w:val="-2"/>
          <w:sz w:val="11"/>
          <w:szCs w:val="11"/>
        </w:rPr>
        <w:br w:type="page"/>
      </w:r>
    </w:p>
    <w:p w14:paraId="6460B3CB">
      <w:pPr>
        <w:spacing w:before="98" w:line="236" w:lineRule="auto"/>
        <w:ind w:left="118"/>
        <w:rPr>
          <w:rFonts w:ascii="微软雅黑" w:hAnsi="微软雅黑" w:eastAsia="微软雅黑" w:cs="微软雅黑"/>
          <w:spacing w:val="-2"/>
          <w:sz w:val="11"/>
          <w:szCs w:val="11"/>
        </w:rPr>
        <w:sectPr>
          <w:headerReference r:id="rId3" w:type="default"/>
          <w:footerReference r:id="rId4" w:type="default"/>
          <w:pgSz w:w="11906" w:h="16839"/>
          <w:pgMar w:top="1587" w:right="1083" w:bottom="0" w:left="1085" w:header="113" w:footer="374" w:gutter="0"/>
          <w:cols w:space="720" w:num="1"/>
        </w:sectPr>
      </w:pPr>
    </w:p>
    <w:p w14:paraId="36BEBF2B">
      <w:pPr>
        <w:keepNext w:val="0"/>
        <w:keepLines w:val="0"/>
        <w:pageBreakBefore w:val="0"/>
        <w:widowControl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Lines="0" w:line="240" w:lineRule="auto"/>
        <w:ind w:left="0" w:leftChars="0" w:firstLine="0" w:firstLineChars="0"/>
        <w:textAlignment w:val="baseline"/>
        <w:outlineLvl w:val="0"/>
        <w:rPr>
          <w:rFonts w:hint="default" w:ascii="Times New Roman" w:hAnsi="Times New Roman" w:eastAsia="微软雅黑" w:cs="Times New Roman"/>
          <w:b/>
          <w:color w:val="64B7CE"/>
          <w:sz w:val="32"/>
          <w:szCs w:val="36"/>
          <w:lang w:val="en-US" w:eastAsia="zh-CN"/>
        </w:rPr>
      </w:pPr>
      <w:bookmarkStart w:id="0" w:name="_Toc19843"/>
      <w:bookmarkStart w:id="1" w:name="_Toc32567"/>
      <w:bookmarkStart w:id="2" w:name="_Toc3948"/>
      <w:r>
        <w:rPr>
          <w:rFonts w:hint="default" w:ascii="Times New Roman" w:hAnsi="Times New Roman" w:eastAsia="微软雅黑" w:cs="Times New Roman"/>
          <w:b/>
          <w:color w:val="64B7CE"/>
          <w:sz w:val="32"/>
          <w:szCs w:val="36"/>
          <w:lang w:val="en-US" w:eastAsia="zh-CN"/>
        </w:rPr>
        <w:t>{{note.cancerTitle}}</w:t>
      </w:r>
      <w:bookmarkEnd w:id="0"/>
    </w:p>
    <w:tbl>
      <w:tblPr>
        <w:tblStyle w:val="9"/>
        <w:tblW w:w="9859" w:type="dxa"/>
        <w:tblInd w:w="96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4"/>
        <w:gridCol w:w="1859"/>
        <w:gridCol w:w="3953"/>
        <w:gridCol w:w="2043"/>
      </w:tblGrid>
      <w:tr w14:paraId="4426546C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017" w:type="dxa"/>
            <w:tcBorders>
              <w:top w:val="nil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26AA9EE2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/>
                <w:sz w:val="21"/>
                <w:szCs w:val="21"/>
                <w:lang w:eastAsia="zh-CN" w:bidi="ar"/>
              </w:rPr>
              <w:t>基因</w:t>
            </w:r>
          </w:p>
        </w:tc>
        <w:tc>
          <w:tcPr>
            <w:tcW w:w="187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331FC5AD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/>
                <w:sz w:val="21"/>
                <w:szCs w:val="21"/>
                <w:lang w:eastAsia="zh-CN" w:bidi="ar"/>
              </w:rPr>
              <w:t>变异类型</w:t>
            </w:r>
          </w:p>
        </w:tc>
        <w:tc>
          <w:tcPr>
            <w:tcW w:w="398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23504D26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/>
                <w:sz w:val="21"/>
                <w:szCs w:val="21"/>
                <w:lang w:eastAsia="zh-CN" w:bidi="ar"/>
              </w:rPr>
              <w:t>检测结果</w:t>
            </w:r>
          </w:p>
        </w:tc>
        <w:tc>
          <w:tcPr>
            <w:tcW w:w="2056" w:type="dxa"/>
            <w:tcBorders>
              <w:top w:val="nil"/>
              <w:left w:val="single" w:color="FFFFFF" w:sz="18" w:space="0"/>
              <w:bottom w:val="nil"/>
            </w:tcBorders>
            <w:shd w:val="clear" w:color="auto" w:fill="64B7CE"/>
            <w:vAlign w:val="center"/>
          </w:tcPr>
          <w:p w14:paraId="2201F431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b/>
                <w:bCs/>
                <w:color w:val="FFFFFF"/>
                <w:sz w:val="21"/>
                <w:szCs w:val="21"/>
                <w:lang w:val="en-US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/>
                <w:sz w:val="21"/>
                <w:szCs w:val="21"/>
                <w:lang w:eastAsia="zh-CN" w:bidi="ar"/>
              </w:rPr>
              <w:t>变异丰度/拷贝数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FFFFFF"/>
                <w:sz w:val="21"/>
                <w:szCs w:val="21"/>
                <w:lang w:val="en-US" w:eastAsia="zh-CN" w:bidi="ar"/>
              </w:rPr>
              <w:t>{% if readsFlag %}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FFFFFF"/>
                <w:sz w:val="21"/>
                <w:szCs w:val="21"/>
                <w:lang w:eastAsia="zh-CN" w:bidi="ar"/>
              </w:rPr>
              <w:t>/融合reads数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FFFFFF"/>
                <w:sz w:val="21"/>
                <w:szCs w:val="21"/>
                <w:lang w:val="en-US" w:eastAsia="zh-CN" w:bidi="ar"/>
              </w:rPr>
              <w:t>{% endif %}</w:t>
            </w:r>
          </w:p>
        </w:tc>
      </w:tr>
      <w:tr w14:paraId="4A63128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925" w:type="dxa"/>
            <w:gridSpan w:val="4"/>
            <w:tcBorders>
              <w:top w:val="nil"/>
              <w:bottom w:val="single" w:color="A4A4A4" w:sz="4" w:space="0"/>
            </w:tcBorders>
            <w:shd w:val="clear" w:color="auto" w:fill="auto"/>
            <w:noWrap/>
            <w:vAlign w:val="center"/>
          </w:tcPr>
          <w:p w14:paraId="5BE77509">
            <w:pPr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{%tr for it in importantTargetedGeneFilter %}</w:t>
            </w:r>
          </w:p>
        </w:tc>
      </w:tr>
      <w:tr w14:paraId="06B8579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017" w:type="dxa"/>
            <w:tcBorders>
              <w:top w:val="single" w:color="A4A4A4" w:sz="4" w:space="0"/>
            </w:tcBorders>
            <w:shd w:val="clear" w:color="auto" w:fill="auto"/>
            <w:noWrap/>
            <w:vAlign w:val="center"/>
          </w:tcPr>
          <w:p w14:paraId="5F868AFC">
            <w:pPr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it.gene }}</w:t>
            </w:r>
          </w:p>
        </w:tc>
        <w:tc>
          <w:tcPr>
            <w:tcW w:w="1871" w:type="dxa"/>
            <w:tcBorders>
              <w:top w:val="single" w:color="A4A4A4" w:sz="4" w:space="0"/>
            </w:tcBorders>
            <w:shd w:val="clear" w:color="auto" w:fill="auto"/>
            <w:noWrap/>
            <w:vAlign w:val="center"/>
          </w:tcPr>
          <w:p w14:paraId="0E56EBDE">
            <w:pPr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it.info }}</w:t>
            </w:r>
          </w:p>
        </w:tc>
        <w:tc>
          <w:tcPr>
            <w:tcW w:w="3981" w:type="dxa"/>
            <w:tcBorders>
              <w:top w:val="single" w:color="A4A4A4" w:sz="4" w:space="0"/>
            </w:tcBorders>
            <w:shd w:val="clear" w:color="auto" w:fill="auto"/>
            <w:vAlign w:val="center"/>
          </w:tcPr>
          <w:p w14:paraId="74193E8C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 if it.ori_variantList == [] %}未检测到与用药相关突变{%else%}{% for i in it.ori_variantList %}{%if loop.last%}</w:t>
            </w:r>
            <w:r>
              <w:rPr>
                <w:rFonts w:hint="default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default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15F25477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  <w:tc>
          <w:tcPr>
            <w:tcW w:w="2056" w:type="dxa"/>
            <w:tcBorders>
              <w:top w:val="single" w:color="A4A4A4" w:sz="4" w:space="0"/>
            </w:tcBorders>
            <w:shd w:val="clear" w:color="auto" w:fill="auto"/>
            <w:vAlign w:val="center"/>
          </w:tcPr>
          <w:p w14:paraId="3FC01E79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 if it.mutFreqList == [] %}-{%else%}{% for i in it.mutFreqList %}{%if loop.last%}</w:t>
            </w:r>
            <w:r>
              <w:rPr>
                <w:rFonts w:hint="default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default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572D871B">
            <w:pPr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</w:tr>
      <w:tr w14:paraId="2AE4896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925" w:type="dxa"/>
            <w:gridSpan w:val="4"/>
            <w:shd w:val="clear" w:color="auto" w:fill="auto"/>
            <w:noWrap/>
            <w:vAlign w:val="center"/>
          </w:tcPr>
          <w:p w14:paraId="3AC07229">
            <w:pPr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689D5C66">
      <w:pP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</w:pPr>
      <w:r>
        <w:rPr>
          <w:rFonts w:hint="default"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  <w:t>{% for n in note.importantTargetedGeneSummaryNoteList %}</w:t>
      </w:r>
    </w:p>
    <w:p w14:paraId="47D80961">
      <w:pPr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19" w:leftChars="0" w:hanging="419" w:hangingChars="233"/>
        <w:textAlignment w:val="auto"/>
        <w:rPr>
          <w:rFonts w:hint="default" w:ascii="Times New Roman" w:hAnsi="Times New Roman" w:eastAsia="微软雅黑" w:cs="Times New Roman"/>
          <w:b/>
          <w:color w:val="64B7CE"/>
          <w:sz w:val="32"/>
          <w:szCs w:val="36"/>
          <w:lang w:val="en-US" w:eastAsia="zh-CN"/>
        </w:rPr>
      </w:pP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  <w:t>{{n}}{% endfor %}</w:t>
      </w:r>
    </w:p>
    <w:p w14:paraId="6272573A">
      <w:pPr>
        <w:rPr>
          <w:rFonts w:hint="default" w:ascii="Times New Roman" w:hAnsi="Times New Roman" w:eastAsia="微软雅黑" w:cs="Times New Roman"/>
          <w:b/>
          <w:color w:val="64B7CE"/>
          <w:sz w:val="32"/>
          <w:szCs w:val="36"/>
          <w:lang w:val="en-US" w:eastAsia="zh-CN"/>
        </w:rPr>
      </w:pPr>
      <w:r>
        <w:rPr>
          <w:rFonts w:hint="default" w:ascii="Times New Roman" w:hAnsi="Times New Roman" w:eastAsia="微软雅黑" w:cs="Times New Roman"/>
          <w:b/>
          <w:color w:val="64B7CE"/>
          <w:sz w:val="32"/>
          <w:szCs w:val="36"/>
          <w:lang w:val="en-US" w:eastAsia="zh-CN"/>
        </w:rPr>
        <w:br w:type="page"/>
      </w:r>
    </w:p>
    <w:p w14:paraId="1DF8CD8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default" w:ascii="Times New Roman" w:hAnsi="Times New Roman" w:eastAsia="微软雅黑" w:cs="Times New Roman"/>
          <w:b/>
          <w:color w:val="64B7CE"/>
          <w:sz w:val="32"/>
          <w:szCs w:val="36"/>
          <w:lang w:val="en-US" w:eastAsia="zh-CN"/>
        </w:rPr>
      </w:pPr>
      <w:r>
        <w:rPr>
          <w:rFonts w:hint="eastAsia" w:ascii="Times New Roman" w:hAnsi="Times New Roman" w:eastAsia="微软雅黑" w:cs="Times New Roman"/>
          <w:b/>
          <w:color w:val="64B7CE"/>
          <w:sz w:val="32"/>
          <w:szCs w:val="36"/>
          <w:lang w:val="en-US" w:eastAsia="zh-CN"/>
        </w:rPr>
        <w:t>检测结果</w:t>
      </w:r>
      <w:bookmarkEnd w:id="1"/>
      <w:bookmarkEnd w:id="2"/>
      <w:r>
        <w:rPr>
          <w:rFonts w:hint="eastAsia" w:ascii="Times New Roman" w:hAnsi="Times New Roman" w:eastAsia="微软雅黑" w:cs="Times New Roman"/>
          <w:b/>
          <w:color w:val="64B7CE"/>
          <w:sz w:val="32"/>
          <w:szCs w:val="36"/>
          <w:lang w:val="en-US" w:eastAsia="zh-CN"/>
        </w:rPr>
        <w:t>及用药提示</w:t>
      </w:r>
      <w:bookmarkStart w:id="3" w:name="_Toc9088"/>
      <w:bookmarkStart w:id="4" w:name="_Toc15063"/>
      <w:bookmarkStart w:id="5" w:name="_Toc15507"/>
      <w:bookmarkStart w:id="6" w:name="_Toc23375"/>
      <w:bookmarkStart w:id="7" w:name="_Toc8165"/>
      <w:bookmarkStart w:id="8" w:name="_Toc149837257"/>
      <w:bookmarkStart w:id="9" w:name="_Toc18062_WPSOffice_Level2"/>
      <w:bookmarkStart w:id="10" w:name="_Toc11015_WPSOffice_Level2"/>
    </w:p>
    <w:bookmarkEnd w:id="3"/>
    <w:bookmarkEnd w:id="4"/>
    <w:bookmarkEnd w:id="5"/>
    <w:bookmarkEnd w:id="6"/>
    <w:bookmarkEnd w:id="7"/>
    <w:bookmarkEnd w:id="8"/>
    <w:bookmarkEnd w:id="9"/>
    <w:bookmarkEnd w:id="10"/>
    <w:p w14:paraId="4C29BFAA">
      <w:pPr>
        <w:pStyle w:val="2"/>
        <w:numPr>
          <w:ilvl w:val="255"/>
          <w:numId w:val="0"/>
        </w:numPr>
        <w:jc w:val="left"/>
        <w:outlineLvl w:val="0"/>
        <w:rPr>
          <w:rFonts w:hint="default" w:ascii="Times New Roman" w:hAnsi="Times New Roman" w:eastAsia="微软雅黑" w:cs="Times New Roman"/>
          <w:color w:val="0083C3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31337"/>
      <w:r>
        <w:rPr>
          <w:rFonts w:hint="default" w:ascii="Times New Roman" w:hAnsi="Times New Roman" w:eastAsia="微软雅黑" w:cs="Times New Roman"/>
          <w:b/>
          <w:bCs w:val="0"/>
          <w:snapToGrid w:val="0"/>
          <w:color w:val="64B7CE"/>
          <w:sz w:val="30"/>
          <w:szCs w:val="30"/>
          <w:lang w:val="en-US" w:eastAsia="zh-CN" w:bidi="ar-SA"/>
        </w:rPr>
        <w:t>靶向药物用药提示</w:t>
      </w:r>
      <w:bookmarkEnd w:id="11"/>
    </w:p>
    <w:p w14:paraId="06144E6A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20" w:beforeAutospacing="0" w:after="0" w:afterAutospacing="0"/>
        <w:ind w:firstLine="420" w:firstLineChars="0"/>
        <w:textAlignment w:val="auto"/>
        <w:rPr>
          <w:rFonts w:hint="default" w:ascii="Times New Roman" w:hAnsi="Times New Roman" w:eastAsia="微软雅黑" w:cs="Times New Roman"/>
          <w:b/>
          <w:sz w:val="24"/>
          <w:szCs w:val="24"/>
          <w:lang w:val="en-US" w:eastAsia="zh-CN"/>
        </w:rPr>
      </w:pPr>
      <w:r>
        <w:rPr>
          <w:rFonts w:hint="default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本次样本共检出{{ summaryOfRresults.thisGeneticmarkerVwListSize }}个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变异位点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，其中{{summaryOfRresults.somaticDrugCount}}个与靶向药物相关。</w:t>
      </w:r>
      <w:r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  <w:t>{%if BodyDrugDrugDetectionStr or unknownVarAnalysisStr %}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具体信息详见</w:t>
      </w:r>
      <w:r>
        <w:rPr>
          <w:rFonts w:hint="eastAsia" w:ascii="微软雅黑" w:hAnsi="微软雅黑" w:eastAsia="微软雅黑" w:cs="微软雅黑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“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检测结果详细解析</w:t>
      </w:r>
      <w:r>
        <w:rPr>
          <w:rFonts w:hint="eastAsia" w:ascii="微软雅黑" w:hAnsi="微软雅黑" w:eastAsia="微软雅黑" w:cs="微软雅黑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”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。</w:t>
      </w:r>
      <w:r>
        <w:rPr>
          <w:rFonts w:hint="default" w:ascii="Times New Roman" w:hAnsi="Times New Roman" w:eastAsia="微软雅黑" w:cs="Times New Roman"/>
          <w:b/>
          <w:sz w:val="21"/>
          <w:szCs w:val="21"/>
          <w:lang w:eastAsia="zh-CN"/>
        </w:rPr>
        <w:t>{% endif %}</w:t>
      </w:r>
    </w:p>
    <w:tbl>
      <w:tblPr>
        <w:tblStyle w:val="15"/>
        <w:tblW w:w="5096" w:type="pct"/>
        <w:jc w:val="center"/>
        <w:tblBorders>
          <w:top w:val="single" w:color="00B050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93"/>
        <w:gridCol w:w="1063"/>
        <w:gridCol w:w="1508"/>
        <w:gridCol w:w="952"/>
        <w:gridCol w:w="1062"/>
        <w:gridCol w:w="2223"/>
        <w:gridCol w:w="2232"/>
      </w:tblGrid>
      <w:tr w14:paraId="3903BF48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</w:tblPrEx>
        <w:trPr>
          <w:trHeight w:val="510" w:hRule="atLeast"/>
          <w:tblHeader/>
          <w:jc w:val="center"/>
        </w:trPr>
        <w:tc>
          <w:tcPr>
            <w:tcW w:w="449" w:type="pct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23C3F79D">
            <w:pPr>
              <w:pStyle w:val="14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变异分类</w:t>
            </w:r>
          </w:p>
        </w:tc>
        <w:tc>
          <w:tcPr>
            <w:tcW w:w="535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2CE10D9D">
            <w:pPr>
              <w:pStyle w:val="14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检测</w:t>
            </w: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基因</w:t>
            </w:r>
          </w:p>
        </w:tc>
        <w:tc>
          <w:tcPr>
            <w:tcW w:w="758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3CCED36F">
            <w:pPr>
              <w:pStyle w:val="14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  <w:tc>
          <w:tcPr>
            <w:tcW w:w="479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18775A1A">
            <w:pPr>
              <w:pStyle w:val="14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突变类型</w:t>
            </w:r>
          </w:p>
        </w:tc>
        <w:tc>
          <w:tcPr>
            <w:tcW w:w="534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19DBDE50">
            <w:pPr>
              <w:pStyle w:val="14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/>
                <w:sz w:val="21"/>
                <w:szCs w:val="21"/>
                <w:lang w:eastAsia="zh-CN" w:bidi="ar"/>
              </w:rPr>
              <w:t>变异丰度/</w:t>
            </w: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拷贝数{% if readsFlag  %}</w:t>
            </w:r>
          </w:p>
          <w:p w14:paraId="56EA6A36">
            <w:pPr>
              <w:pStyle w:val="14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/>
                <w:sz w:val="21"/>
                <w:szCs w:val="21"/>
                <w:lang w:eastAsia="zh-CN" w:bidi="ar"/>
              </w:rPr>
              <w:t>/</w:t>
            </w: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reads数{%endif%}</w:t>
            </w:r>
          </w:p>
        </w:tc>
        <w:tc>
          <w:tcPr>
            <w:tcW w:w="1118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2A93BA3F">
            <w:pPr>
              <w:pStyle w:val="14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可能获益药物</w:t>
            </w:r>
          </w:p>
        </w:tc>
        <w:tc>
          <w:tcPr>
            <w:tcW w:w="1123" w:type="pct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4B7CE"/>
            <w:vAlign w:val="center"/>
          </w:tcPr>
          <w:p w14:paraId="2092CC8D">
            <w:pPr>
              <w:pStyle w:val="14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可能耐药药物</w:t>
            </w:r>
          </w:p>
        </w:tc>
      </w:tr>
      <w:tr w14:paraId="7456D318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7" w:hRule="atLeast"/>
          <w:jc w:val="center"/>
        </w:trPr>
        <w:tc>
          <w:tcPr>
            <w:tcW w:w="5000" w:type="pct"/>
            <w:gridSpan w:val="7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786CDC2F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{%tr if bodyAndComplexDrugTipLineStr or unknownTipLineStr %}</w:t>
            </w:r>
          </w:p>
        </w:tc>
      </w:tr>
      <w:tr w14:paraId="118C9C00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</w:tblPrEx>
        <w:trPr>
          <w:trHeight w:val="797" w:hRule="atLeast"/>
          <w:jc w:val="center"/>
        </w:trPr>
        <w:tc>
          <w:tcPr>
            <w:tcW w:w="5000" w:type="pct"/>
            <w:gridSpan w:val="7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1F1CEA02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{%tr for tip in complexDrugTipLineStr %}</w:t>
            </w:r>
          </w:p>
        </w:tc>
      </w:tr>
      <w:tr w14:paraId="34352505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8" w:hRule="atLeast"/>
          <w:jc w:val="center"/>
        </w:trPr>
        <w:tc>
          <w:tcPr>
            <w:tcW w:w="449" w:type="pct"/>
            <w:tcBorders>
              <w:top w:val="nil"/>
              <w:left w:val="nil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143BE36C">
            <w:pPr>
              <w:ind w:left="162" w:leftChars="0" w:right="163" w:rightChars="0"/>
              <w:jc w:val="center"/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tip.variationClass }}</w:t>
            </w:r>
          </w:p>
        </w:tc>
        <w:tc>
          <w:tcPr>
            <w:tcW w:w="1063" w:type="dxa"/>
            <w:tcBorders>
              <w:top w:val="nil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31B3093D">
            <w:pPr>
              <w:ind w:left="162" w:leftChars="0" w:right="163" w:rightChars="0"/>
              <w:jc w:val="center"/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tip.comutation</w:t>
            </w:r>
            <w:r>
              <w:rPr>
                <w:rFonts w:hint="eastAsia" w:ascii="Times New Roman" w:hAnsi="Times New Roman" w:eastAsia="微软雅黑" w:cs="Times New Roman"/>
                <w:b/>
                <w:sz w:val="21"/>
                <w:szCs w:val="21"/>
                <w:lang w:val="en-US" w:eastAsia="zh-CN"/>
              </w:rPr>
              <w:t>1</w:t>
            </w:r>
            <w:r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1508" w:type="dxa"/>
            <w:tcBorders>
              <w:top w:val="nil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41452754">
            <w:pPr>
              <w:spacing w:before="2"/>
              <w:ind w:left="116" w:leftChars="0" w:right="116" w:rightChars="0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tip.comutation }}</w:t>
            </w:r>
          </w:p>
        </w:tc>
        <w:tc>
          <w:tcPr>
            <w:tcW w:w="479" w:type="pct"/>
            <w:tcBorders>
              <w:top w:val="nil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2AF93180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tip.ExonicFunc }}</w:t>
            </w:r>
          </w:p>
        </w:tc>
        <w:tc>
          <w:tcPr>
            <w:tcW w:w="534" w:type="pct"/>
            <w:tcBorders>
              <w:top w:val="nil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410A14D9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1118" w:type="pct"/>
            <w:tcBorders>
              <w:top w:val="nil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7F81DFC6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 if tip.drugNameList == [] %}无{% else%}{% for d in tip.drugNameList %}{%if d.level == ‘1’%}{%if loop.last%}{{ d.nameLevel }}（A级）{%else%}{{ d.nameLevel }}（A级），</w:t>
            </w:r>
          </w:p>
          <w:p w14:paraId="247358D5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{%endif%}{%elif d.level == ‘2’%}{%if loop.last%}{{ d.nameLevel }}（B级）{%else%}{{ d.nameLevel }}（B级），</w:t>
            </w:r>
          </w:p>
          <w:p w14:paraId="13BAC9C3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{%endif%}{%elif d.level == ‘3’%}{%if loop.last%}{{ d.nameLevel }}（C级）{%else%}{{ d.nameLevel }}（C级），</w:t>
            </w:r>
          </w:p>
          <w:p w14:paraId="2C2DD308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{%endif%}{%elif d.level == ‘4’%}{%if loop.last%}{{ d.nameLevel }}（D级）{%else%}{{ d.nameLevel }}（D级），</w:t>
            </w:r>
          </w:p>
          <w:p w14:paraId="5868865F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{%endif%}{%endif%}{% endfor %}{% endif%}</w:t>
            </w:r>
          </w:p>
        </w:tc>
        <w:tc>
          <w:tcPr>
            <w:tcW w:w="1123" w:type="pct"/>
            <w:tcBorders>
              <w:top w:val="nil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47F92475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 if tip.ResistantDrug == [] %}无{% else%}{% for d in tip.ResistantDrug %}{%if d.level == ‘5’%}{%if loop.last%}{{ d.nameLevel }}（A级）{%else%}{{ d.nameLevel }}（A级），</w:t>
            </w:r>
          </w:p>
          <w:p w14:paraId="165EAE9B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{%endif%}{%elif d.level == ‘6’%}{%if loop.last%}{{ d.nameLevel }}（B级）{%else%}{{ d.nameLevel }}（B级），</w:t>
            </w:r>
          </w:p>
          <w:p w14:paraId="4BB0BBA8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{%endif%}{%elif d.level == ‘7’%}{%if loop.last%}{{ d.nameLevel }}（C级）{%else%}{{ d.nameLevel }}（C级），</w:t>
            </w:r>
          </w:p>
          <w:p w14:paraId="3E2DDF6B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{%endif%}{%elif d.level == ‘8’%}{%if loop.last%}{{ d.nameLevel }}（D级）{%else%}{{ d.nameLevel }}（D级），</w:t>
            </w:r>
          </w:p>
          <w:p w14:paraId="067C5805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{%endif%}{%endif%}{% endfor %}{% endif%}</w:t>
            </w:r>
          </w:p>
        </w:tc>
      </w:tr>
      <w:tr w14:paraId="3DC01671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8" w:hRule="atLeast"/>
          <w:jc w:val="center"/>
        </w:trPr>
        <w:tc>
          <w:tcPr>
            <w:tcW w:w="5000" w:type="pct"/>
            <w:gridSpan w:val="7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01DD950E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3CFDBD79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8" w:hRule="atLeast"/>
          <w:jc w:val="center"/>
        </w:trPr>
        <w:tc>
          <w:tcPr>
            <w:tcW w:w="5000" w:type="pct"/>
            <w:gridSpan w:val="7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7D9F3DDE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{%tr for tip in bodyDrugTipLineStr %}</w:t>
            </w:r>
          </w:p>
        </w:tc>
      </w:tr>
      <w:tr w14:paraId="4C83C244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0" w:hRule="atLeast"/>
          <w:jc w:val="center"/>
        </w:trPr>
        <w:tc>
          <w:tcPr>
            <w:tcW w:w="449" w:type="pct"/>
            <w:tcBorders>
              <w:top w:val="nil"/>
              <w:left w:val="nil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55F4377F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tip.variationClass }}</w:t>
            </w:r>
          </w:p>
        </w:tc>
        <w:tc>
          <w:tcPr>
            <w:tcW w:w="535" w:type="pct"/>
            <w:tcBorders>
              <w:top w:val="nil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46C9D180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758" w:type="pct"/>
            <w:tcBorders>
              <w:top w:val="nil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7052C9F8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tip.ori_variant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>1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479" w:type="pct"/>
            <w:tcBorders>
              <w:top w:val="nil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4FD464BB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tip.ExonicFunc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>2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534" w:type="pct"/>
            <w:tcBorders>
              <w:top w:val="nil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2A210F4C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1118" w:type="pct"/>
            <w:tcBorders>
              <w:top w:val="nil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0D84A145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 if tip.drugNameList == [] %}无{% else%}{% for d in tip.drugNameList %}{%if d.level == ‘1’%}{%if loop.last%}{{ d.nameLevel }}（A级）{%else%}{{ d.nameLevel }}（A级），</w:t>
            </w:r>
          </w:p>
          <w:p w14:paraId="68B12CBC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{%endif%}{%elif d.level == ‘2’%}{%if loop.last%}{{ d.nameLevel }}（B级）{%else%}{{ d.nameLevel }}（B级），</w:t>
            </w:r>
          </w:p>
          <w:p w14:paraId="50FA7F68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{%endif%}{%elif d.level == ‘3’%}{%if loop.last%}{{ d.nameLevel }}（C级）{%else%}{{ d.nameLevel }}（C级），</w:t>
            </w:r>
          </w:p>
          <w:p w14:paraId="2D158E89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{%endif%}{%elif d.level == ‘4’%}{%if loop.last%}{{ d.nameLevel }}（D级）{%else%}{{ d.nameLevel }}（D级），</w:t>
            </w:r>
          </w:p>
          <w:p w14:paraId="343EBA82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{%endif%}{%endif%}{% endfor %}{% endif%}</w:t>
            </w:r>
          </w:p>
        </w:tc>
        <w:tc>
          <w:tcPr>
            <w:tcW w:w="1123" w:type="pct"/>
            <w:tcBorders>
              <w:top w:val="nil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09CFF9FA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 if tip.ResistantDrug == [] %}无{% else%}{% for d in tip.ResistantDrug %}{%if d.level == ‘5’%}{%if loop.last%}{{ d.nameLevel }}（A级）{%else%}{{ d.nameLevel }}（A级），</w:t>
            </w:r>
          </w:p>
          <w:p w14:paraId="4FEA1192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{%endif%}{%elif d.level == ‘6’%}{%if loop.last%}{{ d.nameLevel }}（B级）{%else%}{{ d.nameLevel }}（B级），</w:t>
            </w:r>
          </w:p>
          <w:p w14:paraId="018EF4E0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{%endif%}{%elif d.level == ‘7’%}{%if loop.last%}{{ d.nameLevel }}（C级）{%else%}{{ d.nameLevel }}（C级），</w:t>
            </w:r>
          </w:p>
          <w:p w14:paraId="6A204743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{%endif%}{%elif d.level == ‘8’%}{%if loop.last%}{{ d.nameLevel }}（D级）{%else%}{{ d.nameLevel }}（D级），</w:t>
            </w:r>
          </w:p>
          <w:p w14:paraId="4A3BB94A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{%endif%}{%endif%}{% endfor %}{% endif%}</w:t>
            </w:r>
          </w:p>
        </w:tc>
      </w:tr>
      <w:tr w14:paraId="1FBCDA7A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5" w:hRule="atLeast"/>
          <w:jc w:val="center"/>
        </w:trPr>
        <w:tc>
          <w:tcPr>
            <w:tcW w:w="5000" w:type="pct"/>
            <w:gridSpan w:val="7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6FCCE383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4E25D38B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2" w:hRule="atLeast"/>
          <w:jc w:val="center"/>
        </w:trPr>
        <w:tc>
          <w:tcPr>
            <w:tcW w:w="5000" w:type="pct"/>
            <w:gridSpan w:val="7"/>
            <w:tcBorders>
              <w:top w:val="single" w:color="A4A4A4" w:themeColor="background1" w:themeShade="A5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D1B4B26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{%tr for tip in unknownTipLineStr %}</w:t>
            </w:r>
          </w:p>
        </w:tc>
      </w:tr>
      <w:tr w14:paraId="3D58D867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04" w:hRule="atLeast"/>
          <w:jc w:val="center"/>
        </w:trPr>
        <w:tc>
          <w:tcPr>
            <w:tcW w:w="449" w:type="pct"/>
            <w:tcBorders>
              <w:top w:val="nil"/>
              <w:left w:val="nil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08939254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tip.variationClass }}</w:t>
            </w:r>
          </w:p>
        </w:tc>
        <w:tc>
          <w:tcPr>
            <w:tcW w:w="535" w:type="pct"/>
            <w:tcBorders>
              <w:top w:val="nil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69604E33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758" w:type="pct"/>
            <w:tcBorders>
              <w:top w:val="nil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4F36E3B0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tip.ori_variant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>1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479" w:type="pct"/>
            <w:tcBorders>
              <w:top w:val="nil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4881B0CE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tip.ExonicFunc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>2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534" w:type="pct"/>
            <w:tcBorders>
              <w:top w:val="nil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1841581F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1118" w:type="pct"/>
            <w:tcBorders>
              <w:top w:val="nil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4B39216E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1123" w:type="pct"/>
            <w:tcBorders>
              <w:top w:val="nil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1A5EBFCB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-</w:t>
            </w:r>
          </w:p>
        </w:tc>
      </w:tr>
      <w:tr w14:paraId="48DCC7F9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0" w:hRule="atLeast"/>
          <w:jc w:val="center"/>
        </w:trPr>
        <w:tc>
          <w:tcPr>
            <w:tcW w:w="5000" w:type="pct"/>
            <w:gridSpan w:val="7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1ECC192E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23CE32A8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4" w:hRule="atLeast"/>
          <w:jc w:val="center"/>
        </w:trPr>
        <w:tc>
          <w:tcPr>
            <w:tcW w:w="5000" w:type="pct"/>
            <w:gridSpan w:val="7"/>
            <w:tcBorders>
              <w:top w:val="single" w:color="A4A4A4" w:themeColor="background1" w:themeShade="A5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6AC5D2D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55DF3ED1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50" w:hRule="atLeast"/>
          <w:jc w:val="center"/>
        </w:trPr>
        <w:tc>
          <w:tcPr>
            <w:tcW w:w="449" w:type="pct"/>
            <w:tcBorders>
              <w:top w:val="nil"/>
              <w:left w:val="nil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6E52AF8E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535" w:type="pct"/>
            <w:tcBorders>
              <w:top w:val="nil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5C8BC5F5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758" w:type="pct"/>
            <w:tcBorders>
              <w:top w:val="nil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136F3A14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479" w:type="pct"/>
            <w:tcBorders>
              <w:top w:val="nil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0239C4A5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534" w:type="pct"/>
            <w:tcBorders>
              <w:top w:val="nil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0666B561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18" w:type="pct"/>
            <w:tcBorders>
              <w:top w:val="nil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553DC2E1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23" w:type="pct"/>
            <w:tcBorders>
              <w:top w:val="nil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0AE1B764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</w:tr>
      <w:tr w14:paraId="13A9819E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2" w:hRule="atLeast"/>
          <w:jc w:val="center"/>
        </w:trPr>
        <w:tc>
          <w:tcPr>
            <w:tcW w:w="5000" w:type="pct"/>
            <w:gridSpan w:val="7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669433FC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347F52AD">
      <w:pPr>
        <w:pStyle w:val="4"/>
        <w:numPr>
          <w:ilvl w:val="0"/>
          <w:numId w:val="0"/>
        </w:numPr>
        <w:ind w:leftChars="0"/>
        <w:rPr>
          <w:rFonts w:hint="default" w:ascii="Times New Roman" w:hAnsi="Times New Roman" w:eastAsia="微软雅黑" w:cs="Times New Roman"/>
          <w:bCs/>
          <w:lang w:val="en-US" w:eastAsia="zh-CN"/>
        </w:rPr>
      </w:pPr>
      <w:r>
        <w:rPr>
          <w:rFonts w:hint="default" w:ascii="Times New Roman" w:hAnsi="Times New Roman" w:eastAsia="微软雅黑" w:cs="Times New Roman"/>
          <w:b/>
          <w:sz w:val="18"/>
          <w:szCs w:val="18"/>
          <w:lang w:eastAsia="zh-CN"/>
        </w:rPr>
        <w:t>注：</w:t>
      </w:r>
      <w:r>
        <w:rPr>
          <w:rFonts w:hint="default" w:ascii="Times New Roman" w:hAnsi="Times New Roman" w:eastAsia="微软雅黑" w:cs="Times New Roman"/>
          <w:bCs/>
          <w:lang w:val="en-US" w:eastAsia="zh-CN"/>
        </w:rPr>
        <w:t>{% for n in note.somatic</w:t>
      </w:r>
      <w:r>
        <w:rPr>
          <w:rFonts w:hint="eastAsia" w:ascii="Times New Roman" w:hAnsi="Times New Roman" w:eastAsia="微软雅黑" w:cs="Times New Roman"/>
          <w:bCs/>
          <w:lang w:val="en-US" w:eastAsia="zh-CN"/>
        </w:rPr>
        <w:t>Drug</w:t>
      </w:r>
      <w:r>
        <w:rPr>
          <w:rFonts w:hint="default" w:ascii="Times New Roman" w:hAnsi="Times New Roman" w:eastAsia="微软雅黑" w:cs="Times New Roman"/>
          <w:bCs/>
          <w:lang w:val="en-US" w:eastAsia="zh-CN"/>
        </w:rPr>
        <w:t>TipNoteList %}</w:t>
      </w:r>
    </w:p>
    <w:p w14:paraId="4423F286">
      <w:pPr>
        <w:pStyle w:val="4"/>
        <w:numPr>
          <w:ilvl w:val="0"/>
          <w:numId w:val="4"/>
        </w:numPr>
        <w:ind w:left="425" w:leftChars="0" w:hanging="425" w:firstLineChars="0"/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default" w:ascii="Times New Roman" w:hAnsi="Times New Roman" w:eastAsia="微软雅黑" w:cs="Times New Roman"/>
          <w:bCs/>
          <w:lang w:val="en-US" w:eastAsia="zh-CN"/>
        </w:rPr>
        <w:t>{{n}}{% endfor %}</w:t>
      </w:r>
      <w:r>
        <w:rPr>
          <w:rFonts w:hint="default" w:ascii="Times New Roman" w:hAnsi="Times New Roman" w:eastAsia="微软雅黑" w:cs="Times New Roman"/>
          <w:b/>
          <w:color w:val="00B050"/>
          <w:sz w:val="24"/>
          <w:szCs w:val="24"/>
          <w:lang w:eastAsia="zh-CN"/>
        </w:rPr>
        <w:br w:type="page"/>
      </w:r>
    </w:p>
    <w:p w14:paraId="35E74D31">
      <w:pPr>
        <w:pStyle w:val="4"/>
        <w:numPr>
          <w:ilvl w:val="0"/>
          <w:numId w:val="0"/>
        </w:numPr>
        <w:ind w:leftChars="0"/>
        <w:rPr>
          <w:rFonts w:hint="default" w:ascii="Times New Roman" w:hAnsi="Times New Roman" w:eastAsia="微软雅黑" w:cs="Times New Roman"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{%if</w:t>
      </w:r>
      <w:r>
        <w:rPr>
          <w:rFonts w:hint="eastAsia" w:ascii="Times New Roman" w:hAnsi="Times New Roman" w:eastAsia="微软雅黑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eastAsia="微软雅黑" w:cs="Times New Roman"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2531 not in diseaseIdList %}</w:t>
      </w:r>
    </w:p>
    <w:p w14:paraId="77D15504">
      <w:pPr>
        <w:keepNext w:val="0"/>
        <w:keepLines w:val="0"/>
        <w:pageBreakBefore w:val="0"/>
        <w:widowControl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Lines="0" w:line="240" w:lineRule="auto"/>
        <w:ind w:left="0" w:leftChars="0" w:firstLine="0" w:firstLineChars="0"/>
        <w:textAlignment w:val="baseline"/>
        <w:outlineLvl w:val="0"/>
        <w:rPr>
          <w:rFonts w:hint="default" w:ascii="Times New Roman" w:hAnsi="Times New Roman" w:eastAsia="微软雅黑" w:cs="Times New Roman"/>
          <w:b/>
          <w:color w:val="64B7CE"/>
          <w:sz w:val="30"/>
          <w:szCs w:val="30"/>
          <w:lang w:val="en-US" w:eastAsia="zh-CN"/>
        </w:rPr>
      </w:pPr>
      <w:bookmarkStart w:id="12" w:name="_Toc29527"/>
      <w:bookmarkStart w:id="13" w:name="_Toc5618"/>
      <w:bookmarkStart w:id="14" w:name="_Toc149837260"/>
      <w:bookmarkStart w:id="15" w:name="_Toc22104"/>
      <w:bookmarkStart w:id="16" w:name="_Toc25737"/>
      <w:bookmarkStart w:id="17" w:name="_Toc4339"/>
      <w:bookmarkStart w:id="18" w:name="_Toc7551_WPSOffice_Level2"/>
      <w:bookmarkStart w:id="19" w:name="_Toc17526"/>
      <w:bookmarkStart w:id="20" w:name="_Toc6221_WPSOffice_Level2"/>
      <w:r>
        <w:rPr>
          <w:rFonts w:hint="default" w:ascii="Times New Roman" w:hAnsi="Times New Roman" w:eastAsia="微软雅黑" w:cs="Times New Roman"/>
          <w:b/>
          <w:color w:val="64B7CE"/>
          <w:sz w:val="30"/>
          <w:szCs w:val="30"/>
          <w:lang w:val="en-US" w:eastAsia="zh-CN"/>
        </w:rPr>
        <w:t>本癌种FDA/NMPA获批的其他可选靶向药物</w:t>
      </w:r>
      <w:bookmarkEnd w:id="12"/>
      <w:bookmarkEnd w:id="13"/>
      <w:bookmarkEnd w:id="14"/>
      <w:bookmarkEnd w:id="15"/>
    </w:p>
    <w:tbl>
      <w:tblPr>
        <w:tblStyle w:val="10"/>
        <w:tblW w:w="9937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210"/>
        <w:gridCol w:w="1210"/>
        <w:gridCol w:w="6124"/>
        <w:gridCol w:w="1393"/>
      </w:tblGrid>
      <w:tr w14:paraId="60C3240D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567" w:hRule="atLeast"/>
          <w:jc w:val="center"/>
        </w:trPr>
        <w:tc>
          <w:tcPr>
            <w:tcW w:w="1210" w:type="dxa"/>
            <w:tcBorders>
              <w:top w:val="nil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033F6ADE">
            <w:pPr>
              <w:pStyle w:val="14"/>
              <w:widowControl w:val="0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癌种</w:t>
            </w:r>
          </w:p>
        </w:tc>
        <w:tc>
          <w:tcPr>
            <w:tcW w:w="121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366A1B74">
            <w:pPr>
              <w:pStyle w:val="14"/>
              <w:widowControl w:val="0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612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5A446E00">
            <w:pPr>
              <w:pStyle w:val="14"/>
              <w:widowControl w:val="0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获批适应症</w:t>
            </w:r>
          </w:p>
        </w:tc>
        <w:tc>
          <w:tcPr>
            <w:tcW w:w="1393" w:type="dxa"/>
            <w:tcBorders>
              <w:top w:val="nil"/>
              <w:left w:val="single" w:color="FFFFFF" w:sz="18" w:space="0"/>
              <w:bottom w:val="nil"/>
            </w:tcBorders>
            <w:shd w:val="clear" w:color="auto" w:fill="64B7CE"/>
            <w:vAlign w:val="center"/>
          </w:tcPr>
          <w:p w14:paraId="1CFCD714">
            <w:pPr>
              <w:pStyle w:val="14"/>
              <w:widowControl w:val="0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获批机构</w:t>
            </w:r>
          </w:p>
        </w:tc>
      </w:tr>
      <w:tr w14:paraId="281BCB86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0512F0C7">
            <w:pPr>
              <w:widowControl/>
              <w:snapToGrid w:val="0"/>
              <w:jc w:val="center"/>
              <w:textAlignment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{%tr for add in approvedDrugData %}</w:t>
            </w:r>
          </w:p>
        </w:tc>
      </w:tr>
      <w:tr w14:paraId="13701BB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1210" w:type="dxa"/>
            <w:vAlign w:val="center"/>
          </w:tcPr>
          <w:p w14:paraId="503844BD">
            <w:pPr>
              <w:widowControl/>
              <w:snapToGrid w:val="0"/>
              <w:jc w:val="center"/>
              <w:textAlignment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add.disease }}</w:t>
            </w:r>
          </w:p>
        </w:tc>
        <w:tc>
          <w:tcPr>
            <w:tcW w:w="1210" w:type="dxa"/>
            <w:vAlign w:val="center"/>
          </w:tcPr>
          <w:p w14:paraId="0A62B8F5">
            <w:pPr>
              <w:widowControl/>
              <w:snapToGrid w:val="0"/>
              <w:jc w:val="center"/>
              <w:textAlignment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add.drug }}</w:t>
            </w:r>
          </w:p>
        </w:tc>
        <w:tc>
          <w:tcPr>
            <w:tcW w:w="6124" w:type="dxa"/>
            <w:vAlign w:val="center"/>
          </w:tcPr>
          <w:p w14:paraId="5EDB539B">
            <w:pPr>
              <w:widowControl/>
              <w:snapToGrid w:val="0"/>
              <w:jc w:val="left"/>
              <w:textAlignment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add.indication }}</w:t>
            </w:r>
          </w:p>
        </w:tc>
        <w:tc>
          <w:tcPr>
            <w:tcW w:w="1393" w:type="dxa"/>
            <w:vAlign w:val="center"/>
          </w:tcPr>
          <w:p w14:paraId="07E0AE11">
            <w:pPr>
              <w:widowControl/>
              <w:snapToGrid w:val="0"/>
              <w:jc w:val="center"/>
              <w:textAlignment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add.institution }}</w:t>
            </w:r>
          </w:p>
        </w:tc>
      </w:tr>
      <w:tr w14:paraId="78B44D7F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6598F11F">
            <w:pPr>
              <w:widowControl/>
              <w:snapToGrid w:val="0"/>
              <w:jc w:val="center"/>
              <w:textAlignment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315C7179">
      <w:pPr>
        <w:widowControl/>
        <w:rPr>
          <w:rFonts w:hint="default" w:ascii="Times New Roman" w:hAnsi="Times New Roman" w:eastAsia="微软雅黑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微软雅黑" w:cs="Times New Roman"/>
          <w:sz w:val="30"/>
          <w:lang w:eastAsia="zh-CN"/>
        </w:rPr>
        <w:br w:type="page"/>
      </w:r>
      <w:r>
        <w:rPr>
          <w:rFonts w:hint="default" w:ascii="Times New Roman" w:hAnsi="Times New Roman" w:eastAsia="微软雅黑" w:cs="Times New Roman"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{% endif %}</w:t>
      </w:r>
      <w:bookmarkStart w:id="21" w:name="_Toc27364"/>
    </w:p>
    <w:p w14:paraId="05C5BA11">
      <w:pPr>
        <w:keepNext w:val="0"/>
        <w:keepLines w:val="0"/>
        <w:pageBreakBefore w:val="0"/>
        <w:widowControl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Lines="0" w:line="240" w:lineRule="auto"/>
        <w:ind w:left="0" w:leftChars="0" w:firstLine="0" w:firstLineChars="0"/>
        <w:textAlignment w:val="baseline"/>
        <w:outlineLvl w:val="0"/>
        <w:rPr>
          <w:rFonts w:hint="default" w:ascii="Times New Roman" w:hAnsi="Times New Roman" w:eastAsia="微软雅黑" w:cs="Times New Roman"/>
          <w:b/>
          <w:color w:val="64B7CE"/>
          <w:sz w:val="30"/>
          <w:szCs w:val="30"/>
          <w:lang w:val="en-US" w:eastAsia="zh-CN"/>
        </w:rPr>
      </w:pPr>
      <w:bookmarkStart w:id="22" w:name="_Toc8278"/>
      <w:bookmarkStart w:id="23" w:name="_Toc25620"/>
      <w:r>
        <w:rPr>
          <w:rFonts w:hint="default" w:ascii="Times New Roman" w:hAnsi="Times New Roman" w:eastAsia="微软雅黑" w:cs="Times New Roman"/>
          <w:b/>
          <w:color w:val="64B7CE"/>
          <w:sz w:val="30"/>
          <w:szCs w:val="30"/>
          <w:lang w:val="en-US" w:eastAsia="zh-CN"/>
        </w:rPr>
        <w:t>免疫药物用药提示</w:t>
      </w:r>
      <w:bookmarkEnd w:id="16"/>
      <w:bookmarkEnd w:id="17"/>
      <w:bookmarkEnd w:id="18"/>
      <w:bookmarkEnd w:id="19"/>
      <w:bookmarkEnd w:id="20"/>
      <w:bookmarkEnd w:id="21"/>
      <w:bookmarkEnd w:id="22"/>
      <w:bookmarkEnd w:id="23"/>
    </w:p>
    <w:tbl>
      <w:tblPr>
        <w:tblStyle w:val="10"/>
        <w:tblW w:w="9854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4"/>
        <w:gridCol w:w="2438"/>
        <w:gridCol w:w="2625"/>
        <w:gridCol w:w="3357"/>
      </w:tblGrid>
      <w:tr w14:paraId="65DE2D9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  <w:jc w:val="center"/>
        </w:trPr>
        <w:tc>
          <w:tcPr>
            <w:tcW w:w="3872" w:type="dxa"/>
            <w:gridSpan w:val="2"/>
            <w:tcBorders>
              <w:top w:val="nil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297551C0">
            <w:pPr>
              <w:widowControl w:val="0"/>
              <w:snapToGrid w:val="0"/>
              <w:jc w:val="center"/>
              <w:rPr>
                <w:rFonts w:hint="default" w:ascii="Times New Roman" w:hAnsi="Times New Roman" w:eastAsia="微软雅黑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/>
                <w:sz w:val="21"/>
                <w:szCs w:val="21"/>
                <w:lang w:eastAsia="zh-CN"/>
              </w:rPr>
              <w:t>检出指标/基因</w:t>
            </w:r>
          </w:p>
        </w:tc>
        <w:tc>
          <w:tcPr>
            <w:tcW w:w="262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3F34DC2F">
            <w:pPr>
              <w:widowControl w:val="0"/>
              <w:snapToGrid w:val="0"/>
              <w:jc w:val="center"/>
              <w:rPr>
                <w:rFonts w:hint="default" w:ascii="Times New Roman" w:hAnsi="Times New Roman" w:eastAsia="微软雅黑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Style w:val="16"/>
                <w:rFonts w:hint="default" w:ascii="Times New Roman" w:hAnsi="Times New Roman" w:eastAsia="微软雅黑" w:cs="Times New Roman"/>
                <w:lang w:eastAsia="zh-CN" w:bidi="ar"/>
              </w:rPr>
              <w:t>检测结果</w:t>
            </w:r>
          </w:p>
        </w:tc>
        <w:tc>
          <w:tcPr>
            <w:tcW w:w="3357" w:type="dxa"/>
            <w:tcBorders>
              <w:top w:val="nil"/>
              <w:left w:val="single" w:color="FFFFFF" w:sz="18" w:space="0"/>
              <w:bottom w:val="nil"/>
            </w:tcBorders>
            <w:shd w:val="clear" w:color="auto" w:fill="64B7CE"/>
            <w:vAlign w:val="center"/>
          </w:tcPr>
          <w:p w14:paraId="4750E608">
            <w:pPr>
              <w:widowControl w:val="0"/>
              <w:snapToGrid w:val="0"/>
              <w:jc w:val="center"/>
              <w:rPr>
                <w:rFonts w:hint="default" w:ascii="Times New Roman" w:hAnsi="Times New Roman" w:eastAsia="微软雅黑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Style w:val="16"/>
                <w:rFonts w:hint="default" w:ascii="Times New Roman" w:hAnsi="Times New Roman" w:eastAsia="微软雅黑" w:cs="Times New Roman"/>
                <w:lang w:eastAsia="zh-CN" w:bidi="ar"/>
              </w:rPr>
              <w:t>检测意义</w:t>
            </w:r>
          </w:p>
        </w:tc>
      </w:tr>
      <w:tr w14:paraId="33496A3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9854" w:type="dxa"/>
            <w:gridSpan w:val="4"/>
            <w:tcBorders>
              <w:top w:val="nil"/>
            </w:tcBorders>
            <w:shd w:val="clear" w:color="auto" w:fill="auto"/>
            <w:vAlign w:val="center"/>
          </w:tcPr>
          <w:p w14:paraId="111FEC31">
            <w:pPr>
              <w:widowControl w:val="0"/>
              <w:snapToGrid w:val="0"/>
              <w:jc w:val="both"/>
              <w:rPr>
                <w:rFonts w:hint="default" w:ascii="Times New Roman" w:hAnsi="Times New Roman" w:eastAsia="微软雅黑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sz w:val="24"/>
                <w:szCs w:val="24"/>
                <w:lang w:val="en-US" w:eastAsia="zh-CN"/>
              </w:rPr>
              <w:t>{%tr if reportInfo.conf.tmb %}</w:t>
            </w:r>
          </w:p>
        </w:tc>
      </w:tr>
      <w:tr w14:paraId="4C0EC5B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3872" w:type="dxa"/>
            <w:gridSpan w:val="2"/>
            <w:shd w:val="clear" w:color="auto" w:fill="auto"/>
            <w:vAlign w:val="center"/>
          </w:tcPr>
          <w:p w14:paraId="5D6E2E81">
            <w:pPr>
              <w:widowControl w:val="0"/>
              <w:snapToGrid w:val="0"/>
              <w:jc w:val="center"/>
              <w:rPr>
                <w:rFonts w:hint="default" w:ascii="Times New Roman" w:hAnsi="Times New Roman" w:eastAsia="微软雅黑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Style w:val="17"/>
                <w:rFonts w:hint="default" w:ascii="Times New Roman" w:hAnsi="Times New Roman" w:eastAsia="微软雅黑" w:cs="Times New Roman"/>
                <w:lang w:eastAsia="zh-CN" w:bidi="ar"/>
              </w:rPr>
              <w:t>肿瘤突变负荷（TMB）</w:t>
            </w:r>
          </w:p>
        </w:tc>
        <w:tc>
          <w:tcPr>
            <w:tcW w:w="2625" w:type="dxa"/>
            <w:shd w:val="clear" w:color="auto" w:fill="auto"/>
            <w:vAlign w:val="center"/>
          </w:tcPr>
          <w:p w14:paraId="74DDD793">
            <w:pPr>
              <w:widowControl/>
              <w:snapToGrid w:val="0"/>
              <w:jc w:val="center"/>
              <w:textAlignment w:val="center"/>
              <w:rPr>
                <w:rStyle w:val="18"/>
                <w:rFonts w:hint="default" w:ascii="Times New Roman" w:hAnsi="Times New Roman" w:eastAsia="微软雅黑" w:cs="Times New Roman"/>
                <w:lang w:eastAsia="zh-CN" w:bidi="ar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 if summaryOfRresults.tmb_status == ‘TMB-H’ %}肿瘤突变负荷高{% else %}肿瘤突变负荷低{% endif %}</w:t>
            </w:r>
          </w:p>
          <w:p w14:paraId="51F5C9E4">
            <w:pPr>
              <w:widowControl w:val="0"/>
              <w:snapToGrid w:val="0"/>
              <w:jc w:val="center"/>
              <w:rPr>
                <w:rFonts w:hint="default" w:ascii="Times New Roman" w:hAnsi="Times New Roman" w:eastAsia="微软雅黑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（{{ summaryOfRresults.tmb_status}}）</w:t>
            </w:r>
            <w:r>
              <w:rPr>
                <w:rStyle w:val="18"/>
                <w:rFonts w:hint="default" w:ascii="Times New Roman" w:hAnsi="Times New Roman" w:eastAsia="微软雅黑" w:cs="Times New Roman"/>
                <w:lang w:eastAsia="zh-CN" w:bidi="ar"/>
              </w:rPr>
              <w:t>，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summaryOfRresults.tmb }}Muts/Mb</w:t>
            </w:r>
          </w:p>
        </w:tc>
        <w:tc>
          <w:tcPr>
            <w:tcW w:w="3357" w:type="dxa"/>
            <w:shd w:val="clear" w:color="auto" w:fill="auto"/>
            <w:vAlign w:val="center"/>
          </w:tcPr>
          <w:p w14:paraId="2725D3F1">
            <w:pPr>
              <w:widowControl w:val="0"/>
              <w:snapToGrid w:val="0"/>
              <w:jc w:val="left"/>
              <w:rPr>
                <w:rFonts w:hint="default" w:ascii="Times New Roman" w:hAnsi="Times New Roman" w:eastAsia="微软雅黑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 if summaryOfRresults.tmb_status == ‘TMB-H’ %}肿瘤</w:t>
            </w:r>
            <w:r>
              <w:rPr>
                <w:rStyle w:val="18"/>
                <w:rFonts w:hint="default" w:ascii="Times New Roman" w:hAnsi="Times New Roman" w:eastAsia="微软雅黑" w:cs="Times New Roman"/>
                <w:lang w:eastAsia="zh-CN" w:bidi="ar"/>
              </w:rPr>
              <w:t>突变负荷高（TMB-H）的患者接受免疫检查点抑制剂药物治疗的获益率较高。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 else %}肿瘤</w:t>
            </w:r>
            <w:r>
              <w:rPr>
                <w:rStyle w:val="18"/>
                <w:rFonts w:hint="default" w:ascii="Times New Roman" w:hAnsi="Times New Roman" w:eastAsia="微软雅黑" w:cs="Times New Roman"/>
                <w:lang w:eastAsia="zh-CN" w:bidi="ar"/>
              </w:rPr>
              <w:t>突变负荷低（TMB-L）的患者接受免疫检查点抑制剂药物治疗的获益率较低。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 endif %}</w:t>
            </w:r>
          </w:p>
        </w:tc>
      </w:tr>
      <w:tr w14:paraId="202FBB5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9854" w:type="dxa"/>
            <w:gridSpan w:val="4"/>
            <w:shd w:val="clear" w:color="auto" w:fill="auto"/>
            <w:vAlign w:val="center"/>
          </w:tcPr>
          <w:p w14:paraId="7F1A5BAF">
            <w:pPr>
              <w:widowControl w:val="0"/>
              <w:snapToGrid w:val="0"/>
              <w:jc w:val="left"/>
              <w:rPr>
                <w:rFonts w:hint="default" w:ascii="Times New Roman" w:hAnsi="Times New Roman" w:eastAsia="微软雅黑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{%tr endif %}</w:t>
            </w:r>
          </w:p>
        </w:tc>
      </w:tr>
      <w:tr w14:paraId="1C8554F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3872" w:type="dxa"/>
            <w:gridSpan w:val="2"/>
            <w:shd w:val="clear" w:color="auto" w:fill="auto"/>
            <w:vAlign w:val="center"/>
          </w:tcPr>
          <w:p w14:paraId="0767AD5B">
            <w:pPr>
              <w:widowControl w:val="0"/>
              <w:snapToGrid w:val="0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</w:pPr>
            <w:r>
              <w:rPr>
                <w:rStyle w:val="19"/>
                <w:rFonts w:hint="default" w:ascii="Times New Roman" w:hAnsi="Times New Roman" w:eastAsia="微软雅黑" w:cs="Times New Roman"/>
                <w:lang w:eastAsia="zh-CN" w:bidi="ar"/>
              </w:rPr>
              <w:t>微卫星不稳定（</w:t>
            </w:r>
            <w:r>
              <w:rPr>
                <w:rStyle w:val="17"/>
                <w:rFonts w:hint="default" w:ascii="Times New Roman" w:hAnsi="Times New Roman" w:eastAsia="微软雅黑" w:cs="Times New Roman"/>
                <w:lang w:eastAsia="zh-CN" w:bidi="ar"/>
              </w:rPr>
              <w:t>MSI</w:t>
            </w:r>
            <w:r>
              <w:rPr>
                <w:rStyle w:val="19"/>
                <w:rFonts w:hint="default" w:ascii="Times New Roman" w:hAnsi="Times New Roman" w:eastAsia="微软雅黑" w:cs="Times New Roman"/>
                <w:lang w:eastAsia="zh-CN" w:bidi="ar"/>
              </w:rPr>
              <w:t>）</w:t>
            </w:r>
          </w:p>
        </w:tc>
        <w:tc>
          <w:tcPr>
            <w:tcW w:w="2625" w:type="dxa"/>
            <w:shd w:val="clear" w:color="auto" w:fill="auto"/>
            <w:vAlign w:val="center"/>
          </w:tcPr>
          <w:p w14:paraId="430123CC">
            <w:pPr>
              <w:widowControl w:val="0"/>
              <w:snapToGrid w:val="0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summaryOfRresults.msi_status_state }}</w:t>
            </w:r>
          </w:p>
        </w:tc>
        <w:tc>
          <w:tcPr>
            <w:tcW w:w="3357" w:type="dxa"/>
            <w:shd w:val="clear" w:color="auto" w:fill="auto"/>
            <w:vAlign w:val="center"/>
          </w:tcPr>
          <w:p w14:paraId="6932D1B2">
            <w:pPr>
              <w:widowControl w:val="0"/>
              <w:snapToGrid w:val="0"/>
              <w:jc w:val="left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 if summaryOfRresults.msi_status == ‘MSI-H’ %}</w:t>
            </w:r>
            <w:r>
              <w:rPr>
                <w:rStyle w:val="18"/>
                <w:rFonts w:hint="default" w:ascii="Times New Roman" w:hAnsi="Times New Roman" w:eastAsia="微软雅黑" w:cs="Times New Roman"/>
                <w:lang w:eastAsia="zh-CN" w:bidi="ar"/>
              </w:rPr>
              <w:t>微卫星不稳定型（</w:t>
            </w:r>
            <w:r>
              <w:rPr>
                <w:rStyle w:val="20"/>
                <w:rFonts w:hint="default" w:ascii="Times New Roman" w:hAnsi="Times New Roman" w:eastAsia="微软雅黑" w:cs="Times New Roman"/>
                <w:lang w:eastAsia="zh-CN" w:bidi="ar"/>
              </w:rPr>
              <w:t>MSI-H</w:t>
            </w:r>
            <w:r>
              <w:rPr>
                <w:rStyle w:val="18"/>
                <w:rFonts w:hint="default" w:ascii="Times New Roman" w:hAnsi="Times New Roman" w:eastAsia="微软雅黑" w:cs="Times New Roman"/>
                <w:lang w:eastAsia="zh-CN" w:bidi="ar"/>
              </w:rPr>
              <w:t>）患者免疫治疗预后较好，接受免疫检查点抑制剂药物治疗的获益率较高。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 else %}</w:t>
            </w:r>
            <w:r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 w:bidi="ar"/>
              </w:rPr>
              <w:t>微卫星稳定型（MSS）患者接受免疫检查点抑制剂药物治疗的获益率较低。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 endif %}</w:t>
            </w:r>
          </w:p>
        </w:tc>
      </w:tr>
      <w:tr w14:paraId="71C0EAC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9854" w:type="dxa"/>
            <w:gridSpan w:val="4"/>
            <w:shd w:val="clear" w:color="auto" w:fill="auto"/>
            <w:vAlign w:val="center"/>
          </w:tcPr>
          <w:p w14:paraId="4B3D61A7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  <w:lang w:val="en-US" w:eastAsia="zh-CN" w:bidi="ar"/>
              </w:rPr>
              <w:t>{%tr if reportInfo.conf.</w:t>
            </w:r>
            <w:r>
              <w:rPr>
                <w:rFonts w:hint="eastAsia" w:ascii="Times New Roman" w:hAnsi="Times New Roman" w:eastAsia="微软雅黑" w:cs="Times New Roman"/>
                <w:kern w:val="0"/>
                <w:sz w:val="21"/>
                <w:szCs w:val="21"/>
                <w:lang w:val="en-US" w:eastAsia="zh-CN" w:bidi="ar"/>
              </w:rPr>
              <w:t>mmr</w:t>
            </w: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  <w:lang w:val="en-US" w:eastAsia="zh-CN" w:bidi="ar"/>
              </w:rPr>
              <w:t xml:space="preserve"> %}</w:t>
            </w:r>
          </w:p>
        </w:tc>
      </w:tr>
      <w:tr w14:paraId="2186F33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1434" w:type="dxa"/>
            <w:vMerge w:val="restart"/>
            <w:shd w:val="clear" w:color="auto" w:fill="auto"/>
            <w:vAlign w:val="center"/>
          </w:tcPr>
          <w:p w14:paraId="66F5AC5E">
            <w:pPr>
              <w:widowControl/>
              <w:snapToGrid w:val="0"/>
              <w:jc w:val="center"/>
              <w:textAlignment w:val="center"/>
              <w:rPr>
                <w:rFonts w:hint="default" w:ascii="Times New Roman" w:hAnsi="Times New Roman" w:eastAsia="微软雅黑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Style w:val="19"/>
                <w:rFonts w:hint="default" w:ascii="Times New Roman" w:hAnsi="Times New Roman" w:eastAsia="微软雅黑" w:cs="Times New Roman"/>
                <w:lang w:eastAsia="zh-CN" w:bidi="ar"/>
              </w:rPr>
              <w:t>错配修复（</w:t>
            </w:r>
            <w:r>
              <w:rPr>
                <w:rStyle w:val="17"/>
                <w:rFonts w:hint="default" w:ascii="Times New Roman" w:hAnsi="Times New Roman" w:eastAsia="微软雅黑" w:cs="Times New Roman"/>
                <w:lang w:eastAsia="zh-CN" w:bidi="ar"/>
              </w:rPr>
              <w:t>MMR</w:t>
            </w:r>
            <w:r>
              <w:rPr>
                <w:rStyle w:val="19"/>
                <w:rFonts w:hint="default" w:ascii="Times New Roman" w:hAnsi="Times New Roman" w:eastAsia="微软雅黑" w:cs="Times New Roman"/>
                <w:lang w:eastAsia="zh-CN" w:bidi="ar"/>
              </w:rPr>
              <w:t>）基因</w:t>
            </w:r>
          </w:p>
        </w:tc>
        <w:tc>
          <w:tcPr>
            <w:tcW w:w="2438" w:type="dxa"/>
            <w:shd w:val="clear" w:color="auto" w:fill="auto"/>
            <w:vAlign w:val="center"/>
          </w:tcPr>
          <w:p w14:paraId="2DCC9999">
            <w:pPr>
              <w:widowControl w:val="0"/>
              <w:snapToGrid w:val="0"/>
              <w:jc w:val="both"/>
              <w:rPr>
                <w:rFonts w:hint="default" w:ascii="Times New Roman" w:hAnsi="Times New Roman" w:eastAsia="微软雅黑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Style w:val="20"/>
                <w:rFonts w:hint="default" w:ascii="Times New Roman" w:hAnsi="Times New Roman" w:eastAsia="微软雅黑" w:cs="Times New Roman"/>
                <w:lang w:eastAsia="zh-CN" w:bidi="ar"/>
              </w:rPr>
              <w:t>MLH1失活突变</w:t>
            </w:r>
          </w:p>
        </w:tc>
        <w:tc>
          <w:tcPr>
            <w:tcW w:w="2625" w:type="dxa"/>
            <w:shd w:val="clear" w:color="auto" w:fill="auto"/>
            <w:vAlign w:val="center"/>
          </w:tcPr>
          <w:p w14:paraId="46E45759">
            <w:pPr>
              <w:widowControl/>
              <w:snapToGrid w:val="0"/>
              <w:jc w:val="center"/>
              <w:textAlignment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{%for i in dmmr.dmmrMLH1 %}{%if loop.last%}{{ i }}{%else%}{{ i }}</w:t>
            </w:r>
          </w:p>
          <w:p w14:paraId="7CC232F7">
            <w:pPr>
              <w:widowControl w:val="0"/>
              <w:snapToGrid w:val="0"/>
              <w:jc w:val="center"/>
              <w:rPr>
                <w:rFonts w:hint="default" w:ascii="Times New Roman" w:hAnsi="Times New Roman" w:eastAsia="微软雅黑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 %}</w:t>
            </w:r>
          </w:p>
        </w:tc>
        <w:tc>
          <w:tcPr>
            <w:tcW w:w="3357" w:type="dxa"/>
            <w:vMerge w:val="restart"/>
            <w:shd w:val="clear" w:color="auto" w:fill="auto"/>
            <w:vAlign w:val="center"/>
          </w:tcPr>
          <w:p w14:paraId="607B2108">
            <w:pPr>
              <w:widowControl w:val="0"/>
              <w:snapToGrid w:val="0"/>
              <w:jc w:val="center"/>
              <w:rPr>
                <w:rFonts w:hint="default" w:ascii="Times New Roman" w:hAnsi="Times New Roman" w:eastAsia="微软雅黑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dmmr.detectionSignificance }}</w:t>
            </w:r>
          </w:p>
        </w:tc>
      </w:tr>
      <w:tr w14:paraId="2555E05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1434" w:type="dxa"/>
            <w:vMerge w:val="continue"/>
            <w:shd w:val="clear" w:color="auto" w:fill="auto"/>
            <w:vAlign w:val="center"/>
          </w:tcPr>
          <w:p w14:paraId="58CA1281">
            <w:pPr>
              <w:widowControl w:val="0"/>
              <w:snapToGrid w:val="0"/>
              <w:jc w:val="both"/>
              <w:rPr>
                <w:rFonts w:hint="default" w:ascii="Times New Roman" w:hAnsi="Times New Roman" w:eastAsia="微软雅黑" w:cs="Times New Roman"/>
                <w:color w:val="auto"/>
                <w:sz w:val="21"/>
                <w:szCs w:val="21"/>
                <w:lang w:val="en-US" w:eastAsia="zh-CN"/>
              </w:rPr>
            </w:pPr>
          </w:p>
        </w:tc>
        <w:tc>
          <w:tcPr>
            <w:tcW w:w="2438" w:type="dxa"/>
            <w:shd w:val="clear" w:color="auto" w:fill="auto"/>
            <w:vAlign w:val="center"/>
          </w:tcPr>
          <w:p w14:paraId="0246AA87">
            <w:pPr>
              <w:widowControl w:val="0"/>
              <w:snapToGrid w:val="0"/>
              <w:jc w:val="both"/>
              <w:rPr>
                <w:rFonts w:hint="default" w:ascii="Times New Roman" w:hAnsi="Times New Roman" w:eastAsia="微软雅黑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Style w:val="20"/>
                <w:rFonts w:hint="default" w:ascii="Times New Roman" w:hAnsi="Times New Roman" w:eastAsia="微软雅黑" w:cs="Times New Roman"/>
                <w:lang w:eastAsia="zh-CN" w:bidi="ar"/>
              </w:rPr>
              <w:t>MSH2失活突变</w:t>
            </w:r>
          </w:p>
        </w:tc>
        <w:tc>
          <w:tcPr>
            <w:tcW w:w="2625" w:type="dxa"/>
            <w:shd w:val="clear" w:color="auto" w:fill="auto"/>
            <w:vAlign w:val="center"/>
          </w:tcPr>
          <w:p w14:paraId="2CB7BE35">
            <w:pPr>
              <w:widowControl/>
              <w:snapToGrid w:val="0"/>
              <w:jc w:val="center"/>
              <w:textAlignment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{%for i in dmmr.dmmrM</w:t>
            </w:r>
            <w:r>
              <w:rPr>
                <w:rStyle w:val="20"/>
                <w:rFonts w:hint="default" w:ascii="Times New Roman" w:hAnsi="Times New Roman" w:eastAsia="微软雅黑" w:cs="Times New Roman"/>
                <w:color w:val="auto"/>
                <w:lang w:eastAsia="zh-CN" w:bidi="ar"/>
              </w:rPr>
              <w:t>SH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2 %}{%if loop.last%}{{ i }}{%else%}{{ i }}</w:t>
            </w:r>
          </w:p>
          <w:p w14:paraId="6C0E676C">
            <w:pPr>
              <w:widowControl w:val="0"/>
              <w:snapToGrid w:val="0"/>
              <w:jc w:val="center"/>
              <w:rPr>
                <w:rFonts w:hint="default" w:ascii="Times New Roman" w:hAnsi="Times New Roman" w:eastAsia="微软雅黑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 %}</w:t>
            </w:r>
          </w:p>
        </w:tc>
        <w:tc>
          <w:tcPr>
            <w:tcW w:w="3357" w:type="dxa"/>
            <w:vMerge w:val="continue"/>
            <w:shd w:val="clear" w:color="auto" w:fill="auto"/>
            <w:vAlign w:val="center"/>
          </w:tcPr>
          <w:p w14:paraId="2555A132">
            <w:pPr>
              <w:widowControl w:val="0"/>
              <w:snapToGrid w:val="0"/>
              <w:jc w:val="both"/>
              <w:rPr>
                <w:rFonts w:hint="default" w:ascii="Times New Roman" w:hAnsi="Times New Roman" w:eastAsia="微软雅黑" w:cs="Times New Roman"/>
                <w:color w:val="auto"/>
                <w:sz w:val="21"/>
                <w:szCs w:val="21"/>
                <w:lang w:val="en-US" w:eastAsia="zh-CN"/>
              </w:rPr>
            </w:pPr>
          </w:p>
        </w:tc>
      </w:tr>
      <w:tr w14:paraId="20A65D3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1434" w:type="dxa"/>
            <w:vMerge w:val="continue"/>
            <w:shd w:val="clear" w:color="auto" w:fill="auto"/>
            <w:vAlign w:val="center"/>
          </w:tcPr>
          <w:p w14:paraId="1B99B4A0">
            <w:pPr>
              <w:widowControl w:val="0"/>
              <w:snapToGrid w:val="0"/>
              <w:jc w:val="both"/>
              <w:rPr>
                <w:rFonts w:hint="default" w:ascii="Times New Roman" w:hAnsi="Times New Roman" w:eastAsia="微软雅黑" w:cs="Times New Roman"/>
                <w:color w:val="auto"/>
                <w:sz w:val="21"/>
                <w:szCs w:val="21"/>
                <w:lang w:val="en-US" w:eastAsia="zh-CN"/>
              </w:rPr>
            </w:pPr>
          </w:p>
        </w:tc>
        <w:tc>
          <w:tcPr>
            <w:tcW w:w="2438" w:type="dxa"/>
            <w:shd w:val="clear" w:color="auto" w:fill="auto"/>
            <w:vAlign w:val="center"/>
          </w:tcPr>
          <w:p w14:paraId="333E1AC4">
            <w:pPr>
              <w:widowControl w:val="0"/>
              <w:snapToGrid w:val="0"/>
              <w:jc w:val="both"/>
              <w:rPr>
                <w:rFonts w:hint="default" w:ascii="Times New Roman" w:hAnsi="Times New Roman" w:eastAsia="微软雅黑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Style w:val="20"/>
                <w:rFonts w:hint="default" w:ascii="Times New Roman" w:hAnsi="Times New Roman" w:eastAsia="微软雅黑" w:cs="Times New Roman"/>
                <w:lang w:eastAsia="zh-CN" w:bidi="ar"/>
              </w:rPr>
              <w:t>MSH6失活突变</w:t>
            </w:r>
          </w:p>
        </w:tc>
        <w:tc>
          <w:tcPr>
            <w:tcW w:w="2625" w:type="dxa"/>
            <w:shd w:val="clear" w:color="auto" w:fill="auto"/>
            <w:vAlign w:val="center"/>
          </w:tcPr>
          <w:p w14:paraId="3523B453">
            <w:pPr>
              <w:widowControl/>
              <w:snapToGrid w:val="0"/>
              <w:jc w:val="center"/>
              <w:textAlignment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{%for i in dmmr.dmmrM</w:t>
            </w:r>
            <w:r>
              <w:rPr>
                <w:rStyle w:val="20"/>
                <w:rFonts w:hint="default" w:ascii="Times New Roman" w:hAnsi="Times New Roman" w:eastAsia="微软雅黑" w:cs="Times New Roman"/>
                <w:color w:val="auto"/>
                <w:lang w:eastAsia="zh-CN" w:bidi="ar"/>
              </w:rPr>
              <w:t>SH6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%}{%if loop.last%}{{ i }}{%else%}{{ i }}</w:t>
            </w:r>
          </w:p>
          <w:p w14:paraId="4D00A7B9">
            <w:pPr>
              <w:widowControl w:val="0"/>
              <w:snapToGrid w:val="0"/>
              <w:jc w:val="center"/>
              <w:rPr>
                <w:rFonts w:hint="default" w:ascii="Times New Roman" w:hAnsi="Times New Roman" w:eastAsia="微软雅黑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 %}</w:t>
            </w:r>
          </w:p>
        </w:tc>
        <w:tc>
          <w:tcPr>
            <w:tcW w:w="3357" w:type="dxa"/>
            <w:vMerge w:val="continue"/>
            <w:shd w:val="clear" w:color="auto" w:fill="auto"/>
            <w:vAlign w:val="center"/>
          </w:tcPr>
          <w:p w14:paraId="2308B72C">
            <w:pPr>
              <w:widowControl w:val="0"/>
              <w:snapToGrid w:val="0"/>
              <w:jc w:val="both"/>
              <w:rPr>
                <w:rFonts w:hint="default" w:ascii="Times New Roman" w:hAnsi="Times New Roman" w:eastAsia="微软雅黑" w:cs="Times New Roman"/>
                <w:color w:val="auto"/>
                <w:sz w:val="21"/>
                <w:szCs w:val="21"/>
                <w:lang w:val="en-US" w:eastAsia="zh-CN"/>
              </w:rPr>
            </w:pPr>
          </w:p>
        </w:tc>
      </w:tr>
      <w:tr w14:paraId="654FB3F6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1434" w:type="dxa"/>
            <w:vMerge w:val="continue"/>
            <w:shd w:val="clear" w:color="auto" w:fill="auto"/>
            <w:vAlign w:val="center"/>
          </w:tcPr>
          <w:p w14:paraId="5232AB1A">
            <w:pPr>
              <w:widowControl w:val="0"/>
              <w:snapToGrid w:val="0"/>
              <w:jc w:val="both"/>
              <w:rPr>
                <w:rFonts w:hint="default" w:ascii="Times New Roman" w:hAnsi="Times New Roman" w:eastAsia="微软雅黑" w:cs="Times New Roman"/>
                <w:color w:val="auto"/>
                <w:sz w:val="21"/>
                <w:szCs w:val="21"/>
                <w:lang w:val="en-US" w:eastAsia="zh-CN"/>
              </w:rPr>
            </w:pPr>
          </w:p>
        </w:tc>
        <w:tc>
          <w:tcPr>
            <w:tcW w:w="2438" w:type="dxa"/>
            <w:shd w:val="clear" w:color="auto" w:fill="auto"/>
            <w:vAlign w:val="center"/>
          </w:tcPr>
          <w:p w14:paraId="41F911CE">
            <w:pPr>
              <w:widowControl w:val="0"/>
              <w:snapToGrid w:val="0"/>
              <w:jc w:val="both"/>
              <w:rPr>
                <w:rFonts w:hint="default" w:ascii="Times New Roman" w:hAnsi="Times New Roman" w:eastAsia="微软雅黑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Style w:val="20"/>
                <w:rFonts w:hint="default" w:ascii="Times New Roman" w:hAnsi="Times New Roman" w:eastAsia="微软雅黑" w:cs="Times New Roman"/>
                <w:lang w:eastAsia="zh-CN" w:bidi="ar"/>
              </w:rPr>
              <w:t>PMS2失活突变</w:t>
            </w:r>
          </w:p>
        </w:tc>
        <w:tc>
          <w:tcPr>
            <w:tcW w:w="2625" w:type="dxa"/>
            <w:shd w:val="clear" w:color="auto" w:fill="auto"/>
            <w:vAlign w:val="center"/>
          </w:tcPr>
          <w:p w14:paraId="6E0988A4">
            <w:pPr>
              <w:widowControl/>
              <w:snapToGrid w:val="0"/>
              <w:jc w:val="center"/>
              <w:textAlignment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{%for i in dmmr.dmmr</w:t>
            </w:r>
            <w:r>
              <w:rPr>
                <w:rStyle w:val="20"/>
                <w:rFonts w:hint="default" w:ascii="Times New Roman" w:hAnsi="Times New Roman" w:eastAsia="微软雅黑" w:cs="Times New Roman"/>
                <w:color w:val="auto"/>
                <w:lang w:eastAsia="zh-CN" w:bidi="ar"/>
              </w:rPr>
              <w:t>PMS2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%}{%if loop.last%}{{ i }}{%else%}{{ i }}</w:t>
            </w:r>
          </w:p>
          <w:p w14:paraId="4000FB82">
            <w:pPr>
              <w:widowControl w:val="0"/>
              <w:snapToGrid w:val="0"/>
              <w:jc w:val="center"/>
              <w:rPr>
                <w:rFonts w:hint="default" w:ascii="Times New Roman" w:hAnsi="Times New Roman" w:eastAsia="微软雅黑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 %}</w:t>
            </w:r>
          </w:p>
        </w:tc>
        <w:tc>
          <w:tcPr>
            <w:tcW w:w="3357" w:type="dxa"/>
            <w:vMerge w:val="continue"/>
            <w:shd w:val="clear" w:color="auto" w:fill="auto"/>
            <w:vAlign w:val="center"/>
          </w:tcPr>
          <w:p w14:paraId="18982BC0">
            <w:pPr>
              <w:widowControl w:val="0"/>
              <w:snapToGrid w:val="0"/>
              <w:jc w:val="both"/>
              <w:rPr>
                <w:rFonts w:hint="default" w:ascii="Times New Roman" w:hAnsi="Times New Roman" w:eastAsia="微软雅黑" w:cs="Times New Roman"/>
                <w:color w:val="auto"/>
                <w:sz w:val="21"/>
                <w:szCs w:val="21"/>
                <w:lang w:val="en-US" w:eastAsia="zh-CN"/>
              </w:rPr>
            </w:pPr>
          </w:p>
        </w:tc>
      </w:tr>
      <w:tr w14:paraId="31F9F7B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9854" w:type="dxa"/>
            <w:gridSpan w:val="4"/>
            <w:shd w:val="clear" w:color="auto" w:fill="auto"/>
            <w:vAlign w:val="center"/>
          </w:tcPr>
          <w:p w14:paraId="70E61A46">
            <w:pPr>
              <w:widowControl w:val="0"/>
              <w:snapToGrid w:val="0"/>
              <w:jc w:val="both"/>
              <w:rPr>
                <w:rFonts w:hint="default" w:ascii="Times New Roman" w:hAnsi="Times New Roman" w:eastAsia="微软雅黑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{%tr endif %}</w:t>
            </w:r>
          </w:p>
        </w:tc>
      </w:tr>
      <w:tr w14:paraId="5389AD4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9854" w:type="dxa"/>
            <w:gridSpan w:val="4"/>
            <w:shd w:val="clear" w:color="auto" w:fill="auto"/>
            <w:vAlign w:val="center"/>
          </w:tcPr>
          <w:p w14:paraId="757AC412">
            <w:pPr>
              <w:widowControl w:val="0"/>
              <w:snapToGrid w:val="0"/>
              <w:jc w:val="both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21"/>
                <w:szCs w:val="21"/>
                <w:lang w:val="en-US" w:eastAsia="zh-CN"/>
              </w:rPr>
              <w:t>{%tr if reportInfo.conf.immunityPN %}</w:t>
            </w:r>
          </w:p>
        </w:tc>
      </w:tr>
      <w:tr w14:paraId="07B7E063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1434" w:type="dxa"/>
            <w:vMerge w:val="restart"/>
            <w:shd w:val="clear" w:color="auto" w:fill="auto"/>
            <w:vAlign w:val="center"/>
          </w:tcPr>
          <w:p w14:paraId="16728909">
            <w:pPr>
              <w:widowControl w:val="0"/>
              <w:snapToGrid w:val="0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免疫正相关基因</w:t>
            </w:r>
          </w:p>
        </w:tc>
        <w:tc>
          <w:tcPr>
            <w:tcW w:w="8420" w:type="dxa"/>
            <w:gridSpan w:val="3"/>
            <w:shd w:val="clear" w:color="auto" w:fill="auto"/>
            <w:vAlign w:val="center"/>
          </w:tcPr>
          <w:p w14:paraId="3A9BBBDB">
            <w:pPr>
              <w:widowControl w:val="0"/>
              <w:snapToGrid w:val="0"/>
              <w:jc w:val="both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DNA损伤修复（DDR）通路基因</w:t>
            </w:r>
          </w:p>
        </w:tc>
      </w:tr>
      <w:tr w14:paraId="7675E27F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1434" w:type="dxa"/>
            <w:vMerge w:val="continue"/>
            <w:shd w:val="clear" w:color="auto" w:fill="auto"/>
            <w:vAlign w:val="center"/>
          </w:tcPr>
          <w:p w14:paraId="053310C2">
            <w:pPr>
              <w:widowControl w:val="0"/>
              <w:snapToGrid w:val="0"/>
              <w:jc w:val="both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</w:pPr>
          </w:p>
        </w:tc>
        <w:tc>
          <w:tcPr>
            <w:tcW w:w="8420" w:type="dxa"/>
            <w:gridSpan w:val="3"/>
            <w:shd w:val="clear" w:color="auto" w:fill="auto"/>
            <w:vAlign w:val="center"/>
          </w:tcPr>
          <w:p w14:paraId="5CBA070D">
            <w:pPr>
              <w:widowControl w:val="0"/>
              <w:snapToGrid w:val="0"/>
              <w:jc w:val="both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{%tr for g in positiveGeneList %}</w:t>
            </w:r>
          </w:p>
        </w:tc>
      </w:tr>
      <w:tr w14:paraId="35E0696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1434" w:type="dxa"/>
            <w:vMerge w:val="continue"/>
            <w:shd w:val="clear" w:color="auto" w:fill="auto"/>
            <w:vAlign w:val="center"/>
          </w:tcPr>
          <w:p w14:paraId="41274380">
            <w:pPr>
              <w:widowControl w:val="0"/>
              <w:snapToGrid w:val="0"/>
              <w:jc w:val="both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</w:pPr>
          </w:p>
        </w:tc>
        <w:tc>
          <w:tcPr>
            <w:tcW w:w="2438" w:type="dxa"/>
            <w:shd w:val="clear" w:color="auto" w:fill="auto"/>
            <w:vAlign w:val="center"/>
          </w:tcPr>
          <w:p w14:paraId="2BB87F2C">
            <w:pPr>
              <w:widowControl w:val="0"/>
              <w:snapToGrid w:val="0"/>
              <w:jc w:val="left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</w:pPr>
            <w:r>
              <w:rPr>
                <w:rStyle w:val="20"/>
                <w:rFonts w:hint="default" w:ascii="Times New Roman" w:hAnsi="Times New Roman" w:eastAsia="微软雅黑" w:cs="Times New Roman"/>
                <w:lang w:val="en-US" w:eastAsia="zh-CN" w:bidi="ar"/>
              </w:rPr>
              <w:t>{{g.geneDesc}}</w:t>
            </w:r>
          </w:p>
        </w:tc>
        <w:tc>
          <w:tcPr>
            <w:tcW w:w="2625" w:type="dxa"/>
            <w:shd w:val="clear" w:color="auto" w:fill="auto"/>
            <w:vAlign w:val="center"/>
          </w:tcPr>
          <w:p w14:paraId="12522A3B">
            <w:pPr>
              <w:widowControl/>
              <w:snapToGrid w:val="0"/>
              <w:jc w:val="center"/>
              <w:textAlignment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{%for i in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g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 xml:space="preserve">oriVariant.split(‘,’)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%}{{ i }}{%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if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 xml:space="preserve"> not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loop.last%}</w:t>
            </w:r>
          </w:p>
          <w:p w14:paraId="59540BBB">
            <w:pPr>
              <w:widowControl w:val="0"/>
              <w:snapToGrid w:val="0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 %}</w:t>
            </w:r>
          </w:p>
        </w:tc>
        <w:tc>
          <w:tcPr>
            <w:tcW w:w="3357" w:type="dxa"/>
            <w:shd w:val="clear" w:color="auto" w:fill="auto"/>
            <w:vAlign w:val="center"/>
          </w:tcPr>
          <w:p w14:paraId="3910A666">
            <w:pPr>
              <w:widowControl w:val="0"/>
              <w:snapToGrid w:val="0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/>
              </w:rPr>
              <w:t>{%vm%}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{% if summaryOfRresults.positiveImmnueNum - summaryOfRresults.positiveOtherImmnueNum &gt; 0 %}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免疫正相关基因突变可能导致PD-1/PD-L1抑制剂获益率高。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{% else %}-{% endif %}</w:t>
            </w:r>
          </w:p>
        </w:tc>
      </w:tr>
      <w:tr w14:paraId="4C302B7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1434" w:type="dxa"/>
            <w:vMerge w:val="continue"/>
            <w:shd w:val="clear" w:color="auto" w:fill="auto"/>
            <w:vAlign w:val="center"/>
          </w:tcPr>
          <w:p w14:paraId="79F8ABBC">
            <w:pPr>
              <w:widowControl w:val="0"/>
              <w:snapToGrid w:val="0"/>
              <w:jc w:val="both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</w:pPr>
          </w:p>
        </w:tc>
        <w:tc>
          <w:tcPr>
            <w:tcW w:w="2438" w:type="dxa"/>
            <w:shd w:val="clear" w:color="auto" w:fill="auto"/>
            <w:vAlign w:val="center"/>
          </w:tcPr>
          <w:p w14:paraId="44E9BE4B">
            <w:pPr>
              <w:widowControl w:val="0"/>
              <w:snapToGrid w:val="0"/>
              <w:jc w:val="both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{%tr endfor %}</w:t>
            </w:r>
          </w:p>
        </w:tc>
        <w:tc>
          <w:tcPr>
            <w:tcW w:w="2625" w:type="dxa"/>
            <w:shd w:val="clear" w:color="auto" w:fill="auto"/>
            <w:vAlign w:val="center"/>
          </w:tcPr>
          <w:p w14:paraId="615A1C81">
            <w:pPr>
              <w:widowControl w:val="0"/>
              <w:snapToGrid w:val="0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</w:pPr>
          </w:p>
        </w:tc>
        <w:tc>
          <w:tcPr>
            <w:tcW w:w="3357" w:type="dxa"/>
            <w:shd w:val="clear" w:color="auto" w:fill="auto"/>
            <w:vAlign w:val="center"/>
          </w:tcPr>
          <w:p w14:paraId="49D454F0">
            <w:pPr>
              <w:widowControl w:val="0"/>
              <w:snapToGrid w:val="0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</w:pPr>
          </w:p>
        </w:tc>
      </w:tr>
      <w:tr w14:paraId="36E3571F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1434" w:type="dxa"/>
            <w:vMerge w:val="continue"/>
            <w:shd w:val="clear" w:color="auto" w:fill="auto"/>
            <w:vAlign w:val="center"/>
          </w:tcPr>
          <w:p w14:paraId="2A03B998">
            <w:pPr>
              <w:widowControl w:val="0"/>
              <w:snapToGrid w:val="0"/>
              <w:jc w:val="both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</w:pPr>
          </w:p>
        </w:tc>
        <w:tc>
          <w:tcPr>
            <w:tcW w:w="8420" w:type="dxa"/>
            <w:gridSpan w:val="3"/>
            <w:shd w:val="clear" w:color="auto" w:fill="auto"/>
            <w:vAlign w:val="center"/>
          </w:tcPr>
          <w:p w14:paraId="41C5AD7F">
            <w:pPr>
              <w:widowControl w:val="0"/>
              <w:snapToGrid w:val="0"/>
              <w:jc w:val="both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其他基因</w:t>
            </w:r>
          </w:p>
        </w:tc>
      </w:tr>
      <w:tr w14:paraId="0D4C88DD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</w:tblPrEx>
        <w:trPr>
          <w:trHeight w:val="369" w:hRule="atLeast"/>
          <w:jc w:val="center"/>
        </w:trPr>
        <w:tc>
          <w:tcPr>
            <w:tcW w:w="1434" w:type="dxa"/>
            <w:vMerge w:val="continue"/>
            <w:shd w:val="clear" w:color="auto" w:fill="auto"/>
            <w:vAlign w:val="center"/>
          </w:tcPr>
          <w:p w14:paraId="6863D03E">
            <w:pPr>
              <w:widowControl w:val="0"/>
              <w:snapToGrid w:val="0"/>
              <w:jc w:val="both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</w:pPr>
          </w:p>
        </w:tc>
        <w:tc>
          <w:tcPr>
            <w:tcW w:w="8420" w:type="dxa"/>
            <w:gridSpan w:val="3"/>
            <w:shd w:val="clear" w:color="auto" w:fill="auto"/>
            <w:vAlign w:val="center"/>
          </w:tcPr>
          <w:p w14:paraId="7450DD04">
            <w:pPr>
              <w:widowControl w:val="0"/>
              <w:snapToGrid w:val="0"/>
              <w:jc w:val="both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{%tr for g in positive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Other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GeneList %}</w:t>
            </w:r>
          </w:p>
        </w:tc>
      </w:tr>
      <w:tr w14:paraId="3CCBEAD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1434" w:type="dxa"/>
            <w:vMerge w:val="continue"/>
            <w:shd w:val="clear" w:color="auto" w:fill="auto"/>
            <w:vAlign w:val="center"/>
          </w:tcPr>
          <w:p w14:paraId="047EF096">
            <w:pPr>
              <w:widowControl w:val="0"/>
              <w:snapToGrid w:val="0"/>
              <w:jc w:val="both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</w:pPr>
          </w:p>
        </w:tc>
        <w:tc>
          <w:tcPr>
            <w:tcW w:w="2438" w:type="dxa"/>
            <w:shd w:val="clear" w:color="auto" w:fill="auto"/>
            <w:vAlign w:val="center"/>
          </w:tcPr>
          <w:p w14:paraId="14AD2BA8">
            <w:pPr>
              <w:widowControl w:val="0"/>
              <w:snapToGrid w:val="0"/>
              <w:jc w:val="left"/>
              <w:rPr>
                <w:rFonts w:hint="default" w:ascii="Times New Roman" w:hAnsi="Times New Roman" w:eastAsia="微软雅黑" w:cs="Times New Roman"/>
                <w:color w:val="00000A"/>
                <w:kern w:val="2"/>
                <w:sz w:val="21"/>
                <w:szCs w:val="21"/>
                <w:lang w:val="en-US" w:eastAsia="zh-CN" w:bidi="hi-IN"/>
              </w:rPr>
            </w:pPr>
            <w:r>
              <w:rPr>
                <w:rStyle w:val="20"/>
                <w:rFonts w:hint="default" w:ascii="Times New Roman" w:hAnsi="Times New Roman" w:eastAsia="微软雅黑" w:cs="Times New Roman"/>
                <w:lang w:val="en-US" w:eastAsia="zh-CN" w:bidi="ar"/>
              </w:rPr>
              <w:t>{{g.geneDesc}}</w:t>
            </w:r>
          </w:p>
        </w:tc>
        <w:tc>
          <w:tcPr>
            <w:tcW w:w="2625" w:type="dxa"/>
            <w:shd w:val="clear" w:color="auto" w:fill="auto"/>
            <w:vAlign w:val="center"/>
          </w:tcPr>
          <w:p w14:paraId="574EBFDC">
            <w:pPr>
              <w:widowControl/>
              <w:snapToGrid w:val="0"/>
              <w:jc w:val="center"/>
              <w:textAlignment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{%for i in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g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 xml:space="preserve">oriVariant.split(‘,’)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%}{{ i }}{%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if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 xml:space="preserve"> not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loop.last%}</w:t>
            </w:r>
          </w:p>
          <w:p w14:paraId="1DFAC1A0">
            <w:pPr>
              <w:widowControl w:val="0"/>
              <w:snapToGrid w:val="0"/>
              <w:jc w:val="center"/>
              <w:rPr>
                <w:rFonts w:hint="default" w:ascii="Times New Roman" w:hAnsi="Times New Roman" w:eastAsia="微软雅黑" w:cs="Times New Roman"/>
                <w:color w:val="00000A"/>
                <w:kern w:val="2"/>
                <w:sz w:val="21"/>
                <w:szCs w:val="21"/>
                <w:lang w:val="en-US" w:eastAsia="zh-CN" w:bidi="hi-I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 %}</w:t>
            </w:r>
          </w:p>
        </w:tc>
        <w:tc>
          <w:tcPr>
            <w:tcW w:w="3357" w:type="dxa"/>
            <w:shd w:val="clear" w:color="auto" w:fill="auto"/>
            <w:vAlign w:val="center"/>
          </w:tcPr>
          <w:p w14:paraId="74A4BC05">
            <w:pPr>
              <w:widowControl w:val="0"/>
              <w:snapToGrid w:val="0"/>
              <w:jc w:val="center"/>
              <w:rPr>
                <w:rFonts w:hint="default" w:ascii="Times New Roman" w:hAnsi="Times New Roman" w:eastAsia="微软雅黑" w:cs="Times New Roman"/>
                <w:color w:val="00000A"/>
                <w:kern w:val="2"/>
                <w:sz w:val="21"/>
                <w:szCs w:val="21"/>
                <w:lang w:val="en-US" w:eastAsia="zh-CN" w:bidi="hi-I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/>
              </w:rPr>
              <w:t>{%vm%}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{% if summaryOfRresults.positiveOtherImmnueNum &gt; 0 %}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免疫正相关基因突变可能导致PD-1/PD-L1抑制剂获益率高。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{% else %}-{% endif %}</w:t>
            </w:r>
          </w:p>
        </w:tc>
      </w:tr>
      <w:tr w14:paraId="6BE661C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1434" w:type="dxa"/>
            <w:vMerge w:val="continue"/>
            <w:shd w:val="clear" w:color="auto" w:fill="auto"/>
            <w:vAlign w:val="center"/>
          </w:tcPr>
          <w:p w14:paraId="3C5EFD23">
            <w:pPr>
              <w:widowControl w:val="0"/>
              <w:snapToGrid w:val="0"/>
              <w:jc w:val="both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</w:pPr>
          </w:p>
        </w:tc>
        <w:tc>
          <w:tcPr>
            <w:tcW w:w="2438" w:type="dxa"/>
            <w:shd w:val="clear" w:color="auto" w:fill="auto"/>
            <w:vAlign w:val="center"/>
          </w:tcPr>
          <w:p w14:paraId="4BC4095C">
            <w:pPr>
              <w:widowControl w:val="0"/>
              <w:snapToGrid w:val="0"/>
              <w:jc w:val="both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{%tr endfor %}</w:t>
            </w:r>
          </w:p>
        </w:tc>
        <w:tc>
          <w:tcPr>
            <w:tcW w:w="2625" w:type="dxa"/>
            <w:shd w:val="clear" w:color="auto" w:fill="auto"/>
            <w:vAlign w:val="center"/>
          </w:tcPr>
          <w:p w14:paraId="10F37FDC">
            <w:pPr>
              <w:widowControl w:val="0"/>
              <w:snapToGrid w:val="0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</w:pPr>
          </w:p>
        </w:tc>
        <w:tc>
          <w:tcPr>
            <w:tcW w:w="3357" w:type="dxa"/>
            <w:shd w:val="clear" w:color="auto" w:fill="auto"/>
            <w:vAlign w:val="center"/>
          </w:tcPr>
          <w:p w14:paraId="34CE00AE">
            <w:pPr>
              <w:widowControl w:val="0"/>
              <w:snapToGrid w:val="0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</w:pPr>
          </w:p>
        </w:tc>
      </w:tr>
      <w:tr w14:paraId="30E2BDD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9854" w:type="dxa"/>
            <w:gridSpan w:val="4"/>
            <w:shd w:val="clear" w:color="auto" w:fill="auto"/>
            <w:vAlign w:val="center"/>
          </w:tcPr>
          <w:p w14:paraId="0438B173">
            <w:pPr>
              <w:widowControl w:val="0"/>
              <w:snapToGrid w:val="0"/>
              <w:jc w:val="both"/>
              <w:rPr>
                <w:rFonts w:hint="default" w:ascii="Times New Roman" w:hAnsi="Times New Roman" w:eastAsia="微软雅黑" w:cs="Times New Roman"/>
                <w:b/>
                <w:bCs/>
                <w:color w:val="4F81BD" w:themeColor="accent1"/>
                <w:kern w:val="2"/>
                <w:sz w:val="21"/>
                <w:szCs w:val="21"/>
                <w:lang w:val="en-US" w:eastAsia="zh-CN" w:bidi="hi-IN"/>
                <w14:textFill>
                  <w14:solidFill>
                    <w14:schemeClr w14:val="accent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{%tr for g in negativeGeneList %}</w:t>
            </w:r>
          </w:p>
        </w:tc>
      </w:tr>
      <w:tr w14:paraId="3A3233D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1434" w:type="dxa"/>
            <w:shd w:val="clear" w:color="auto" w:fill="auto"/>
            <w:vAlign w:val="center"/>
          </w:tcPr>
          <w:p w14:paraId="35C7ED6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00000A"/>
                <w:kern w:val="2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Times New Roman" w:hAnsi="Times New Roman" w:eastAsia="微软雅黑" w:cs="Times New Roman"/>
                <w:color w:val="00000A"/>
                <w:kern w:val="0"/>
                <w:sz w:val="21"/>
                <w:szCs w:val="21"/>
                <w:lang w:val="en-US" w:eastAsia="zh-CN" w:bidi="ar"/>
              </w:rPr>
              <w:t>{%vm%}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00000A"/>
                <w:kern w:val="0"/>
                <w:sz w:val="21"/>
                <w:szCs w:val="21"/>
                <w:lang w:val="en-US" w:eastAsia="zh-CN" w:bidi="ar"/>
              </w:rPr>
              <w:t>免疫负相关基因</w:t>
            </w:r>
          </w:p>
        </w:tc>
        <w:tc>
          <w:tcPr>
            <w:tcW w:w="2438" w:type="dxa"/>
            <w:shd w:val="clear" w:color="auto" w:fill="auto"/>
            <w:vAlign w:val="center"/>
          </w:tcPr>
          <w:p w14:paraId="539E20B3">
            <w:pPr>
              <w:widowControl/>
              <w:snapToGrid w:val="0"/>
              <w:jc w:val="left"/>
              <w:textAlignment w:val="center"/>
              <w:rPr>
                <w:rFonts w:hint="default" w:ascii="Times New Roman" w:hAnsi="Times New Roman" w:eastAsia="微软雅黑" w:cs="Times New Roman"/>
                <w:color w:val="000000"/>
                <w:kern w:val="2"/>
                <w:sz w:val="21"/>
                <w:szCs w:val="21"/>
                <w:lang w:val="en-US" w:eastAsia="zh-CN" w:bidi="hi-IN"/>
              </w:rPr>
            </w:pPr>
            <w:r>
              <w:rPr>
                <w:rStyle w:val="20"/>
                <w:rFonts w:hint="default" w:ascii="Times New Roman" w:hAnsi="Times New Roman" w:eastAsia="微软雅黑" w:cs="Times New Roman"/>
                <w:lang w:val="en-US" w:eastAsia="zh-CN" w:bidi="ar"/>
              </w:rPr>
              <w:t>{{g.geneDesc}}</w:t>
            </w:r>
          </w:p>
        </w:tc>
        <w:tc>
          <w:tcPr>
            <w:tcW w:w="2625" w:type="dxa"/>
            <w:shd w:val="clear" w:color="auto" w:fill="auto"/>
            <w:vAlign w:val="center"/>
          </w:tcPr>
          <w:p w14:paraId="1AB86171">
            <w:pPr>
              <w:widowControl/>
              <w:snapToGrid w:val="0"/>
              <w:jc w:val="center"/>
              <w:textAlignment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for i in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g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 xml:space="preserve">oriVariant.split(‘,’)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%}{{ i }}{%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if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 xml:space="preserve"> not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loop.last%}</w:t>
            </w:r>
          </w:p>
          <w:p w14:paraId="75ED161F">
            <w:pPr>
              <w:widowControl/>
              <w:snapToGrid w:val="0"/>
              <w:jc w:val="center"/>
              <w:textAlignment w:val="center"/>
              <w:rPr>
                <w:rFonts w:hint="default" w:ascii="Times New Roman" w:hAnsi="Times New Roman" w:eastAsia="微软雅黑" w:cs="Times New Roman"/>
                <w:color w:val="000000"/>
                <w:kern w:val="2"/>
                <w:sz w:val="21"/>
                <w:szCs w:val="21"/>
                <w:lang w:val="en-US" w:eastAsia="zh-CN" w:bidi="hi-I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 %}</w:t>
            </w:r>
          </w:p>
        </w:tc>
        <w:tc>
          <w:tcPr>
            <w:tcW w:w="3357" w:type="dxa"/>
            <w:shd w:val="clear" w:color="auto" w:fill="auto"/>
            <w:vAlign w:val="center"/>
          </w:tcPr>
          <w:p w14:paraId="0531CEF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微软雅黑" w:cs="Times New Roman"/>
                <w:color w:val="00000A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/>
              </w:rPr>
              <w:t>{%vm%}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{% if summaryOfRresults.negativeImmnueNum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&gt; 0 %}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免疫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>负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相关基因突变可能导致PD-1/PD-L1抑制剂获益率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>低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。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{% else %}-{% endif %}</w:t>
            </w:r>
          </w:p>
        </w:tc>
      </w:tr>
      <w:tr w14:paraId="58BE0FC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9854" w:type="dxa"/>
            <w:gridSpan w:val="4"/>
            <w:shd w:val="clear" w:color="auto" w:fill="auto"/>
            <w:vAlign w:val="center"/>
          </w:tcPr>
          <w:p w14:paraId="2BCE94B1">
            <w:pPr>
              <w:widowControl w:val="0"/>
              <w:snapToGrid w:val="0"/>
              <w:jc w:val="both"/>
              <w:rPr>
                <w:rFonts w:hint="default" w:ascii="Times New Roman" w:hAnsi="Times New Roman" w:eastAsia="微软雅黑" w:cs="Times New Roman"/>
                <w:b/>
                <w:bCs/>
                <w:color w:val="4F81BD" w:themeColor="accent1"/>
                <w:kern w:val="2"/>
                <w:sz w:val="21"/>
                <w:szCs w:val="21"/>
                <w:lang w:val="en-US" w:eastAsia="zh-CN" w:bidi="hi-IN"/>
                <w14:textFill>
                  <w14:solidFill>
                    <w14:schemeClr w14:val="accent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{%tr endfor %}</w:t>
            </w:r>
          </w:p>
        </w:tc>
      </w:tr>
      <w:tr w14:paraId="24CDD6B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9854" w:type="dxa"/>
            <w:gridSpan w:val="4"/>
            <w:shd w:val="clear" w:color="auto" w:fill="auto"/>
            <w:vAlign w:val="center"/>
          </w:tcPr>
          <w:p w14:paraId="545B1DB9">
            <w:pPr>
              <w:widowControl w:val="0"/>
              <w:snapToGrid w:val="0"/>
              <w:jc w:val="both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{%tr endif %}</w:t>
            </w:r>
          </w:p>
        </w:tc>
      </w:tr>
      <w:tr w14:paraId="2C0682B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9854" w:type="dxa"/>
            <w:gridSpan w:val="4"/>
            <w:shd w:val="clear" w:color="auto" w:fill="auto"/>
            <w:vAlign w:val="center"/>
          </w:tcPr>
          <w:p w14:paraId="68EA5E78">
            <w:pPr>
              <w:widowControl w:val="0"/>
              <w:snapToGrid w:val="0"/>
              <w:jc w:val="both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{%tr if reportInfo.conf.hpd%}</w:t>
            </w:r>
          </w:p>
        </w:tc>
      </w:tr>
      <w:tr w14:paraId="5AB41A1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</w:tblPrEx>
        <w:trPr>
          <w:trHeight w:val="369" w:hRule="atLeast"/>
          <w:jc w:val="center"/>
        </w:trPr>
        <w:tc>
          <w:tcPr>
            <w:tcW w:w="9854" w:type="dxa"/>
            <w:gridSpan w:val="4"/>
            <w:shd w:val="clear" w:color="auto" w:fill="auto"/>
            <w:vAlign w:val="center"/>
          </w:tcPr>
          <w:p w14:paraId="632AA5D7">
            <w:pPr>
              <w:widowControl w:val="0"/>
              <w:snapToGrid w:val="0"/>
              <w:jc w:val="both"/>
              <w:rPr>
                <w:rFonts w:hint="default" w:ascii="Times New Roman" w:hAnsi="Times New Roman" w:eastAsia="微软雅黑" w:cs="Times New Roman"/>
                <w:b/>
                <w:bCs/>
                <w:color w:val="4F81BD" w:themeColor="accent1"/>
                <w:kern w:val="2"/>
                <w:sz w:val="21"/>
                <w:szCs w:val="21"/>
                <w:lang w:val="en-US" w:eastAsia="zh-CN" w:bidi="hi-IN"/>
                <w14:textFill>
                  <w14:solidFill>
                    <w14:schemeClr w14:val="accent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{%tr for g in hpdGeneList %}</w:t>
            </w:r>
          </w:p>
        </w:tc>
      </w:tr>
      <w:tr w14:paraId="115DD78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1434" w:type="dxa"/>
            <w:shd w:val="clear" w:color="auto" w:fill="auto"/>
            <w:vAlign w:val="center"/>
          </w:tcPr>
          <w:p w14:paraId="0EE561D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00000A"/>
                <w:kern w:val="2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Times New Roman" w:hAnsi="Times New Roman" w:eastAsia="微软雅黑" w:cs="Times New Roman"/>
                <w:color w:val="00000A"/>
                <w:kern w:val="0"/>
                <w:sz w:val="21"/>
                <w:szCs w:val="21"/>
                <w:lang w:val="en-US" w:eastAsia="zh-CN" w:bidi="ar"/>
              </w:rPr>
              <w:t>{%vm%}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00000A"/>
                <w:kern w:val="0"/>
                <w:sz w:val="21"/>
                <w:szCs w:val="21"/>
                <w:lang w:val="en-US" w:eastAsia="zh-CN" w:bidi="ar"/>
              </w:rPr>
              <w:t>免疫超进展相关基因(HPD)</w:t>
            </w:r>
          </w:p>
        </w:tc>
        <w:tc>
          <w:tcPr>
            <w:tcW w:w="2438" w:type="dxa"/>
            <w:shd w:val="clear" w:color="auto" w:fill="auto"/>
            <w:vAlign w:val="center"/>
          </w:tcPr>
          <w:p w14:paraId="3613BD1A">
            <w:pPr>
              <w:widowControl/>
              <w:snapToGrid w:val="0"/>
              <w:jc w:val="left"/>
              <w:textAlignment w:val="center"/>
              <w:rPr>
                <w:rFonts w:hint="default" w:ascii="Times New Roman" w:hAnsi="Times New Roman" w:eastAsia="微软雅黑" w:cs="Times New Roman"/>
                <w:color w:val="000000"/>
                <w:kern w:val="2"/>
                <w:sz w:val="21"/>
                <w:szCs w:val="21"/>
                <w:lang w:val="en-US" w:eastAsia="zh-CN" w:bidi="hi-IN"/>
              </w:rPr>
            </w:pPr>
            <w:r>
              <w:rPr>
                <w:rStyle w:val="20"/>
                <w:rFonts w:hint="default" w:ascii="Times New Roman" w:hAnsi="Times New Roman" w:eastAsia="微软雅黑" w:cs="Times New Roman"/>
                <w:lang w:val="en-US" w:eastAsia="zh-CN" w:bidi="ar"/>
              </w:rPr>
              <w:t>{{g.geneDesc}}</w:t>
            </w:r>
          </w:p>
        </w:tc>
        <w:tc>
          <w:tcPr>
            <w:tcW w:w="2625" w:type="dxa"/>
            <w:shd w:val="clear" w:color="auto" w:fill="auto"/>
            <w:vAlign w:val="center"/>
          </w:tcPr>
          <w:p w14:paraId="5A73B76C">
            <w:pPr>
              <w:widowControl/>
              <w:snapToGrid w:val="0"/>
              <w:jc w:val="center"/>
              <w:textAlignment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for i in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g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 xml:space="preserve">oriVariant.split(‘,’)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%}{{ i }}{%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if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 xml:space="preserve"> not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loop.last%}</w:t>
            </w:r>
          </w:p>
          <w:p w14:paraId="52ADA703">
            <w:pPr>
              <w:widowControl/>
              <w:snapToGrid w:val="0"/>
              <w:jc w:val="center"/>
              <w:textAlignment w:val="center"/>
              <w:rPr>
                <w:rFonts w:hint="default" w:ascii="Times New Roman" w:hAnsi="Times New Roman" w:eastAsia="微软雅黑" w:cs="Times New Roman"/>
                <w:color w:val="000000"/>
                <w:kern w:val="2"/>
                <w:sz w:val="21"/>
                <w:szCs w:val="21"/>
                <w:lang w:val="en-US" w:eastAsia="zh-CN" w:bidi="hi-I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 %}</w:t>
            </w:r>
          </w:p>
        </w:tc>
        <w:tc>
          <w:tcPr>
            <w:tcW w:w="3357" w:type="dxa"/>
            <w:shd w:val="clear" w:color="auto" w:fill="auto"/>
            <w:vAlign w:val="center"/>
          </w:tcPr>
          <w:p w14:paraId="7B38E07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微软雅黑" w:cs="Times New Roman"/>
                <w:color w:val="00000A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/>
              </w:rPr>
              <w:t>{%vm%}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{% if summaryOfRresults.hpdImmnueNum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&gt; 0 %}</w:t>
            </w:r>
            <w:r>
              <w:rPr>
                <w:rFonts w:hint="default" w:ascii="Times New Roman" w:hAnsi="Times New Roman" w:eastAsia="微软雅黑" w:cs="Times New Roman"/>
                <w:color w:val="00000A"/>
                <w:kern w:val="0"/>
                <w:sz w:val="21"/>
                <w:szCs w:val="21"/>
                <w:lang w:val="en-US" w:eastAsia="zh-CN" w:bidi="ar"/>
              </w:rPr>
              <w:t>免疫超进展相关基因突变提示PD-1/PD-L1抑制剂治疗的超进展风险升高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。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{% else %}-{% endif %}</w:t>
            </w:r>
          </w:p>
        </w:tc>
      </w:tr>
      <w:tr w14:paraId="575DDCE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9854" w:type="dxa"/>
            <w:gridSpan w:val="4"/>
            <w:shd w:val="clear" w:color="auto" w:fill="auto"/>
            <w:vAlign w:val="center"/>
          </w:tcPr>
          <w:p w14:paraId="5D9E0170">
            <w:pPr>
              <w:widowControl w:val="0"/>
              <w:snapToGrid w:val="0"/>
              <w:jc w:val="both"/>
              <w:rPr>
                <w:rFonts w:hint="default" w:ascii="Times New Roman" w:hAnsi="Times New Roman" w:eastAsia="微软雅黑" w:cs="Times New Roman"/>
                <w:b/>
                <w:bCs/>
                <w:color w:val="4F81BD" w:themeColor="accent1"/>
                <w:kern w:val="2"/>
                <w:sz w:val="21"/>
                <w:szCs w:val="21"/>
                <w:lang w:val="en-US" w:eastAsia="zh-CN" w:bidi="hi-IN"/>
                <w14:textFill>
                  <w14:solidFill>
                    <w14:schemeClr w14:val="accent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{%tr endfor %}</w:t>
            </w:r>
          </w:p>
        </w:tc>
      </w:tr>
      <w:tr w14:paraId="0C1EDA8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9854" w:type="dxa"/>
            <w:gridSpan w:val="4"/>
            <w:shd w:val="clear" w:color="auto" w:fill="auto"/>
            <w:vAlign w:val="center"/>
          </w:tcPr>
          <w:p w14:paraId="5A361593">
            <w:pPr>
              <w:widowControl w:val="0"/>
              <w:snapToGrid w:val="0"/>
              <w:jc w:val="both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{%tr endif %}</w:t>
            </w:r>
          </w:p>
        </w:tc>
      </w:tr>
    </w:tbl>
    <w:p w14:paraId="428758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18"/>
          <w:shd w:val="clear" w:color="auto" w:fill="FFFFFF"/>
          <w:lang w:eastAsia="zh-CN"/>
        </w:rPr>
        <w:t>注：</w:t>
      </w: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{%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  <w:t xml:space="preserve"> </w:t>
      </w: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for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  <w:t xml:space="preserve"> n </w:t>
      </w: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in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  <w:t xml:space="preserve"> note.</w:t>
      </w: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immunityNote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  <w:t xml:space="preserve">List </w:t>
      </w: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%}</w:t>
      </w:r>
    </w:p>
    <w:p w14:paraId="463497CB">
      <w:pPr>
        <w:widowControl w:val="0"/>
        <w:numPr>
          <w:ilvl w:val="0"/>
          <w:numId w:val="5"/>
        </w:numPr>
        <w:kinsoku/>
        <w:autoSpaceDE/>
        <w:autoSpaceDN/>
        <w:adjustRightInd/>
        <w:snapToGrid/>
        <w:ind w:left="425" w:leftChars="0" w:hanging="425" w:firstLineChars="0"/>
        <w:textAlignment w:val="auto"/>
        <w:rPr>
          <w:rFonts w:hint="default" w:ascii="Times New Roman" w:hAnsi="Times New Roman" w:eastAsia="微软雅黑" w:cs="Times New Roman"/>
          <w:b w:val="0"/>
          <w:bCs w:val="0"/>
          <w:color w:val="auto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  <w:t>{{n}}</w:t>
      </w: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{%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  <w:t xml:space="preserve"> </w:t>
      </w: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endfor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  <w:t xml:space="preserve"> </w:t>
      </w: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%}</w:t>
      </w:r>
      <w:r>
        <w:rPr>
          <w:rFonts w:hint="default" w:ascii="Times New Roman" w:hAnsi="Times New Roman" w:eastAsia="微软雅黑" w:cs="Times New Roman"/>
          <w:sz w:val="30"/>
          <w:lang w:eastAsia="zh-CN"/>
        </w:rPr>
        <w:br w:type="page"/>
      </w:r>
    </w:p>
    <w:p w14:paraId="20D4337C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/>
        <w:textAlignment w:val="baseline"/>
        <w:rPr>
          <w:rFonts w:hint="eastAsia" w:ascii="Times New Roman" w:hAnsi="Times New Roman" w:eastAsia="微软雅黑" w:cs="Times New Roman"/>
          <w:b/>
          <w:color w:val="64B7CE"/>
          <w:sz w:val="30"/>
          <w:szCs w:val="30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64B7CE"/>
          <w:sz w:val="30"/>
          <w:szCs w:val="30"/>
          <w:lang w:eastAsia="zh-CN"/>
        </w:rPr>
        <w:t>{%if PDInfo != undefined %}</w:t>
      </w:r>
      <w:bookmarkStart w:id="24" w:name="_Toc10223"/>
      <w:bookmarkStart w:id="25" w:name="_Toc106719764"/>
      <w:bookmarkStart w:id="26" w:name="_Toc20034"/>
      <w:bookmarkStart w:id="27" w:name="_Toc6191"/>
      <w:r>
        <w:rPr>
          <w:rFonts w:hint="eastAsia" w:ascii="Times New Roman" w:hAnsi="Times New Roman" w:eastAsia="微软雅黑" w:cs="Times New Roman"/>
          <w:b/>
          <w:color w:val="64B7CE"/>
          <w:sz w:val="30"/>
          <w:szCs w:val="30"/>
          <w:lang w:eastAsia="zh-CN"/>
        </w:rPr>
        <w:t>PD-L1检测结果</w:t>
      </w:r>
      <w:bookmarkEnd w:id="24"/>
      <w:bookmarkEnd w:id="25"/>
      <w:bookmarkEnd w:id="26"/>
      <w:bookmarkEnd w:id="27"/>
    </w:p>
    <w:p w14:paraId="23974D1F">
      <w:pPr>
        <w:ind w:firstLine="240" w:firstLineChars="100"/>
        <w:rPr>
          <w:rFonts w:hint="default" w:ascii="Times New Roman" w:hAnsi="Times New Roman" w:eastAsia="微软雅黑" w:cs="Times New Roman"/>
          <w:b/>
          <w:bCs/>
          <w:color w:val="64B7CE"/>
          <w:sz w:val="24"/>
          <w:szCs w:val="30"/>
          <w:lang w:eastAsia="zh-CN"/>
        </w:rPr>
      </w:pPr>
      <w:r>
        <w:rPr>
          <w:rFonts w:hint="default" w:ascii="Times New Roman" w:hAnsi="Times New Roman" w:eastAsia="微软雅黑" w:cs="Times New Roman"/>
          <w:b/>
          <w:bCs/>
          <w:color w:val="64B7CE"/>
          <w:sz w:val="24"/>
          <w:szCs w:val="30"/>
          <w:lang w:eastAsia="zh-CN"/>
        </w:rPr>
        <w:t>组织切片质控：</w:t>
      </w:r>
    </w:p>
    <w:tbl>
      <w:tblPr>
        <w:tblStyle w:val="10"/>
        <w:tblW w:w="10206" w:type="dxa"/>
        <w:jc w:val="center"/>
        <w:tblBorders>
          <w:top w:val="single" w:color="7E7E7E" w:themeColor="background1" w:themeShade="7F" w:sz="12" w:space="0"/>
          <w:left w:val="none" w:color="auto" w:sz="0" w:space="0"/>
          <w:bottom w:val="single" w:color="7E7E7E" w:themeColor="background1" w:themeShade="7F" w:sz="12" w:space="0"/>
          <w:right w:val="none" w:color="auto" w:sz="0" w:space="0"/>
          <w:insideH w:val="dotted" w:color="033F86" w:sz="4" w:space="0"/>
          <w:insideV w:val="dotted" w:color="033F8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1"/>
        <w:gridCol w:w="6775"/>
      </w:tblGrid>
      <w:tr w14:paraId="3A980EFD">
        <w:tblPrEx>
          <w:tblBorders>
            <w:top w:val="single" w:color="7E7E7E" w:themeColor="background1" w:themeShade="7F" w:sz="12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31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28E57B30">
            <w:pPr>
              <w:widowControl w:val="0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肿瘤细胞数是否大于100个</w:t>
            </w:r>
          </w:p>
        </w:tc>
        <w:tc>
          <w:tcPr>
            <w:tcW w:w="677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4B0C61CC">
            <w:pPr>
              <w:pStyle w:val="23"/>
              <w:widowControl w:val="0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</w:rPr>
              <w:t>{{ PDInfo.Tumor_cell_count }}</w:t>
            </w:r>
          </w:p>
        </w:tc>
      </w:tr>
      <w:tr w14:paraId="6C68D06C">
        <w:tblPrEx>
          <w:tblBorders>
            <w:top w:val="single" w:color="7E7E7E" w:themeColor="background1" w:themeShade="7F" w:sz="12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6" w:type="dxa"/>
            <w:gridSpan w:val="2"/>
            <w:tcBorders>
              <w:top w:val="single" w:color="A4A4A4" w:sz="4" w:space="0"/>
              <w:left w:val="nil"/>
              <w:bottom w:val="single" w:color="A4A4A4" w:sz="4" w:space="0"/>
              <w:right w:val="nil"/>
              <w:tl2br w:val="nil"/>
              <w:tr2bl w:val="nil"/>
            </w:tcBorders>
          </w:tcPr>
          <w:p w14:paraId="536F3AF0">
            <w:pPr>
              <w:pStyle w:val="24"/>
              <w:widowControl w:val="0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</w:rPr>
              <w:t>镜下描述：{{ PDInfo.Seen_microscopically }}</w:t>
            </w:r>
          </w:p>
        </w:tc>
      </w:tr>
    </w:tbl>
    <w:p w14:paraId="4DD676FE">
      <w:pPr>
        <w:jc w:val="center"/>
        <w:rPr>
          <w:rFonts w:hint="default"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1"/>
          <w:szCs w:val="21"/>
          <w:lang w:eastAsia="zh-CN"/>
        </w:rPr>
        <w:t>{% if PDInfo.he_PIC_status %}</w:t>
      </w:r>
    </w:p>
    <w:p w14:paraId="05BD6C91">
      <w:pPr>
        <w:jc w:val="center"/>
        <w:rPr>
          <w:rFonts w:hint="default"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1"/>
          <w:szCs w:val="21"/>
          <w:lang w:eastAsia="zh-CN"/>
        </w:rPr>
        <w:t>{{ PDInfo.he_PIC | pdi</w:t>
      </w:r>
      <w:r>
        <w:rPr>
          <w:rFonts w:hint="default" w:ascii="Times New Roman" w:hAnsi="Times New Roman" w:eastAsia="微软雅黑" w:cs="Times New Roman"/>
          <w:b/>
          <w:szCs w:val="21"/>
        </w:rPr>
        <w:t>(131,94.4)</w:t>
      </w:r>
      <w:r>
        <w:rPr>
          <w:rFonts w:hint="default" w:ascii="Times New Roman" w:hAnsi="Times New Roman" w:eastAsia="微软雅黑" w:cs="Times New Roman"/>
          <w:b/>
          <w:sz w:val="21"/>
          <w:szCs w:val="21"/>
          <w:lang w:eastAsia="zh-CN"/>
        </w:rPr>
        <w:t xml:space="preserve"> }}{% endif %}</w:t>
      </w:r>
    </w:p>
    <w:p w14:paraId="5D6C8640">
      <w:pPr>
        <w:jc w:val="center"/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HE染色切片200X</w:t>
      </w:r>
    </w:p>
    <w:p w14:paraId="4019B162">
      <w:pPr>
        <w:ind w:firstLine="240" w:firstLineChars="100"/>
        <w:rPr>
          <w:rFonts w:hint="default" w:ascii="Times New Roman" w:hAnsi="Times New Roman" w:eastAsia="微软雅黑" w:cs="Times New Roman"/>
          <w:b/>
          <w:bCs/>
          <w:color w:val="64B7CE"/>
          <w:sz w:val="24"/>
          <w:szCs w:val="30"/>
          <w:lang w:eastAsia="zh-CN"/>
        </w:rPr>
      </w:pPr>
      <w:r>
        <w:rPr>
          <w:rFonts w:hint="default" w:ascii="Times New Roman" w:hAnsi="Times New Roman" w:eastAsia="微软雅黑" w:cs="Times New Roman"/>
          <w:b/>
          <w:bCs/>
          <w:color w:val="64B7CE"/>
          <w:sz w:val="24"/>
          <w:szCs w:val="30"/>
          <w:lang w:eastAsia="zh-CN"/>
        </w:rPr>
        <w:t>检测结果：</w:t>
      </w:r>
    </w:p>
    <w:tbl>
      <w:tblPr>
        <w:tblStyle w:val="9"/>
        <w:tblW w:w="10204" w:type="dxa"/>
        <w:jc w:val="center"/>
        <w:tblBorders>
          <w:top w:val="none" w:color="auto" w:sz="0" w:space="0"/>
          <w:left w:val="none" w:color="auto" w:sz="0" w:space="0"/>
          <w:bottom w:val="single" w:color="7E7E7E" w:themeColor="background1" w:themeShade="7F" w:sz="12" w:space="0"/>
          <w:right w:val="none" w:color="auto" w:sz="0" w:space="0"/>
          <w:insideH w:val="dotted" w:color="033F86" w:sz="4" w:space="0"/>
          <w:insideV w:val="dotted" w:color="033F8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4"/>
        <w:gridCol w:w="2127"/>
        <w:gridCol w:w="2190"/>
        <w:gridCol w:w="3693"/>
      </w:tblGrid>
      <w:tr w14:paraId="1771C71D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exact"/>
          <w:jc w:val="center"/>
        </w:trPr>
        <w:tc>
          <w:tcPr>
            <w:tcW w:w="2194" w:type="dxa"/>
            <w:tcBorders>
              <w:top w:val="nil"/>
              <w:left w:val="nil"/>
              <w:bottom w:val="nil"/>
              <w:right w:val="single" w:color="FFFFFF" w:sz="18" w:space="0"/>
              <w:tl2br w:val="nil"/>
              <w:tr2bl w:val="nil"/>
            </w:tcBorders>
            <w:shd w:val="clear" w:color="auto" w:fill="64B7CE"/>
            <w:vAlign w:val="center"/>
          </w:tcPr>
          <w:p w14:paraId="4D94D494">
            <w:pPr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检测项目</w:t>
            </w:r>
          </w:p>
        </w:tc>
        <w:tc>
          <w:tcPr>
            <w:tcW w:w="212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  <w:tl2br w:val="nil"/>
              <w:tr2bl w:val="nil"/>
            </w:tcBorders>
            <w:shd w:val="clear" w:color="auto" w:fill="64B7CE"/>
            <w:vAlign w:val="center"/>
          </w:tcPr>
          <w:p w14:paraId="06E7387D">
            <w:pPr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检测方法</w:t>
            </w:r>
          </w:p>
        </w:tc>
        <w:tc>
          <w:tcPr>
            <w:tcW w:w="219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  <w:tl2br w:val="nil"/>
              <w:tr2bl w:val="nil"/>
            </w:tcBorders>
            <w:shd w:val="clear" w:color="auto" w:fill="64B7CE"/>
          </w:tcPr>
          <w:p w14:paraId="5103C4FC">
            <w:pPr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检测抗体</w:t>
            </w:r>
          </w:p>
        </w:tc>
        <w:tc>
          <w:tcPr>
            <w:tcW w:w="3693" w:type="dxa"/>
            <w:tcBorders>
              <w:top w:val="nil"/>
              <w:left w:val="single" w:color="FFFFFF" w:sz="18" w:space="0"/>
              <w:bottom w:val="nil"/>
              <w:right w:val="nil"/>
              <w:tl2br w:val="nil"/>
              <w:tr2bl w:val="nil"/>
            </w:tcBorders>
            <w:shd w:val="clear" w:color="auto" w:fill="64B7CE"/>
            <w:vAlign w:val="center"/>
          </w:tcPr>
          <w:p w14:paraId="726B896D">
            <w:pPr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232BAE50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8" w:hRule="atLeast"/>
          <w:jc w:val="center"/>
        </w:trPr>
        <w:tc>
          <w:tcPr>
            <w:tcW w:w="2194" w:type="dxa"/>
            <w:vMerge w:val="restart"/>
            <w:tcBorders>
              <w:top w:val="nil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7D551D19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</w:rPr>
              <w:t>{{ PDInfo.test_item }}</w:t>
            </w:r>
          </w:p>
        </w:tc>
        <w:tc>
          <w:tcPr>
            <w:tcW w:w="2127" w:type="dxa"/>
            <w:vMerge w:val="restart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63E7581F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</w:rPr>
              <w:t>{{ PDInfo.Detection_method }}</w:t>
            </w:r>
          </w:p>
        </w:tc>
        <w:tc>
          <w:tcPr>
            <w:tcW w:w="2190" w:type="dxa"/>
            <w:vMerge w:val="restart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03286E5F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</w:rPr>
              <w:t>{{ PDInfo.Detect_antibody }}</w:t>
            </w:r>
          </w:p>
        </w:tc>
        <w:tc>
          <w:tcPr>
            <w:tcW w:w="3693" w:type="dxa"/>
            <w:tcBorders>
              <w:top w:val="nil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0CCC0EA6">
            <w:pPr>
              <w:pStyle w:val="25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</w:rPr>
              <w:t>TPS：{{ PDInfo.TPS }}</w:t>
            </w:r>
          </w:p>
        </w:tc>
      </w:tr>
      <w:tr w14:paraId="759BCE4C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  <w:jc w:val="center"/>
        </w:trPr>
        <w:tc>
          <w:tcPr>
            <w:tcW w:w="219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5FB67DB9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 w:val="continue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0EC6E6CE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190" w:type="dxa"/>
            <w:vMerge w:val="continue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16E44444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3693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0BE03B41">
            <w:pPr>
              <w:pStyle w:val="25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</w:rPr>
              <w:t>CPS：{{ PDInfo.CPS }}</w:t>
            </w:r>
          </w:p>
        </w:tc>
      </w:tr>
    </w:tbl>
    <w:p w14:paraId="248238AD">
      <w:pPr>
        <w:spacing w:line="276" w:lineRule="auto"/>
        <w:ind w:right="428" w:rightChars="204"/>
        <w:rPr>
          <w:rFonts w:hint="default" w:ascii="Times New Roman" w:hAnsi="Times New Roman" w:eastAsia="微软雅黑" w:cs="Times New Roman"/>
          <w:b/>
          <w:color w:val="000000"/>
          <w:sz w:val="18"/>
          <w:szCs w:val="18"/>
        </w:rPr>
      </w:pPr>
    </w:p>
    <w:p w14:paraId="49284D77">
      <w:pPr>
        <w:ind w:firstLine="240" w:firstLineChars="100"/>
        <w:rPr>
          <w:rFonts w:hint="default" w:ascii="Times New Roman" w:hAnsi="Times New Roman" w:eastAsia="微软雅黑" w:cs="Times New Roman"/>
          <w:b/>
          <w:bCs/>
          <w:color w:val="64B7CE"/>
          <w:sz w:val="24"/>
          <w:szCs w:val="30"/>
          <w:lang w:eastAsia="zh-CN"/>
        </w:rPr>
      </w:pPr>
      <w:r>
        <w:rPr>
          <w:rFonts w:hint="default" w:ascii="Times New Roman" w:hAnsi="Times New Roman" w:eastAsia="微软雅黑" w:cs="Times New Roman"/>
          <w:b/>
          <w:bCs/>
          <w:color w:val="64B7CE"/>
          <w:sz w:val="24"/>
          <w:szCs w:val="30"/>
          <w:lang w:eastAsia="zh-CN"/>
        </w:rPr>
        <w:t xml:space="preserve">检测图谱： </w:t>
      </w:r>
    </w:p>
    <w:p w14:paraId="4EB24E31">
      <w:pPr>
        <w:spacing w:line="276" w:lineRule="auto"/>
        <w:ind w:left="1244" w:leftChars="78" w:right="428" w:rightChars="204" w:hanging="1080" w:hangingChars="600"/>
        <w:rPr>
          <w:rFonts w:hint="default" w:ascii="Times New Roman" w:hAnsi="Times New Roman" w:eastAsia="微软雅黑" w:cs="Times New Roman"/>
          <w:sz w:val="18"/>
          <w:szCs w:val="18"/>
        </w:rPr>
      </w:pPr>
    </w:p>
    <w:tbl>
      <w:tblPr>
        <w:tblStyle w:val="10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3118"/>
        <w:gridCol w:w="3118"/>
        <w:gridCol w:w="3118"/>
      </w:tblGrid>
      <w:tr w14:paraId="1A3396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1984" w:hRule="atLeast"/>
          <w:jc w:val="center"/>
        </w:trPr>
        <w:tc>
          <w:tcPr>
            <w:tcW w:w="3118" w:type="dxa"/>
            <w:vAlign w:val="center"/>
          </w:tcPr>
          <w:p w14:paraId="2FAA30AF">
            <w:pPr>
              <w:widowControl w:val="0"/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/>
                <w:szCs w:val="21"/>
              </w:rPr>
              <w:t xml:space="preserve">{% if PDInfo.yangkong_PIC_status %}{{ PDInfo.yangkong_PIC | </w:t>
            </w:r>
            <w:r>
              <w:rPr>
                <w:rFonts w:hint="default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default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 w14:paraId="4E0F8AB6">
            <w:pPr>
              <w:widowControl w:val="0"/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/>
                <w:szCs w:val="21"/>
              </w:rPr>
              <w:t xml:space="preserve">{% if PDInfo.yinkong_PIC_status %}{{ PDInfo.yinkong_PIC | </w:t>
            </w:r>
            <w:r>
              <w:rPr>
                <w:rFonts w:hint="default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default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 w14:paraId="5C607F1F">
            <w:pPr>
              <w:widowControl w:val="0"/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/>
                <w:szCs w:val="21"/>
              </w:rPr>
              <w:t xml:space="preserve">{% if PDInfo.pd_PIC_status %}{{ PDInfo.pd_PIC | </w:t>
            </w:r>
            <w:r>
              <w:rPr>
                <w:rFonts w:hint="default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default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</w:tr>
      <w:tr w14:paraId="3F1D30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3118" w:type="dxa"/>
            <w:vAlign w:val="center"/>
          </w:tcPr>
          <w:p w14:paraId="68E40136">
            <w:pPr>
              <w:widowControl w:val="0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</w:rPr>
              <w:t>PD-L1{{ PDInfo.antibody }} 阳性对照 200X</w:t>
            </w:r>
          </w:p>
        </w:tc>
        <w:tc>
          <w:tcPr>
            <w:tcW w:w="3118" w:type="dxa"/>
            <w:vAlign w:val="center"/>
          </w:tcPr>
          <w:p w14:paraId="3D85A8BA">
            <w:pPr>
              <w:widowControl w:val="0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</w:rPr>
              <w:t>PD-L1{{ PDInfo.antibody }} 阴性对照 200X</w:t>
            </w:r>
          </w:p>
        </w:tc>
        <w:tc>
          <w:tcPr>
            <w:tcW w:w="3118" w:type="dxa"/>
            <w:vAlign w:val="center"/>
          </w:tcPr>
          <w:p w14:paraId="08FC5F18">
            <w:pPr>
              <w:widowControl w:val="0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</w:rPr>
              <w:t>PD-L1{{ PDInfo.antibody }} 200X</w:t>
            </w:r>
          </w:p>
        </w:tc>
      </w:tr>
    </w:tbl>
    <w:p w14:paraId="7EBD9248">
      <w:pPr>
        <w:spacing w:line="276" w:lineRule="auto"/>
        <w:ind w:left="1244" w:leftChars="78" w:right="428" w:rightChars="204" w:hanging="1080" w:hangingChars="600"/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default" w:ascii="Times New Roman" w:hAnsi="Times New Roman" w:eastAsia="微软雅黑" w:cs="Times New Roman"/>
          <w:sz w:val="18"/>
          <w:szCs w:val="18"/>
        </w:rPr>
        <w:t>注</w:t>
      </w:r>
    </w:p>
    <w:tbl>
      <w:tblPr>
        <w:tblStyle w:val="10"/>
        <w:tblW w:w="0" w:type="auto"/>
        <w:tblInd w:w="7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55"/>
        <w:gridCol w:w="4318"/>
        <w:gridCol w:w="1392"/>
        <w:gridCol w:w="776"/>
      </w:tblGrid>
      <w:tr w14:paraId="6EBFB9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 w14:paraId="74DA0E90">
            <w:pPr>
              <w:widowControl w:val="0"/>
              <w:wordWrap w:val="0"/>
              <w:spacing w:line="276" w:lineRule="auto"/>
              <w:jc w:val="both"/>
              <w:rPr>
                <w:rFonts w:hint="default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TPS（Tumor Proportion Score）=</w:t>
            </w:r>
          </w:p>
        </w:tc>
        <w:tc>
          <w:tcPr>
            <w:tcW w:w="4318" w:type="dxa"/>
            <w:tcBorders>
              <w:bottom w:val="single" w:color="auto" w:sz="4" w:space="0"/>
            </w:tcBorders>
            <w:vAlign w:val="center"/>
          </w:tcPr>
          <w:p w14:paraId="1A794FFB">
            <w:pPr>
              <w:widowControl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PD-L1染色细胞(肿瘤细胞)数量</w:t>
            </w:r>
          </w:p>
        </w:tc>
        <w:tc>
          <w:tcPr>
            <w:tcW w:w="2168" w:type="dxa"/>
            <w:gridSpan w:val="2"/>
            <w:vMerge w:val="restart"/>
            <w:vAlign w:val="center"/>
          </w:tcPr>
          <w:p w14:paraId="45249FAA">
            <w:pPr>
              <w:widowControl w:val="0"/>
              <w:spacing w:line="276" w:lineRule="auto"/>
              <w:jc w:val="both"/>
              <w:rPr>
                <w:rFonts w:hint="default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×100%</w:t>
            </w:r>
          </w:p>
        </w:tc>
      </w:tr>
      <w:tr w14:paraId="5C7FB8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322" w:hRule="atLeast"/>
        </w:trPr>
        <w:tc>
          <w:tcPr>
            <w:tcW w:w="3255" w:type="dxa"/>
            <w:vMerge w:val="continue"/>
            <w:vAlign w:val="center"/>
          </w:tcPr>
          <w:p w14:paraId="12E6D9B7">
            <w:pPr>
              <w:widowControl w:val="0"/>
              <w:spacing w:line="276" w:lineRule="auto"/>
              <w:jc w:val="both"/>
              <w:rPr>
                <w:rFonts w:hint="default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4318" w:type="dxa"/>
            <w:tcBorders>
              <w:top w:val="single" w:color="auto" w:sz="4" w:space="0"/>
            </w:tcBorders>
            <w:vAlign w:val="center"/>
          </w:tcPr>
          <w:p w14:paraId="2D099C69">
            <w:pPr>
              <w:widowControl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2168" w:type="dxa"/>
            <w:gridSpan w:val="2"/>
            <w:vMerge w:val="continue"/>
          </w:tcPr>
          <w:p w14:paraId="28E597F9">
            <w:pPr>
              <w:widowControl w:val="0"/>
              <w:spacing w:line="276" w:lineRule="auto"/>
              <w:jc w:val="left"/>
              <w:rPr>
                <w:rFonts w:hint="default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  <w:tr w14:paraId="0DE550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 w14:paraId="5FE6FFD1">
            <w:pPr>
              <w:widowControl w:val="0"/>
              <w:wordWrap w:val="0"/>
              <w:spacing w:line="276" w:lineRule="auto"/>
              <w:jc w:val="both"/>
              <w:rPr>
                <w:rFonts w:hint="default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CPS（Combined Positive Score）=</w:t>
            </w:r>
          </w:p>
        </w:tc>
        <w:tc>
          <w:tcPr>
            <w:tcW w:w="5710" w:type="dxa"/>
            <w:gridSpan w:val="2"/>
            <w:tcBorders>
              <w:bottom w:val="single" w:color="auto" w:sz="4" w:space="0"/>
            </w:tcBorders>
            <w:vAlign w:val="center"/>
          </w:tcPr>
          <w:p w14:paraId="1475BCCF">
            <w:pPr>
              <w:widowControl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PD-L1染色细胞(肿瘤细胞+淋巴细胞+巨噬细胞)数量</w:t>
            </w:r>
          </w:p>
        </w:tc>
        <w:tc>
          <w:tcPr>
            <w:tcW w:w="776" w:type="dxa"/>
            <w:vMerge w:val="restart"/>
            <w:vAlign w:val="center"/>
          </w:tcPr>
          <w:p w14:paraId="32F45DD0">
            <w:pPr>
              <w:widowControl w:val="0"/>
              <w:spacing w:line="276" w:lineRule="auto"/>
              <w:jc w:val="both"/>
              <w:rPr>
                <w:rFonts w:hint="default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</w:t>
            </w:r>
          </w:p>
        </w:tc>
      </w:tr>
      <w:tr w14:paraId="1F1157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</w:tcPr>
          <w:p w14:paraId="3764504B">
            <w:pPr>
              <w:widowControl w:val="0"/>
              <w:spacing w:line="276" w:lineRule="auto"/>
              <w:jc w:val="left"/>
              <w:rPr>
                <w:rFonts w:hint="default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5710" w:type="dxa"/>
            <w:gridSpan w:val="2"/>
            <w:tcBorders>
              <w:top w:val="single" w:color="auto" w:sz="4" w:space="0"/>
            </w:tcBorders>
            <w:vAlign w:val="center"/>
          </w:tcPr>
          <w:p w14:paraId="7322D48B">
            <w:pPr>
              <w:widowControl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776" w:type="dxa"/>
            <w:vMerge w:val="continue"/>
          </w:tcPr>
          <w:p w14:paraId="68D5B405">
            <w:pPr>
              <w:widowControl w:val="0"/>
              <w:spacing w:line="276" w:lineRule="auto"/>
              <w:jc w:val="left"/>
              <w:rPr>
                <w:rFonts w:hint="default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</w:tbl>
    <w:p w14:paraId="115338C6">
      <w:pPr>
        <w:spacing w:line="276" w:lineRule="auto"/>
        <w:ind w:firstLine="360" w:firstLineChars="200"/>
        <w:rPr>
          <w:rFonts w:hint="default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hint="default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ab/>
      </w:r>
      <w:r>
        <w:rPr>
          <w:rFonts w:hint="default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CPS结果采用0~100数值来表示，当计算结果超过100时，最终结果按照100来计算。</w:t>
      </w:r>
    </w:p>
    <w:p w14:paraId="49CF2DFA">
      <w:pPr>
        <w:spacing w:line="276" w:lineRule="auto"/>
        <w:ind w:left="164" w:leftChars="78" w:right="428" w:rightChars="204" w:firstLine="248"/>
        <w:rPr>
          <w:rFonts w:hint="default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hint="default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程序性死亡受体1(PD-1)是一种重要的免疫抑制分子，主要在激活的T细胞和B细胞中表达。肿瘤细胞中高表达程序性死亡配体1(PD-L1)，与PD-1结合后可抑制T细胞激活，从而使肿瘤细胞躲避免疫系统的识别与攻击。通过PD-1/PD-L1抑制剂阻断该信号通路，阻断负向调控信号，能够使T细胞恢复活性，增强免疫应答。近期研究发现PD-1和PD-L1抑制剂在非小细胞肺癌、黑色素瘤、膀胱癌等多种肿瘤中疗效显著,其中肿瘤组织中PD-L1的表达水平对预测PD-1和PD-L1抑制剂疗效具有重要意义。</w:t>
      </w:r>
    </w:p>
    <w:p w14:paraId="746C4AA7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/>
        <w:textAlignment w:val="baseline"/>
        <w:rPr>
          <w:rFonts w:hint="default" w:ascii="Times New Roman" w:hAnsi="Times New Roman" w:eastAsia="微软雅黑" w:cs="Times New Roman"/>
          <w:b/>
          <w:bCs/>
          <w:color w:val="64B7CE"/>
          <w:sz w:val="24"/>
          <w:szCs w:val="30"/>
          <w:lang w:eastAsia="zh-CN"/>
        </w:rPr>
      </w:pPr>
      <w:r>
        <w:rPr>
          <w:rFonts w:hint="default" w:ascii="Times New Roman" w:hAnsi="Times New Roman" w:eastAsia="微软雅黑" w:cs="Times New Roman"/>
          <w:b/>
          <w:bCs/>
          <w:lang w:eastAsia="zh-CN"/>
        </w:rPr>
        <w:br w:type="page"/>
      </w:r>
      <w:r>
        <w:rPr>
          <w:rFonts w:hint="default" w:ascii="Times New Roman" w:hAnsi="Times New Roman" w:eastAsia="微软雅黑" w:cs="Times New Roman"/>
          <w:sz w:val="24"/>
          <w:szCs w:val="24"/>
          <w:lang w:eastAsia="zh-CN"/>
        </w:rPr>
        <w:t>{%if PDInfo.pdInfoTable != [] %}</w:t>
      </w:r>
      <w:r>
        <w:rPr>
          <w:rFonts w:hint="default" w:ascii="Times New Roman" w:hAnsi="Times New Roman" w:eastAsia="微软雅黑" w:cs="Times New Roman"/>
          <w:b/>
          <w:bCs/>
          <w:color w:val="64B7CE"/>
          <w:sz w:val="24"/>
          <w:szCs w:val="30"/>
          <w:lang w:eastAsia="zh-CN"/>
        </w:rPr>
        <w:t>PD-L1表达阳性阈值：</w:t>
      </w:r>
    </w:p>
    <w:p w14:paraId="03261508">
      <w:pPr>
        <w:pStyle w:val="4"/>
        <w:spacing w:before="18"/>
        <w:rPr>
          <w:rFonts w:hint="default" w:ascii="Times New Roman" w:hAnsi="Times New Roman" w:eastAsia="微软雅黑" w:cs="Times New Roman"/>
          <w:b/>
          <w:sz w:val="6"/>
        </w:rPr>
      </w:pPr>
    </w:p>
    <w:tbl>
      <w:tblPr>
        <w:tblStyle w:val="9"/>
        <w:tblW w:w="0" w:type="auto"/>
        <w:tblInd w:w="119" w:type="dxa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43"/>
        <w:gridCol w:w="2093"/>
        <w:gridCol w:w="5504"/>
      </w:tblGrid>
      <w:tr w14:paraId="3A0F36FE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2043" w:type="dxa"/>
            <w:tcBorders>
              <w:top w:val="nil"/>
              <w:left w:val="nil"/>
              <w:bottom w:val="nil"/>
              <w:right w:val="single" w:color="FFFFFF" w:themeColor="background1" w:sz="18" w:space="0"/>
            </w:tcBorders>
            <w:shd w:val="clear" w:color="auto" w:fill="64B7CE"/>
            <w:vAlign w:val="center"/>
          </w:tcPr>
          <w:p w14:paraId="4A87D40E">
            <w:pPr>
              <w:pStyle w:val="14"/>
              <w:autoSpaceDE w:val="0"/>
              <w:autoSpaceDN w:val="0"/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/>
                <w:color w:val="FFFFFF"/>
                <w:lang w:val="zh-CN" w:eastAsia="zh-CN" w:bidi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lang w:val="zh-CN" w:eastAsia="zh-CN" w:bidi="zh-CN"/>
              </w:rPr>
              <w:t>癌种</w:t>
            </w:r>
          </w:p>
        </w:tc>
        <w:tc>
          <w:tcPr>
            <w:tcW w:w="2093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4B7CE"/>
            <w:vAlign w:val="center"/>
          </w:tcPr>
          <w:p w14:paraId="2E72DEDE">
            <w:pPr>
              <w:pStyle w:val="14"/>
              <w:autoSpaceDE w:val="0"/>
              <w:autoSpaceDN w:val="0"/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/>
                <w:color w:val="FFFFFF"/>
                <w:lang w:val="zh-CN" w:eastAsia="zh-CN" w:bidi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lang w:val="zh-CN" w:eastAsia="zh-CN" w:bidi="zh-CN"/>
              </w:rPr>
              <w:t>判读标准</w:t>
            </w:r>
          </w:p>
        </w:tc>
        <w:tc>
          <w:tcPr>
            <w:tcW w:w="5504" w:type="dxa"/>
            <w:tcBorders>
              <w:top w:val="nil"/>
              <w:left w:val="single" w:color="FFFFFF" w:themeColor="background1" w:sz="18" w:space="0"/>
              <w:bottom w:val="nil"/>
              <w:right w:val="nil"/>
            </w:tcBorders>
            <w:shd w:val="clear" w:color="auto" w:fill="64B7CE"/>
            <w:vAlign w:val="center"/>
          </w:tcPr>
          <w:p w14:paraId="533298B5">
            <w:pPr>
              <w:pStyle w:val="14"/>
              <w:autoSpaceDE w:val="0"/>
              <w:autoSpaceDN w:val="0"/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/>
                <w:color w:val="FFFFFF"/>
                <w:lang w:val="zh-CN" w:eastAsia="zh-CN" w:bidi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lang w:val="zh-CN" w:eastAsia="zh-CN" w:bidi="zh-CN"/>
              </w:rPr>
              <w:t>临床意义</w:t>
            </w:r>
          </w:p>
        </w:tc>
      </w:tr>
      <w:tr w14:paraId="4C31A866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40" w:type="dxa"/>
            <w:gridSpan w:val="3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37B95447">
            <w:pPr>
              <w:pStyle w:val="14"/>
              <w:autoSpaceDE w:val="0"/>
              <w:autoSpaceDN w:val="0"/>
              <w:spacing w:before="1"/>
              <w:ind w:right="115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 w:bidi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for pd in PDInfo.pdInfoTable %}</w:t>
            </w:r>
          </w:p>
        </w:tc>
      </w:tr>
      <w:tr w14:paraId="2251B60F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043" w:type="dxa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5111AD4A">
            <w:pPr>
              <w:pStyle w:val="14"/>
              <w:autoSpaceDE w:val="0"/>
              <w:autoSpaceDN w:val="0"/>
              <w:ind w:right="165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val="zh-CN" w:eastAsia="zh-CN" w:bidi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</w:rPr>
              <w:t xml:space="preserve">{{ 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pd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</w:rPr>
              <w:t>.disease_name }}</w:t>
            </w:r>
          </w:p>
        </w:tc>
        <w:tc>
          <w:tcPr>
            <w:tcW w:w="2093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138A9C09">
            <w:pPr>
              <w:pStyle w:val="14"/>
              <w:autoSpaceDE w:val="0"/>
              <w:autoSpaceDN w:val="0"/>
              <w:ind w:right="165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val="zh-CN" w:eastAsia="zh-CN" w:bidi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</w:rPr>
              <w:t xml:space="preserve">{{ 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pd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</w:rPr>
              <w:t>.interpretive_standard }}</w:t>
            </w:r>
          </w:p>
        </w:tc>
        <w:tc>
          <w:tcPr>
            <w:tcW w:w="5504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nil"/>
            </w:tcBorders>
            <w:vAlign w:val="center"/>
          </w:tcPr>
          <w:p w14:paraId="75824EB9">
            <w:pPr>
              <w:pStyle w:val="14"/>
              <w:autoSpaceDE w:val="0"/>
              <w:autoSpaceDN w:val="0"/>
              <w:spacing w:before="1"/>
              <w:ind w:left="84" w:leftChars="40" w:right="113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 w:bidi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</w:rPr>
              <w:t xml:space="preserve">{{ 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pd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</w:rPr>
              <w:t>.clinical_significance }}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vertAlign w:val="superscript"/>
              </w:rPr>
              <w:t xml:space="preserve">{{ 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vertAlign w:val="superscript"/>
                <w:lang w:eastAsia="zh-CN"/>
              </w:rPr>
              <w:t>pd.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vertAlign w:val="superscript"/>
              </w:rPr>
              <w:t>superscript }}</w:t>
            </w:r>
          </w:p>
        </w:tc>
      </w:tr>
      <w:tr w14:paraId="3609D866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40" w:type="dxa"/>
            <w:gridSpan w:val="3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7818C24C">
            <w:pPr>
              <w:pStyle w:val="14"/>
              <w:autoSpaceDE w:val="0"/>
              <w:autoSpaceDN w:val="0"/>
              <w:spacing w:before="1"/>
              <w:ind w:right="115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 w:bidi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4F67ACD2">
      <w:pPr>
        <w:widowControl/>
        <w:ind w:firstLine="180" w:firstLineChars="100"/>
        <w:rPr>
          <w:rFonts w:hint="default" w:ascii="Times New Roman" w:hAnsi="Times New Roman" w:eastAsia="微软雅黑" w:cs="Times New Roman"/>
          <w:sz w:val="18"/>
          <w:szCs w:val="18"/>
          <w:lang w:bidi="zh-CN"/>
        </w:rPr>
      </w:pP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 xml:space="preserve">{%if </w:t>
      </w:r>
      <w:r>
        <w:rPr>
          <w:rFonts w:hint="default" w:ascii="Times New Roman" w:hAnsi="Times New Roman" w:eastAsia="微软雅黑" w:cs="Times New Roman"/>
          <w:bCs/>
          <w:sz w:val="18"/>
          <w:szCs w:val="18"/>
          <w:lang w:eastAsia="zh-CN"/>
        </w:rPr>
        <w:t>PDInfo.superscript_remark == True %</w:t>
      </w: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}</w:t>
      </w:r>
      <w:r>
        <w:rPr>
          <w:rFonts w:hint="default" w:ascii="Times New Roman" w:hAnsi="Times New Roman" w:eastAsia="微软雅黑" w:cs="Times New Roman"/>
          <w:sz w:val="18"/>
          <w:szCs w:val="18"/>
          <w:lang w:bidi="zh-CN"/>
        </w:rPr>
        <w:t>[1]实体肿瘤PD-L1免疫组织化学检测专家共识（2021版）</w:t>
      </w:r>
      <w:r>
        <w:rPr>
          <w:rFonts w:hint="default" w:ascii="Times New Roman" w:hAnsi="Times New Roman" w:eastAsia="微软雅黑" w:cs="Times New Roman"/>
          <w:bCs/>
          <w:sz w:val="18"/>
          <w:szCs w:val="18"/>
          <w:lang w:eastAsia="zh-CN"/>
        </w:rPr>
        <w:t>{% endif %}</w:t>
      </w:r>
    </w:p>
    <w:p w14:paraId="45412829">
      <w:pPr>
        <w:widowControl/>
        <w:ind w:firstLine="180" w:firstLineChars="100"/>
        <w:rPr>
          <w:rFonts w:hint="default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18"/>
          <w:szCs w:val="18"/>
          <w:lang w:eastAsia="zh-CN"/>
        </w:rPr>
        <w:t>注：NMPA：国家药品监督管理局；FDA：美国食品药品管理局。信息来源：FDA/NMPA官网、药企官网发布信息。</w:t>
      </w:r>
    </w:p>
    <w:p w14:paraId="3BFDC87C">
      <w:pPr>
        <w:rPr>
          <w:rFonts w:hint="default" w:ascii="Times New Roman" w:hAnsi="Times New Roman" w:eastAsia="微软雅黑" w:cs="Times New Roman"/>
          <w:b/>
          <w:color w:val="00B050"/>
          <w:sz w:val="24"/>
          <w:szCs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bCs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b/>
          <w:color w:val="64B7CE"/>
          <w:sz w:val="32"/>
          <w:szCs w:val="36"/>
          <w:lang w:eastAsia="zh-CN"/>
        </w:rPr>
        <w:t>{% endif %}{% endif %}</w:t>
      </w:r>
      <w:bookmarkStart w:id="28" w:name="_Toc23846_WPSOffice_Level1"/>
      <w:bookmarkStart w:id="29" w:name="_Toc107825555"/>
      <w:bookmarkStart w:id="30" w:name="_Toc24611"/>
      <w:bookmarkStart w:id="31" w:name="_Toc29372"/>
      <w:bookmarkStart w:id="32" w:name="_Toc23903"/>
      <w:bookmarkStart w:id="33" w:name="_Toc24960"/>
      <w:bookmarkStart w:id="34" w:name="_Toc32443_WPSOffice_Level1"/>
      <w:bookmarkStart w:id="35" w:name="_Toc4331_WPSOffice_Level1"/>
      <w:bookmarkStart w:id="36" w:name="_Toc180"/>
      <w:bookmarkStart w:id="37" w:name="_Toc25727"/>
      <w:r>
        <w:rPr>
          <w:rFonts w:hint="default" w:ascii="Times New Roman" w:hAnsi="Times New Roman" w:eastAsia="微软雅黑" w:cs="Times New Roman"/>
          <w:bCs/>
          <w:sz w:val="24"/>
          <w:szCs w:val="24"/>
          <w:lang w:eastAsia="zh-CN"/>
        </w:rPr>
        <w:t>{% for ia in immuneAll %}</w:t>
      </w:r>
    </w:p>
    <w:tbl>
      <w:tblPr>
        <w:tblStyle w:val="9"/>
        <w:tblW w:w="10032" w:type="dxa"/>
        <w:jc w:val="center"/>
        <w:tblBorders>
          <w:top w:val="single" w:color="D7D7D7" w:sz="4" w:space="0"/>
          <w:left w:val="single" w:color="D7D7D7" w:sz="4" w:space="0"/>
          <w:bottom w:val="single" w:color="D7D7D7" w:sz="4" w:space="0"/>
          <w:right w:val="single" w:color="D7D7D7" w:sz="4" w:space="0"/>
          <w:insideH w:val="single" w:color="D7D7D7" w:sz="4" w:space="0"/>
          <w:insideV w:val="single" w:color="D7D7D7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639"/>
        <w:gridCol w:w="3332"/>
        <w:gridCol w:w="3061"/>
      </w:tblGrid>
      <w:tr w14:paraId="3FE02414">
        <w:tblPrEx>
          <w:tblBorders>
            <w:top w:val="single" w:color="D7D7D7" w:sz="4" w:space="0"/>
            <w:left w:val="single" w:color="D7D7D7" w:sz="4" w:space="0"/>
            <w:bottom w:val="single" w:color="D7D7D7" w:sz="4" w:space="0"/>
            <w:right w:val="single" w:color="D7D7D7" w:sz="4" w:space="0"/>
            <w:insideH w:val="single" w:color="D7D7D7" w:sz="4" w:space="0"/>
            <w:insideV w:val="single" w:color="D7D7D7" w:sz="4" w:space="0"/>
          </w:tblBorders>
        </w:tblPrEx>
        <w:trPr>
          <w:trHeight w:val="340" w:hRule="atLeast"/>
          <w:jc w:val="center"/>
        </w:trPr>
        <w:tc>
          <w:tcPr>
            <w:tcW w:w="3639" w:type="dxa"/>
            <w:tcBorders>
              <w:tl2br w:val="nil"/>
              <w:tr2bl w:val="nil"/>
            </w:tcBorders>
            <w:shd w:val="clear" w:color="auto" w:fill="64B7CE"/>
            <w:vAlign w:val="center"/>
          </w:tcPr>
          <w:p w14:paraId="7B336A50">
            <w:pPr>
              <w:spacing w:line="240" w:lineRule="exact"/>
              <w:ind w:left="9"/>
              <w:jc w:val="center"/>
              <w:rPr>
                <w:rFonts w:hint="default" w:ascii="Times New Roman" w:hAnsi="Times New Roman" w:eastAsia="微软雅黑" w:cs="Times New Roman"/>
                <w:b/>
                <w:color w:val="FFFFFF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{%tc for immune in ia.immuneList %}</w:t>
            </w:r>
          </w:p>
        </w:tc>
        <w:tc>
          <w:tcPr>
            <w:tcW w:w="3332" w:type="dxa"/>
            <w:tcBorders>
              <w:tl2br w:val="nil"/>
              <w:tr2bl w:val="nil"/>
            </w:tcBorders>
            <w:shd w:val="clear" w:color="auto" w:fill="64B7CE"/>
            <w:vAlign w:val="center"/>
          </w:tcPr>
          <w:p w14:paraId="156AF150">
            <w:pPr>
              <w:spacing w:line="240" w:lineRule="exact"/>
              <w:ind w:left="9"/>
              <w:jc w:val="center"/>
              <w:rPr>
                <w:rFonts w:hint="default" w:ascii="Times New Roman" w:hAnsi="Times New Roman" w:eastAsia="微软雅黑" w:cs="Times New Roman"/>
                <w:b/>
                <w:color w:val="FFFFFF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lang w:eastAsia="zh-CN"/>
              </w:rPr>
              <w:t>{% hm %}目前各癌种已批准的免疫治疗药物</w:t>
            </w:r>
          </w:p>
        </w:tc>
        <w:tc>
          <w:tcPr>
            <w:tcW w:w="3061" w:type="dxa"/>
            <w:tcBorders>
              <w:tl2br w:val="nil"/>
              <w:tr2bl w:val="nil"/>
            </w:tcBorders>
            <w:shd w:val="clear" w:color="auto" w:fill="64B7CE"/>
            <w:vAlign w:val="center"/>
          </w:tcPr>
          <w:p w14:paraId="66675538">
            <w:pPr>
              <w:spacing w:line="240" w:lineRule="exact"/>
              <w:ind w:left="9"/>
              <w:jc w:val="center"/>
              <w:rPr>
                <w:rFonts w:hint="default" w:ascii="Times New Roman" w:hAnsi="Times New Roman" w:eastAsia="微软雅黑" w:cs="Times New Roman"/>
                <w:b/>
                <w:color w:val="FFFFFF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{%tc endfor %}</w:t>
            </w:r>
          </w:p>
        </w:tc>
      </w:tr>
      <w:tr w14:paraId="0E45DC5D">
        <w:tblPrEx>
          <w:tblBorders>
            <w:top w:val="single" w:color="D7D7D7" w:sz="4" w:space="0"/>
            <w:left w:val="single" w:color="D7D7D7" w:sz="4" w:space="0"/>
            <w:bottom w:val="single" w:color="D7D7D7" w:sz="4" w:space="0"/>
            <w:right w:val="single" w:color="D7D7D7" w:sz="4" w:space="0"/>
            <w:insideH w:val="single" w:color="D7D7D7" w:sz="4" w:space="0"/>
            <w:insideV w:val="single" w:color="D7D7D7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  <w:jc w:val="center"/>
        </w:trPr>
        <w:tc>
          <w:tcPr>
            <w:tcW w:w="1003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089C69D">
            <w:pPr>
              <w:spacing w:line="240" w:lineRule="exact"/>
              <w:ind w:left="8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{%tr for key in ia.immuneTableKey %}</w:t>
            </w:r>
          </w:p>
        </w:tc>
      </w:tr>
      <w:tr w14:paraId="46021034">
        <w:tblPrEx>
          <w:tblBorders>
            <w:top w:val="single" w:color="D7D7D7" w:sz="4" w:space="0"/>
            <w:left w:val="single" w:color="D7D7D7" w:sz="4" w:space="0"/>
            <w:bottom w:val="single" w:color="D7D7D7" w:sz="4" w:space="0"/>
            <w:right w:val="single" w:color="D7D7D7" w:sz="4" w:space="0"/>
            <w:insideH w:val="single" w:color="D7D7D7" w:sz="4" w:space="0"/>
            <w:insideV w:val="single" w:color="D7D7D7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  <w:jc w:val="center"/>
        </w:trPr>
        <w:tc>
          <w:tcPr>
            <w:tcW w:w="1003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3F9C236">
            <w:pPr>
              <w:spacing w:line="240" w:lineRule="exact"/>
              <w:ind w:left="8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{%tr if key == ‘desc1’ or key == ‘desc2’ or key == ‘desc3’ or key == ‘desc4’ %}</w:t>
            </w:r>
          </w:p>
        </w:tc>
      </w:tr>
      <w:tr w14:paraId="0C13624F">
        <w:tblPrEx>
          <w:tblBorders>
            <w:top w:val="single" w:color="D7D7D7" w:sz="4" w:space="0"/>
            <w:left w:val="single" w:color="D7D7D7" w:sz="4" w:space="0"/>
            <w:bottom w:val="single" w:color="D7D7D7" w:sz="4" w:space="0"/>
            <w:right w:val="single" w:color="D7D7D7" w:sz="4" w:space="0"/>
            <w:insideH w:val="single" w:color="D7D7D7" w:sz="4" w:space="0"/>
            <w:insideV w:val="single" w:color="D7D7D7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  <w:jc w:val="center"/>
        </w:trPr>
        <w:tc>
          <w:tcPr>
            <w:tcW w:w="3639" w:type="dxa"/>
            <w:tcBorders>
              <w:tl2br w:val="nil"/>
              <w:tr2bl w:val="nil"/>
            </w:tcBorders>
            <w:shd w:val="clear" w:color="auto" w:fill="64B7CE"/>
            <w:vAlign w:val="center"/>
          </w:tcPr>
          <w:p w14:paraId="3E4E9B39">
            <w:pPr>
              <w:spacing w:line="240" w:lineRule="exact"/>
              <w:ind w:left="8"/>
              <w:jc w:val="center"/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lang w:eastAsia="zh-CN"/>
              </w:rPr>
              <w:t>{%tc for immune in ia.immuneList %}</w:t>
            </w:r>
          </w:p>
        </w:tc>
        <w:tc>
          <w:tcPr>
            <w:tcW w:w="3332" w:type="dxa"/>
            <w:tcBorders>
              <w:tl2br w:val="nil"/>
              <w:tr2bl w:val="nil"/>
            </w:tcBorders>
            <w:shd w:val="clear" w:color="auto" w:fill="64B7CE"/>
            <w:vAlign w:val="center"/>
          </w:tcPr>
          <w:p w14:paraId="364EE073">
            <w:pPr>
              <w:spacing w:line="240" w:lineRule="exact"/>
              <w:ind w:left="8"/>
              <w:jc w:val="center"/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lang w:eastAsia="zh-CN"/>
              </w:rPr>
              <w:t>{% for i in immune[key] | nl() %}{%if loop.last%}{{ i }}{%else%}{{ i }}</w:t>
            </w:r>
          </w:p>
          <w:p w14:paraId="45B3F252">
            <w:pPr>
              <w:spacing w:line="240" w:lineRule="exact"/>
              <w:ind w:left="8"/>
              <w:jc w:val="center"/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lang w:eastAsia="zh-CN"/>
              </w:rPr>
              <w:t>{%endif%}{% endfor%}</w:t>
            </w:r>
          </w:p>
        </w:tc>
        <w:tc>
          <w:tcPr>
            <w:tcW w:w="3061" w:type="dxa"/>
            <w:tcBorders>
              <w:tl2br w:val="nil"/>
              <w:tr2bl w:val="nil"/>
            </w:tcBorders>
            <w:shd w:val="clear" w:color="auto" w:fill="64B7CE"/>
            <w:vAlign w:val="center"/>
          </w:tcPr>
          <w:p w14:paraId="1DF85BF2">
            <w:pPr>
              <w:spacing w:line="240" w:lineRule="exact"/>
              <w:ind w:left="8"/>
              <w:jc w:val="center"/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lang w:eastAsia="zh-CN"/>
              </w:rPr>
              <w:t>{%tc endfor %}</w:t>
            </w:r>
          </w:p>
        </w:tc>
      </w:tr>
      <w:tr w14:paraId="0D13AF34">
        <w:tblPrEx>
          <w:tblBorders>
            <w:top w:val="single" w:color="D7D7D7" w:sz="4" w:space="0"/>
            <w:left w:val="single" w:color="D7D7D7" w:sz="4" w:space="0"/>
            <w:bottom w:val="single" w:color="D7D7D7" w:sz="4" w:space="0"/>
            <w:right w:val="single" w:color="D7D7D7" w:sz="4" w:space="0"/>
            <w:insideH w:val="single" w:color="D7D7D7" w:sz="4" w:space="0"/>
            <w:insideV w:val="single" w:color="D7D7D7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  <w:jc w:val="center"/>
        </w:trPr>
        <w:tc>
          <w:tcPr>
            <w:tcW w:w="1003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542389E">
            <w:pPr>
              <w:spacing w:line="240" w:lineRule="exact"/>
              <w:ind w:left="8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{%tr else %}</w:t>
            </w:r>
          </w:p>
        </w:tc>
      </w:tr>
      <w:tr w14:paraId="26759088">
        <w:tblPrEx>
          <w:tblBorders>
            <w:top w:val="single" w:color="D7D7D7" w:sz="4" w:space="0"/>
            <w:left w:val="single" w:color="D7D7D7" w:sz="4" w:space="0"/>
            <w:bottom w:val="single" w:color="D7D7D7" w:sz="4" w:space="0"/>
            <w:right w:val="single" w:color="D7D7D7" w:sz="4" w:space="0"/>
            <w:insideH w:val="single" w:color="D7D7D7" w:sz="4" w:space="0"/>
            <w:insideV w:val="single" w:color="D7D7D7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  <w:jc w:val="center"/>
        </w:trPr>
        <w:tc>
          <w:tcPr>
            <w:tcW w:w="363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D411123">
            <w:pPr>
              <w:spacing w:line="240" w:lineRule="exact"/>
              <w:ind w:left="82" w:right="74"/>
              <w:jc w:val="center"/>
              <w:rPr>
                <w:rFonts w:hint="default" w:ascii="Times New Roman" w:hAnsi="Times New Roman" w:eastAsia="微软雅黑" w:cs="Times New Roman"/>
                <w:sz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lang w:eastAsia="zh-CN"/>
              </w:rPr>
              <w:t>{%tc for imm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une in ia.immuneList </w:t>
            </w:r>
            <w:r>
              <w:rPr>
                <w:rFonts w:hint="default" w:ascii="Times New Roman" w:hAnsi="Times New Roman" w:eastAsia="微软雅黑" w:cs="Times New Roman"/>
                <w:sz w:val="18"/>
                <w:lang w:eastAsia="zh-CN"/>
              </w:rPr>
              <w:t>%}</w:t>
            </w:r>
          </w:p>
        </w:tc>
        <w:tc>
          <w:tcPr>
            <w:tcW w:w="333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8D5CAC9">
            <w:pPr>
              <w:spacing w:line="240" w:lineRule="exact"/>
              <w:ind w:left="82" w:right="74"/>
              <w:jc w:val="center"/>
              <w:rPr>
                <w:rFonts w:hint="default" w:ascii="Times New Roman" w:hAnsi="Times New Roman" w:eastAsia="微软雅黑" w:cs="Times New Roman"/>
                <w:sz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lang w:eastAsia="zh-CN"/>
              </w:rPr>
              <w:t>{% for i in immune[key] | nl() %}{%if loop.last%}{{ i }}{%else%}{{ i }}</w:t>
            </w:r>
          </w:p>
          <w:p w14:paraId="00E6D875">
            <w:pPr>
              <w:spacing w:line="240" w:lineRule="exact"/>
              <w:ind w:left="82" w:right="74"/>
              <w:jc w:val="center"/>
              <w:rPr>
                <w:rFonts w:hint="default" w:ascii="Times New Roman" w:hAnsi="Times New Roman" w:eastAsia="微软雅黑" w:cs="Times New Roman"/>
                <w:sz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lang w:eastAsia="zh-CN"/>
              </w:rPr>
              <w:t>{%endif%}{% endfor%}</w:t>
            </w:r>
          </w:p>
        </w:tc>
        <w:tc>
          <w:tcPr>
            <w:tcW w:w="306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116D5DB">
            <w:pPr>
              <w:spacing w:line="240" w:lineRule="exact"/>
              <w:ind w:left="82" w:right="74"/>
              <w:jc w:val="center"/>
              <w:rPr>
                <w:rFonts w:hint="default" w:ascii="Times New Roman" w:hAnsi="Times New Roman" w:eastAsia="微软雅黑" w:cs="Times New Roman"/>
                <w:sz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lang w:eastAsia="zh-CN"/>
              </w:rPr>
              <w:t>{%tc endfor %}</w:t>
            </w:r>
          </w:p>
        </w:tc>
      </w:tr>
      <w:tr w14:paraId="0F5F2016">
        <w:tblPrEx>
          <w:tblBorders>
            <w:top w:val="single" w:color="D7D7D7" w:sz="4" w:space="0"/>
            <w:left w:val="single" w:color="D7D7D7" w:sz="4" w:space="0"/>
            <w:bottom w:val="single" w:color="D7D7D7" w:sz="4" w:space="0"/>
            <w:right w:val="single" w:color="D7D7D7" w:sz="4" w:space="0"/>
            <w:insideH w:val="single" w:color="D7D7D7" w:sz="4" w:space="0"/>
            <w:insideV w:val="single" w:color="D7D7D7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  <w:jc w:val="center"/>
        </w:trPr>
        <w:tc>
          <w:tcPr>
            <w:tcW w:w="1003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8AD5093">
            <w:pPr>
              <w:spacing w:line="240" w:lineRule="exact"/>
              <w:ind w:left="8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{%tr endif %}</w:t>
            </w:r>
          </w:p>
        </w:tc>
      </w:tr>
      <w:tr w14:paraId="0F8FA995">
        <w:tblPrEx>
          <w:tblBorders>
            <w:top w:val="single" w:color="D7D7D7" w:sz="4" w:space="0"/>
            <w:left w:val="single" w:color="D7D7D7" w:sz="4" w:space="0"/>
            <w:bottom w:val="single" w:color="D7D7D7" w:sz="4" w:space="0"/>
            <w:right w:val="single" w:color="D7D7D7" w:sz="4" w:space="0"/>
            <w:insideH w:val="single" w:color="D7D7D7" w:sz="4" w:space="0"/>
            <w:insideV w:val="single" w:color="D7D7D7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  <w:jc w:val="center"/>
        </w:trPr>
        <w:tc>
          <w:tcPr>
            <w:tcW w:w="1003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C99D779">
            <w:pPr>
              <w:spacing w:line="240" w:lineRule="exact"/>
              <w:ind w:left="8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789F7F55">
      <w:pP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注：表中已获批药物包括单药获批药物和联药获批药物。信息来源：FDA/NMPA官网、药企官网发布信息。</w:t>
      </w:r>
    </w:p>
    <w:p w14:paraId="221B22C0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/>
        <w:textAlignment w:val="baseline"/>
        <w:rPr>
          <w:rFonts w:hint="default" w:ascii="Times New Roman" w:hAnsi="Times New Roman" w:eastAsia="微软雅黑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br w:type="page"/>
      </w:r>
      <w:r>
        <w:rPr>
          <w:rFonts w:hint="default" w:ascii="Times New Roman" w:hAnsi="Times New Roman" w:eastAsia="微软雅黑" w:cs="Times New Roman"/>
          <w:sz w:val="24"/>
          <w:szCs w:val="24"/>
          <w:lang w:val="en-US" w:eastAsia="zh-CN"/>
        </w:rPr>
        <w:t>{% endfor %}</w:t>
      </w:r>
    </w:p>
    <w:p w14:paraId="628E1943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/>
        <w:textAlignment w:val="baseline"/>
        <w:rPr>
          <w:rFonts w:hint="eastAsia" w:ascii="Times New Roman" w:hAnsi="Times New Roman" w:eastAsia="微软雅黑" w:cs="Times New Roman"/>
          <w:b/>
          <w:color w:val="64B7CE"/>
          <w:sz w:val="32"/>
          <w:szCs w:val="36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64B7CE"/>
          <w:sz w:val="32"/>
          <w:szCs w:val="36"/>
          <w:lang w:eastAsia="zh-CN"/>
        </w:rPr>
        <w:t>检测结果</w:t>
      </w:r>
      <w:r>
        <w:rPr>
          <w:rFonts w:hint="eastAsia" w:ascii="Times New Roman" w:hAnsi="Times New Roman" w:eastAsia="微软雅黑" w:cs="Times New Roman"/>
          <w:b/>
          <w:color w:val="64B7CE"/>
          <w:sz w:val="32"/>
          <w:szCs w:val="36"/>
          <w:lang w:val="en-US" w:eastAsia="zh-CN"/>
        </w:rPr>
        <w:t>详细</w:t>
      </w:r>
      <w:r>
        <w:rPr>
          <w:rFonts w:hint="eastAsia" w:ascii="Times New Roman" w:hAnsi="Times New Roman" w:eastAsia="微软雅黑" w:cs="Times New Roman"/>
          <w:b/>
          <w:color w:val="64B7CE"/>
          <w:sz w:val="32"/>
          <w:szCs w:val="36"/>
          <w:lang w:eastAsia="zh-CN"/>
        </w:rPr>
        <w:t>解析</w:t>
      </w:r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</w:p>
    <w:p w14:paraId="3D54A464">
      <w:pPr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  <w:t>{%if BodyDrugDrugDetectionStr or unknownVarAnalysisStr %}</w:t>
      </w:r>
    </w:p>
    <w:p w14:paraId="75E01DFC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/>
        <w:textAlignment w:val="baseline"/>
        <w:rPr>
          <w:rFonts w:hint="default" w:ascii="Times New Roman" w:hAnsi="Times New Roman" w:eastAsia="微软雅黑" w:cs="Times New Roman"/>
          <w:b/>
          <w:color w:val="64B7CE"/>
          <w:sz w:val="30"/>
          <w:szCs w:val="30"/>
          <w:lang w:val="en-US" w:eastAsia="zh-CN"/>
        </w:rPr>
      </w:pPr>
      <w:bookmarkStart w:id="38" w:name="_Toc149837264"/>
      <w:r>
        <w:rPr>
          <w:rFonts w:hint="default" w:ascii="Times New Roman" w:hAnsi="Times New Roman" w:eastAsia="微软雅黑" w:cs="Times New Roman"/>
          <w:b/>
          <w:color w:val="64B7CE"/>
          <w:sz w:val="30"/>
          <w:szCs w:val="30"/>
          <w:lang w:val="en-US" w:eastAsia="zh-CN"/>
        </w:rPr>
        <w:t>变异位点结果解析</w:t>
      </w:r>
    </w:p>
    <w:p w14:paraId="06579310">
      <w:pPr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  <w:t>{% for tdd in ComplexDrugStr %}</w:t>
      </w:r>
    </w:p>
    <w:p w14:paraId="563463C5">
      <w:pPr>
        <w:keepNext/>
        <w:spacing w:before="120" w:beforeLines="50" w:after="120" w:afterLines="50"/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  <w:t>{{ tdd.comutation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val="en-US" w:eastAsia="zh-CN"/>
        </w:rPr>
        <w:t>1</w:t>
      </w:r>
      <w:r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  <w:t xml:space="preserve"> }}</w:t>
      </w:r>
    </w:p>
    <w:tbl>
      <w:tblPr>
        <w:tblStyle w:val="9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030"/>
        <w:gridCol w:w="8408"/>
      </w:tblGrid>
      <w:tr w14:paraId="62E67AD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462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64B7CE"/>
            <w:vAlign w:val="center"/>
          </w:tcPr>
          <w:p w14:paraId="71925049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408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03A6E34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{{tdd.comutation}}</w:t>
            </w:r>
          </w:p>
        </w:tc>
      </w:tr>
      <w:tr w14:paraId="5A126DD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462" w:type="dxa"/>
            <w:gridSpan w:val="2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nil"/>
            </w:tcBorders>
            <w:shd w:val="clear" w:color="auto" w:fill="64B7CE"/>
            <w:vAlign w:val="center"/>
          </w:tcPr>
          <w:p w14:paraId="7EECC370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{{ tdd.mutFreqType }}</w:t>
            </w:r>
          </w:p>
        </w:tc>
        <w:tc>
          <w:tcPr>
            <w:tcW w:w="8408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1135ED59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686334C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4B7CE"/>
            <w:vAlign w:val="center"/>
          </w:tcPr>
          <w:p w14:paraId="70F39C28">
            <w:pPr>
              <w:spacing w:before="1" w:line="250" w:lineRule="auto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1030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4B7CE"/>
            <w:vAlign w:val="center"/>
          </w:tcPr>
          <w:p w14:paraId="6BC6CCC1">
            <w:pPr>
              <w:spacing w:before="1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408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E188EF7">
            <w:pPr>
              <w:spacing w:before="1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loop.last%}{{ d.nameLevel }}{%else%}{{ d.nameLevel }}，{%endif%}{% endfor %}{% endif%}</w:t>
            </w:r>
          </w:p>
        </w:tc>
      </w:tr>
      <w:tr w14:paraId="6318485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4B7CE"/>
            <w:vAlign w:val="center"/>
          </w:tcPr>
          <w:p w14:paraId="2A7D6BF3">
            <w:pPr>
              <w:spacing w:before="1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030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4B7CE"/>
            <w:vAlign w:val="center"/>
          </w:tcPr>
          <w:p w14:paraId="5DFC4B26">
            <w:pPr>
              <w:spacing w:before="1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408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17AA595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loop.last%}{{ d.nameLevel }}{%else%}{{ d.nameLevel }}，{%endif%}{% endfor %}{% endif%}</w:t>
            </w:r>
          </w:p>
        </w:tc>
      </w:tr>
      <w:tr w14:paraId="2106B96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4B7CE"/>
            <w:vAlign w:val="center"/>
          </w:tcPr>
          <w:p w14:paraId="38D5CC2C">
            <w:pPr>
              <w:spacing w:before="1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030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4B7CE"/>
            <w:vAlign w:val="center"/>
          </w:tcPr>
          <w:p w14:paraId="26DC4782">
            <w:pPr>
              <w:spacing w:before="1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408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3150BFA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loop.last%}{{ d.nameLevel }}{%else%}{{ d.nameLevel }}，{%endif%}{% endfor %}{% endif%}</w:t>
            </w:r>
          </w:p>
        </w:tc>
      </w:tr>
      <w:tr w14:paraId="3F2A183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4B7CE"/>
            <w:vAlign w:val="center"/>
          </w:tcPr>
          <w:p w14:paraId="624E8FAD">
            <w:pPr>
              <w:spacing w:before="1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030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4B7CE"/>
            <w:vAlign w:val="center"/>
          </w:tcPr>
          <w:p w14:paraId="31350241">
            <w:pPr>
              <w:spacing w:before="1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D级</w:t>
            </w:r>
          </w:p>
        </w:tc>
        <w:tc>
          <w:tcPr>
            <w:tcW w:w="8408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2984D54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tdd.drugdStr == [] %}无{% else%}{% for d in tdd.drugdStr %}{%if loop.last%}{{ d.nameLevel }}{%else%}{{ d.nameLevel }}，{%endif%}{% endfor %}{% endif%}</w:t>
            </w:r>
          </w:p>
        </w:tc>
      </w:tr>
      <w:tr w14:paraId="729C8DA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4B7CE"/>
            <w:vAlign w:val="center"/>
          </w:tcPr>
          <w:p w14:paraId="40BC10AB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1030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4B7CE"/>
            <w:vAlign w:val="center"/>
          </w:tcPr>
          <w:p w14:paraId="5921ECD3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408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74C5D72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tdd.resistantaStr == [] %}无{% else%}{% for d in tdd.resistantaStr %}{%if loop.last%}{{ d.nameLevel }}{%else%}{{ d.nameLevel }}，{%endif%}{% endfor %}{% endif%}</w:t>
            </w:r>
          </w:p>
        </w:tc>
      </w:tr>
      <w:tr w14:paraId="549A4A8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4B7CE"/>
            <w:vAlign w:val="center"/>
          </w:tcPr>
          <w:p w14:paraId="6DE4217A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030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4B7CE"/>
            <w:vAlign w:val="center"/>
          </w:tcPr>
          <w:p w14:paraId="4FB1B23D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408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DCFDE30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tdd.resistantbStr == [] %}无{% else%}{% for d in tdd.resistantbStr %}{%if loop.last%}{{ d.nameLevel }}{%else%}{{ d.nameLevel }}，{%endif%}{% endfor %}{% endif%}</w:t>
            </w:r>
          </w:p>
        </w:tc>
      </w:tr>
      <w:tr w14:paraId="2376E5D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4B7CE"/>
            <w:vAlign w:val="center"/>
          </w:tcPr>
          <w:p w14:paraId="015B46EC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030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4B7CE"/>
            <w:vAlign w:val="center"/>
          </w:tcPr>
          <w:p w14:paraId="41B7F015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408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A3032E5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tdd.resistantcStr == [] %}无{% else%}{% for d in tdd.resistantcStr %}{%if loop.last%}{{ d.nameLevel }}{%else%}{{ d.nameLevel }}，{%endif%}{% endfor %}{% endif%}</w:t>
            </w:r>
          </w:p>
        </w:tc>
      </w:tr>
      <w:tr w14:paraId="426D04E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4B7CE"/>
            <w:vAlign w:val="center"/>
          </w:tcPr>
          <w:p w14:paraId="3FC4D405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030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4B7CE"/>
            <w:vAlign w:val="center"/>
          </w:tcPr>
          <w:p w14:paraId="48C4AB68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D级</w:t>
            </w:r>
          </w:p>
        </w:tc>
        <w:tc>
          <w:tcPr>
            <w:tcW w:w="8408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FD0E194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tdd.resistantdStr == [] %}无{% else%}{% for d in tdd.resistantdStr %}{%if loop.last%}{{ d.nameLevel }}{%else%}{{ d.nameLevel }}，{%endif%}{% endfor %}{% endif%}</w:t>
            </w:r>
          </w:p>
        </w:tc>
      </w:tr>
      <w:tr w14:paraId="06FCACC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62" w:type="dxa"/>
            <w:gridSpan w:val="2"/>
            <w:tcBorders>
              <w:top w:val="single" w:color="FFFFFF" w:themeColor="background1" w:sz="18" w:space="0"/>
              <w:left w:val="nil"/>
              <w:bottom w:val="nil"/>
              <w:right w:val="nil"/>
            </w:tcBorders>
            <w:shd w:val="clear" w:color="auto" w:fill="64B7CE"/>
            <w:vAlign w:val="center"/>
          </w:tcPr>
          <w:p w14:paraId="3416E798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408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4679B65C">
            <w:pPr>
              <w:keepNext/>
              <w:spacing w:before="26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'突变说明:' %}</w:t>
            </w:r>
            <w:r>
              <w:rPr>
                <w:rFonts w:hint="default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{{md.value}}{% elif md.value == '' %}{% else%}</w:t>
            </w:r>
            <w:r>
              <w:rPr>
                <w:rFonts w:hint="default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0346DE65">
            <w:pPr>
              <w:keepNext/>
              <w:spacing w:before="26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5D6DE73A">
      <w:pPr>
        <w:spacing w:before="26"/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7C4F7786">
      <w:pPr>
        <w:keepNext/>
        <w:spacing w:before="26"/>
        <w:rPr>
          <w:rFonts w:hint="default" w:ascii="Times New Roman" w:hAnsi="Times New Roman" w:eastAsia="微软雅黑" w:cs="Times New Roman"/>
          <w:b/>
          <w:sz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9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5EE7F1C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0DE346CC">
            <w:pPr>
              <w:keepNext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6992A6C1">
            <w:pPr>
              <w:keepNext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228F98E2">
            <w:pPr>
              <w:keepNext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4B7CE"/>
            <w:vAlign w:val="center"/>
          </w:tcPr>
          <w:p w14:paraId="7761B25B">
            <w:pPr>
              <w:keepNext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18E8563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1BE2293E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77E3145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61504FD9">
            <w:pPr>
              <w:spacing w:before="1" w:line="249" w:lineRule="auto"/>
              <w:ind w:right="131"/>
              <w:jc w:val="center"/>
              <w:rPr>
                <w:rFonts w:hint="default"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dis.drug_name_chinese3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38E139A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5667E52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7706C501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464444E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F075BE2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1698EF08">
      <w:pPr>
        <w:spacing w:before="26"/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2D9055C9">
      <w:pPr>
        <w:keepNext/>
        <w:spacing w:before="26"/>
        <w:rPr>
          <w:rFonts w:hint="default" w:ascii="Times New Roman" w:hAnsi="Times New Roman" w:eastAsia="微软雅黑" w:cs="Times New Roman"/>
          <w:b/>
          <w:sz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9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413EEA9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1E841D3D">
            <w:pPr>
              <w:keepNext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0B03D35B">
            <w:pPr>
              <w:keepNext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5FCFDD27">
            <w:pPr>
              <w:keepNext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4B7CE"/>
            <w:vAlign w:val="center"/>
          </w:tcPr>
          <w:p w14:paraId="1806D5B3">
            <w:pPr>
              <w:keepNext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7A4BA74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23CE5AB2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tdd.potentialDrugList %}</w:t>
            </w:r>
          </w:p>
        </w:tc>
      </w:tr>
      <w:tr w14:paraId="13A5EFF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0E811C96">
            <w:pPr>
              <w:spacing w:before="1" w:line="249" w:lineRule="auto"/>
              <w:ind w:right="131"/>
              <w:jc w:val="center"/>
              <w:rPr>
                <w:rFonts w:hint="default"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dis.drug_name_chinese3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B69BF6B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DB9794C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62AC90A9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191B7C8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4F09C6E0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583F5408">
      <w:pPr>
        <w:spacing w:before="26"/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29E19DEC">
      <w:pPr>
        <w:keepNext/>
        <w:spacing w:before="26"/>
        <w:rPr>
          <w:rFonts w:hint="default" w:ascii="Times New Roman" w:hAnsi="Times New Roman" w:eastAsia="微软雅黑" w:cs="Times New Roman"/>
          <w:b/>
          <w:sz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9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71D3087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498C3B6D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3C03F23C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1024C90A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60FF4C91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48F54CD0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4B7CE"/>
            <w:vAlign w:val="center"/>
          </w:tcPr>
          <w:p w14:paraId="2B292901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0CFEEE9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3B3D7973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676D6CE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D120568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83F3A88">
            <w:pPr>
              <w:keepNext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7C9E10F4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917905A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8941303">
            <w:pPr>
              <w:spacing w:before="1" w:line="249" w:lineRule="auto"/>
              <w:ind w:right="131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669B5110">
            <w:pPr>
              <w:keepNext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11126733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46F358C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21023567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7BFBD462">
      <w:pPr>
        <w:rPr>
          <w:rFonts w:hint="default"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  <w:t>{% endif %}{% endfor %}</w:t>
      </w:r>
      <w:r>
        <w:rPr>
          <w:rFonts w:hint="default" w:ascii="Times New Roman" w:hAnsi="Times New Roman" w:eastAsia="微软雅黑" w:cs="Times New Roman"/>
          <w:b/>
          <w:sz w:val="21"/>
          <w:szCs w:val="21"/>
          <w:lang w:eastAsia="zh-CN"/>
        </w:rPr>
        <w:t>{% for tdd in BodyDrugNoComplexStr %}</w:t>
      </w:r>
      <w:bookmarkEnd w:id="38"/>
    </w:p>
    <w:p w14:paraId="5575488C">
      <w:pPr>
        <w:keepNext/>
        <w:spacing w:before="120" w:beforeLines="50" w:after="120" w:afterLines="50"/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  <w:t>{{ tdd.gene }}</w:t>
      </w:r>
    </w:p>
    <w:tbl>
      <w:tblPr>
        <w:tblStyle w:val="9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977"/>
        <w:gridCol w:w="8461"/>
      </w:tblGrid>
      <w:tr w14:paraId="20F705E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409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64B7CE"/>
            <w:vAlign w:val="center"/>
          </w:tcPr>
          <w:p w14:paraId="4FB22D13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461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2C4EF06E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tdd.ori_variant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1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 }}</w:t>
            </w:r>
          </w:p>
        </w:tc>
      </w:tr>
      <w:tr w14:paraId="491B3A4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409" w:type="dxa"/>
            <w:gridSpan w:val="2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nil"/>
            </w:tcBorders>
            <w:shd w:val="clear" w:color="auto" w:fill="64B7CE"/>
            <w:vAlign w:val="center"/>
          </w:tcPr>
          <w:p w14:paraId="520D7A43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{{ tdd.mutFreqType }}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33B6EDB2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49FA991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4B7CE"/>
            <w:vAlign w:val="center"/>
          </w:tcPr>
          <w:p w14:paraId="34CB5E23">
            <w:pPr>
              <w:spacing w:before="1" w:line="250" w:lineRule="auto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4B7CE"/>
            <w:vAlign w:val="center"/>
          </w:tcPr>
          <w:p w14:paraId="6B71ED1B">
            <w:pPr>
              <w:spacing w:before="1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EC7BBC2">
            <w:pPr>
              <w:spacing w:before="1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loop.last%}{{ d.nameLevel }}{%else%}{{ d.nameLevel }}，{%endif%}{% endfor %}{% endif%}</w:t>
            </w:r>
          </w:p>
        </w:tc>
      </w:tr>
      <w:tr w14:paraId="7443227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4B7CE"/>
            <w:vAlign w:val="center"/>
          </w:tcPr>
          <w:p w14:paraId="758E2A8F">
            <w:pPr>
              <w:spacing w:before="1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4B7CE"/>
            <w:vAlign w:val="center"/>
          </w:tcPr>
          <w:p w14:paraId="49F5D303">
            <w:pPr>
              <w:spacing w:before="1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6E3C807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loop.last%}{{ d.nameLevel }}{%else%}{{ d.nameLevel }}，{%endif%}{% endfor %}{% endif%}</w:t>
            </w:r>
          </w:p>
        </w:tc>
      </w:tr>
      <w:tr w14:paraId="26CAA87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4B7CE"/>
            <w:vAlign w:val="center"/>
          </w:tcPr>
          <w:p w14:paraId="52262F77">
            <w:pPr>
              <w:spacing w:before="1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4B7CE"/>
            <w:vAlign w:val="center"/>
          </w:tcPr>
          <w:p w14:paraId="5A7389BD">
            <w:pPr>
              <w:spacing w:before="1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0145132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loop.last%}{{ d.nameLevel }}{%else%}{{ d.nameLevel }}，{%endif%}{% endfor %}{% endif%}</w:t>
            </w:r>
          </w:p>
        </w:tc>
      </w:tr>
      <w:tr w14:paraId="1B43BE1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4B7CE"/>
            <w:vAlign w:val="center"/>
          </w:tcPr>
          <w:p w14:paraId="5C9D2AED">
            <w:pPr>
              <w:spacing w:before="1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4B7CE"/>
            <w:vAlign w:val="center"/>
          </w:tcPr>
          <w:p w14:paraId="4C020DCE">
            <w:pPr>
              <w:spacing w:before="1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3D3C80B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tdd.drugdStr == [] %}无{% else%}{% for d in tdd.drugdStr %}{%if loop.last%}{{ d.nameLevel }}{%else%}{{ d.nameLevel }}，{%endif%}{% endfor %}{% endif%}</w:t>
            </w:r>
          </w:p>
        </w:tc>
      </w:tr>
      <w:tr w14:paraId="0F88454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4B7CE"/>
            <w:vAlign w:val="center"/>
          </w:tcPr>
          <w:p w14:paraId="17CEADED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4B7CE"/>
            <w:vAlign w:val="center"/>
          </w:tcPr>
          <w:p w14:paraId="6D1BB54F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0CB6A6B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tdd.resistantaStr == [] %}无{% else%}{% for d in tdd.resistantaStr %}{%if loop.last%}{{ d.nameLevel }}{%else%}{{ d.nameLevel }}，{%endif%}{% endfor %}{% endif%}</w:t>
            </w:r>
          </w:p>
        </w:tc>
      </w:tr>
      <w:tr w14:paraId="3CFA948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4B7CE"/>
            <w:vAlign w:val="center"/>
          </w:tcPr>
          <w:p w14:paraId="11AC9A63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4B7CE"/>
            <w:vAlign w:val="center"/>
          </w:tcPr>
          <w:p w14:paraId="67CD03E4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334FEFC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tdd.resistantbStr == [] %}无{% else%}{% for d in tdd.resistantbStr %}{%if loop.last%}{{ d.nameLevel }}{%else%}{{ d.nameLevel }}，{%endif%}{% endfor %}{% endif%}</w:t>
            </w:r>
          </w:p>
        </w:tc>
      </w:tr>
      <w:tr w14:paraId="5D1153F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4B7CE"/>
            <w:vAlign w:val="center"/>
          </w:tcPr>
          <w:p w14:paraId="21EC64E1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4B7CE"/>
            <w:vAlign w:val="center"/>
          </w:tcPr>
          <w:p w14:paraId="234EEBA4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7A9BED4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tdd.resistantcStr == [] %}无{% else%}{% for d in tdd.resistantcStr %}{%if loop.last%}{{ d.nameLevel }}{%else%}{{ d.nameLevel }}，{%endif%}{% endfor %}{% endif%}</w:t>
            </w:r>
          </w:p>
        </w:tc>
      </w:tr>
      <w:tr w14:paraId="3ECC166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4B7CE"/>
            <w:vAlign w:val="center"/>
          </w:tcPr>
          <w:p w14:paraId="5CA63A02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4B7CE"/>
            <w:vAlign w:val="center"/>
          </w:tcPr>
          <w:p w14:paraId="4872AA95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DC58B8B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tdd.resistantdStr == [] %}无{% else%}{% for d in tdd.resistantdStr %}{%if loop.last%}{{ d.nameLevel }}{%else%}{{ d.nameLevel }}，{%endif%}{% endfor %}{% endif%}</w:t>
            </w:r>
          </w:p>
        </w:tc>
      </w:tr>
      <w:tr w14:paraId="334DE7C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9" w:type="dxa"/>
            <w:gridSpan w:val="2"/>
            <w:tcBorders>
              <w:top w:val="single" w:color="FFFFFF" w:themeColor="background1" w:sz="18" w:space="0"/>
              <w:left w:val="nil"/>
              <w:bottom w:val="nil"/>
              <w:right w:val="nil"/>
            </w:tcBorders>
            <w:shd w:val="clear" w:color="auto" w:fill="64B7CE"/>
            <w:vAlign w:val="center"/>
          </w:tcPr>
          <w:p w14:paraId="6173460D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2685BE54">
            <w:pPr>
              <w:keepNext/>
              <w:spacing w:before="26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'突变说明:' %}</w:t>
            </w:r>
            <w:r>
              <w:rPr>
                <w:rFonts w:hint="default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{{md.value}}{% elif md.value == '' %}{% else%}</w:t>
            </w:r>
            <w:r>
              <w:rPr>
                <w:rFonts w:hint="default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033F08FF">
            <w:pPr>
              <w:keepNext/>
              <w:spacing w:before="26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5CF85CCA">
      <w:pPr>
        <w:spacing w:before="26"/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50157825">
      <w:pPr>
        <w:keepNext/>
        <w:spacing w:before="26"/>
        <w:rPr>
          <w:rFonts w:hint="default" w:ascii="Times New Roman" w:hAnsi="Times New Roman" w:eastAsia="微软雅黑" w:cs="Times New Roman"/>
          <w:b/>
          <w:sz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9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1259365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161AF6BC">
            <w:pPr>
              <w:keepNext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631C29EE">
            <w:pPr>
              <w:keepNext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2C02AB79">
            <w:pPr>
              <w:keepNext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4B7CE"/>
            <w:vAlign w:val="center"/>
          </w:tcPr>
          <w:p w14:paraId="7B2A575E">
            <w:pPr>
              <w:keepNext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22BB53E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0186B4C4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032EE95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65DA4F67">
            <w:pPr>
              <w:spacing w:before="1" w:line="249" w:lineRule="auto"/>
              <w:ind w:right="131"/>
              <w:jc w:val="center"/>
              <w:rPr>
                <w:rFonts w:hint="default"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dis.drug_name_chinese3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D6C0D97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AFF7EC0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30C7A7F7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0A7FD70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0E2F1705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4BD70134">
      <w:pPr>
        <w:spacing w:before="26"/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498C62CC">
      <w:pPr>
        <w:keepNext/>
        <w:spacing w:before="26"/>
        <w:rPr>
          <w:rFonts w:hint="default" w:ascii="Times New Roman" w:hAnsi="Times New Roman" w:eastAsia="微软雅黑" w:cs="Times New Roman"/>
          <w:b/>
          <w:sz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9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048084F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4DF6BF0E">
            <w:pPr>
              <w:keepNext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7E4DC4AC">
            <w:pPr>
              <w:keepNext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225E7538">
            <w:pPr>
              <w:keepNext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4B7CE"/>
            <w:vAlign w:val="center"/>
          </w:tcPr>
          <w:p w14:paraId="6E060AA3">
            <w:pPr>
              <w:keepNext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43BDD7D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7C8FD43C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tdd.potentialDrugList %}</w:t>
            </w:r>
          </w:p>
        </w:tc>
      </w:tr>
      <w:tr w14:paraId="53FB342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60F4843D">
            <w:pPr>
              <w:spacing w:before="1" w:line="249" w:lineRule="auto"/>
              <w:ind w:right="131"/>
              <w:jc w:val="center"/>
              <w:rPr>
                <w:rFonts w:hint="default"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dis.drug_name_chinese3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9CE83F9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9564F80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5A0AC183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423C39D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44CE710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30BABA2F">
      <w:pPr>
        <w:spacing w:before="26"/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145CC9FF">
      <w:pPr>
        <w:keepNext/>
        <w:spacing w:before="26"/>
        <w:rPr>
          <w:rFonts w:hint="default" w:ascii="Times New Roman" w:hAnsi="Times New Roman" w:eastAsia="微软雅黑" w:cs="Times New Roman"/>
          <w:b/>
          <w:sz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9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797ADC5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2E8EACEF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5FF6E791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0D5E9E60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051F5A26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73DFB841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4B7CE"/>
            <w:vAlign w:val="center"/>
          </w:tcPr>
          <w:p w14:paraId="16C3F551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7D9D849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56DBAC99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52E8447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53685D2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725595F7">
            <w:pPr>
              <w:keepNext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0BBAD0A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AB4EFE2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1045A43">
            <w:pPr>
              <w:spacing w:before="1" w:line="249" w:lineRule="auto"/>
              <w:ind w:right="131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208EEAA1">
            <w:pPr>
              <w:keepNext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6E2CDFD9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5613C78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4DC32330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2BFE585D">
      <w:pPr>
        <w:pStyle w:val="21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{% endif %}{% endfor %}{% for vus in unknownVarAnalysisStr %}</w:t>
      </w:r>
    </w:p>
    <w:p w14:paraId="30575D50">
      <w:pPr>
        <w:keepNext/>
        <w:spacing w:before="120" w:beforeLines="50" w:after="120" w:afterLines="50"/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  <w:t>{{ vus.gene}}</w:t>
      </w:r>
    </w:p>
    <w:tbl>
      <w:tblPr>
        <w:tblStyle w:val="9"/>
        <w:tblpPr w:leftFromText="180" w:rightFromText="180" w:vertAnchor="text" w:tblpXSpec="center" w:tblpY="1"/>
        <w:tblOverlap w:val="never"/>
        <w:tblW w:w="9870" w:type="dxa"/>
        <w:tblInd w:w="0" w:type="dxa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3"/>
        <w:gridCol w:w="8027"/>
      </w:tblGrid>
      <w:tr w14:paraId="48D1342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9" w:hRule="atLeast"/>
        </w:trPr>
        <w:tc>
          <w:tcPr>
            <w:tcW w:w="1843" w:type="dxa"/>
            <w:tcBorders>
              <w:top w:val="nil"/>
              <w:left w:val="nil"/>
              <w:bottom w:val="single" w:color="FFFFFF" w:sz="18" w:space="0"/>
              <w:right w:val="nil"/>
            </w:tcBorders>
            <w:shd w:val="clear" w:color="auto" w:fill="64B7CE"/>
            <w:vAlign w:val="center"/>
          </w:tcPr>
          <w:p w14:paraId="0E76002D">
            <w:pPr>
              <w:keepNext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02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214EAD0A">
            <w:pPr>
              <w:keepNext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18"/>
                <w:szCs w:val="18"/>
                <w:lang w:eastAsia="zh-CN"/>
              </w:rPr>
              <w:t>{{ vus.ori_variant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18"/>
                <w:szCs w:val="18"/>
                <w:lang w:val="en-US" w:eastAsia="zh-CN"/>
              </w:rPr>
              <w:t>1</w:t>
            </w:r>
            <w:r>
              <w:rPr>
                <w:rFonts w:hint="default" w:ascii="Times New Roman" w:hAnsi="Times New Roman" w:eastAsia="微软雅黑" w:cs="Times New Roman"/>
                <w:color w:val="000000"/>
                <w:sz w:val="18"/>
                <w:szCs w:val="18"/>
                <w:lang w:eastAsia="zh-CN"/>
              </w:rPr>
              <w:t xml:space="preserve"> }}</w:t>
            </w:r>
          </w:p>
        </w:tc>
      </w:tr>
      <w:tr w14:paraId="2CF1128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3" w:type="dxa"/>
            <w:tcBorders>
              <w:top w:val="single" w:color="FFFFFF" w:sz="18" w:space="0"/>
              <w:left w:val="nil"/>
              <w:bottom w:val="single" w:color="FFFFFF" w:sz="18" w:space="0"/>
              <w:right w:val="nil"/>
            </w:tcBorders>
            <w:shd w:val="clear" w:color="auto" w:fill="64B7CE"/>
            <w:vAlign w:val="center"/>
          </w:tcPr>
          <w:p w14:paraId="601152FC">
            <w:pPr>
              <w:keepNext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突变说明</w:t>
            </w:r>
          </w:p>
        </w:tc>
        <w:tc>
          <w:tcPr>
            <w:tcW w:w="802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14DF8A83">
            <w:pPr>
              <w:keepNext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18"/>
                <w:szCs w:val="18"/>
                <w:lang w:eastAsia="zh-CN"/>
              </w:rPr>
              <w:t>{{ vus.mutDesc }}</w:t>
            </w:r>
          </w:p>
        </w:tc>
      </w:tr>
      <w:tr w14:paraId="200827E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3" w:type="dxa"/>
            <w:tcBorders>
              <w:top w:val="single" w:color="FFFFFF" w:sz="18" w:space="0"/>
              <w:left w:val="nil"/>
              <w:bottom w:val="nil"/>
              <w:right w:val="nil"/>
            </w:tcBorders>
            <w:shd w:val="clear" w:color="auto" w:fill="64B7CE"/>
            <w:vAlign w:val="center"/>
          </w:tcPr>
          <w:p w14:paraId="0490BBD0">
            <w:pPr>
              <w:keepNext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基因说明</w:t>
            </w:r>
          </w:p>
        </w:tc>
        <w:tc>
          <w:tcPr>
            <w:tcW w:w="802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58BA6B6D">
            <w:pPr>
              <w:keepNext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 vus.gene_description_chinese }}</w:t>
            </w:r>
          </w:p>
        </w:tc>
      </w:tr>
    </w:tbl>
    <w:p w14:paraId="137ED546">
      <w:pPr>
        <w:spacing w:before="26"/>
        <w:rPr>
          <w:rFonts w:hint="default" w:ascii="Times New Roman" w:hAnsi="Times New Roman" w:eastAsia="微软雅黑" w:cs="Times New Roman"/>
          <w:b/>
          <w:sz w:val="24"/>
          <w:szCs w:val="24"/>
          <w:lang w:val="en-US" w:eastAsia="zh-CN"/>
        </w:rPr>
      </w:pPr>
      <w:r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  <w:t>{% endfor %}</w:t>
      </w:r>
      <w:r>
        <w:rPr>
          <w:rFonts w:hint="default" w:ascii="Times New Roman" w:hAnsi="Times New Roman" w:eastAsia="微软雅黑" w:cs="Times New Roman"/>
          <w:sz w:val="20"/>
          <w:szCs w:val="18"/>
          <w:lang w:eastAsia="zh-CN"/>
        </w:rPr>
        <w:br w:type="page"/>
      </w:r>
      <w:r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  <w:t>{% endif %}</w:t>
      </w:r>
    </w:p>
    <w:p w14:paraId="399985B9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/>
        <w:textAlignment w:val="baseline"/>
        <w:rPr>
          <w:rFonts w:hint="default" w:ascii="Times New Roman" w:hAnsi="Times New Roman" w:eastAsia="微软雅黑" w:cs="Times New Roman"/>
          <w:b/>
          <w:color w:val="64B7CE"/>
          <w:sz w:val="30"/>
          <w:szCs w:val="30"/>
          <w:lang w:val="en-US" w:eastAsia="zh-CN"/>
        </w:rPr>
      </w:pPr>
      <w:bookmarkStart w:id="39" w:name="_Toc29937"/>
      <w:bookmarkStart w:id="40" w:name="_Toc12317"/>
      <w:bookmarkStart w:id="41" w:name="_Toc149837266"/>
      <w:bookmarkStart w:id="42" w:name="_Toc17529"/>
      <w:r>
        <w:rPr>
          <w:rFonts w:hint="default" w:ascii="Times New Roman" w:hAnsi="Times New Roman" w:eastAsia="微软雅黑" w:cs="Times New Roman"/>
          <w:b/>
          <w:color w:val="64B7CE"/>
          <w:sz w:val="30"/>
          <w:szCs w:val="30"/>
          <w:lang w:val="en-US" w:eastAsia="zh-CN"/>
        </w:rPr>
        <w:t>免疫检测结果解析</w:t>
      </w:r>
      <w:bookmarkEnd w:id="39"/>
      <w:bookmarkEnd w:id="40"/>
      <w:bookmarkEnd w:id="41"/>
      <w:bookmarkEnd w:id="42"/>
    </w:p>
    <w:p w14:paraId="75A2C974">
      <w:pPr>
        <w:numPr>
          <w:ilvl w:val="0"/>
          <w:numId w:val="0"/>
        </w:numPr>
        <w:ind w:leftChars="0"/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  <w:t>微卫星不稳定（MSI）检测结果解析</w:t>
      </w:r>
    </w:p>
    <w:tbl>
      <w:tblPr>
        <w:tblStyle w:val="9"/>
        <w:tblW w:w="9779" w:type="dxa"/>
        <w:jc w:val="center"/>
        <w:tblBorders>
          <w:top w:val="single" w:color="00B050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85"/>
        <w:gridCol w:w="4294"/>
      </w:tblGrid>
      <w:tr w14:paraId="623D06EF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  <w:jc w:val="center"/>
        </w:trPr>
        <w:tc>
          <w:tcPr>
            <w:tcW w:w="5485" w:type="dxa"/>
            <w:tcBorders>
              <w:top w:val="nil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309C515A">
            <w:pPr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检测项目</w:t>
            </w:r>
          </w:p>
        </w:tc>
        <w:tc>
          <w:tcPr>
            <w:tcW w:w="4294" w:type="dxa"/>
            <w:tcBorders>
              <w:top w:val="nil"/>
              <w:left w:val="single" w:color="FFFFFF" w:sz="18" w:space="0"/>
              <w:bottom w:val="nil"/>
            </w:tcBorders>
            <w:shd w:val="clear" w:color="auto" w:fill="64B7CE"/>
            <w:vAlign w:val="center"/>
          </w:tcPr>
          <w:p w14:paraId="2FAF99A9">
            <w:pPr>
              <w:spacing w:before="13" w:line="252" w:lineRule="auto"/>
              <w:ind w:right="174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2D856033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5485" w:type="dxa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39BF413E">
            <w:pPr>
              <w:spacing w:before="13" w:line="252" w:lineRule="auto"/>
              <w:ind w:right="174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微卫星不稳定（microsatellite instability，MSI）</w:t>
            </w:r>
          </w:p>
        </w:tc>
        <w:tc>
          <w:tcPr>
            <w:tcW w:w="4294" w:type="dxa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029C048A">
            <w:pPr>
              <w:spacing w:before="13" w:line="252" w:lineRule="auto"/>
              <w:ind w:right="174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summaryOfRresults.</w:t>
            </w:r>
            <w:r>
              <w:rPr>
                <w:rFonts w:hint="default" w:ascii="Times New Roman" w:hAnsi="Times New Roman" w:eastAsia="微软雅黑" w:cs="Times New Roman"/>
                <w:sz w:val="21"/>
                <w:lang w:eastAsia="zh-CN"/>
              </w:rPr>
              <w:t>msi_status_state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</w:t>
            </w:r>
          </w:p>
        </w:tc>
      </w:tr>
      <w:tr w14:paraId="3B8E475B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9779" w:type="dxa"/>
            <w:gridSpan w:val="2"/>
            <w:tcBorders>
              <w:top w:val="nil"/>
              <w:bottom w:val="nil"/>
            </w:tcBorders>
            <w:shd w:val="clear" w:color="auto" w:fill="auto"/>
            <w:vAlign w:val="center"/>
          </w:tcPr>
          <w:p w14:paraId="6D098C8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line="228" w:lineRule="auto"/>
              <w:textAlignment w:val="auto"/>
              <w:rPr>
                <w:rFonts w:hint="default" w:ascii="Times New Roman" w:hAnsi="Times New Roman" w:eastAsia="微软雅黑" w:cs="Times New Roman"/>
                <w:b/>
                <w:sz w:val="18"/>
                <w:shd w:val="clear" w:color="auto" w:fill="FFFFFF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18"/>
                <w:shd w:val="clear" w:color="auto" w:fill="FFFFFF"/>
                <w:lang w:eastAsia="zh-CN"/>
              </w:rPr>
              <w:t>指标解析：</w:t>
            </w:r>
          </w:p>
          <w:p w14:paraId="7E3E139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28" w:lineRule="auto"/>
              <w:ind w:leftChars="0" w:firstLine="360" w:firstLineChars="200"/>
              <w:textAlignment w:val="auto"/>
              <w:rPr>
                <w:rFonts w:hint="default" w:ascii="Times New Roman" w:hAnsi="Times New Roman" w:eastAsia="微软雅黑" w:cs="Times New Roman"/>
                <w:sz w:val="18"/>
                <w:shd w:val="clear" w:color="auto" w:fill="FFFFFF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hd w:val="clear" w:color="auto" w:fill="FFFFFF"/>
                <w:lang w:val="en-US" w:eastAsia="zh-CN"/>
              </w:rPr>
              <w:t>{{note.MSI1}}</w:t>
            </w:r>
          </w:p>
          <w:p w14:paraId="10D2081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28" w:lineRule="auto"/>
              <w:textAlignment w:val="auto"/>
              <w:rPr>
                <w:rFonts w:hint="default" w:ascii="Times New Roman" w:hAnsi="Times New Roman" w:eastAsia="微软雅黑" w:cs="Times New Roman"/>
                <w:b/>
                <w:sz w:val="18"/>
                <w:shd w:val="clear" w:color="auto" w:fill="FFFFFF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18"/>
                <w:shd w:val="clear" w:color="auto" w:fill="FFFFFF"/>
                <w:lang w:eastAsia="zh-CN"/>
              </w:rPr>
              <w:t>临床意义：</w:t>
            </w:r>
            <w:r>
              <w:rPr>
                <w:rFonts w:hint="default" w:ascii="Times New Roman" w:hAnsi="Times New Roman" w:eastAsia="微软雅黑" w:cs="Times New Roman"/>
                <w:sz w:val="18"/>
                <w:shd w:val="clear" w:color="auto" w:fill="FFFFFF"/>
                <w:lang w:val="en-US" w:eastAsia="zh-CN"/>
              </w:rPr>
              <w:t>{% for n in note.MSI3NoteList %}</w:t>
            </w:r>
          </w:p>
          <w:p w14:paraId="4AB4C08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28" w:lineRule="auto"/>
              <w:ind w:left="425" w:leftChars="0" w:hanging="425" w:firstLineChars="0"/>
              <w:textAlignment w:val="auto"/>
              <w:rPr>
                <w:rFonts w:hint="default" w:ascii="Times New Roman" w:hAnsi="Times New Roman" w:eastAsia="微软雅黑" w:cs="Times New Roman"/>
                <w:sz w:val="18"/>
                <w:shd w:val="clear" w:color="auto" w:fill="FFFFFF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hd w:val="clear" w:color="auto" w:fill="FFFFFF"/>
                <w:lang w:val="en-US" w:eastAsia="zh-CN"/>
              </w:rPr>
              <w:t>{{n}}{% endfor %}</w:t>
            </w:r>
          </w:p>
          <w:p w14:paraId="75D9858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28" w:lineRule="auto"/>
              <w:ind w:leftChars="0" w:firstLine="360" w:firstLineChars="200"/>
              <w:textAlignment w:val="auto"/>
              <w:rPr>
                <w:rFonts w:hint="default" w:ascii="Times New Roman" w:hAnsi="Times New Roman" w:eastAsia="微软雅黑" w:cs="Times New Roman"/>
                <w:sz w:val="18"/>
                <w:shd w:val="clear" w:color="auto" w:fill="FFFFFF"/>
                <w:lang w:val="en-US" w:eastAsia="zh-CN"/>
              </w:rPr>
            </w:pPr>
          </w:p>
          <w:p w14:paraId="347DEBB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28" w:lineRule="auto"/>
              <w:textAlignment w:val="auto"/>
              <w:rPr>
                <w:rFonts w:hint="default" w:ascii="Times New Roman" w:hAnsi="Times New Roman" w:eastAsia="微软雅黑" w:cs="Times New Roman"/>
                <w:b/>
                <w:sz w:val="18"/>
                <w:shd w:val="clear" w:color="auto" w:fill="FFFFFF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18"/>
                <w:shd w:val="clear" w:color="auto" w:fill="FFFFFF"/>
              </w:rPr>
              <w:t>注：</w:t>
            </w:r>
            <w:r>
              <w:rPr>
                <w:rFonts w:hint="default" w:ascii="Times New Roman" w:hAnsi="Times New Roman" w:eastAsia="微软雅黑" w:cs="Times New Roman"/>
                <w:sz w:val="18"/>
                <w:shd w:val="clear" w:color="auto" w:fill="FFFFFF"/>
                <w:lang w:val="en-US" w:eastAsia="zh-CN"/>
              </w:rPr>
              <w:t>{% for n in note.MSI2 %}</w:t>
            </w:r>
          </w:p>
          <w:p w14:paraId="53B3578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7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28" w:lineRule="auto"/>
              <w:ind w:left="425" w:leftChars="0" w:hanging="425" w:firstLineChars="0"/>
              <w:textAlignment w:val="auto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hd w:val="clear" w:color="auto" w:fill="FFFFFF"/>
                <w:lang w:val="en-US" w:eastAsia="zh-CN"/>
              </w:rPr>
              <w:t>{{n}}{% endfor %}</w:t>
            </w:r>
          </w:p>
        </w:tc>
      </w:tr>
    </w:tbl>
    <w:p w14:paraId="438675F5">
      <w:pPr>
        <w:widowControl/>
        <w:rPr>
          <w:rFonts w:hint="default" w:ascii="Times New Roman" w:hAnsi="Times New Roman" w:eastAsia="微软雅黑" w:cs="Times New Roman"/>
          <w:b/>
          <w:bCs/>
          <w:color w:val="0070C0"/>
          <w:sz w:val="28"/>
          <w:szCs w:val="28"/>
          <w:lang w:eastAsia="zh-CN"/>
        </w:rPr>
      </w:pPr>
      <w:r>
        <w:rPr>
          <w:rFonts w:hint="default" w:ascii="Times New Roman" w:hAnsi="Times New Roman" w:eastAsia="微软雅黑" w:cs="Times New Roman"/>
          <w:b/>
          <w:bCs/>
          <w:color w:val="0070C0"/>
          <w:sz w:val="28"/>
          <w:szCs w:val="28"/>
          <w:lang w:eastAsia="zh-CN"/>
        </w:rPr>
        <w:br w:type="page"/>
      </w:r>
    </w:p>
    <w:p w14:paraId="58FD98E5">
      <w:pPr>
        <w:spacing w:before="26" w:after="120" w:afterLines="50"/>
        <w:rPr>
          <w:rFonts w:hint="default" w:ascii="Times New Roman" w:hAnsi="Times New Roman" w:eastAsia="微软雅黑" w:cs="Times New Roman"/>
          <w:b/>
          <w:sz w:val="20"/>
          <w:szCs w:val="20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  <w:t>{%if summaryOfRresults.positiveImmnueNum != 0%}{%if positiveImmnue!= [] %}</w:t>
      </w:r>
      <w:r>
        <w:rPr>
          <w:rFonts w:hint="default" w:ascii="Times New Roman" w:hAnsi="Times New Roman" w:eastAsia="微软雅黑" w:cs="Times New Roman"/>
          <w:b/>
          <w:sz w:val="24"/>
          <w:lang w:eastAsia="zh-CN"/>
        </w:rPr>
        <w:t>免疫正相关基因检测结果解析</w:t>
      </w:r>
      <w:r>
        <w:rPr>
          <w:rFonts w:hint="default" w:ascii="Times New Roman" w:hAnsi="Times New Roman" w:eastAsia="微软雅黑" w:cs="Times New Roman"/>
          <w:b/>
          <w:sz w:val="20"/>
          <w:szCs w:val="20"/>
          <w:lang w:eastAsia="zh-CN"/>
        </w:rPr>
        <w:t>{% for tdd in positiveImmnue %}{% if tdd.varDesc !=”/” %}</w:t>
      </w:r>
    </w:p>
    <w:p w14:paraId="5AFE65DD">
      <w:pPr>
        <w:keepNext/>
        <w:spacing w:before="240" w:beforeLines="100" w:line="360" w:lineRule="auto"/>
        <w:rPr>
          <w:rFonts w:hint="default" w:ascii="Times New Roman" w:hAnsi="Times New Roman" w:eastAsia="微软雅黑" w:cs="Times New Roman"/>
          <w:b/>
          <w:sz w:val="20"/>
          <w:szCs w:val="20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0"/>
          <w:szCs w:val="20"/>
          <w:lang w:eastAsia="zh-CN"/>
        </w:rPr>
        <w:t>{{ tdd.gene }}</w:t>
      </w:r>
    </w:p>
    <w:tbl>
      <w:tblPr>
        <w:tblStyle w:val="9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3"/>
        <w:gridCol w:w="8247"/>
      </w:tblGrid>
      <w:tr w14:paraId="7DABE2C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tcBorders>
              <w:top w:val="nil"/>
              <w:bottom w:val="single" w:color="FFFFFF" w:sz="18" w:space="0"/>
              <w:right w:val="nil"/>
            </w:tcBorders>
            <w:shd w:val="clear" w:color="auto" w:fill="64B7CE"/>
            <w:vAlign w:val="center"/>
          </w:tcPr>
          <w:p w14:paraId="7224BE46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</w:tcBorders>
            <w:vAlign w:val="center"/>
          </w:tcPr>
          <w:p w14:paraId="63029203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tdd.variant }}</w:t>
            </w:r>
          </w:p>
        </w:tc>
      </w:tr>
      <w:tr w14:paraId="790443D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623" w:type="dxa"/>
            <w:tcBorders>
              <w:top w:val="single" w:color="FFFFFF" w:sz="18" w:space="0"/>
              <w:bottom w:val="single" w:color="FFFFFF" w:sz="18" w:space="0"/>
              <w:right w:val="nil"/>
            </w:tcBorders>
            <w:shd w:val="clear" w:color="auto" w:fill="64B7CE"/>
            <w:vAlign w:val="center"/>
          </w:tcPr>
          <w:p w14:paraId="00C9716D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{{ tdd.mutFreqType }}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</w:tcBorders>
            <w:vAlign w:val="center"/>
          </w:tcPr>
          <w:p w14:paraId="724BCBF6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21502D5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tcBorders>
              <w:top w:val="single" w:color="FFFFFF" w:sz="18" w:space="0"/>
              <w:bottom w:val="nil"/>
              <w:right w:val="nil"/>
            </w:tcBorders>
            <w:shd w:val="clear" w:color="auto" w:fill="64B7CE"/>
            <w:vAlign w:val="center"/>
          </w:tcPr>
          <w:p w14:paraId="27F17E7F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循证医学证据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</w:tcBorders>
            <w:vAlign w:val="center"/>
          </w:tcPr>
          <w:p w14:paraId="3D00DF42">
            <w:pPr>
              <w:keepNext/>
              <w:spacing w:before="26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免疫正相关说明: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tdd.varDesc }}</w:t>
            </w:r>
          </w:p>
        </w:tc>
      </w:tr>
    </w:tbl>
    <w:p w14:paraId="2F4C245F">
      <w:pPr>
        <w:rPr>
          <w:rFonts w:hint="default" w:ascii="Times New Roman" w:hAnsi="Times New Roman" w:eastAsia="微软雅黑" w:cs="Times New Roman"/>
          <w:b/>
          <w:color w:val="000000" w:themeColor="text1"/>
          <w:sz w:val="20"/>
          <w:szCs w:val="20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  <w:t>{% endif %}{% endfor %}{% endif %}</w:t>
      </w:r>
      <w:r>
        <w:rPr>
          <w:rFonts w:hint="default" w:ascii="Times New Roman" w:hAnsi="Times New Roman" w:eastAsia="微软雅黑" w:cs="Times New Roman"/>
          <w:b/>
          <w:sz w:val="24"/>
          <w:szCs w:val="24"/>
          <w:lang w:eastAsia="zh-CN" w:bidi="ar"/>
        </w:rPr>
        <w:br w:type="page"/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{% endif %}{%if summaryOfRresults.negativeImmnueNum != 0%}{%if negativeImmnue!= [] %}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24"/>
          <w:lang w:eastAsia="zh-CN"/>
          <w14:textFill>
            <w14:solidFill>
              <w14:schemeClr w14:val="tx1"/>
            </w14:solidFill>
          </w14:textFill>
        </w:rPr>
        <w:t>免疫负相关基因检测结果解析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20"/>
          <w:szCs w:val="20"/>
          <w:lang w:eastAsia="zh-CN"/>
          <w14:textFill>
            <w14:solidFill>
              <w14:schemeClr w14:val="tx1"/>
            </w14:solidFill>
          </w14:textFill>
        </w:rPr>
        <w:t>{% for tdd in negativeImmnue%}{% if tdd.varDesc !=”/” %}</w:t>
      </w:r>
    </w:p>
    <w:p w14:paraId="6FE980AC">
      <w:pPr>
        <w:keepNext/>
        <w:spacing w:before="240" w:beforeLines="100" w:line="360" w:lineRule="auto"/>
        <w:rPr>
          <w:rFonts w:hint="default" w:ascii="Times New Roman" w:hAnsi="Times New Roman" w:eastAsia="微软雅黑" w:cs="Times New Roman"/>
          <w:b/>
          <w:color w:val="000000" w:themeColor="text1"/>
          <w:sz w:val="20"/>
          <w:szCs w:val="20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b/>
          <w:color w:val="000000" w:themeColor="text1"/>
          <w:sz w:val="20"/>
          <w:szCs w:val="20"/>
          <w:lang w:eastAsia="zh-CN"/>
          <w14:textFill>
            <w14:solidFill>
              <w14:schemeClr w14:val="tx1"/>
            </w14:solidFill>
          </w14:textFill>
        </w:rPr>
        <w:t>{{ tdd.gene }}</w:t>
      </w:r>
    </w:p>
    <w:tbl>
      <w:tblPr>
        <w:tblStyle w:val="9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3"/>
        <w:gridCol w:w="8247"/>
      </w:tblGrid>
      <w:tr w14:paraId="6752976D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tcBorders>
              <w:top w:val="nil"/>
              <w:bottom w:val="single" w:color="FFFFFF" w:sz="18" w:space="0"/>
              <w:right w:val="nil"/>
            </w:tcBorders>
            <w:shd w:val="clear" w:color="auto" w:fill="64B7CE"/>
            <w:vAlign w:val="center"/>
          </w:tcPr>
          <w:p w14:paraId="7BB53880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247" w:type="dxa"/>
            <w:tcBorders>
              <w:left w:val="nil"/>
            </w:tcBorders>
            <w:vAlign w:val="center"/>
          </w:tcPr>
          <w:p w14:paraId="3C1DFB66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tdd.variant }}</w:t>
            </w:r>
          </w:p>
        </w:tc>
      </w:tr>
      <w:tr w14:paraId="6E66B66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623" w:type="dxa"/>
            <w:tcBorders>
              <w:top w:val="single" w:color="FFFFFF" w:sz="18" w:space="0"/>
              <w:bottom w:val="single" w:color="FFFFFF" w:sz="18" w:space="0"/>
              <w:right w:val="nil"/>
            </w:tcBorders>
            <w:shd w:val="clear" w:color="auto" w:fill="64B7CE"/>
            <w:vAlign w:val="center"/>
          </w:tcPr>
          <w:p w14:paraId="451D306B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{{ tdd.mutFreqType }}</w:t>
            </w:r>
          </w:p>
        </w:tc>
        <w:tc>
          <w:tcPr>
            <w:tcW w:w="8247" w:type="dxa"/>
            <w:tcBorders>
              <w:left w:val="nil"/>
            </w:tcBorders>
            <w:vAlign w:val="center"/>
          </w:tcPr>
          <w:p w14:paraId="4DAF2F70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5A6683A6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tcBorders>
              <w:top w:val="single" w:color="FFFFFF" w:sz="18" w:space="0"/>
              <w:bottom w:val="nil"/>
              <w:right w:val="nil"/>
            </w:tcBorders>
            <w:shd w:val="clear" w:color="auto" w:fill="64B7CE"/>
            <w:vAlign w:val="center"/>
          </w:tcPr>
          <w:p w14:paraId="2DCDD7B9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循证医学证据</w:t>
            </w:r>
          </w:p>
        </w:tc>
        <w:tc>
          <w:tcPr>
            <w:tcW w:w="8247" w:type="dxa"/>
            <w:tcBorders>
              <w:left w:val="nil"/>
            </w:tcBorders>
            <w:vAlign w:val="center"/>
          </w:tcPr>
          <w:p w14:paraId="13B06CDD">
            <w:pPr>
              <w:keepNext/>
              <w:spacing w:before="26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免疫负相关说明: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tdd.varDesc }}</w:t>
            </w:r>
          </w:p>
        </w:tc>
      </w:tr>
    </w:tbl>
    <w:p w14:paraId="2C52A994">
      <w:pPr>
        <w:rPr>
          <w:rFonts w:hint="default" w:ascii="Times New Roman" w:hAnsi="Times New Roman" w:eastAsia="微软雅黑" w:cs="Times New Roman"/>
          <w:b/>
          <w:color w:val="000000" w:themeColor="text1"/>
          <w:sz w:val="20"/>
          <w:szCs w:val="20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b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{% endif %}{% endfor %}{% endif %}</w:t>
      </w:r>
      <w:r>
        <w:rPr>
          <w:rFonts w:hint="default" w:ascii="Times New Roman" w:hAnsi="Times New Roman" w:eastAsia="微软雅黑" w:cs="Times New Roman"/>
        </w:rPr>
        <w:br w:type="page"/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{% endif %}{%if summaryOfRresults.hpdImmnueNum != 0%}{%if hpdImmnue!= [] %}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24"/>
          <w:lang w:eastAsia="zh-CN"/>
          <w14:textFill>
            <w14:solidFill>
              <w14:schemeClr w14:val="tx1"/>
            </w14:solidFill>
          </w14:textFill>
        </w:rPr>
        <w:t>免疫超进展相关基因检测结果解析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20"/>
          <w:szCs w:val="20"/>
          <w:lang w:eastAsia="zh-CN"/>
          <w14:textFill>
            <w14:solidFill>
              <w14:schemeClr w14:val="tx1"/>
            </w14:solidFill>
          </w14:textFill>
        </w:rPr>
        <w:t>{% for tdd in hpdImmnue%}{% if tdd.varDesc !=”/” %}</w:t>
      </w:r>
    </w:p>
    <w:p w14:paraId="45AFC58F">
      <w:pPr>
        <w:keepNext/>
        <w:spacing w:before="240" w:beforeLines="100" w:line="360" w:lineRule="auto"/>
        <w:rPr>
          <w:rFonts w:hint="default" w:ascii="Times New Roman" w:hAnsi="Times New Roman" w:eastAsia="微软雅黑" w:cs="Times New Roman"/>
          <w:b/>
          <w:color w:val="000000" w:themeColor="text1"/>
          <w:sz w:val="20"/>
          <w:szCs w:val="20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b/>
          <w:color w:val="000000" w:themeColor="text1"/>
          <w:sz w:val="20"/>
          <w:szCs w:val="20"/>
          <w:lang w:eastAsia="zh-CN"/>
          <w14:textFill>
            <w14:solidFill>
              <w14:schemeClr w14:val="tx1"/>
            </w14:solidFill>
          </w14:textFill>
        </w:rPr>
        <w:t>{{ tdd.gene }}</w:t>
      </w:r>
    </w:p>
    <w:tbl>
      <w:tblPr>
        <w:tblStyle w:val="9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3"/>
        <w:gridCol w:w="8247"/>
      </w:tblGrid>
      <w:tr w14:paraId="729F4EBC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tcBorders>
              <w:top w:val="nil"/>
              <w:bottom w:val="single" w:color="FFFFFF" w:sz="18" w:space="0"/>
              <w:right w:val="nil"/>
            </w:tcBorders>
            <w:shd w:val="clear" w:color="auto" w:fill="64B7CE"/>
            <w:vAlign w:val="center"/>
          </w:tcPr>
          <w:p w14:paraId="0B4DCAC2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247" w:type="dxa"/>
            <w:tcBorders>
              <w:left w:val="nil"/>
            </w:tcBorders>
            <w:vAlign w:val="center"/>
          </w:tcPr>
          <w:p w14:paraId="475E11C5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tdd.variant }}</w:t>
            </w:r>
          </w:p>
        </w:tc>
      </w:tr>
      <w:tr w14:paraId="155FD72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623" w:type="dxa"/>
            <w:tcBorders>
              <w:top w:val="single" w:color="FFFFFF" w:sz="18" w:space="0"/>
              <w:bottom w:val="single" w:color="FFFFFF" w:sz="18" w:space="0"/>
              <w:right w:val="nil"/>
            </w:tcBorders>
            <w:shd w:val="clear" w:color="auto" w:fill="64B7CE"/>
            <w:vAlign w:val="center"/>
          </w:tcPr>
          <w:p w14:paraId="2E307CB3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{{ tdd.mutFreqType }}</w:t>
            </w:r>
          </w:p>
        </w:tc>
        <w:tc>
          <w:tcPr>
            <w:tcW w:w="8247" w:type="dxa"/>
            <w:tcBorders>
              <w:left w:val="nil"/>
            </w:tcBorders>
            <w:vAlign w:val="center"/>
          </w:tcPr>
          <w:p w14:paraId="15C7BEBA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541DFE5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tcBorders>
              <w:top w:val="single" w:color="FFFFFF" w:sz="18" w:space="0"/>
              <w:bottom w:val="nil"/>
              <w:right w:val="nil"/>
            </w:tcBorders>
            <w:shd w:val="clear" w:color="auto" w:fill="64B7CE"/>
            <w:vAlign w:val="center"/>
          </w:tcPr>
          <w:p w14:paraId="113DE693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循证医学证据</w:t>
            </w:r>
          </w:p>
        </w:tc>
        <w:tc>
          <w:tcPr>
            <w:tcW w:w="8247" w:type="dxa"/>
            <w:tcBorders>
              <w:left w:val="nil"/>
            </w:tcBorders>
            <w:vAlign w:val="center"/>
          </w:tcPr>
          <w:p w14:paraId="65D3EE3B">
            <w:pPr>
              <w:keepNext/>
              <w:spacing w:before="26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免疫超进展相关说明: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tdd.varDesc }}</w:t>
            </w:r>
          </w:p>
        </w:tc>
      </w:tr>
    </w:tbl>
    <w:p w14:paraId="54448912">
      <w:pPr>
        <w:pStyle w:val="21"/>
        <w:rPr>
          <w:rFonts w:hint="default" w:ascii="Times New Roman" w:hAnsi="Times New Roman" w:eastAsia="微软雅黑" w:cs="Times New Roman"/>
          <w:color w:val="auto"/>
          <w:sz w:val="20"/>
          <w:szCs w:val="18"/>
        </w:rPr>
      </w:pPr>
      <w:r>
        <w:rPr>
          <w:rFonts w:hint="default" w:ascii="Times New Roman" w:hAnsi="Times New Roman" w:eastAsia="微软雅黑" w:cs="Times New Roman"/>
          <w:color w:val="000000" w:themeColor="text1"/>
          <w14:textFill>
            <w14:solidFill>
              <w14:schemeClr w14:val="tx1"/>
            </w14:solidFill>
          </w14:textFill>
        </w:rPr>
        <w:t>{% endif %}{% endfor %}{% endif %}</w:t>
      </w:r>
      <w:r>
        <w:rPr>
          <w:rFonts w:hint="default" w:ascii="Times New Roman" w:hAnsi="Times New Roman" w:eastAsia="微软雅黑" w:cs="Times New Roman"/>
        </w:rPr>
        <w:br w:type="page"/>
      </w:r>
      <w:r>
        <w:rPr>
          <w:rFonts w:hint="default" w:ascii="Times New Roman" w:hAnsi="Times New Roman" w:eastAsia="微软雅黑" w:cs="Times New Roman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{% endif %}</w:t>
      </w:r>
      <w:r>
        <w:rPr>
          <w:rFonts w:hint="default" w:ascii="Times New Roman" w:hAnsi="Times New Roman" w:eastAsia="微软雅黑" w:cs="Times New Roman"/>
          <w:color w:val="000000" w:themeColor="text1"/>
          <w14:textFill>
            <w14:solidFill>
              <w14:schemeClr w14:val="tx1"/>
            </w14:solidFill>
          </w14:textFill>
        </w:rPr>
        <w:t xml:space="preserve">{% if </w:t>
      </w:r>
      <w:r>
        <w:rPr>
          <w:rFonts w:hint="eastAsia" w:ascii="Times New Roman" w:hAnsi="Times New Roman" w:eastAsia="微软雅黑" w:cs="Times New Roman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 xml:space="preserve">did </w:t>
      </w:r>
      <w:r>
        <w:rPr>
          <w:rFonts w:hint="eastAsia" w:cs="Times New Roman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!</w:t>
      </w:r>
      <w:r>
        <w:rPr>
          <w:rFonts w:hint="eastAsia" w:ascii="Times New Roman" w:hAnsi="Times New Roman" w:eastAsia="微软雅黑" w:cs="Times New Roman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= 9253</w:t>
      </w:r>
      <w:r>
        <w:rPr>
          <w:rFonts w:hint="default" w:ascii="Times New Roman" w:hAnsi="Times New Roman" w:eastAsia="微软雅黑" w:cs="Times New Roman"/>
          <w:color w:val="000000" w:themeColor="text1"/>
          <w14:textFill>
            <w14:solidFill>
              <w14:schemeClr w14:val="tx1"/>
            </w14:solidFill>
          </w14:textFill>
        </w:rPr>
        <w:t xml:space="preserve"> %}</w:t>
      </w:r>
    </w:p>
    <w:p w14:paraId="5C2A6B18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/>
        <w:textAlignment w:val="baseline"/>
        <w:rPr>
          <w:rFonts w:hint="default" w:ascii="Times New Roman" w:hAnsi="Times New Roman" w:eastAsia="微软雅黑" w:cs="Times New Roman"/>
          <w:b/>
          <w:color w:val="64B7CE"/>
          <w:sz w:val="30"/>
          <w:szCs w:val="30"/>
          <w:lang w:val="en-US" w:eastAsia="zh-CN"/>
        </w:rPr>
      </w:pPr>
      <w:bookmarkStart w:id="43" w:name="_Toc16347"/>
      <w:bookmarkStart w:id="44" w:name="_Toc1707_WPSOffice_Level2"/>
      <w:bookmarkStart w:id="45" w:name="_Toc26649"/>
      <w:bookmarkStart w:id="46" w:name="_Toc10311"/>
      <w:bookmarkStart w:id="47" w:name="_Toc14132"/>
      <w:bookmarkStart w:id="48" w:name="_Toc6029"/>
      <w:bookmarkStart w:id="49" w:name="_Toc10515"/>
      <w:bookmarkStart w:id="50" w:name="_Toc21764_WPSOffice_Level2"/>
      <w:r>
        <w:rPr>
          <w:rFonts w:hint="default" w:ascii="Times New Roman" w:hAnsi="Times New Roman" w:eastAsia="微软雅黑" w:cs="Times New Roman"/>
          <w:b/>
          <w:color w:val="64B7CE"/>
          <w:sz w:val="30"/>
          <w:szCs w:val="30"/>
          <w:lang w:val="en-US" w:eastAsia="zh-CN"/>
        </w:rPr>
        <w:t>化疗药物检测解析</w:t>
      </w:r>
      <w:bookmarkEnd w:id="43"/>
      <w:bookmarkEnd w:id="44"/>
      <w:bookmarkEnd w:id="45"/>
      <w:bookmarkEnd w:id="46"/>
      <w:bookmarkEnd w:id="47"/>
      <w:bookmarkEnd w:id="48"/>
      <w:bookmarkEnd w:id="49"/>
      <w:bookmarkEnd w:id="50"/>
    </w:p>
    <w:p w14:paraId="435C1A13">
      <w:pPr>
        <w:spacing w:before="26" w:after="120" w:afterLines="50"/>
        <w:rPr>
          <w:rFonts w:hint="default" w:ascii="Times New Roman" w:hAnsi="Times New Roman" w:eastAsia="微软雅黑" w:cs="Times New Roman"/>
        </w:rPr>
      </w:pPr>
      <w:bookmarkStart w:id="51" w:name="_Toc1707_WPSOffice_Level1"/>
      <w:bookmarkStart w:id="52" w:name="_Toc27302"/>
      <w:bookmarkStart w:id="53" w:name="_Toc13698"/>
      <w:bookmarkStart w:id="54" w:name="_Toc28240"/>
      <w:bookmarkStart w:id="55" w:name="_Toc21764_WPSOffice_Level1"/>
      <w:bookmarkStart w:id="56" w:name="_Toc13196_WPSOffice_Level1"/>
      <w:r>
        <w:rPr>
          <w:rFonts w:hint="default" w:ascii="Times New Roman" w:hAnsi="Times New Roman" w:eastAsia="微软雅黑" w:cs="Times New Roman"/>
          <w:b/>
          <w:sz w:val="24"/>
          <w:lang w:eastAsia="zh-CN"/>
        </w:rPr>
        <w:t>化疗药物用药提示</w:t>
      </w:r>
    </w:p>
    <w:tbl>
      <w:tblPr>
        <w:tblStyle w:val="10"/>
        <w:tblW w:w="987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99"/>
        <w:gridCol w:w="8371"/>
      </w:tblGrid>
      <w:tr w14:paraId="2B4E5E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339" w:type="dxa"/>
            <w:vMerge w:val="restart"/>
            <w:tcBorders>
              <w:top w:val="nil"/>
              <w:left w:val="nil"/>
              <w:bottom w:val="single" w:color="FFFFFF" w:sz="18" w:space="0"/>
              <w:right w:val="nil"/>
            </w:tcBorders>
            <w:shd w:val="clear" w:color="auto" w:fill="64B7CE"/>
            <w:vAlign w:val="center"/>
          </w:tcPr>
          <w:p w14:paraId="43979EAA">
            <w:pPr>
              <w:widowControl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:szCs w:val="18"/>
                <w:lang w:eastAsia="zh-CN" w:bidi="ar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:szCs w:val="18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本癌种</w:t>
            </w:r>
          </w:p>
        </w:tc>
        <w:tc>
          <w:tcPr>
            <w:tcW w:w="7480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33009233">
            <w:pPr>
              <w:widowControl/>
              <w:jc w:val="both"/>
              <w:rPr>
                <w:rFonts w:hint="default" w:ascii="Times New Roman" w:hAnsi="Times New Roman" w:eastAsia="微软雅黑" w:cs="Times New Roman"/>
                <w:color w:val="4F4F4F"/>
                <w:sz w:val="18"/>
                <w:szCs w:val="18"/>
                <w:lang w:eastAsia="zh-CN" w:bidi="ar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chemoSummary.certain_cancer_effStr }}</w:t>
            </w:r>
          </w:p>
        </w:tc>
      </w:tr>
      <w:tr w14:paraId="39F383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339" w:type="dxa"/>
            <w:vMerge w:val="continue"/>
            <w:tcBorders>
              <w:top w:val="single" w:color="FFFFFF" w:sz="18" w:space="0"/>
              <w:left w:val="nil"/>
              <w:bottom w:val="single" w:color="FFFFFF" w:sz="18" w:space="0"/>
              <w:right w:val="nil"/>
            </w:tcBorders>
            <w:shd w:val="clear" w:color="auto" w:fill="64B7CE"/>
            <w:vAlign w:val="center"/>
          </w:tcPr>
          <w:p w14:paraId="68788BAD">
            <w:pPr>
              <w:widowControl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:szCs w:val="18"/>
                <w:lang w:eastAsia="zh-CN" w:bidi="ar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7480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18A33348">
            <w:pPr>
              <w:widowControl/>
              <w:jc w:val="both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chemoSummary.certain_cancer_toxStr }}</w:t>
            </w:r>
          </w:p>
        </w:tc>
      </w:tr>
      <w:tr w14:paraId="35F6FE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339" w:type="dxa"/>
            <w:vMerge w:val="restart"/>
            <w:tcBorders>
              <w:top w:val="single" w:color="FFFFFF" w:sz="18" w:space="0"/>
              <w:left w:val="nil"/>
              <w:bottom w:val="nil"/>
              <w:right w:val="nil"/>
            </w:tcBorders>
            <w:shd w:val="clear" w:color="auto" w:fill="64B7CE"/>
            <w:vAlign w:val="center"/>
          </w:tcPr>
          <w:p w14:paraId="3ED2CE03">
            <w:pPr>
              <w:widowControl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:szCs w:val="18"/>
                <w:lang w:eastAsia="zh-CN" w:bidi="ar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:szCs w:val="18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其他癌种</w:t>
            </w:r>
          </w:p>
        </w:tc>
        <w:tc>
          <w:tcPr>
            <w:tcW w:w="7480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7C799E64">
            <w:pPr>
              <w:widowControl/>
              <w:jc w:val="both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chemoSummary.other_cancer_effStr }}</w:t>
            </w:r>
          </w:p>
        </w:tc>
      </w:tr>
      <w:tr w14:paraId="13BD21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339" w:type="dxa"/>
            <w:vMerge w:val="continue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64B7CE"/>
            <w:vAlign w:val="center"/>
          </w:tcPr>
          <w:p w14:paraId="0E5E7214">
            <w:pPr>
              <w:widowControl/>
              <w:jc w:val="center"/>
              <w:rPr>
                <w:rFonts w:hint="default" w:ascii="Times New Roman" w:hAnsi="Times New Roman" w:eastAsia="微软雅黑" w:cs="Times New Roman"/>
                <w:color w:val="4F4F4F"/>
                <w:sz w:val="18"/>
                <w:szCs w:val="18"/>
                <w:lang w:eastAsia="zh-CN" w:bidi="ar"/>
              </w:rPr>
            </w:pPr>
          </w:p>
        </w:tc>
        <w:tc>
          <w:tcPr>
            <w:tcW w:w="7480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0C72EFD5">
            <w:pPr>
              <w:widowControl/>
              <w:jc w:val="both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chemoSummary.other_cancer_toxStr }}</w:t>
            </w:r>
          </w:p>
        </w:tc>
      </w:tr>
    </w:tbl>
    <w:p w14:paraId="6BAD1FEE">
      <w:pPr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b/>
          <w:sz w:val="18"/>
          <w:szCs w:val="18"/>
          <w:lang w:eastAsia="zh-CN" w:bidi="ar"/>
        </w:rPr>
        <w:t>注：</w:t>
      </w:r>
    </w:p>
    <w:p w14:paraId="02657B26">
      <w:pPr>
        <w:numPr>
          <w:ilvl w:val="0"/>
          <w:numId w:val="0"/>
        </w:numPr>
        <w:ind w:leftChars="0"/>
        <w:rPr>
          <w:rFonts w:hint="default" w:ascii="Times New Roman" w:hAnsi="Times New Roman" w:eastAsia="微软雅黑" w:cs="Times New Roman"/>
          <w:sz w:val="18"/>
          <w:lang w:val="en-US" w:eastAsia="zh-CN"/>
        </w:rPr>
      </w:pPr>
      <w:r>
        <w:rPr>
          <w:rFonts w:hint="default" w:ascii="Times New Roman" w:hAnsi="Times New Roman" w:eastAsia="微软雅黑" w:cs="Times New Roman"/>
          <w:sz w:val="18"/>
          <w:lang w:val="en-US" w:eastAsia="zh-CN"/>
        </w:rPr>
        <w:t>{% for n in note.chemo1NoteList %}{{n}}</w:t>
      </w:r>
    </w:p>
    <w:p w14:paraId="5A672421">
      <w:pPr>
        <w:numPr>
          <w:ilvl w:val="0"/>
          <w:numId w:val="0"/>
        </w:numPr>
        <w:ind w:leftChars="0"/>
        <w:rPr>
          <w:rFonts w:hint="default" w:ascii="Times New Roman" w:hAnsi="Times New Roman" w:eastAsia="微软雅黑" w:cs="Times New Roman"/>
          <w:sz w:val="18"/>
          <w:lang w:val="en-US" w:eastAsia="zh-CN"/>
        </w:rPr>
      </w:pPr>
      <w:r>
        <w:rPr>
          <w:rFonts w:hint="default" w:ascii="Times New Roman" w:hAnsi="Times New Roman" w:eastAsia="微软雅黑" w:cs="Times New Roman"/>
          <w:sz w:val="18"/>
          <w:lang w:val="en-US" w:eastAsia="zh-CN"/>
        </w:rPr>
        <w:t>{% endfor %}</w:t>
      </w:r>
    </w:p>
    <w:p w14:paraId="53722965">
      <w:pPr>
        <w:rPr>
          <w:rFonts w:hint="default" w:ascii="Times New Roman" w:hAnsi="Times New Roman" w:eastAsia="微软雅黑" w:cs="Times New Roman"/>
          <w:sz w:val="18"/>
          <w:szCs w:val="18"/>
          <w:lang w:eastAsia="zh-CN" w:bidi="ar"/>
        </w:rPr>
      </w:pPr>
      <w:r>
        <w:rPr>
          <w:rFonts w:hint="default" w:ascii="Times New Roman" w:hAnsi="Times New Roman" w:eastAsia="微软雅黑" w:cs="Times New Roman"/>
          <w:sz w:val="18"/>
          <w:szCs w:val="18"/>
          <w:lang w:eastAsia="zh-CN" w:bidi="ar"/>
        </w:rPr>
        <w:br w:type="page"/>
      </w:r>
    </w:p>
    <w:p w14:paraId="5E881CFD">
      <w:pPr>
        <w:spacing w:before="26" w:after="120" w:afterLines="50"/>
        <w:rPr>
          <w:rFonts w:hint="default" w:ascii="Times New Roman" w:hAnsi="Times New Roman" w:eastAsia="微软雅黑" w:cs="Times New Roman"/>
          <w:b/>
          <w:sz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4"/>
          <w:lang w:eastAsia="zh-CN"/>
        </w:rPr>
        <w:t>化疗药物用药解析</w:t>
      </w:r>
    </w:p>
    <w:tbl>
      <w:tblPr>
        <w:tblStyle w:val="9"/>
        <w:tblW w:w="4953" w:type="pct"/>
        <w:jc w:val="center"/>
        <w:tblBorders>
          <w:top w:val="single" w:color="45A3A7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46"/>
        <w:gridCol w:w="2744"/>
        <w:gridCol w:w="1386"/>
        <w:gridCol w:w="1138"/>
        <w:gridCol w:w="903"/>
        <w:gridCol w:w="1170"/>
        <w:gridCol w:w="1012"/>
        <w:gridCol w:w="554"/>
      </w:tblGrid>
      <w:tr w14:paraId="6515E114">
        <w:tblPrEx>
          <w:tblBorders>
            <w:top w:val="single" w:color="45A3A7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tblHeader/>
          <w:jc w:val="center"/>
        </w:trPr>
        <w:tc>
          <w:tcPr>
            <w:tcW w:w="387" w:type="pct"/>
            <w:tcBorders>
              <w:top w:val="nil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18315FBB">
            <w:pPr>
              <w:spacing w:line="206" w:lineRule="exact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药物类别</w:t>
            </w:r>
          </w:p>
        </w:tc>
        <w:tc>
          <w:tcPr>
            <w:tcW w:w="1421" w:type="pct"/>
            <w:tcBorders>
              <w:top w:val="nil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7F54C162">
            <w:pPr>
              <w:spacing w:line="206" w:lineRule="exact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化疗药物</w:t>
            </w:r>
          </w:p>
        </w:tc>
        <w:tc>
          <w:tcPr>
            <w:tcW w:w="718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4BAAE64F">
            <w:pPr>
              <w:spacing w:line="204" w:lineRule="exact"/>
              <w:jc w:val="center"/>
              <w:rPr>
                <w:rFonts w:hint="default" w:ascii="Times New Roman" w:hAnsi="Times New Roman" w:eastAsia="微软雅黑" w:cs="Times New Roman"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检测基因</w:t>
            </w:r>
          </w:p>
        </w:tc>
        <w:tc>
          <w:tcPr>
            <w:tcW w:w="589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4957F11C">
            <w:pPr>
              <w:spacing w:line="204" w:lineRule="exact"/>
              <w:jc w:val="center"/>
              <w:rPr>
                <w:rFonts w:hint="default" w:ascii="Times New Roman" w:hAnsi="Times New Roman" w:eastAsia="微软雅黑" w:cs="Times New Roman"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检测位点</w:t>
            </w:r>
          </w:p>
        </w:tc>
        <w:tc>
          <w:tcPr>
            <w:tcW w:w="468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6874668F">
            <w:pPr>
              <w:spacing w:line="204" w:lineRule="exact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  <w:tc>
          <w:tcPr>
            <w:tcW w:w="606" w:type="pct"/>
            <w:tcBorders>
              <w:top w:val="nil"/>
              <w:left w:val="single" w:color="FFFFFF" w:sz="18" w:space="0"/>
              <w:bottom w:val="nil"/>
            </w:tcBorders>
            <w:shd w:val="clear" w:color="auto" w:fill="64B7CE"/>
            <w:vAlign w:val="center"/>
          </w:tcPr>
          <w:p w14:paraId="7FF8EAB1">
            <w:pPr>
              <w:spacing w:line="204" w:lineRule="exact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毒副作用风险</w:t>
            </w:r>
          </w:p>
        </w:tc>
        <w:tc>
          <w:tcPr>
            <w:tcW w:w="524" w:type="pct"/>
            <w:tcBorders>
              <w:top w:val="nil"/>
              <w:left w:val="single" w:color="FFFFFF" w:sz="18" w:space="0"/>
              <w:bottom w:val="nil"/>
            </w:tcBorders>
            <w:shd w:val="clear" w:color="auto" w:fill="64B7CE"/>
            <w:vAlign w:val="center"/>
          </w:tcPr>
          <w:p w14:paraId="4AE94EAB">
            <w:pPr>
              <w:spacing w:line="204" w:lineRule="exact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药物敏感性</w:t>
            </w:r>
          </w:p>
        </w:tc>
        <w:tc>
          <w:tcPr>
            <w:tcW w:w="284" w:type="pct"/>
            <w:tcBorders>
              <w:top w:val="nil"/>
              <w:left w:val="single" w:color="FFFFFF" w:sz="18" w:space="0"/>
              <w:bottom w:val="nil"/>
            </w:tcBorders>
            <w:shd w:val="clear" w:color="auto" w:fill="64B7CE"/>
            <w:vAlign w:val="center"/>
          </w:tcPr>
          <w:p w14:paraId="256BC7DF">
            <w:pPr>
              <w:spacing w:line="204" w:lineRule="exact"/>
              <w:jc w:val="center"/>
              <w:rPr>
                <w:rFonts w:hint="default" w:ascii="Times New Roman" w:hAnsi="Times New Roman" w:eastAsia="微软雅黑" w:cs="Times New Roman"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</w:tr>
      <w:tr w14:paraId="32ADDDA2">
        <w:tblPrEx>
          <w:tblBorders>
            <w:top w:val="single" w:color="45A3A7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0" w:hRule="atLeast"/>
          <w:jc w:val="center"/>
        </w:trPr>
        <w:tc>
          <w:tcPr>
            <w:tcW w:w="5000" w:type="pct"/>
            <w:gridSpan w:val="8"/>
            <w:tcBorders>
              <w:top w:val="nil"/>
            </w:tcBorders>
            <w:shd w:val="clear" w:color="auto" w:fill="auto"/>
            <w:vAlign w:val="center"/>
          </w:tcPr>
          <w:p w14:paraId="02B5A951">
            <w:pPr>
              <w:spacing w:line="206" w:lineRule="exact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for ca in chemoAnalysis%}</w:t>
            </w:r>
          </w:p>
        </w:tc>
      </w:tr>
      <w:tr w14:paraId="1400A62F">
        <w:tblPrEx>
          <w:tblBorders>
            <w:top w:val="single" w:color="45A3A7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0" w:hRule="atLeast"/>
          <w:jc w:val="center"/>
        </w:trPr>
        <w:tc>
          <w:tcPr>
            <w:tcW w:w="5000" w:type="pct"/>
            <w:gridSpan w:val="8"/>
            <w:tcBorders>
              <w:top w:val="nil"/>
            </w:tcBorders>
            <w:shd w:val="clear" w:color="auto" w:fill="auto"/>
            <w:vAlign w:val="center"/>
          </w:tcPr>
          <w:p w14:paraId="651C5FF2">
            <w:pPr>
              <w:spacing w:line="206" w:lineRule="exact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for c in ca %}</w:t>
            </w:r>
          </w:p>
        </w:tc>
      </w:tr>
      <w:tr w14:paraId="6BB84FA7">
        <w:tblPrEx>
          <w:tblBorders>
            <w:top w:val="single" w:color="45A3A7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2" w:hRule="atLeast"/>
          <w:jc w:val="center"/>
        </w:trPr>
        <w:tc>
          <w:tcPr>
            <w:tcW w:w="387" w:type="pct"/>
            <w:tcBorders>
              <w:top w:val="nil"/>
            </w:tcBorders>
            <w:shd w:val="clear" w:color="auto" w:fill="auto"/>
            <w:vAlign w:val="center"/>
          </w:tcPr>
          <w:p w14:paraId="7C347D20">
            <w:pPr>
              <w:spacing w:line="206" w:lineRule="exact"/>
              <w:jc w:val="center"/>
              <w:rPr>
                <w:rFonts w:hint="default" w:ascii="Times New Roman" w:hAnsi="Times New Roman" w:eastAsia="微软雅黑" w:cs="Times New Roman"/>
                <w:color w:val="000000" w:themeColor="text1"/>
                <w:sz w:val="18"/>
                <w:szCs w:val="18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 vm %}{{ c.drug_class }}</w:t>
            </w:r>
          </w:p>
        </w:tc>
        <w:tc>
          <w:tcPr>
            <w:tcW w:w="1421" w:type="pct"/>
            <w:tcBorders>
              <w:top w:val="nil"/>
            </w:tcBorders>
            <w:shd w:val="clear" w:color="auto" w:fill="auto"/>
            <w:vAlign w:val="center"/>
          </w:tcPr>
          <w:p w14:paraId="5AE62B85">
            <w:pPr>
              <w:spacing w:line="206" w:lineRule="exact"/>
              <w:jc w:val="center"/>
              <w:rPr>
                <w:rFonts w:hint="default" w:ascii="Times New Roman" w:hAnsi="Times New Roman" w:eastAsia="微软雅黑" w:cs="Times New Roman"/>
                <w:color w:val="000000" w:themeColor="text1"/>
                <w:sz w:val="18"/>
                <w:szCs w:val="18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c.drug_name_chinese }}</w:t>
            </w:r>
          </w:p>
        </w:tc>
        <w:tc>
          <w:tcPr>
            <w:tcW w:w="718" w:type="pct"/>
            <w:tcBorders>
              <w:top w:val="nil"/>
            </w:tcBorders>
            <w:shd w:val="clear" w:color="auto" w:fill="auto"/>
            <w:vAlign w:val="center"/>
          </w:tcPr>
          <w:p w14:paraId="2AFCB378">
            <w:pPr>
              <w:spacing w:line="206" w:lineRule="exact"/>
              <w:jc w:val="center"/>
              <w:rPr>
                <w:rFonts w:hint="default" w:ascii="Times New Roman" w:hAnsi="Times New Roman" w:eastAsia="微软雅黑" w:cs="Times New Roman"/>
                <w:color w:val="000000" w:themeColor="text1"/>
                <w:sz w:val="18"/>
                <w:szCs w:val="18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c.gene }}</w:t>
            </w:r>
          </w:p>
        </w:tc>
        <w:tc>
          <w:tcPr>
            <w:tcW w:w="589" w:type="pct"/>
            <w:tcBorders>
              <w:top w:val="nil"/>
            </w:tcBorders>
            <w:shd w:val="clear" w:color="auto" w:fill="auto"/>
            <w:vAlign w:val="center"/>
          </w:tcPr>
          <w:p w14:paraId="0C426655">
            <w:pPr>
              <w:spacing w:line="206" w:lineRule="exact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c.rs_id }}</w:t>
            </w:r>
          </w:p>
        </w:tc>
        <w:tc>
          <w:tcPr>
            <w:tcW w:w="468" w:type="pct"/>
            <w:tcBorders>
              <w:top w:val="nil"/>
            </w:tcBorders>
            <w:shd w:val="clear" w:color="auto" w:fill="auto"/>
            <w:vAlign w:val="center"/>
          </w:tcPr>
          <w:p w14:paraId="42739BC6">
            <w:pPr>
              <w:spacing w:line="206" w:lineRule="exact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c.allele }}</w:t>
            </w:r>
          </w:p>
        </w:tc>
        <w:tc>
          <w:tcPr>
            <w:tcW w:w="606" w:type="pct"/>
            <w:tcBorders>
              <w:top w:val="nil"/>
            </w:tcBorders>
            <w:shd w:val="clear" w:color="auto" w:fill="auto"/>
            <w:vAlign w:val="center"/>
          </w:tcPr>
          <w:p w14:paraId="7BEEE5B7">
            <w:pPr>
              <w:spacing w:line="206" w:lineRule="exact"/>
              <w:jc w:val="center"/>
              <w:rPr>
                <w:rFonts w:hint="default" w:ascii="Times New Roman" w:hAnsi="Times New Roman" w:eastAsia="微软雅黑" w:cs="Times New Roman"/>
                <w:color w:val="000000" w:themeColor="text1"/>
                <w:sz w:val="18"/>
                <w:szCs w:val="18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c.tox }}</w:t>
            </w:r>
          </w:p>
        </w:tc>
        <w:tc>
          <w:tcPr>
            <w:tcW w:w="524" w:type="pct"/>
            <w:tcBorders>
              <w:top w:val="nil"/>
            </w:tcBorders>
            <w:shd w:val="clear" w:color="auto" w:fill="auto"/>
            <w:vAlign w:val="center"/>
          </w:tcPr>
          <w:p w14:paraId="18A0DD87">
            <w:pPr>
              <w:spacing w:line="206" w:lineRule="exact"/>
              <w:jc w:val="center"/>
              <w:rPr>
                <w:rFonts w:hint="default" w:ascii="Times New Roman" w:hAnsi="Times New Roman" w:eastAsia="微软雅黑" w:cs="Times New Roman"/>
                <w:color w:val="000000" w:themeColor="text1"/>
                <w:sz w:val="18"/>
                <w:szCs w:val="18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c.eff }}</w:t>
            </w:r>
          </w:p>
        </w:tc>
        <w:tc>
          <w:tcPr>
            <w:tcW w:w="284" w:type="pct"/>
            <w:tcBorders>
              <w:top w:val="nil"/>
            </w:tcBorders>
            <w:shd w:val="clear" w:color="auto" w:fill="auto"/>
            <w:vAlign w:val="center"/>
          </w:tcPr>
          <w:p w14:paraId="2C0E7AA3">
            <w:pPr>
              <w:spacing w:line="206" w:lineRule="exact"/>
              <w:jc w:val="center"/>
              <w:rPr>
                <w:rFonts w:hint="default" w:ascii="Times New Roman" w:hAnsi="Times New Roman" w:eastAsia="微软雅黑" w:cs="Times New Roman"/>
                <w:color w:val="000000" w:themeColor="text1"/>
                <w:sz w:val="18"/>
                <w:szCs w:val="18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c.evidence }}</w:t>
            </w:r>
          </w:p>
        </w:tc>
      </w:tr>
      <w:tr w14:paraId="49EFC6EE">
        <w:tblPrEx>
          <w:tblBorders>
            <w:top w:val="single" w:color="45A3A7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0" w:hRule="atLeast"/>
          <w:jc w:val="center"/>
        </w:trPr>
        <w:tc>
          <w:tcPr>
            <w:tcW w:w="5000" w:type="pct"/>
            <w:gridSpan w:val="8"/>
            <w:tcBorders>
              <w:top w:val="nil"/>
            </w:tcBorders>
            <w:shd w:val="clear" w:color="auto" w:fill="auto"/>
            <w:vAlign w:val="center"/>
          </w:tcPr>
          <w:p w14:paraId="1D941AD6">
            <w:pPr>
              <w:spacing w:line="206" w:lineRule="exact"/>
              <w:jc w:val="center"/>
              <w:rPr>
                <w:rFonts w:hint="default" w:ascii="Times New Roman" w:hAnsi="Times New Roman" w:eastAsia="微软雅黑" w:cs="Times New Roman"/>
                <w:color w:val="000000" w:themeColor="text1"/>
                <w:sz w:val="18"/>
                <w:szCs w:val="18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{%tr endfor %}</w:t>
            </w:r>
          </w:p>
        </w:tc>
      </w:tr>
      <w:tr w14:paraId="6E777052">
        <w:tblPrEx>
          <w:tblBorders>
            <w:top w:val="single" w:color="45A3A7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0" w:hRule="atLeast"/>
          <w:jc w:val="center"/>
        </w:trPr>
        <w:tc>
          <w:tcPr>
            <w:tcW w:w="5000" w:type="pct"/>
            <w:gridSpan w:val="8"/>
            <w:tcBorders>
              <w:top w:val="nil"/>
            </w:tcBorders>
            <w:shd w:val="clear" w:color="auto" w:fill="auto"/>
            <w:vAlign w:val="center"/>
          </w:tcPr>
          <w:p w14:paraId="28812E29">
            <w:pPr>
              <w:spacing w:line="206" w:lineRule="exact"/>
              <w:jc w:val="center"/>
              <w:rPr>
                <w:rFonts w:hint="default" w:ascii="Times New Roman" w:hAnsi="Times New Roman" w:eastAsia="微软雅黑" w:cs="Times New Roman"/>
                <w:color w:val="000000" w:themeColor="text1"/>
                <w:sz w:val="18"/>
                <w:szCs w:val="18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2D48DD7F">
      <w:pPr>
        <w:pStyle w:val="22"/>
        <w:tabs>
          <w:tab w:val="left" w:pos="1317"/>
        </w:tabs>
        <w:kinsoku w:val="0"/>
        <w:overflowPunct w:val="0"/>
        <w:spacing w:before="1" w:line="187" w:lineRule="auto"/>
        <w:ind w:left="0" w:right="1131" w:firstLine="0"/>
        <w:rPr>
          <w:rFonts w:hint="default" w:ascii="Times New Roman" w:hAnsi="Times New Roman" w:eastAsia="微软雅黑" w:cs="Times New Roman"/>
          <w:b/>
          <w:bCs/>
          <w:sz w:val="18"/>
          <w:lang w:eastAsia="zh-CN"/>
        </w:rPr>
      </w:pPr>
      <w:r>
        <w:rPr>
          <w:rFonts w:hint="default" w:ascii="Times New Roman" w:hAnsi="Times New Roman" w:eastAsia="微软雅黑" w:cs="Times New Roman"/>
          <w:b/>
          <w:bCs/>
          <w:sz w:val="18"/>
          <w:lang w:eastAsia="zh-CN"/>
        </w:rPr>
        <w:t>注：</w:t>
      </w:r>
      <w:r>
        <w:rPr>
          <w:rFonts w:hint="default" w:ascii="Times New Roman" w:hAnsi="Times New Roman" w:eastAsia="微软雅黑" w:cs="Times New Roman"/>
          <w:sz w:val="18"/>
          <w:lang w:val="en-US" w:eastAsia="zh-CN"/>
        </w:rPr>
        <w:t>{% for n in note.chemo2NoteList %}</w:t>
      </w:r>
    </w:p>
    <w:p w14:paraId="179999BF">
      <w:pPr>
        <w:numPr>
          <w:ilvl w:val="0"/>
          <w:numId w:val="8"/>
        </w:numPr>
        <w:ind w:left="425" w:leftChars="0" w:hanging="425" w:firstLineChars="0"/>
        <w:rPr>
          <w:rFonts w:hint="default" w:ascii="Times New Roman" w:hAnsi="Times New Roman" w:eastAsia="微软雅黑" w:cs="Times New Roman"/>
          <w:sz w:val="18"/>
          <w:lang w:val="en-US" w:eastAsia="zh-CN"/>
        </w:rPr>
      </w:pPr>
      <w:r>
        <w:rPr>
          <w:rFonts w:hint="default" w:ascii="Times New Roman" w:hAnsi="Times New Roman" w:eastAsia="微软雅黑" w:cs="Times New Roman"/>
          <w:sz w:val="18"/>
          <w:lang w:val="en-US" w:eastAsia="zh-CN"/>
        </w:rPr>
        <w:t>{{n}}{% endfor %}</w:t>
      </w:r>
    </w:p>
    <w:p w14:paraId="1D576F9D">
      <w:pPr>
        <w:numPr>
          <w:ilvl w:val="0"/>
          <w:numId w:val="0"/>
        </w:numPr>
        <w:ind w:leftChars="0"/>
        <w:rPr>
          <w:rFonts w:hint="default" w:ascii="Times New Roman" w:hAnsi="Times New Roman" w:eastAsia="微软雅黑" w:cs="Times New Roman"/>
          <w:b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lang w:eastAsia="zh-CN"/>
        </w:rPr>
        <w:br w:type="page"/>
      </w:r>
      <w:bookmarkStart w:id="57" w:name="_Toc8296"/>
      <w:r>
        <w:rPr>
          <w:rFonts w:hint="default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{% endif %}</w:t>
      </w:r>
      <w:bookmarkEnd w:id="57"/>
      <w:bookmarkStart w:id="58" w:name="_Toc15707"/>
    </w:p>
    <w:bookmarkEnd w:id="51"/>
    <w:bookmarkEnd w:id="52"/>
    <w:bookmarkEnd w:id="53"/>
    <w:bookmarkEnd w:id="54"/>
    <w:bookmarkEnd w:id="55"/>
    <w:bookmarkEnd w:id="56"/>
    <w:bookmarkEnd w:id="58"/>
    <w:p w14:paraId="4D8C4C8D">
      <w:pPr>
        <w:keepNext w:val="0"/>
        <w:keepLines w:val="0"/>
        <w:pageBreakBefore w:val="0"/>
        <w:widowControl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Lines="0" w:line="240" w:lineRule="auto"/>
        <w:ind w:left="0" w:leftChars="0" w:firstLine="0" w:firstLineChars="0"/>
        <w:textAlignment w:val="baseline"/>
        <w:outlineLvl w:val="0"/>
        <w:rPr>
          <w:rFonts w:hint="default" w:ascii="Times New Roman" w:hAnsi="Times New Roman" w:eastAsia="微软雅黑" w:cs="Times New Roman"/>
          <w:b/>
          <w:color w:val="64B7CE"/>
          <w:sz w:val="32"/>
          <w:szCs w:val="36"/>
          <w:lang w:eastAsia="zh-CN"/>
        </w:rPr>
      </w:pPr>
      <w:bookmarkStart w:id="59" w:name="_Toc16863"/>
      <w:bookmarkStart w:id="60" w:name="_Toc4248"/>
      <w:r>
        <w:rPr>
          <w:rFonts w:hint="default" w:ascii="Times New Roman" w:hAnsi="Times New Roman" w:eastAsia="微软雅黑" w:cs="Times New Roman"/>
          <w:b/>
          <w:color w:val="64B7CE"/>
          <w:sz w:val="32"/>
          <w:szCs w:val="36"/>
          <w:lang w:eastAsia="zh-CN"/>
        </w:rPr>
        <w:t>附录</w:t>
      </w:r>
      <w:bookmarkEnd w:id="59"/>
      <w:bookmarkEnd w:id="60"/>
    </w:p>
    <w:p w14:paraId="5591AAE5">
      <w:pPr>
        <w:keepNext w:val="0"/>
        <w:keepLines w:val="0"/>
        <w:pageBreakBefore w:val="0"/>
        <w:widowControl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Lines="0" w:line="240" w:lineRule="auto"/>
        <w:ind w:left="0" w:leftChars="0" w:firstLine="0" w:firstLineChars="0"/>
        <w:textAlignment w:val="baseline"/>
        <w:outlineLvl w:val="0"/>
        <w:rPr>
          <w:rFonts w:hint="default" w:ascii="Times New Roman" w:hAnsi="Times New Roman" w:eastAsia="微软雅黑" w:cs="Times New Roman"/>
          <w:b/>
          <w:color w:val="64B7CE"/>
          <w:sz w:val="30"/>
          <w:szCs w:val="30"/>
          <w:lang w:eastAsia="zh-CN"/>
        </w:rPr>
      </w:pPr>
      <w:bookmarkStart w:id="61" w:name="_Toc14255_WPSOffice_Level1"/>
      <w:bookmarkStart w:id="62" w:name="_Toc15840_WPSOffice_Level1"/>
      <w:bookmarkStart w:id="63" w:name="_Toc22324"/>
      <w:bookmarkStart w:id="64" w:name="_Toc24085_WPSOffice_Level1"/>
      <w:bookmarkStart w:id="65" w:name="_Toc3674"/>
      <w:bookmarkStart w:id="66" w:name="_Toc14102"/>
      <w:bookmarkStart w:id="67" w:name="_Toc1262"/>
      <w:r>
        <w:rPr>
          <w:rFonts w:hint="default" w:ascii="Times New Roman" w:hAnsi="Times New Roman" w:eastAsia="微软雅黑" w:cs="Times New Roman"/>
          <w:b/>
          <w:color w:val="64B7CE"/>
          <w:sz w:val="30"/>
          <w:szCs w:val="30"/>
          <w:lang w:eastAsia="zh-CN"/>
        </w:rPr>
        <w:t>样本质控情况</w:t>
      </w:r>
      <w:bookmarkEnd w:id="61"/>
      <w:bookmarkEnd w:id="62"/>
      <w:bookmarkEnd w:id="63"/>
      <w:bookmarkEnd w:id="64"/>
      <w:bookmarkEnd w:id="65"/>
      <w:bookmarkEnd w:id="66"/>
      <w:bookmarkEnd w:id="67"/>
    </w:p>
    <w:tbl>
      <w:tblPr>
        <w:tblStyle w:val="9"/>
        <w:tblW w:w="9810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87"/>
        <w:gridCol w:w="2721"/>
        <w:gridCol w:w="2381"/>
        <w:gridCol w:w="2721"/>
      </w:tblGrid>
      <w:tr w14:paraId="42D5A166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1987" w:type="dxa"/>
            <w:tcBorders>
              <w:top w:val="nil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5458F85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jc w:val="center"/>
              <w:textAlignment w:val="auto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highlight w:val="none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highlight w:val="none"/>
                <w14:textFill>
                  <w14:solidFill>
                    <w14:schemeClr w14:val="bg1"/>
                  </w14:solidFill>
                </w14:textFill>
              </w:rPr>
              <w:t>质控环节</w:t>
            </w:r>
          </w:p>
        </w:tc>
        <w:tc>
          <w:tcPr>
            <w:tcW w:w="272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5156E97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jc w:val="center"/>
              <w:textAlignment w:val="auto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highlight w:val="none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highlight w:val="none"/>
                <w14:textFill>
                  <w14:solidFill>
                    <w14:schemeClr w14:val="bg1"/>
                  </w14:solidFill>
                </w14:textFill>
              </w:rPr>
              <w:t>质控参数</w:t>
            </w:r>
          </w:p>
        </w:tc>
        <w:tc>
          <w:tcPr>
            <w:tcW w:w="238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1204AE7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jc w:val="center"/>
              <w:textAlignment w:val="auto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highlight w:val="none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21"/>
                <w:highlight w:val="none"/>
                <w:lang w:eastAsia="zh-CN"/>
                <w14:textFill>
                  <w14:solidFill>
                    <w14:schemeClr w14:val="bg1"/>
                  </w14:solidFill>
                </w14:textFill>
              </w:rPr>
              <w:t>质控数值</w:t>
            </w:r>
          </w:p>
        </w:tc>
        <w:tc>
          <w:tcPr>
            <w:tcW w:w="2721" w:type="dxa"/>
            <w:tcBorders>
              <w:top w:val="nil"/>
              <w:left w:val="single" w:color="FFFFFF" w:sz="18" w:space="0"/>
              <w:bottom w:val="nil"/>
            </w:tcBorders>
            <w:shd w:val="clear" w:color="auto" w:fill="64B7CE"/>
            <w:vAlign w:val="center"/>
          </w:tcPr>
          <w:p w14:paraId="0AF79AD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jc w:val="center"/>
              <w:textAlignment w:val="auto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highlight w:val="none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highlight w:val="none"/>
                <w14:textFill>
                  <w14:solidFill>
                    <w14:schemeClr w14:val="bg1"/>
                  </w14:solidFill>
                </w14:textFill>
              </w:rPr>
              <w:t>质控标准</w:t>
            </w:r>
          </w:p>
        </w:tc>
      </w:tr>
      <w:tr w14:paraId="393AE6A3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  <w:jc w:val="center"/>
        </w:trPr>
        <w:tc>
          <w:tcPr>
            <w:tcW w:w="1987" w:type="dxa"/>
            <w:tcBorders>
              <w:top w:val="nil"/>
            </w:tcBorders>
            <w:vAlign w:val="center"/>
          </w:tcPr>
          <w:p w14:paraId="088E28E2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highlight w:val="none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highlight w:val="none"/>
              </w:rPr>
              <w:t>病理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highlight w:val="none"/>
                <w:lang w:eastAsia="zh-CN"/>
              </w:rPr>
              <w:t>评估</w:t>
            </w:r>
          </w:p>
        </w:tc>
        <w:tc>
          <w:tcPr>
            <w:tcW w:w="2721" w:type="dxa"/>
            <w:tcBorders>
              <w:top w:val="nil"/>
            </w:tcBorders>
            <w:vAlign w:val="center"/>
          </w:tcPr>
          <w:p w14:paraId="0AAD7C05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sz w:val="21"/>
                <w:highlight w:val="none"/>
              </w:rPr>
              <w:t>肿瘤细胞含量</w:t>
            </w:r>
          </w:p>
        </w:tc>
        <w:tc>
          <w:tcPr>
            <w:tcW w:w="2381" w:type="dxa"/>
            <w:tcBorders>
              <w:top w:val="nil"/>
            </w:tcBorders>
            <w:vAlign w:val="center"/>
          </w:tcPr>
          <w:p w14:paraId="14118D42">
            <w:pPr>
              <w:ind w:left="119" w:leftChars="0"/>
              <w:jc w:val="center"/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tumorcellcontent }}</w:t>
            </w:r>
          </w:p>
        </w:tc>
        <w:tc>
          <w:tcPr>
            <w:tcW w:w="2721" w:type="dxa"/>
            <w:tcBorders>
              <w:top w:val="nil"/>
            </w:tcBorders>
            <w:vAlign w:val="center"/>
          </w:tcPr>
          <w:p w14:paraId="62B4D582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≥10</w:t>
            </w:r>
            <w:r>
              <w:rPr>
                <w:rFonts w:ascii="Times New Roman" w:hAnsi="Times New Roman" w:eastAsia="微软雅黑" w:cs="Times New Roman"/>
                <w:sz w:val="21"/>
                <w:highlight w:val="none"/>
              </w:rPr>
              <w:t>%</w:t>
            </w:r>
          </w:p>
        </w:tc>
      </w:tr>
      <w:tr w14:paraId="19BBE2FD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  <w:jc w:val="center"/>
        </w:trPr>
        <w:tc>
          <w:tcPr>
            <w:tcW w:w="1987" w:type="dxa"/>
            <w:vMerge w:val="restart"/>
            <w:vAlign w:val="center"/>
          </w:tcPr>
          <w:p w14:paraId="365A8A3A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highlight w:val="none"/>
                <w:lang w:eastAsia="zh-CN"/>
              </w:rPr>
              <w:t>核酸质量评估</w:t>
            </w:r>
          </w:p>
        </w:tc>
        <w:tc>
          <w:tcPr>
            <w:tcW w:w="2721" w:type="dxa"/>
            <w:vAlign w:val="center"/>
          </w:tcPr>
          <w:p w14:paraId="00FC1216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highlight w:val="none"/>
              </w:rPr>
              <w:t>DNA总量</w:t>
            </w: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（</w:t>
            </w:r>
            <w:r>
              <w:rPr>
                <w:rFonts w:ascii="Times New Roman" w:hAnsi="Times New Roman" w:eastAsia="微软雅黑" w:cs="Times New Roman"/>
                <w:sz w:val="21"/>
                <w:highlight w:val="none"/>
              </w:rPr>
              <w:t>ng</w:t>
            </w: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）</w:t>
            </w:r>
          </w:p>
        </w:tc>
        <w:tc>
          <w:tcPr>
            <w:tcW w:w="2381" w:type="dxa"/>
            <w:vAlign w:val="center"/>
          </w:tcPr>
          <w:p w14:paraId="1F45135A">
            <w:pPr>
              <w:ind w:left="119" w:leftChars="0"/>
              <w:jc w:val="center"/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DNA_total }}</w:t>
            </w:r>
          </w:p>
        </w:tc>
        <w:tc>
          <w:tcPr>
            <w:tcW w:w="2721" w:type="dxa"/>
            <w:vAlign w:val="center"/>
          </w:tcPr>
          <w:p w14:paraId="3AFB575B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≥1</w:t>
            </w: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</w:rPr>
              <w:t>00</w:t>
            </w:r>
          </w:p>
        </w:tc>
      </w:tr>
      <w:tr w14:paraId="3FD9510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  <w:jc w:val="center"/>
        </w:trPr>
        <w:tc>
          <w:tcPr>
            <w:tcW w:w="1987" w:type="dxa"/>
            <w:vMerge w:val="continue"/>
            <w:vAlign w:val="center"/>
          </w:tcPr>
          <w:p w14:paraId="33A52DB3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highlight w:val="none"/>
              </w:rPr>
            </w:pPr>
          </w:p>
        </w:tc>
        <w:tc>
          <w:tcPr>
            <w:tcW w:w="2721" w:type="dxa"/>
            <w:vAlign w:val="center"/>
          </w:tcPr>
          <w:p w14:paraId="2368C8CA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sz w:val="21"/>
                <w:highlight w:val="none"/>
              </w:rPr>
              <w:t>DNA降解程度</w:t>
            </w:r>
          </w:p>
        </w:tc>
        <w:tc>
          <w:tcPr>
            <w:tcW w:w="2381" w:type="dxa"/>
            <w:vAlign w:val="center"/>
          </w:tcPr>
          <w:p w14:paraId="136C4928">
            <w:pPr>
              <w:ind w:left="119" w:leftChars="0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DNA_degradation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21" w:type="dxa"/>
            <w:vAlign w:val="center"/>
          </w:tcPr>
          <w:p w14:paraId="6085FD27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21"/>
                <w:highlight w:val="none"/>
                <w:lang w:eastAsia="zh-CN"/>
              </w:rPr>
              <w:t>/B/</w:t>
            </w: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</w:rPr>
              <w:t>C级</w:t>
            </w:r>
          </w:p>
        </w:tc>
      </w:tr>
      <w:tr w14:paraId="10FE7FF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  <w:jc w:val="center"/>
        </w:trPr>
        <w:tc>
          <w:tcPr>
            <w:tcW w:w="1987" w:type="dxa"/>
            <w:vMerge w:val="continue"/>
            <w:vAlign w:val="center"/>
          </w:tcPr>
          <w:p w14:paraId="6AB9FBD2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highlight w:val="none"/>
              </w:rPr>
            </w:pPr>
          </w:p>
        </w:tc>
        <w:tc>
          <w:tcPr>
            <w:tcW w:w="2721" w:type="dxa"/>
            <w:vAlign w:val="center"/>
          </w:tcPr>
          <w:p w14:paraId="3BC40D85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DNA预</w:t>
            </w:r>
            <w:r>
              <w:rPr>
                <w:rFonts w:ascii="Times New Roman" w:hAnsi="Times New Roman" w:eastAsia="微软雅黑" w:cs="Times New Roman"/>
                <w:sz w:val="21"/>
                <w:highlight w:val="none"/>
                <w:lang w:eastAsia="zh-CN"/>
              </w:rPr>
              <w:t>文库</w:t>
            </w: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总</w:t>
            </w:r>
            <w:r>
              <w:rPr>
                <w:rFonts w:ascii="Times New Roman" w:hAnsi="Times New Roman" w:eastAsia="微软雅黑" w:cs="Times New Roman"/>
                <w:sz w:val="21"/>
                <w:highlight w:val="none"/>
                <w:lang w:eastAsia="zh-CN"/>
              </w:rPr>
              <w:t>量</w:t>
            </w: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（ng）</w:t>
            </w:r>
          </w:p>
        </w:tc>
        <w:tc>
          <w:tcPr>
            <w:tcW w:w="2381" w:type="dxa"/>
            <w:vAlign w:val="center"/>
          </w:tcPr>
          <w:p w14:paraId="49E465F8">
            <w:pPr>
              <w:ind w:left="119" w:leftChars="0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outbound_quantity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21" w:type="dxa"/>
            <w:vAlign w:val="center"/>
          </w:tcPr>
          <w:p w14:paraId="4267DDA9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≥500</w:t>
            </w:r>
          </w:p>
        </w:tc>
      </w:tr>
      <w:tr w14:paraId="38AB1D6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  <w:jc w:val="center"/>
        </w:trPr>
        <w:tc>
          <w:tcPr>
            <w:tcW w:w="1987" w:type="dxa"/>
            <w:vMerge w:val="continue"/>
            <w:vAlign w:val="center"/>
          </w:tcPr>
          <w:p w14:paraId="74E28ECE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highlight w:val="none"/>
              </w:rPr>
            </w:pPr>
          </w:p>
        </w:tc>
        <w:tc>
          <w:tcPr>
            <w:tcW w:w="2721" w:type="dxa"/>
            <w:vAlign w:val="center"/>
          </w:tcPr>
          <w:p w14:paraId="46278808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R</w:t>
            </w:r>
            <w:r>
              <w:rPr>
                <w:rFonts w:ascii="Times New Roman" w:hAnsi="Times New Roman" w:eastAsia="微软雅黑" w:cs="Times New Roman"/>
                <w:sz w:val="21"/>
                <w:highlight w:val="none"/>
              </w:rPr>
              <w:t>NA总量</w:t>
            </w: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（</w:t>
            </w:r>
            <w:r>
              <w:rPr>
                <w:rFonts w:ascii="Times New Roman" w:hAnsi="Times New Roman" w:eastAsia="微软雅黑" w:cs="Times New Roman"/>
                <w:sz w:val="21"/>
                <w:highlight w:val="none"/>
              </w:rPr>
              <w:t>ng</w:t>
            </w: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）</w:t>
            </w:r>
          </w:p>
        </w:tc>
        <w:tc>
          <w:tcPr>
            <w:tcW w:w="2381" w:type="dxa"/>
            <w:vAlign w:val="center"/>
          </w:tcPr>
          <w:p w14:paraId="0810BCAE">
            <w:pPr>
              <w:ind w:left="119" w:leftChars="0"/>
              <w:jc w:val="center"/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{%if rna != undefined%}{{ rna.RNA_total }}{%endif%}</w:t>
            </w:r>
          </w:p>
        </w:tc>
        <w:tc>
          <w:tcPr>
            <w:tcW w:w="2721" w:type="dxa"/>
            <w:vAlign w:val="center"/>
          </w:tcPr>
          <w:p w14:paraId="5DAAAEE4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≥1</w:t>
            </w: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</w:rPr>
              <w:t>00</w:t>
            </w:r>
          </w:p>
        </w:tc>
      </w:tr>
      <w:tr w14:paraId="2243A43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  <w:jc w:val="center"/>
        </w:trPr>
        <w:tc>
          <w:tcPr>
            <w:tcW w:w="1987" w:type="dxa"/>
            <w:vMerge w:val="continue"/>
            <w:vAlign w:val="center"/>
          </w:tcPr>
          <w:p w14:paraId="381C62AA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highlight w:val="none"/>
              </w:rPr>
            </w:pPr>
          </w:p>
        </w:tc>
        <w:tc>
          <w:tcPr>
            <w:tcW w:w="2721" w:type="dxa"/>
            <w:vAlign w:val="center"/>
          </w:tcPr>
          <w:p w14:paraId="15095124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RNA降解程度(DV200)</w:t>
            </w:r>
          </w:p>
        </w:tc>
        <w:tc>
          <w:tcPr>
            <w:tcW w:w="2381" w:type="dxa"/>
            <w:vAlign w:val="center"/>
          </w:tcPr>
          <w:p w14:paraId="22282A29">
            <w:pPr>
              <w:ind w:left="119" w:leftChars="0"/>
              <w:jc w:val="center"/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{%if rna != undefined%}{{ rna.RNA_degradation }}{%endif%}</w:t>
            </w:r>
          </w:p>
        </w:tc>
        <w:tc>
          <w:tcPr>
            <w:tcW w:w="2721" w:type="dxa"/>
            <w:vAlign w:val="center"/>
          </w:tcPr>
          <w:p w14:paraId="1B645F67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≥30(2100)</w:t>
            </w:r>
          </w:p>
          <w:p w14:paraId="3F697F15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≥70(QSEP)</w:t>
            </w:r>
          </w:p>
        </w:tc>
      </w:tr>
      <w:tr w14:paraId="3A80C91D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  <w:jc w:val="center"/>
        </w:trPr>
        <w:tc>
          <w:tcPr>
            <w:tcW w:w="1987" w:type="dxa"/>
            <w:vMerge w:val="continue"/>
            <w:vAlign w:val="center"/>
          </w:tcPr>
          <w:p w14:paraId="5D0F51F9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highlight w:val="none"/>
              </w:rPr>
            </w:pPr>
          </w:p>
        </w:tc>
        <w:tc>
          <w:tcPr>
            <w:tcW w:w="2721" w:type="dxa"/>
            <w:vAlign w:val="center"/>
          </w:tcPr>
          <w:p w14:paraId="43F8FEB2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RNA预</w:t>
            </w:r>
            <w:r>
              <w:rPr>
                <w:rFonts w:ascii="Times New Roman" w:hAnsi="Times New Roman" w:eastAsia="微软雅黑" w:cs="Times New Roman"/>
                <w:sz w:val="21"/>
                <w:highlight w:val="none"/>
                <w:lang w:eastAsia="zh-CN"/>
              </w:rPr>
              <w:t>文库</w:t>
            </w: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总</w:t>
            </w:r>
            <w:r>
              <w:rPr>
                <w:rFonts w:ascii="Times New Roman" w:hAnsi="Times New Roman" w:eastAsia="微软雅黑" w:cs="Times New Roman"/>
                <w:sz w:val="21"/>
                <w:highlight w:val="none"/>
                <w:lang w:eastAsia="zh-CN"/>
              </w:rPr>
              <w:t>量</w:t>
            </w: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（ng）</w:t>
            </w:r>
          </w:p>
        </w:tc>
        <w:tc>
          <w:tcPr>
            <w:tcW w:w="2381" w:type="dxa"/>
            <w:vAlign w:val="center"/>
          </w:tcPr>
          <w:p w14:paraId="264BC8A1">
            <w:pPr>
              <w:ind w:left="119" w:leftChars="0"/>
              <w:jc w:val="center"/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{%if rna != undefined%}{{ rna.outbound_quantity }}{%endif%}</w:t>
            </w:r>
          </w:p>
        </w:tc>
        <w:tc>
          <w:tcPr>
            <w:tcW w:w="2721" w:type="dxa"/>
            <w:vAlign w:val="center"/>
          </w:tcPr>
          <w:p w14:paraId="4A4CBC98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≥500</w:t>
            </w:r>
          </w:p>
        </w:tc>
      </w:tr>
      <w:tr w14:paraId="13FA42ED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  <w:jc w:val="center"/>
        </w:trPr>
        <w:tc>
          <w:tcPr>
            <w:tcW w:w="1987" w:type="dxa"/>
            <w:vMerge w:val="restart"/>
            <w:vAlign w:val="center"/>
          </w:tcPr>
          <w:p w14:paraId="49168C3F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highlight w:val="none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highlight w:val="none"/>
              </w:rPr>
              <w:t>测序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highlight w:val="none"/>
                <w:lang w:eastAsia="zh-CN"/>
              </w:rPr>
              <w:t>质量评估</w:t>
            </w:r>
          </w:p>
        </w:tc>
        <w:tc>
          <w:tcPr>
            <w:tcW w:w="2721" w:type="dxa"/>
            <w:vAlign w:val="center"/>
          </w:tcPr>
          <w:p w14:paraId="0D02FE22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DNA</w:t>
            </w:r>
            <w:r>
              <w:rPr>
                <w:rFonts w:ascii="Times New Roman" w:hAnsi="Times New Roman" w:eastAsia="微软雅黑" w:cs="Times New Roman"/>
                <w:sz w:val="21"/>
                <w:highlight w:val="none"/>
              </w:rPr>
              <w:t>平均测序深度</w:t>
            </w:r>
          </w:p>
        </w:tc>
        <w:tc>
          <w:tcPr>
            <w:tcW w:w="2381" w:type="dxa"/>
            <w:vAlign w:val="center"/>
          </w:tcPr>
          <w:p w14:paraId="2D673833">
            <w:pPr>
              <w:ind w:left="119" w:leftChars="0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sequencing_depth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21" w:type="dxa"/>
            <w:vAlign w:val="center"/>
          </w:tcPr>
          <w:p w14:paraId="33491A0A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≥500</w:t>
            </w:r>
          </w:p>
        </w:tc>
      </w:tr>
      <w:tr w14:paraId="6F4A93B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  <w:jc w:val="center"/>
        </w:trPr>
        <w:tc>
          <w:tcPr>
            <w:tcW w:w="1987" w:type="dxa"/>
            <w:vMerge w:val="continue"/>
            <w:vAlign w:val="center"/>
          </w:tcPr>
          <w:p w14:paraId="0ABB1790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highlight w:val="none"/>
              </w:rPr>
            </w:pPr>
          </w:p>
        </w:tc>
        <w:tc>
          <w:tcPr>
            <w:tcW w:w="2721" w:type="dxa"/>
            <w:vAlign w:val="center"/>
          </w:tcPr>
          <w:p w14:paraId="140FACEA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DNA覆盖均一性</w:t>
            </w:r>
          </w:p>
        </w:tc>
        <w:tc>
          <w:tcPr>
            <w:tcW w:w="2381" w:type="dxa"/>
            <w:vAlign w:val="center"/>
          </w:tcPr>
          <w:p w14:paraId="426CB1E1">
            <w:pPr>
              <w:ind w:left="119" w:leftChars="0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coverage_uniformity }}</w:t>
            </w:r>
          </w:p>
        </w:tc>
        <w:tc>
          <w:tcPr>
            <w:tcW w:w="2721" w:type="dxa"/>
            <w:vAlign w:val="center"/>
          </w:tcPr>
          <w:p w14:paraId="34D3B010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≥90%</w:t>
            </w:r>
          </w:p>
        </w:tc>
      </w:tr>
      <w:tr w14:paraId="089B30D3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  <w:jc w:val="center"/>
        </w:trPr>
        <w:tc>
          <w:tcPr>
            <w:tcW w:w="1987" w:type="dxa"/>
            <w:vMerge w:val="continue"/>
            <w:vAlign w:val="center"/>
          </w:tcPr>
          <w:p w14:paraId="08907F30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highlight w:val="none"/>
              </w:rPr>
            </w:pPr>
          </w:p>
        </w:tc>
        <w:tc>
          <w:tcPr>
            <w:tcW w:w="2721" w:type="dxa"/>
            <w:vAlign w:val="center"/>
          </w:tcPr>
          <w:p w14:paraId="24B4CD53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DNA基因组比对率</w:t>
            </w:r>
          </w:p>
        </w:tc>
        <w:tc>
          <w:tcPr>
            <w:tcW w:w="2381" w:type="dxa"/>
            <w:vAlign w:val="center"/>
          </w:tcPr>
          <w:p w14:paraId="0E9D2F9F">
            <w:pPr>
              <w:ind w:left="119" w:leftChars="0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genome_alignment }}</w:t>
            </w:r>
          </w:p>
        </w:tc>
        <w:tc>
          <w:tcPr>
            <w:tcW w:w="2721" w:type="dxa"/>
            <w:vAlign w:val="center"/>
          </w:tcPr>
          <w:p w14:paraId="2DB93EA6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≥9</w:t>
            </w:r>
            <w:r>
              <w:rPr>
                <w:rFonts w:ascii="Times New Roman" w:hAnsi="Times New Roman" w:eastAsia="微软雅黑" w:cs="Times New Roman"/>
                <w:sz w:val="21"/>
                <w:highlight w:val="none"/>
              </w:rPr>
              <w:t>5%</w:t>
            </w:r>
          </w:p>
        </w:tc>
      </w:tr>
      <w:tr w14:paraId="3D0CE3C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  <w:jc w:val="center"/>
        </w:trPr>
        <w:tc>
          <w:tcPr>
            <w:tcW w:w="1987" w:type="dxa"/>
            <w:vMerge w:val="continue"/>
            <w:vAlign w:val="center"/>
          </w:tcPr>
          <w:p w14:paraId="39747666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highlight w:val="none"/>
              </w:rPr>
            </w:pPr>
          </w:p>
        </w:tc>
        <w:tc>
          <w:tcPr>
            <w:tcW w:w="2721" w:type="dxa"/>
            <w:vAlign w:val="center"/>
          </w:tcPr>
          <w:p w14:paraId="48B212F1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DNA</w:t>
            </w:r>
            <w:r>
              <w:rPr>
                <w:rFonts w:ascii="Times New Roman" w:hAnsi="Times New Roman" w:eastAsia="微软雅黑" w:cs="Times New Roman"/>
                <w:sz w:val="21"/>
                <w:highlight w:val="none"/>
                <w:lang w:eastAsia="zh-CN"/>
              </w:rPr>
              <w:t>碱基质量Q30</w:t>
            </w: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占比</w:t>
            </w:r>
          </w:p>
        </w:tc>
        <w:tc>
          <w:tcPr>
            <w:tcW w:w="2381" w:type="dxa"/>
            <w:vAlign w:val="center"/>
          </w:tcPr>
          <w:p w14:paraId="6F0F9471">
            <w:pPr>
              <w:autoSpaceDE w:val="0"/>
              <w:ind w:left="105" w:leftChars="50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base_quality }}</w:t>
            </w:r>
          </w:p>
        </w:tc>
        <w:tc>
          <w:tcPr>
            <w:tcW w:w="2721" w:type="dxa"/>
            <w:vAlign w:val="center"/>
          </w:tcPr>
          <w:p w14:paraId="47375FA7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highlight w:val="none"/>
              </w:rPr>
              <w:t>8</w:t>
            </w: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0</w:t>
            </w:r>
            <w:r>
              <w:rPr>
                <w:rFonts w:ascii="Times New Roman" w:hAnsi="Times New Roman" w:eastAsia="微软雅黑" w:cs="Times New Roman"/>
                <w:sz w:val="21"/>
                <w:highlight w:val="none"/>
              </w:rPr>
              <w:t>%</w:t>
            </w:r>
          </w:p>
        </w:tc>
      </w:tr>
      <w:tr w14:paraId="78FCC2C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  <w:jc w:val="center"/>
        </w:trPr>
        <w:tc>
          <w:tcPr>
            <w:tcW w:w="1987" w:type="dxa"/>
            <w:vMerge w:val="continue"/>
            <w:vAlign w:val="center"/>
          </w:tcPr>
          <w:p w14:paraId="238B2AE5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highlight w:val="none"/>
              </w:rPr>
            </w:pPr>
          </w:p>
        </w:tc>
        <w:tc>
          <w:tcPr>
            <w:tcW w:w="2721" w:type="dxa"/>
            <w:vAlign w:val="center"/>
          </w:tcPr>
          <w:p w14:paraId="4BB171C5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RNA测序总reads数（条）</w:t>
            </w:r>
          </w:p>
        </w:tc>
        <w:tc>
          <w:tcPr>
            <w:tcW w:w="2381" w:type="dxa"/>
            <w:vAlign w:val="center"/>
          </w:tcPr>
          <w:p w14:paraId="478FE08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leftChars="0"/>
              <w:jc w:val="center"/>
              <w:textAlignment w:val="auto"/>
              <w:rPr>
                <w:rFonts w:ascii="Times New Roman" w:hAnsi="Times New Roman" w:eastAsia="微软雅黑" w:cs="Times New Roman"/>
                <w:sz w:val="21"/>
                <w:highlight w:val="none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21"/>
                <w:lang w:eastAsia="zh-CN"/>
              </w:rPr>
              <w:t>{%if rna != undefined%}{{ rna.total_reads }}{%endif%}</w:t>
            </w:r>
          </w:p>
        </w:tc>
        <w:tc>
          <w:tcPr>
            <w:tcW w:w="2721" w:type="dxa"/>
            <w:vAlign w:val="center"/>
          </w:tcPr>
          <w:p w14:paraId="04C21584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≥1</w:t>
            </w:r>
            <w:r>
              <w:rPr>
                <w:rFonts w:ascii="Times New Roman" w:hAnsi="Times New Roman" w:eastAsia="微软雅黑" w:cs="Times New Roman"/>
                <w:sz w:val="21"/>
                <w:highlight w:val="none"/>
                <w:lang w:eastAsia="zh-CN"/>
              </w:rPr>
              <w:t>2,000,000</w:t>
            </w:r>
          </w:p>
        </w:tc>
      </w:tr>
      <w:tr w14:paraId="3F5F591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  <w:jc w:val="center"/>
        </w:trPr>
        <w:tc>
          <w:tcPr>
            <w:tcW w:w="1987" w:type="dxa"/>
            <w:vMerge w:val="continue"/>
            <w:vAlign w:val="center"/>
          </w:tcPr>
          <w:p w14:paraId="28D6F39C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highlight w:val="none"/>
              </w:rPr>
            </w:pPr>
          </w:p>
        </w:tc>
        <w:tc>
          <w:tcPr>
            <w:tcW w:w="2721" w:type="dxa"/>
            <w:vAlign w:val="center"/>
          </w:tcPr>
          <w:p w14:paraId="746E63F2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RNA</w:t>
            </w:r>
            <w:r>
              <w:rPr>
                <w:rFonts w:ascii="Times New Roman" w:hAnsi="Times New Roman" w:eastAsia="微软雅黑" w:cs="Times New Roman"/>
                <w:sz w:val="21"/>
                <w:highlight w:val="none"/>
                <w:lang w:eastAsia="zh-CN"/>
              </w:rPr>
              <w:t>碱基质量Q30</w:t>
            </w: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占比</w:t>
            </w:r>
          </w:p>
        </w:tc>
        <w:tc>
          <w:tcPr>
            <w:tcW w:w="2381" w:type="dxa"/>
            <w:vAlign w:val="center"/>
          </w:tcPr>
          <w:p w14:paraId="7E39720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leftChars="0"/>
              <w:jc w:val="center"/>
              <w:textAlignment w:val="auto"/>
              <w:rPr>
                <w:rFonts w:ascii="Times New Roman" w:hAnsi="Times New Roman" w:eastAsia="微软雅黑" w:cs="Times New Roman"/>
                <w:sz w:val="21"/>
                <w:highlight w:val="none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21"/>
                <w:lang w:eastAsia="zh-CN"/>
              </w:rPr>
              <w:t>{%if rna != undefined%}{{ rna.base_quality }}{%endif%}</w:t>
            </w:r>
          </w:p>
        </w:tc>
        <w:tc>
          <w:tcPr>
            <w:tcW w:w="2721" w:type="dxa"/>
            <w:vAlign w:val="center"/>
          </w:tcPr>
          <w:p w14:paraId="3B5A022C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highlight w:val="none"/>
              </w:rPr>
              <w:t>8</w:t>
            </w: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0</w:t>
            </w:r>
            <w:r>
              <w:rPr>
                <w:rFonts w:ascii="Times New Roman" w:hAnsi="Times New Roman" w:eastAsia="微软雅黑" w:cs="Times New Roman"/>
                <w:sz w:val="21"/>
                <w:highlight w:val="none"/>
              </w:rPr>
              <w:t>%</w:t>
            </w:r>
          </w:p>
        </w:tc>
      </w:tr>
      <w:tr w14:paraId="62D0FDE6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  <w:jc w:val="center"/>
        </w:trPr>
        <w:tc>
          <w:tcPr>
            <w:tcW w:w="1987" w:type="dxa"/>
            <w:shd w:val="clear" w:color="auto" w:fill="F1F1F1"/>
            <w:vAlign w:val="center"/>
          </w:tcPr>
          <w:p w14:paraId="23CBDA8A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highlight w:val="none"/>
              </w:rPr>
              <w:t>总体质量评估</w:t>
            </w:r>
          </w:p>
        </w:tc>
        <w:tc>
          <w:tcPr>
            <w:tcW w:w="7823" w:type="dxa"/>
            <w:gridSpan w:val="3"/>
            <w:shd w:val="clear" w:color="auto" w:fill="F1F1F1"/>
            <w:vAlign w:val="center"/>
          </w:tcPr>
          <w:p w14:paraId="4F6973CC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{%if rna != undefined%}{% if overall_quality_assessment == 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不合格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or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  rna.total_reads | oqa(12000000,10000000) == 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不合格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%}</w:t>
            </w:r>
            <w:r>
              <w:rPr>
                <w:rFonts w:hint="eastAsia" w:ascii="Times New Roman" w:hAnsi="Times New Roman" w:eastAsia="微软雅黑" w:cs="Times New Roman"/>
                <w:bCs/>
                <w:sz w:val="21"/>
                <w:szCs w:val="21"/>
                <w:lang w:val="en-US" w:eastAsia="zh-CN"/>
              </w:rPr>
              <w:t>不合格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 xml:space="preserve"> elif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overall_quality_assessment == 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警戒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or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  rna.total_reads | oqa(12000000,10000000) == 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警戒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%}</w:t>
            </w:r>
            <w:r>
              <w:rPr>
                <w:rFonts w:hint="eastAsia" w:ascii="Times New Roman" w:hAnsi="Times New Roman" w:eastAsia="微软雅黑" w:cs="Times New Roman"/>
                <w:bCs/>
                <w:sz w:val="21"/>
                <w:szCs w:val="21"/>
                <w:lang w:val="en-US" w:eastAsia="zh-CN"/>
              </w:rPr>
              <w:t>警戒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 else%}</w:t>
            </w:r>
            <w:r>
              <w:rPr>
                <w:rFonts w:hint="eastAsia" w:ascii="Times New Roman" w:hAnsi="Times New Roman" w:eastAsia="微软雅黑" w:cs="Times New Roman"/>
                <w:bCs/>
                <w:sz w:val="21"/>
                <w:szCs w:val="21"/>
                <w:lang w:val="en-US" w:eastAsia="zh-CN"/>
              </w:rPr>
              <w:t>合格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{%endif%}{%endif%}</w:t>
            </w:r>
          </w:p>
        </w:tc>
      </w:tr>
    </w:tbl>
    <w:p w14:paraId="68E32954">
      <w:pPr>
        <w:pStyle w:val="4"/>
        <w:rPr>
          <w:rFonts w:hint="default" w:ascii="Times New Roman" w:hAnsi="Times New Roman" w:eastAsia="微软雅黑" w:cs="Times New Roman"/>
          <w:b/>
          <w:sz w:val="6"/>
          <w:lang w:eastAsia="zh-CN"/>
        </w:rPr>
      </w:pPr>
    </w:p>
    <w:p w14:paraId="2399322A">
      <w:pPr>
        <w:spacing w:before="53" w:line="301" w:lineRule="exact"/>
        <w:rPr>
          <w:rFonts w:ascii="Times New Roman" w:hAnsi="Times New Roman" w:eastAsia="微软雅黑" w:cs="Times New Roman"/>
          <w:b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18"/>
          <w:lang w:eastAsia="zh-CN"/>
        </w:rPr>
        <w:t>注：</w:t>
      </w:r>
    </w:p>
    <w:p w14:paraId="1E315978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133"/>
        <w:textAlignment w:val="auto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肿瘤细胞含量：送检样本经HE染色评估的肿瘤细胞含量。如送检样本不满足病理评估所需条件，则不进行此项评估。</w:t>
      </w:r>
    </w:p>
    <w:p w14:paraId="2332E958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133"/>
        <w:textAlignment w:val="auto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/RNA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总量：送检样本的DNA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/RNA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提取总量。</w:t>
      </w:r>
    </w:p>
    <w:p w14:paraId="63908439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133"/>
        <w:textAlignment w:val="auto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DNA降解程度：</w:t>
      </w:r>
    </w:p>
    <w:p w14:paraId="6E38019A">
      <w:pPr>
        <w:pStyle w:val="4"/>
        <w:keepNext w:val="0"/>
        <w:keepLines w:val="0"/>
        <w:pageBreakBefore w:val="0"/>
        <w:widowControl w:val="0"/>
        <w:numPr>
          <w:ilvl w:val="0"/>
          <w:numId w:val="1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598" w:leftChars="150" w:hanging="283"/>
        <w:textAlignment w:val="auto"/>
        <w:rPr>
          <w:rFonts w:ascii="Times New Roman" w:hAnsi="Times New Roman" w:eastAsia="微软雅黑" w:cs="Times New Roman"/>
          <w:bCs/>
          <w:lang w:eastAsia="zh-CN"/>
        </w:rPr>
      </w:pPr>
      <w:r>
        <w:rPr>
          <w:rFonts w:ascii="Times New Roman" w:hAnsi="Times New Roman" w:eastAsia="微软雅黑" w:cs="Times New Roman"/>
          <w:bCs/>
          <w:lang w:eastAsia="zh-CN"/>
        </w:rPr>
        <w:t>A级：有主带，或降解均匀且降解区域主要集中在5000bp以上</w:t>
      </w:r>
      <w:r>
        <w:rPr>
          <w:rFonts w:hint="eastAsia" w:ascii="Times New Roman" w:hAnsi="Times New Roman" w:eastAsia="微软雅黑" w:cs="Times New Roman"/>
          <w:bCs/>
          <w:lang w:eastAsia="zh-CN"/>
        </w:rPr>
        <w:t>；</w:t>
      </w:r>
    </w:p>
    <w:p w14:paraId="48663B0D">
      <w:pPr>
        <w:pStyle w:val="4"/>
        <w:keepNext w:val="0"/>
        <w:keepLines w:val="0"/>
        <w:pageBreakBefore w:val="0"/>
        <w:widowControl w:val="0"/>
        <w:numPr>
          <w:ilvl w:val="0"/>
          <w:numId w:val="1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598" w:leftChars="150" w:hanging="283"/>
        <w:textAlignment w:val="auto"/>
        <w:rPr>
          <w:rFonts w:ascii="Times New Roman" w:hAnsi="Times New Roman" w:eastAsia="微软雅黑" w:cs="Times New Roman"/>
          <w:bCs/>
          <w:lang w:eastAsia="zh-CN"/>
        </w:rPr>
      </w:pPr>
      <w:r>
        <w:rPr>
          <w:rFonts w:ascii="Times New Roman" w:hAnsi="Times New Roman" w:eastAsia="微软雅黑" w:cs="Times New Roman"/>
          <w:bCs/>
          <w:lang w:eastAsia="zh-CN"/>
        </w:rPr>
        <w:t>B级：无主带，降解均匀且降解区域主要集中在1500-5000bp之间</w:t>
      </w:r>
      <w:r>
        <w:rPr>
          <w:rFonts w:hint="eastAsia" w:ascii="Times New Roman" w:hAnsi="Times New Roman" w:eastAsia="微软雅黑" w:cs="Times New Roman"/>
          <w:bCs/>
          <w:lang w:eastAsia="zh-CN"/>
        </w:rPr>
        <w:t>；</w:t>
      </w:r>
    </w:p>
    <w:p w14:paraId="050611FC">
      <w:pPr>
        <w:pStyle w:val="4"/>
        <w:keepNext w:val="0"/>
        <w:keepLines w:val="0"/>
        <w:pageBreakBefore w:val="0"/>
        <w:widowControl w:val="0"/>
        <w:numPr>
          <w:ilvl w:val="0"/>
          <w:numId w:val="1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598" w:leftChars="150" w:hanging="283"/>
        <w:textAlignment w:val="auto"/>
        <w:rPr>
          <w:rFonts w:ascii="Times New Roman" w:hAnsi="Times New Roman" w:eastAsia="微软雅黑" w:cs="Times New Roman"/>
          <w:bCs/>
          <w:lang w:eastAsia="zh-CN"/>
        </w:rPr>
      </w:pPr>
      <w:r>
        <w:rPr>
          <w:rFonts w:ascii="Times New Roman" w:hAnsi="Times New Roman" w:eastAsia="微软雅黑" w:cs="Times New Roman"/>
          <w:bCs/>
          <w:lang w:eastAsia="zh-CN"/>
        </w:rPr>
        <w:t>C级：无主带，降解均匀且降解区域主要集中在500-1500bp之间</w:t>
      </w:r>
      <w:r>
        <w:rPr>
          <w:rFonts w:hint="eastAsia" w:ascii="Times New Roman" w:hAnsi="Times New Roman" w:eastAsia="微软雅黑" w:cs="Times New Roman"/>
          <w:bCs/>
          <w:lang w:eastAsia="zh-CN"/>
        </w:rPr>
        <w:t>；</w:t>
      </w:r>
    </w:p>
    <w:p w14:paraId="2F5A0F15">
      <w:pPr>
        <w:pStyle w:val="4"/>
        <w:keepNext w:val="0"/>
        <w:keepLines w:val="0"/>
        <w:pageBreakBefore w:val="0"/>
        <w:widowControl w:val="0"/>
        <w:numPr>
          <w:ilvl w:val="0"/>
          <w:numId w:val="1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598" w:leftChars="150" w:hanging="283"/>
        <w:textAlignment w:val="auto"/>
        <w:rPr>
          <w:rFonts w:ascii="Times New Roman" w:hAnsi="Times New Roman" w:eastAsia="微软雅黑" w:cs="Times New Roman"/>
          <w:bCs/>
          <w:lang w:eastAsia="zh-CN"/>
        </w:rPr>
      </w:pPr>
      <w:r>
        <w:rPr>
          <w:rFonts w:ascii="Times New Roman" w:hAnsi="Times New Roman" w:eastAsia="微软雅黑" w:cs="Times New Roman"/>
          <w:bCs/>
          <w:spacing w:val="3"/>
          <w:lang w:eastAsia="zh-CN"/>
        </w:rPr>
        <w:t>D级</w:t>
      </w:r>
      <w:r>
        <w:rPr>
          <w:rFonts w:ascii="Times New Roman" w:hAnsi="Times New Roman" w:eastAsia="微软雅黑" w:cs="Times New Roman"/>
          <w:bCs/>
          <w:lang w:eastAsia="zh-CN"/>
        </w:rPr>
        <w:t>（</w:t>
      </w:r>
      <w:r>
        <w:rPr>
          <w:rFonts w:ascii="Times New Roman" w:hAnsi="Times New Roman" w:eastAsia="微软雅黑" w:cs="Times New Roman"/>
          <w:bCs/>
          <w:spacing w:val="1"/>
          <w:lang w:eastAsia="zh-CN"/>
        </w:rPr>
        <w:t>不合格</w:t>
      </w:r>
      <w:r>
        <w:rPr>
          <w:rFonts w:ascii="Times New Roman" w:hAnsi="Times New Roman" w:eastAsia="微软雅黑" w:cs="Times New Roman"/>
          <w:bCs/>
          <w:spacing w:val="-90"/>
          <w:lang w:eastAsia="zh-CN"/>
        </w:rPr>
        <w:t>）</w:t>
      </w:r>
      <w:r>
        <w:rPr>
          <w:rFonts w:ascii="Times New Roman" w:hAnsi="Times New Roman" w:eastAsia="微软雅黑" w:cs="Times New Roman"/>
          <w:bCs/>
          <w:lang w:eastAsia="zh-CN"/>
        </w:rPr>
        <w:t>）：无主带，降解均匀且降解区域主要集中在500-1500bp</w:t>
      </w:r>
      <w:r>
        <w:rPr>
          <w:rFonts w:ascii="Times New Roman" w:hAnsi="Times New Roman" w:eastAsia="微软雅黑" w:cs="Times New Roman"/>
          <w:bCs/>
          <w:spacing w:val="-1"/>
          <w:lang w:eastAsia="zh-CN"/>
        </w:rPr>
        <w:t>之间，但总量介于</w:t>
      </w:r>
      <w:r>
        <w:rPr>
          <w:rFonts w:ascii="Times New Roman" w:hAnsi="Times New Roman" w:eastAsia="微软雅黑" w:cs="Times New Roman"/>
          <w:bCs/>
          <w:lang w:eastAsia="zh-CN"/>
        </w:rPr>
        <w:t>100ng</w:t>
      </w:r>
      <w:r>
        <w:rPr>
          <w:rFonts w:ascii="Times New Roman" w:hAnsi="Times New Roman" w:eastAsia="微软雅黑" w:cs="Times New Roman"/>
          <w:bCs/>
          <w:spacing w:val="-3"/>
          <w:lang w:eastAsia="zh-CN"/>
        </w:rPr>
        <w:t>到</w:t>
      </w:r>
      <w:r>
        <w:rPr>
          <w:rFonts w:ascii="Times New Roman" w:hAnsi="Times New Roman" w:eastAsia="微软雅黑" w:cs="Times New Roman"/>
          <w:bCs/>
          <w:lang w:eastAsia="zh-CN"/>
        </w:rPr>
        <w:t>300ng之间；或降解区</w:t>
      </w:r>
      <w:r>
        <w:rPr>
          <w:rFonts w:ascii="Times New Roman" w:hAnsi="Times New Roman" w:eastAsia="微软雅黑" w:cs="Times New Roman"/>
          <w:bCs/>
          <w:spacing w:val="-2"/>
          <w:lang w:eastAsia="zh-CN"/>
        </w:rPr>
        <w:t>域弥散在</w:t>
      </w:r>
      <w:r>
        <w:rPr>
          <w:rFonts w:ascii="Times New Roman" w:hAnsi="Times New Roman" w:eastAsia="微软雅黑" w:cs="Times New Roman"/>
          <w:bCs/>
          <w:lang w:eastAsia="zh-CN"/>
        </w:rPr>
        <w:t>150-1000bp</w:t>
      </w:r>
      <w:r>
        <w:rPr>
          <w:rFonts w:ascii="Times New Roman" w:hAnsi="Times New Roman" w:eastAsia="微软雅黑" w:cs="Times New Roman"/>
          <w:bCs/>
          <w:spacing w:val="-2"/>
          <w:lang w:eastAsia="zh-CN"/>
        </w:rPr>
        <w:t>，或集中在</w:t>
      </w:r>
      <w:r>
        <w:rPr>
          <w:rFonts w:ascii="Times New Roman" w:hAnsi="Times New Roman" w:eastAsia="微软雅黑" w:cs="Times New Roman"/>
          <w:bCs/>
          <w:lang w:eastAsia="zh-CN"/>
        </w:rPr>
        <w:t>500bp以下。</w:t>
      </w:r>
    </w:p>
    <w:p w14:paraId="1503287A">
      <w:pPr>
        <w:pStyle w:val="4"/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133"/>
        <w:textAlignment w:val="auto"/>
        <w:rPr>
          <w:rFonts w:ascii="Times New Roman" w:hAnsi="Times New Roman" w:eastAsia="微软雅黑" w:cs="Times New Roman"/>
          <w:bCs/>
          <w:lang w:eastAsia="zh-CN"/>
        </w:rPr>
      </w:pPr>
      <w:r>
        <w:rPr>
          <w:rFonts w:ascii="Times New Roman" w:hAnsi="Times New Roman" w:eastAsia="微软雅黑" w:cs="Times New Roman"/>
          <w:bCs/>
          <w:lang w:eastAsia="zh-CN"/>
        </w:rPr>
        <w:t>RNA降解程度(DV200)</w:t>
      </w:r>
      <w:r>
        <w:rPr>
          <w:rFonts w:hint="eastAsia" w:ascii="Times New Roman" w:hAnsi="Times New Roman" w:eastAsia="微软雅黑" w:cs="Times New Roman"/>
          <w:bCs/>
          <w:lang w:eastAsia="zh-CN"/>
        </w:rPr>
        <w:t>：大于200个核苷酸的RNA片段占RNA总片段的百分比。</w:t>
      </w:r>
    </w:p>
    <w:p w14:paraId="3EA81443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133"/>
        <w:textAlignment w:val="auto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DNA/RNA预文库总量：核酸片段经过接头连接和扩增纯化后中间产物的总量。</w:t>
      </w:r>
    </w:p>
    <w:p w14:paraId="5D70F152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133"/>
        <w:textAlignment w:val="auto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DNA平均测序深度：目标区域每个碱基被测到的平均次数。</w:t>
      </w:r>
    </w:p>
    <w:p w14:paraId="392A6D1E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133"/>
        <w:textAlignment w:val="auto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DNA覆盖均一性：测序深度达到平均测序深度20%的碱基占比。</w:t>
      </w:r>
    </w:p>
    <w:p w14:paraId="6CAFC8F5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133"/>
        <w:textAlignment w:val="auto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DNA基因组比对率：比对到参考基因组上的reads数目占比。</w:t>
      </w:r>
    </w:p>
    <w:p w14:paraId="276892C0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133"/>
        <w:textAlignment w:val="auto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DNA/RNA碱基质量Q30占比：测序数据中碱基质量在Q30以上（即碱基识别错误率在千分之一以下）的占比。</w:t>
      </w:r>
    </w:p>
    <w:p w14:paraId="7400EBE0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133"/>
        <w:textAlignment w:val="auto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RNA测序总reads数：文库测序获得的数据总量（reads）。</w:t>
      </w:r>
    </w:p>
    <w:p w14:paraId="32AE3482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133"/>
        <w:textAlignment w:val="auto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总体质量评估：根据DNA平均测序深度和RNA测序总reads数进行综合评估，分为“合格”、“警戒“、”不合格”三个等级，其中任意一项评估为“警戒“或”不合格”时，总体质量将评估为“警戒“或”不合格”。总体质量评估为“警戒“或者“不合格”时，均会影响检测的准确性和敏感性。</w:t>
      </w:r>
    </w:p>
    <w:p w14:paraId="3005E0FD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left"/>
        <w:rPr>
          <w:rFonts w:ascii="微软雅黑" w:hAnsi="微软雅黑" w:cs="微软雅黑" w:eastAsiaTheme="minorEastAsia"/>
          <w:sz w:val="23"/>
          <w:szCs w:val="23"/>
        </w:rPr>
      </w:pPr>
      <w:r>
        <w:rPr>
          <w:rFonts w:ascii="微软雅黑" w:hAnsi="微软雅黑" w:cs="微软雅黑" w:eastAsiaTheme="minorEastAsia"/>
          <w:sz w:val="23"/>
          <w:szCs w:val="23"/>
        </w:rPr>
        <w:br w:type="page"/>
      </w:r>
    </w:p>
    <w:p w14:paraId="38AEAA2A">
      <w:pPr>
        <w:keepNext w:val="0"/>
        <w:keepLines w:val="0"/>
        <w:pageBreakBefore w:val="0"/>
        <w:widowControl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Lines="0" w:line="240" w:lineRule="auto"/>
        <w:ind w:left="0" w:leftChars="0" w:firstLine="0" w:firstLineChars="0"/>
        <w:textAlignment w:val="baseline"/>
        <w:outlineLvl w:val="0"/>
        <w:rPr>
          <w:rFonts w:hint="default" w:ascii="Times New Roman" w:hAnsi="Times New Roman" w:eastAsia="微软雅黑" w:cs="Times New Roman"/>
          <w:b/>
          <w:color w:val="64B7CE"/>
          <w:sz w:val="30"/>
          <w:szCs w:val="30"/>
          <w:lang w:val="en-US" w:eastAsia="zh-CN"/>
        </w:rPr>
      </w:pPr>
      <w:bookmarkStart w:id="68" w:name="_Toc26985_WPSOffice_Level1"/>
      <w:bookmarkStart w:id="69" w:name="_Toc20170_WPSOffice_Level1"/>
      <w:bookmarkStart w:id="70" w:name="_Toc8911"/>
      <w:bookmarkStart w:id="71" w:name="_Toc28454_WPSOffice_Level1"/>
      <w:bookmarkStart w:id="72" w:name="_Toc27034"/>
      <w:bookmarkStart w:id="73" w:name="_Toc5476"/>
      <w:bookmarkStart w:id="74" w:name="_Toc107825570"/>
      <w:r>
        <w:rPr>
          <w:rFonts w:hint="default" w:ascii="Times New Roman" w:hAnsi="Times New Roman" w:eastAsia="微软雅黑" w:cs="Times New Roman"/>
          <w:b/>
          <w:color w:val="64B7CE"/>
          <w:sz w:val="30"/>
          <w:szCs w:val="30"/>
          <w:lang w:val="en-US" w:eastAsia="zh-CN"/>
        </w:rPr>
        <w:t>常见靶向药物相关基因检测列表</w:t>
      </w:r>
    </w:p>
    <w:tbl>
      <w:tblPr>
        <w:tblStyle w:val="10"/>
        <w:tblpPr w:leftFromText="180" w:rightFromText="180" w:vertAnchor="text" w:horzAnchor="page" w:tblpXSpec="center" w:tblpY="224"/>
        <w:tblOverlap w:val="never"/>
        <w:tblW w:w="9815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838"/>
        <w:gridCol w:w="611"/>
        <w:gridCol w:w="8366"/>
      </w:tblGrid>
      <w:tr w14:paraId="48166F2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567" w:hRule="atLeast"/>
          <w:jc w:val="center"/>
        </w:trPr>
        <w:tc>
          <w:tcPr>
            <w:tcW w:w="838" w:type="dxa"/>
            <w:tcBorders>
              <w:top w:val="nil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6DB68FC9">
            <w:pPr>
              <w:widowControl w:val="0"/>
              <w:spacing w:line="206" w:lineRule="exact"/>
              <w:ind w:leftChars="-4" w:hanging="9" w:hangingChars="5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基因</w:t>
            </w:r>
          </w:p>
        </w:tc>
        <w:tc>
          <w:tcPr>
            <w:tcW w:w="61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287AFF85">
            <w:pPr>
              <w:widowControl w:val="0"/>
              <w:spacing w:line="206" w:lineRule="exact"/>
              <w:ind w:leftChars="-4" w:hanging="9" w:hangingChars="5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检测内容</w:t>
            </w:r>
          </w:p>
        </w:tc>
        <w:tc>
          <w:tcPr>
            <w:tcW w:w="8366" w:type="dxa"/>
            <w:tcBorders>
              <w:top w:val="nil"/>
              <w:left w:val="single" w:color="FFFFFF" w:sz="18" w:space="0"/>
              <w:bottom w:val="nil"/>
            </w:tcBorders>
            <w:shd w:val="clear" w:color="auto" w:fill="64B7CE"/>
            <w:vAlign w:val="center"/>
          </w:tcPr>
          <w:p w14:paraId="08BD3444">
            <w:pPr>
              <w:widowControl w:val="0"/>
              <w:spacing w:line="206" w:lineRule="exact"/>
              <w:ind w:leftChars="-4" w:hanging="9" w:hangingChars="5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靶向药物</w:t>
            </w:r>
          </w:p>
        </w:tc>
      </w:tr>
      <w:tr w14:paraId="6839B3C6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815" w:type="dxa"/>
            <w:gridSpan w:val="3"/>
            <w:tcBorders>
              <w:top w:val="nil"/>
              <w:tl2br w:val="nil"/>
              <w:tr2bl w:val="nil"/>
            </w:tcBorders>
            <w:vAlign w:val="center"/>
          </w:tcPr>
          <w:p w14:paraId="4894525A">
            <w:pPr>
              <w:widowControl w:val="0"/>
              <w:spacing w:before="19"/>
              <w:ind w:right="-6"/>
              <w:jc w:val="left"/>
              <w:rPr>
                <w:rFonts w:hint="default" w:ascii="Times New Roman" w:hAnsi="Times New Roman" w:eastAsia="微软雅黑" w:cs="Times New Roman"/>
                <w:spacing w:val="-1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lang w:eastAsia="zh-CN"/>
              </w:rPr>
              <w:t>{%tr for ct in commonTargetedDrug %}</w:t>
            </w:r>
          </w:p>
        </w:tc>
      </w:tr>
      <w:tr w14:paraId="5400A9E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838" w:type="dxa"/>
            <w:vAlign w:val="center"/>
          </w:tcPr>
          <w:p w14:paraId="3852AEF6">
            <w:pPr>
              <w:widowControl w:val="0"/>
              <w:spacing w:line="206" w:lineRule="exact"/>
              <w:ind w:leftChars="-4" w:hanging="9" w:hangingChars="5"/>
              <w:jc w:val="center"/>
              <w:rPr>
                <w:rFonts w:hint="default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{% for b in ct.gene | nl() %}{%if loop.last%}{{ b }}{%else%}{{ b }}</w:t>
            </w:r>
          </w:p>
          <w:p w14:paraId="0E01B23D">
            <w:pPr>
              <w:widowControl w:val="0"/>
              <w:spacing w:line="206" w:lineRule="exact"/>
              <w:ind w:leftChars="-4" w:hanging="9" w:hangingChars="5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416AAB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{%endif%}{% endfor%}</w:t>
            </w:r>
          </w:p>
        </w:tc>
        <w:tc>
          <w:tcPr>
            <w:tcW w:w="611" w:type="dxa"/>
            <w:vAlign w:val="center"/>
          </w:tcPr>
          <w:p w14:paraId="633AA381">
            <w:pPr>
              <w:widowControl w:val="0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for b in ct.detection_content | nl() %}{%if loop.last%}{{ b }}{%else%}{{ b }}</w:t>
            </w:r>
          </w:p>
          <w:p w14:paraId="657DB609">
            <w:pPr>
              <w:widowControl w:val="0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endfor%}</w:t>
            </w:r>
          </w:p>
        </w:tc>
        <w:tc>
          <w:tcPr>
            <w:tcW w:w="8366" w:type="dxa"/>
            <w:vAlign w:val="center"/>
          </w:tcPr>
          <w:p w14:paraId="29C08187">
            <w:pPr>
              <w:widowControl w:val="0"/>
              <w:jc w:val="left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for b in ct.targeted_drug | nl() %}{%if loop.last%}{% for i in b | nb() %}{%if loop.index % 2 == 0%}</w:t>
            </w:r>
            <w:r>
              <w:rPr>
                <w:rFonts w:hint="default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 i }}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{%else%}{{ i }}{%endif%}{% endfor%}{%else%}{% for i in b | nb() %}{%if loop.index % 2 == 0%}</w:t>
            </w:r>
            <w:r>
              <w:rPr>
                <w:rFonts w:hint="default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 i }}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{%else%}{{ i }}{%endif%}{% endfor%}</w:t>
            </w:r>
          </w:p>
          <w:p w14:paraId="16C4343C">
            <w:pPr>
              <w:widowControl w:val="0"/>
              <w:jc w:val="left"/>
              <w:rPr>
                <w:rFonts w:hint="default" w:ascii="Times New Roman" w:hAnsi="Times New Roman" w:eastAsia="微软雅黑" w:cs="Times New Roman"/>
                <w:spacing w:val="-1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endfor%}</w:t>
            </w:r>
          </w:p>
        </w:tc>
      </w:tr>
      <w:tr w14:paraId="55C8251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815" w:type="dxa"/>
            <w:gridSpan w:val="3"/>
            <w:vAlign w:val="center"/>
          </w:tcPr>
          <w:p w14:paraId="50E22C0C">
            <w:pPr>
              <w:widowControl w:val="0"/>
              <w:spacing w:before="19"/>
              <w:ind w:right="-6"/>
              <w:jc w:val="left"/>
              <w:rPr>
                <w:rFonts w:hint="default" w:ascii="Times New Roman" w:hAnsi="Times New Roman" w:eastAsia="微软雅黑" w:cs="Times New Roman"/>
                <w:spacing w:val="-1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lang w:eastAsia="zh-CN"/>
              </w:rPr>
              <w:t>{%tr endfor %}</w:t>
            </w:r>
          </w:p>
        </w:tc>
      </w:tr>
    </w:tbl>
    <w:p w14:paraId="7EC4CA26">
      <w:pPr>
        <w:rPr>
          <w:rFonts w:hint="eastAsia" w:ascii="Times New Roman" w:hAnsi="Times New Roman" w:eastAsia="微软雅黑" w:cs="Times New Roman"/>
          <w:b/>
          <w:color w:val="64B7CE"/>
          <w:sz w:val="30"/>
          <w:szCs w:val="30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64B7CE"/>
          <w:sz w:val="30"/>
          <w:szCs w:val="30"/>
          <w:lang w:eastAsia="zh-CN"/>
        </w:rPr>
        <w:br w:type="page"/>
      </w:r>
    </w:p>
    <w:p w14:paraId="04E83D01">
      <w:pPr>
        <w:keepNext w:val="0"/>
        <w:keepLines w:val="0"/>
        <w:pageBreakBefore w:val="0"/>
        <w:widowControl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Lines="0" w:line="240" w:lineRule="auto"/>
        <w:ind w:left="0" w:leftChars="0" w:firstLine="0" w:firstLineChars="0"/>
        <w:textAlignment w:val="baseline"/>
        <w:outlineLvl w:val="0"/>
        <w:rPr>
          <w:rFonts w:hint="eastAsia" w:ascii="Times New Roman" w:hAnsi="Times New Roman" w:eastAsia="微软雅黑" w:cs="Times New Roman"/>
          <w:b/>
          <w:color w:val="64B7CE"/>
          <w:sz w:val="30"/>
          <w:szCs w:val="30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64B7CE"/>
          <w:sz w:val="30"/>
          <w:szCs w:val="30"/>
          <w:lang w:eastAsia="zh-CN"/>
        </w:rPr>
        <w:t>检测基因列表</w:t>
      </w:r>
    </w:p>
    <w:p w14:paraId="5BC25525">
      <w:pPr>
        <w:spacing w:line="259" w:lineRule="exact"/>
        <w:ind w:left="3328" w:right="3328"/>
        <w:jc w:val="center"/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</w:pPr>
      <w:bookmarkStart w:id="75" w:name="_Toc3488_WPSOffice_Level2"/>
      <w:bookmarkStart w:id="76" w:name="_Toc19280_WPSOffice_Level2"/>
      <w:bookmarkStart w:id="77" w:name="_Toc6931_WPSOffice_Level2"/>
      <w:bookmarkStart w:id="78" w:name="_Toc31515_WPSOffice_Level2"/>
      <w:bookmarkStart w:id="79" w:name="_Toc17111_WPSOffice_Level2"/>
      <w:bookmarkStart w:id="80" w:name="_Toc6304_WPSOffice_Level2"/>
      <w:bookmarkStart w:id="81" w:name="_Toc11193_WPSOffice_Level2"/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{%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/>
        </w:rPr>
        <w:t xml:space="preserve"> for gene_table in</w:t>
      </w: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 xml:space="preserve"> gene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/>
        </w:rPr>
        <w:t>.conf_genes</w:t>
      </w: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.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/>
        </w:rPr>
        <w:t>gene_tables</w:t>
      </w: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%}</w:t>
      </w:r>
      <w:bookmarkEnd w:id="75"/>
      <w:bookmarkEnd w:id="76"/>
      <w:bookmarkEnd w:id="77"/>
      <w:bookmarkEnd w:id="78"/>
      <w:bookmarkEnd w:id="79"/>
      <w:bookmarkEnd w:id="80"/>
      <w:bookmarkEnd w:id="81"/>
    </w:p>
    <w:p w14:paraId="79504118">
      <w:pPr>
        <w:spacing w:line="259" w:lineRule="exact"/>
        <w:ind w:left="3328" w:right="3328"/>
        <w:jc w:val="center"/>
        <w:rPr>
          <w:rFonts w:hint="eastAsia" w:ascii="微软雅黑" w:hAnsi="微软雅黑" w:eastAsia="微软雅黑" w:cs="微软雅黑"/>
          <w:b/>
          <w:bCs/>
          <w:sz w:val="21"/>
          <w:szCs w:val="21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sz w:val="21"/>
          <w:szCs w:val="21"/>
          <w:lang w:val="en-US" w:eastAsia="zh-CN"/>
        </w:rPr>
        <w:t xml:space="preserve">{% if gene_table.title == </w:t>
      </w:r>
      <w:r>
        <w:rPr>
          <w:rFonts w:hint="default" w:ascii="微软雅黑" w:hAnsi="微软雅黑" w:eastAsia="微软雅黑" w:cs="微软雅黑"/>
          <w:b/>
          <w:bCs/>
          <w:sz w:val="21"/>
          <w:szCs w:val="21"/>
          <w:lang w:val="en-US" w:eastAsia="zh-CN"/>
        </w:rPr>
        <w:t>“</w:t>
      </w:r>
      <w:r>
        <w:rPr>
          <w:rFonts w:hint="eastAsia" w:ascii="微软雅黑" w:hAnsi="微软雅黑" w:eastAsia="微软雅黑" w:cs="微软雅黑"/>
          <w:b/>
          <w:bCs/>
          <w:sz w:val="21"/>
          <w:szCs w:val="21"/>
          <w:lang w:val="en-US" w:eastAsia="zh-CN"/>
        </w:rPr>
        <w:t>D</w:t>
      </w:r>
      <w:r>
        <w:rPr>
          <w:rFonts w:hint="default" w:ascii="微软雅黑" w:hAnsi="微软雅黑" w:eastAsia="微软雅黑" w:cs="微软雅黑"/>
          <w:b/>
          <w:bCs/>
          <w:sz w:val="21"/>
          <w:szCs w:val="21"/>
          <w:lang w:val="en-US" w:eastAsia="zh-CN"/>
        </w:rPr>
        <w:t>NA测序基因分析列表”</w:t>
      </w:r>
      <w:r>
        <w:rPr>
          <w:rFonts w:hint="eastAsia" w:ascii="微软雅黑" w:hAnsi="微软雅黑" w:eastAsia="微软雅黑" w:cs="微软雅黑"/>
          <w:b/>
          <w:bCs/>
          <w:sz w:val="21"/>
          <w:szCs w:val="21"/>
          <w:lang w:val="en-US" w:eastAsia="zh-CN"/>
        </w:rPr>
        <w:t>%}108{%else%}33{%endif%}{{gene_table.title}}</w:t>
      </w:r>
    </w:p>
    <w:tbl>
      <w:tblPr>
        <w:tblStyle w:val="15"/>
        <w:tblW w:w="9864" w:type="dxa"/>
        <w:jc w:val="center"/>
        <w:tblBorders>
          <w:top w:val="single" w:color="64B7CE" w:sz="18" w:space="0"/>
          <w:left w:val="none" w:color="auto" w:sz="0" w:space="0"/>
          <w:bottom w:val="single" w:color="64B7CE" w:sz="18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288"/>
        <w:gridCol w:w="3288"/>
        <w:gridCol w:w="3288"/>
      </w:tblGrid>
      <w:tr w14:paraId="7E62639E">
        <w:tblPrEx>
          <w:tblBorders>
            <w:top w:val="single" w:color="64B7CE" w:sz="18" w:space="0"/>
            <w:left w:val="none" w:color="auto" w:sz="0" w:space="0"/>
            <w:bottom w:val="single" w:color="64B7CE" w:sz="18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7" w:hRule="atLeast"/>
          <w:jc w:val="center"/>
        </w:trPr>
        <w:tc>
          <w:tcPr>
            <w:tcW w:w="9864" w:type="dxa"/>
            <w:gridSpan w:val="3"/>
            <w:vAlign w:val="center"/>
          </w:tcPr>
          <w:p w14:paraId="1051BACB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i/>
                <w:iCs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val="en-US" w:eastAsia="zh-CN"/>
              </w:rPr>
              <w:t>{%tr for genes in gene_table.genes%}</w:t>
            </w:r>
          </w:p>
        </w:tc>
      </w:tr>
      <w:tr w14:paraId="5B6D20D1">
        <w:tblPrEx>
          <w:tblBorders>
            <w:top w:val="single" w:color="64B7CE" w:sz="18" w:space="0"/>
            <w:left w:val="none" w:color="auto" w:sz="0" w:space="0"/>
            <w:bottom w:val="single" w:color="64B7CE" w:sz="18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  <w:jc w:val="center"/>
        </w:trPr>
        <w:tc>
          <w:tcPr>
            <w:tcW w:w="3288" w:type="dxa"/>
            <w:vAlign w:val="center"/>
          </w:tcPr>
          <w:p w14:paraId="4B99A4E7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i/>
                <w:iCs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val="en-US" w:eastAsia="zh-CN"/>
              </w:rPr>
              <w:t>{%tc for gene in genes%}</w:t>
            </w:r>
          </w:p>
        </w:tc>
        <w:tc>
          <w:tcPr>
            <w:tcW w:w="3288" w:type="dxa"/>
            <w:vAlign w:val="center"/>
          </w:tcPr>
          <w:p w14:paraId="2A13CE31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i/>
                <w:iCs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val="en-US" w:eastAsia="zh-CN"/>
              </w:rPr>
              <w:t>{{r gene}}</w:t>
            </w:r>
          </w:p>
        </w:tc>
        <w:tc>
          <w:tcPr>
            <w:tcW w:w="3288" w:type="dxa"/>
            <w:vAlign w:val="center"/>
          </w:tcPr>
          <w:p w14:paraId="248C2282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i/>
                <w:iCs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val="en-US" w:eastAsia="zh-CN"/>
              </w:rPr>
              <w:t>{%tc endfor %}</w:t>
            </w:r>
          </w:p>
        </w:tc>
      </w:tr>
      <w:tr w14:paraId="2DD8AA18">
        <w:tblPrEx>
          <w:tblBorders>
            <w:top w:val="single" w:color="64B7CE" w:sz="18" w:space="0"/>
            <w:left w:val="none" w:color="auto" w:sz="0" w:space="0"/>
            <w:bottom w:val="single" w:color="64B7CE" w:sz="18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7" w:hRule="atLeast"/>
          <w:jc w:val="center"/>
        </w:trPr>
        <w:tc>
          <w:tcPr>
            <w:tcW w:w="9864" w:type="dxa"/>
            <w:gridSpan w:val="3"/>
            <w:vAlign w:val="center"/>
          </w:tcPr>
          <w:p w14:paraId="38186379">
            <w:pPr>
              <w:widowControl/>
              <w:jc w:val="center"/>
              <w:rPr>
                <w:rFonts w:hint="default" w:ascii="Times New Roman" w:hAnsi="Times New Roman" w:eastAsia="微软雅黑" w:cs="Times New Roman"/>
                <w:i/>
                <w:iCs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val="en-US" w:eastAsia="zh-CN"/>
              </w:rPr>
              <w:t>{%tr endfor %}</w:t>
            </w:r>
          </w:p>
        </w:tc>
      </w:tr>
    </w:tbl>
    <w:p w14:paraId="72500CBA">
      <w:pPr>
        <w:rPr>
          <w:rFonts w:ascii="Times New Roman" w:hAnsi="Times New Roman"/>
          <w:sz w:val="30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18"/>
          <w:szCs w:val="18"/>
          <w:lang w:val="en-US" w:eastAsia="zh-CN"/>
        </w:rPr>
        <w:t>{% endfor %}</w:t>
      </w:r>
      <w:r>
        <w:rPr>
          <w:rFonts w:hint="default" w:ascii="Times New Roman" w:hAnsi="Times New Roman" w:eastAsia="微软雅黑" w:cs="Times New Roman"/>
          <w:lang w:eastAsia="zh-CN"/>
        </w:rPr>
        <w:br w:type="page"/>
      </w:r>
    </w:p>
    <w:p w14:paraId="6A99746F">
      <w:pPr>
        <w:keepNext w:val="0"/>
        <w:keepLines w:val="0"/>
        <w:pageBreakBefore w:val="0"/>
        <w:widowControl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Lines="0" w:line="240" w:lineRule="auto"/>
        <w:ind w:left="0" w:leftChars="0" w:firstLine="0" w:firstLineChars="0"/>
        <w:textAlignment w:val="baseline"/>
        <w:outlineLvl w:val="0"/>
        <w:rPr>
          <w:rFonts w:hint="eastAsia" w:ascii="Times New Roman" w:hAnsi="Times New Roman" w:eastAsia="微软雅黑" w:cs="Times New Roman"/>
          <w:b/>
          <w:color w:val="64B7CE"/>
          <w:sz w:val="30"/>
          <w:szCs w:val="30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64B7CE"/>
          <w:sz w:val="30"/>
          <w:szCs w:val="30"/>
          <w:lang w:eastAsia="zh-CN"/>
        </w:rPr>
        <w:t>检测方法与局限性</w:t>
      </w:r>
    </w:p>
    <w:p w14:paraId="4A8014E4">
      <w:pPr>
        <w:rPr>
          <w:highlight w:val="yellow"/>
          <w:lang w:eastAsia="zh-CN"/>
        </w:rPr>
      </w:pPr>
    </w:p>
    <w:p w14:paraId="7CEE7C49">
      <w:pPr>
        <w:spacing w:line="276" w:lineRule="auto"/>
        <w:ind w:right="448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检测方法</w:t>
      </w:r>
    </w:p>
    <w:p w14:paraId="45194042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for b in summaryOfRresults.productModularization.detection_method | nl() %}{%if loop.last%}{{ b }}{%else%}{{ b }}</w:t>
      </w:r>
    </w:p>
    <w:p w14:paraId="3F2B22C5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{%endif%}{% endfor%}</w:t>
      </w:r>
    </w:p>
    <w:p w14:paraId="353105E6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1FD118C1">
      <w:pPr>
        <w:spacing w:line="276" w:lineRule="auto"/>
        <w:ind w:right="448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局限性说明</w:t>
      </w:r>
    </w:p>
    <w:p w14:paraId="02445D72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for b in summaryOfRresults.productModularization.limitation_statement | nl() %}{%if loop.last%}{{ b }}{%else%}{{ b }}</w:t>
      </w:r>
    </w:p>
    <w:p w14:paraId="63415C34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{%endif%}{% endfor%}</w:t>
      </w:r>
    </w:p>
    <w:p w14:paraId="5B309A46">
      <w:pPr>
        <w:rPr>
          <w:rFonts w:hint="eastAsia" w:ascii="Times New Roman" w:hAnsi="Times New Roman" w:eastAsia="微软雅黑" w:cs="Times New Roman"/>
          <w:b/>
          <w:bCs w:val="0"/>
          <w:sz w:val="21"/>
          <w:szCs w:val="21"/>
          <w:lang w:eastAsia="zh-CN"/>
        </w:rPr>
      </w:pPr>
    </w:p>
    <w:p w14:paraId="40897C9B">
      <w:pPr>
        <w:rPr>
          <w:rFonts w:hint="eastAsia" w:ascii="Times New Roman" w:hAnsi="Times New Roman" w:eastAsia="微软雅黑" w:cs="Times New Roman"/>
          <w:b/>
          <w:bCs w:val="0"/>
          <w:sz w:val="21"/>
          <w:szCs w:val="21"/>
          <w:lang w:eastAsia="zh-CN"/>
        </w:rPr>
      </w:pPr>
    </w:p>
    <w:p w14:paraId="72D1136F">
      <w:pPr>
        <w:rPr>
          <w:rFonts w:hint="eastAsia" w:ascii="Times New Roman" w:hAnsi="Times New Roman" w:eastAsia="微软雅黑" w:cs="Times New Roman"/>
          <w:b/>
          <w:bCs w:val="0"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bCs w:val="0"/>
          <w:sz w:val="21"/>
          <w:szCs w:val="21"/>
          <w:lang w:eastAsia="zh-CN"/>
        </w:rPr>
        <w:t>委托检测公司：天津诺禾医学检验实验室</w:t>
      </w:r>
    </w:p>
    <w:p w14:paraId="7C0E2CD6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br w:type="page"/>
      </w:r>
    </w:p>
    <w:p w14:paraId="51615306">
      <w:pPr>
        <w:keepNext w:val="0"/>
        <w:keepLines w:val="0"/>
        <w:pageBreakBefore w:val="0"/>
        <w:widowControl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Lines="0" w:line="240" w:lineRule="auto"/>
        <w:ind w:left="0" w:leftChars="0" w:firstLine="0" w:firstLineChars="0"/>
        <w:textAlignment w:val="baseline"/>
        <w:outlineLvl w:val="0"/>
        <w:rPr>
          <w:rFonts w:hint="eastAsia" w:ascii="Times New Roman" w:hAnsi="Times New Roman" w:eastAsia="微软雅黑" w:cs="Times New Roman"/>
          <w:b/>
          <w:color w:val="64B7CE"/>
          <w:sz w:val="30"/>
          <w:szCs w:val="30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64B7CE"/>
          <w:sz w:val="30"/>
          <w:szCs w:val="30"/>
          <w:lang w:eastAsia="zh-CN"/>
        </w:rPr>
        <w:t>参考文献</w:t>
      </w:r>
    </w:p>
    <w:bookmarkEnd w:id="68"/>
    <w:bookmarkEnd w:id="69"/>
    <w:bookmarkEnd w:id="70"/>
    <w:bookmarkEnd w:id="71"/>
    <w:bookmarkEnd w:id="72"/>
    <w:bookmarkEnd w:id="73"/>
    <w:bookmarkEnd w:id="74"/>
    <w:p w14:paraId="4D53A71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60" w:line="216" w:lineRule="auto"/>
        <w:jc w:val="both"/>
        <w:textAlignment w:val="auto"/>
        <w:rPr>
          <w:rFonts w:hint="default" w:ascii="Times New Roman" w:hAnsi="Times New Roman" w:eastAsia="微软雅黑" w:cs="Times New Roman"/>
          <w:sz w:val="15"/>
          <w:szCs w:val="15"/>
          <w:lang w:val="en-US" w:eastAsia="zh-CN"/>
        </w:rPr>
      </w:pPr>
      <w:r>
        <w:rPr>
          <w:rFonts w:hint="default" w:ascii="Times New Roman" w:hAnsi="Times New Roman" w:eastAsia="微软雅黑" w:cs="Times New Roman"/>
          <w:sz w:val="15"/>
          <w:szCs w:val="15"/>
          <w:lang w:val="en-US" w:eastAsia="zh-CN"/>
        </w:rPr>
        <w:t>{% for r in references.referenceList %}{{r}}</w:t>
      </w:r>
    </w:p>
    <w:p w14:paraId="0FCD8C8B">
      <w:pPr>
        <w:pStyle w:val="28"/>
        <w:keepNext w:val="0"/>
        <w:keepLines w:val="0"/>
        <w:pageBreakBefore w:val="0"/>
        <w:widowControl/>
        <w:wordWrap/>
        <w:overflowPunct/>
        <w:topLinePunct w:val="0"/>
        <w:bidi w:val="0"/>
        <w:adjustRightInd w:val="0"/>
        <w:snapToGrid w:val="0"/>
        <w:spacing w:line="240" w:lineRule="auto"/>
        <w:ind w:firstLine="0" w:firstLineChars="0"/>
        <w:jc w:val="both"/>
        <w:rPr>
          <w:rFonts w:ascii="Times New Roman" w:hAnsi="Times New Roman" w:eastAsia="微软雅黑" w:cs="Times New Roman"/>
          <w:sz w:val="15"/>
          <w:szCs w:val="15"/>
          <w:lang w:eastAsia="zh-CN"/>
        </w:rPr>
      </w:pPr>
      <w:r>
        <w:rPr>
          <w:rFonts w:hint="default" w:ascii="Times New Roman" w:hAnsi="Times New Roman" w:eastAsia="微软雅黑" w:cs="Times New Roman"/>
          <w:sz w:val="15"/>
          <w:szCs w:val="15"/>
          <w:lang w:val="en-US" w:eastAsia="zh-CN"/>
        </w:rPr>
        <w:t>{% endfor %}</w:t>
      </w:r>
    </w:p>
    <w:sectPr>
      <w:headerReference r:id="rId5" w:type="default"/>
      <w:footerReference r:id="rId6" w:type="default"/>
      <w:pgSz w:w="11906" w:h="16839"/>
      <w:pgMar w:top="2041" w:right="1080" w:bottom="334" w:left="1080" w:header="227" w:footer="113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1DA7BAF">
    <w:pPr>
      <w:pStyle w:val="5"/>
      <w:tabs>
        <w:tab w:val="left" w:pos="5611"/>
        <w:tab w:val="clear" w:pos="4153"/>
      </w:tabs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859155" cy="287655"/>
              <wp:effectExtent l="0" t="0" r="0" b="0"/>
              <wp:wrapNone/>
              <wp:docPr id="14" name="文本框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59155" cy="28765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37764AE">
                          <w:pPr>
                            <w:pStyle w:val="5"/>
                            <w:rPr>
                              <w:color w:val="auto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hint="eastAsia" w:ascii="微软雅黑" w:hAnsi="微软雅黑" w:eastAsia="微软雅黑" w:cs="微软雅黑"/>
                              <w:color w:val="auto"/>
                              <w:sz w:val="16"/>
                              <w:szCs w:val="16"/>
                            </w:rPr>
                            <w:t xml:space="preserve">第 </w:t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color w:val="auto"/>
                              <w:sz w:val="16"/>
                              <w:szCs w:val="16"/>
                            </w:rPr>
                            <w:fldChar w:fldCharType="begin"/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color w:val="auto"/>
                              <w:sz w:val="16"/>
                              <w:szCs w:val="16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color w:val="auto"/>
                              <w:sz w:val="16"/>
                              <w:szCs w:val="16"/>
                            </w:rPr>
                            <w:fldChar w:fldCharType="separate"/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color w:val="auto"/>
                              <w:sz w:val="16"/>
                              <w:szCs w:val="16"/>
                            </w:rPr>
                            <w:t>1</w:t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color w:val="auto"/>
                              <w:sz w:val="16"/>
                              <w:szCs w:val="16"/>
                            </w:rPr>
                            <w:fldChar w:fldCharType="end"/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color w:val="auto"/>
                              <w:sz w:val="16"/>
                              <w:szCs w:val="16"/>
                            </w:rPr>
                            <w:t xml:space="preserve"> 页 共 </w:t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color w:val="auto"/>
                              <w:sz w:val="16"/>
                              <w:szCs w:val="16"/>
                            </w:rPr>
                            <w:fldChar w:fldCharType="begin"/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color w:val="auto"/>
                              <w:sz w:val="16"/>
                              <w:szCs w:val="16"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color w:val="auto"/>
                              <w:sz w:val="16"/>
                              <w:szCs w:val="16"/>
                            </w:rPr>
                            <w:fldChar w:fldCharType="separate"/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color w:val="auto"/>
                              <w:sz w:val="16"/>
                              <w:szCs w:val="16"/>
                            </w:rPr>
                            <w:t>7</w:t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color w:val="auto"/>
                              <w:sz w:val="16"/>
                              <w:szCs w:val="16"/>
                            </w:rPr>
                            <w:fldChar w:fldCharType="end"/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color w:val="auto"/>
                              <w:sz w:val="16"/>
                              <w:szCs w:val="16"/>
                            </w:rPr>
                            <w:t xml:space="preserve"> 页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22.65pt;width:67.65pt;mso-position-horizontal:center;mso-position-horizontal-relative:margin;z-index:251659264;mso-width-relative:page;mso-height-relative:page;" filled="f" stroked="f" coordsize="21600,21600" o:gfxdata="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537764AE">
                    <w:pPr>
                      <w:pStyle w:val="5"/>
                      <w:rPr>
                        <w:color w:val="auto"/>
                        <w:sz w:val="16"/>
                        <w:szCs w:val="16"/>
                      </w:rPr>
                    </w:pPr>
                    <w:r>
                      <w:rPr>
                        <w:rFonts w:hint="eastAsia" w:ascii="微软雅黑" w:hAnsi="微软雅黑" w:eastAsia="微软雅黑" w:cs="微软雅黑"/>
                        <w:color w:val="auto"/>
                        <w:sz w:val="16"/>
                        <w:szCs w:val="16"/>
                      </w:rPr>
                      <w:t xml:space="preserve">第 </w:t>
                    </w:r>
                    <w:r>
                      <w:rPr>
                        <w:rFonts w:hint="eastAsia" w:ascii="微软雅黑" w:hAnsi="微软雅黑" w:eastAsia="微软雅黑" w:cs="微软雅黑"/>
                        <w:color w:val="auto"/>
                        <w:sz w:val="16"/>
                        <w:szCs w:val="16"/>
                      </w:rPr>
                      <w:fldChar w:fldCharType="begin"/>
                    </w:r>
                    <w:r>
                      <w:rPr>
                        <w:rFonts w:hint="eastAsia" w:ascii="微软雅黑" w:hAnsi="微软雅黑" w:eastAsia="微软雅黑" w:cs="微软雅黑"/>
                        <w:color w:val="auto"/>
                        <w:sz w:val="16"/>
                        <w:szCs w:val="16"/>
                      </w:rPr>
                      <w:instrText xml:space="preserve"> PAGE  \* MERGEFORMAT </w:instrText>
                    </w:r>
                    <w:r>
                      <w:rPr>
                        <w:rFonts w:hint="eastAsia" w:ascii="微软雅黑" w:hAnsi="微软雅黑" w:eastAsia="微软雅黑" w:cs="微软雅黑"/>
                        <w:color w:val="auto"/>
                        <w:sz w:val="16"/>
                        <w:szCs w:val="16"/>
                      </w:rPr>
                      <w:fldChar w:fldCharType="separate"/>
                    </w:r>
                    <w:r>
                      <w:rPr>
                        <w:rFonts w:hint="eastAsia" w:ascii="微软雅黑" w:hAnsi="微软雅黑" w:eastAsia="微软雅黑" w:cs="微软雅黑"/>
                        <w:color w:val="auto"/>
                        <w:sz w:val="16"/>
                        <w:szCs w:val="16"/>
                      </w:rPr>
                      <w:t>1</w:t>
                    </w:r>
                    <w:r>
                      <w:rPr>
                        <w:rFonts w:hint="eastAsia" w:ascii="微软雅黑" w:hAnsi="微软雅黑" w:eastAsia="微软雅黑" w:cs="微软雅黑"/>
                        <w:color w:val="auto"/>
                        <w:sz w:val="16"/>
                        <w:szCs w:val="16"/>
                      </w:rPr>
                      <w:fldChar w:fldCharType="end"/>
                    </w:r>
                    <w:r>
                      <w:rPr>
                        <w:rFonts w:hint="eastAsia" w:ascii="微软雅黑" w:hAnsi="微软雅黑" w:eastAsia="微软雅黑" w:cs="微软雅黑"/>
                        <w:color w:val="auto"/>
                        <w:sz w:val="16"/>
                        <w:szCs w:val="16"/>
                      </w:rPr>
                      <w:t xml:space="preserve"> 页 共 </w:t>
                    </w:r>
                    <w:r>
                      <w:rPr>
                        <w:rFonts w:hint="eastAsia" w:ascii="微软雅黑" w:hAnsi="微软雅黑" w:eastAsia="微软雅黑" w:cs="微软雅黑"/>
                        <w:color w:val="auto"/>
                        <w:sz w:val="16"/>
                        <w:szCs w:val="16"/>
                      </w:rPr>
                      <w:fldChar w:fldCharType="begin"/>
                    </w:r>
                    <w:r>
                      <w:rPr>
                        <w:rFonts w:hint="eastAsia" w:ascii="微软雅黑" w:hAnsi="微软雅黑" w:eastAsia="微软雅黑" w:cs="微软雅黑"/>
                        <w:color w:val="auto"/>
                        <w:sz w:val="16"/>
                        <w:szCs w:val="16"/>
                      </w:rPr>
                      <w:instrText xml:space="preserve"> NUMPAGES  \* MERGEFORMAT </w:instrText>
                    </w:r>
                    <w:r>
                      <w:rPr>
                        <w:rFonts w:hint="eastAsia" w:ascii="微软雅黑" w:hAnsi="微软雅黑" w:eastAsia="微软雅黑" w:cs="微软雅黑"/>
                        <w:color w:val="auto"/>
                        <w:sz w:val="16"/>
                        <w:szCs w:val="16"/>
                      </w:rPr>
                      <w:fldChar w:fldCharType="separate"/>
                    </w:r>
                    <w:r>
                      <w:rPr>
                        <w:rFonts w:hint="eastAsia" w:ascii="微软雅黑" w:hAnsi="微软雅黑" w:eastAsia="微软雅黑" w:cs="微软雅黑"/>
                        <w:color w:val="auto"/>
                        <w:sz w:val="16"/>
                        <w:szCs w:val="16"/>
                      </w:rPr>
                      <w:t>7</w:t>
                    </w:r>
                    <w:r>
                      <w:rPr>
                        <w:rFonts w:hint="eastAsia" w:ascii="微软雅黑" w:hAnsi="微软雅黑" w:eastAsia="微软雅黑" w:cs="微软雅黑"/>
                        <w:color w:val="auto"/>
                        <w:sz w:val="16"/>
                        <w:szCs w:val="16"/>
                      </w:rPr>
                      <w:fldChar w:fldCharType="end"/>
                    </w:r>
                    <w:r>
                      <w:rPr>
                        <w:rFonts w:hint="eastAsia" w:ascii="微软雅黑" w:hAnsi="微软雅黑" w:eastAsia="微软雅黑" w:cs="微软雅黑"/>
                        <w:color w:val="auto"/>
                        <w:sz w:val="16"/>
                        <w:szCs w:val="16"/>
                      </w:rPr>
                      <w:t xml:space="preserve"> 页</w:t>
                    </w:r>
                  </w:p>
                </w:txbxContent>
              </v:textbox>
            </v:shape>
          </w:pict>
        </mc:Fallback>
      </mc:AlternateContent>
    </w:r>
    <w:r>
      <w:rPr>
        <w:rFonts w:hint="eastAsia" w:eastAsia="宋体"/>
      </w:rPr>
      <w:tab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0DB4E95">
    <w:pPr>
      <w:spacing w:line="421" w:lineRule="auto"/>
      <w:rPr>
        <w:rFonts w:ascii="微软雅黑" w:hAnsi="微软雅黑" w:eastAsia="微软雅黑" w:cs="微软雅黑"/>
        <w:sz w:val="17"/>
        <w:szCs w:val="17"/>
      </w:rPr>
    </w:pP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4" name="文本框 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6427134">
                          <w:pPr>
                            <w:pStyle w:val="5"/>
                            <w:rPr>
                              <w:rFonts w:ascii="微软雅黑" w:hAnsi="微软雅黑" w:eastAsia="微软雅黑" w:cs="微软雅黑"/>
                              <w:color w:val="auto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hint="eastAsia" w:ascii="微软雅黑" w:hAnsi="微软雅黑" w:eastAsia="微软雅黑" w:cs="微软雅黑"/>
                              <w:color w:val="auto"/>
                              <w:sz w:val="16"/>
                              <w:szCs w:val="16"/>
                            </w:rPr>
                            <w:t xml:space="preserve">第 </w:t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color w:val="auto"/>
                              <w:sz w:val="16"/>
                              <w:szCs w:val="16"/>
                            </w:rPr>
                            <w:fldChar w:fldCharType="begin"/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color w:val="auto"/>
                              <w:sz w:val="16"/>
                              <w:szCs w:val="16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color w:val="auto"/>
                              <w:sz w:val="16"/>
                              <w:szCs w:val="16"/>
                            </w:rPr>
                            <w:fldChar w:fldCharType="separate"/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color w:val="auto"/>
                              <w:sz w:val="16"/>
                              <w:szCs w:val="16"/>
                            </w:rPr>
                            <w:t>6</w:t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color w:val="auto"/>
                              <w:sz w:val="16"/>
                              <w:szCs w:val="16"/>
                            </w:rPr>
                            <w:fldChar w:fldCharType="end"/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color w:val="auto"/>
                              <w:sz w:val="16"/>
                              <w:szCs w:val="16"/>
                            </w:rPr>
                            <w:t xml:space="preserve"> 页 共 </w:t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color w:val="auto"/>
                              <w:sz w:val="16"/>
                              <w:szCs w:val="16"/>
                            </w:rPr>
                            <w:fldChar w:fldCharType="begin"/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color w:val="auto"/>
                              <w:sz w:val="16"/>
                              <w:szCs w:val="16"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color w:val="auto"/>
                              <w:sz w:val="16"/>
                              <w:szCs w:val="16"/>
                            </w:rPr>
                            <w:fldChar w:fldCharType="separate"/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color w:val="auto"/>
                              <w:sz w:val="16"/>
                              <w:szCs w:val="16"/>
                            </w:rPr>
                            <w:t>7</w:t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color w:val="auto"/>
                              <w:sz w:val="16"/>
                              <w:szCs w:val="16"/>
                            </w:rPr>
                            <w:fldChar w:fldCharType="end"/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color w:val="auto"/>
                              <w:sz w:val="16"/>
                              <w:szCs w:val="16"/>
                            </w:rPr>
                            <w:t xml:space="preserve"> 页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6427134">
                    <w:pPr>
                      <w:pStyle w:val="5"/>
                      <w:rPr>
                        <w:rFonts w:ascii="微软雅黑" w:hAnsi="微软雅黑" w:eastAsia="微软雅黑" w:cs="微软雅黑"/>
                        <w:color w:val="auto"/>
                        <w:sz w:val="16"/>
                        <w:szCs w:val="16"/>
                      </w:rPr>
                    </w:pPr>
                    <w:r>
                      <w:rPr>
                        <w:rFonts w:hint="eastAsia" w:ascii="微软雅黑" w:hAnsi="微软雅黑" w:eastAsia="微软雅黑" w:cs="微软雅黑"/>
                        <w:color w:val="auto"/>
                        <w:sz w:val="16"/>
                        <w:szCs w:val="16"/>
                      </w:rPr>
                      <w:t xml:space="preserve">第 </w:t>
                    </w:r>
                    <w:r>
                      <w:rPr>
                        <w:rFonts w:hint="eastAsia" w:ascii="微软雅黑" w:hAnsi="微软雅黑" w:eastAsia="微软雅黑" w:cs="微软雅黑"/>
                        <w:color w:val="auto"/>
                        <w:sz w:val="16"/>
                        <w:szCs w:val="16"/>
                      </w:rPr>
                      <w:fldChar w:fldCharType="begin"/>
                    </w:r>
                    <w:r>
                      <w:rPr>
                        <w:rFonts w:hint="eastAsia" w:ascii="微软雅黑" w:hAnsi="微软雅黑" w:eastAsia="微软雅黑" w:cs="微软雅黑"/>
                        <w:color w:val="auto"/>
                        <w:sz w:val="16"/>
                        <w:szCs w:val="16"/>
                      </w:rPr>
                      <w:instrText xml:space="preserve"> PAGE  \* MERGEFORMAT </w:instrText>
                    </w:r>
                    <w:r>
                      <w:rPr>
                        <w:rFonts w:hint="eastAsia" w:ascii="微软雅黑" w:hAnsi="微软雅黑" w:eastAsia="微软雅黑" w:cs="微软雅黑"/>
                        <w:color w:val="auto"/>
                        <w:sz w:val="16"/>
                        <w:szCs w:val="16"/>
                      </w:rPr>
                      <w:fldChar w:fldCharType="separate"/>
                    </w:r>
                    <w:r>
                      <w:rPr>
                        <w:rFonts w:hint="eastAsia" w:ascii="微软雅黑" w:hAnsi="微软雅黑" w:eastAsia="微软雅黑" w:cs="微软雅黑"/>
                        <w:color w:val="auto"/>
                        <w:sz w:val="16"/>
                        <w:szCs w:val="16"/>
                      </w:rPr>
                      <w:t>6</w:t>
                    </w:r>
                    <w:r>
                      <w:rPr>
                        <w:rFonts w:hint="eastAsia" w:ascii="微软雅黑" w:hAnsi="微软雅黑" w:eastAsia="微软雅黑" w:cs="微软雅黑"/>
                        <w:color w:val="auto"/>
                        <w:sz w:val="16"/>
                        <w:szCs w:val="16"/>
                      </w:rPr>
                      <w:fldChar w:fldCharType="end"/>
                    </w:r>
                    <w:r>
                      <w:rPr>
                        <w:rFonts w:hint="eastAsia" w:ascii="微软雅黑" w:hAnsi="微软雅黑" w:eastAsia="微软雅黑" w:cs="微软雅黑"/>
                        <w:color w:val="auto"/>
                        <w:sz w:val="16"/>
                        <w:szCs w:val="16"/>
                      </w:rPr>
                      <w:t xml:space="preserve"> 页 共 </w:t>
                    </w:r>
                    <w:r>
                      <w:rPr>
                        <w:rFonts w:hint="eastAsia" w:ascii="微软雅黑" w:hAnsi="微软雅黑" w:eastAsia="微软雅黑" w:cs="微软雅黑"/>
                        <w:color w:val="auto"/>
                        <w:sz w:val="16"/>
                        <w:szCs w:val="16"/>
                      </w:rPr>
                      <w:fldChar w:fldCharType="begin"/>
                    </w:r>
                    <w:r>
                      <w:rPr>
                        <w:rFonts w:hint="eastAsia" w:ascii="微软雅黑" w:hAnsi="微软雅黑" w:eastAsia="微软雅黑" w:cs="微软雅黑"/>
                        <w:color w:val="auto"/>
                        <w:sz w:val="16"/>
                        <w:szCs w:val="16"/>
                      </w:rPr>
                      <w:instrText xml:space="preserve"> NUMPAGES  \* MERGEFORMAT </w:instrText>
                    </w:r>
                    <w:r>
                      <w:rPr>
                        <w:rFonts w:hint="eastAsia" w:ascii="微软雅黑" w:hAnsi="微软雅黑" w:eastAsia="微软雅黑" w:cs="微软雅黑"/>
                        <w:color w:val="auto"/>
                        <w:sz w:val="16"/>
                        <w:szCs w:val="16"/>
                      </w:rPr>
                      <w:fldChar w:fldCharType="separate"/>
                    </w:r>
                    <w:r>
                      <w:rPr>
                        <w:rFonts w:hint="eastAsia" w:ascii="微软雅黑" w:hAnsi="微软雅黑" w:eastAsia="微软雅黑" w:cs="微软雅黑"/>
                        <w:color w:val="auto"/>
                        <w:sz w:val="16"/>
                        <w:szCs w:val="16"/>
                      </w:rPr>
                      <w:t>7</w:t>
                    </w:r>
                    <w:r>
                      <w:rPr>
                        <w:rFonts w:hint="eastAsia" w:ascii="微软雅黑" w:hAnsi="微软雅黑" w:eastAsia="微软雅黑" w:cs="微软雅黑"/>
                        <w:color w:val="auto"/>
                        <w:sz w:val="16"/>
                        <w:szCs w:val="16"/>
                      </w:rPr>
                      <w:fldChar w:fldCharType="end"/>
                    </w:r>
                    <w:r>
                      <w:rPr>
                        <w:rFonts w:hint="eastAsia" w:ascii="微软雅黑" w:hAnsi="微软雅黑" w:eastAsia="微软雅黑" w:cs="微软雅黑"/>
                        <w:color w:val="auto"/>
                        <w:sz w:val="16"/>
                        <w:szCs w:val="16"/>
                      </w:rPr>
                      <w:t xml:space="preserve"> 页</w:t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9F76C60">
    <w:pPr>
      <w:pBdr>
        <w:bottom w:val="none" w:color="auto" w:sz="0" w:space="0"/>
      </w:pBdr>
      <w:spacing w:before="150" w:line="185" w:lineRule="auto"/>
      <w:jc w:val="center"/>
      <w:rPr>
        <w:rFonts w:ascii="微软雅黑" w:hAnsi="微软雅黑" w:eastAsia="微软雅黑" w:cs="微软雅黑"/>
        <w:spacing w:val="11"/>
        <w:sz w:val="36"/>
        <w:szCs w:val="36"/>
        <w14:textOutline w14:w="6540" w14:cap="sq" w14:cmpd="sng" w14:algn="ctr">
          <w14:solidFill>
            <w14:srgbClr w14:val="000000"/>
          </w14:solidFill>
          <w14:prstDash w14:val="solid"/>
          <w14:bevel/>
        </w14:textOutline>
      </w:rPr>
    </w:pPr>
    <w:r>
      <w:rPr>
        <w:sz w:val="36"/>
        <w:szCs w:val="36"/>
      </w:rPr>
      <w:drawing>
        <wp:anchor distT="0" distB="0" distL="114300" distR="114300" simplePos="0" relativeHeight="251661312" behindDoc="0" locked="0" layoutInCell="1" allowOverlap="1">
          <wp:simplePos x="0" y="0"/>
          <wp:positionH relativeFrom="column">
            <wp:posOffset>166370</wp:posOffset>
          </wp:positionH>
          <wp:positionV relativeFrom="paragraph">
            <wp:posOffset>73025</wp:posOffset>
          </wp:positionV>
          <wp:extent cx="720090" cy="720090"/>
          <wp:effectExtent l="0" t="0" r="11430" b="11430"/>
          <wp:wrapNone/>
          <wp:docPr id="10" name="图片 10" descr="71aa5f155f83810b1405cbac67526e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图片 10" descr="71aa5f155f83810b1405cbac67526e4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0090" cy="7200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hint="eastAsia" w:ascii="微软雅黑" w:hAnsi="微软雅黑" w:eastAsia="微软雅黑" w:cs="微软雅黑"/>
        <w:spacing w:val="11"/>
        <w:sz w:val="36"/>
        <w:szCs w:val="36"/>
        <w14:textOutline w14:w="6540" w14:cap="sq" w14:cmpd="sng" w14:algn="ctr">
          <w14:solidFill>
            <w14:srgbClr w14:val="000000"/>
          </w14:solidFill>
          <w14:prstDash w14:val="solid"/>
          <w14:bevel/>
        </w14:textOutline>
      </w:rPr>
      <w:t>山东第一医科大学附属肿瘤医院</w:t>
    </w:r>
  </w:p>
  <w:p w14:paraId="07B17F02">
    <w:pPr>
      <w:pBdr>
        <w:bottom w:val="none" w:color="auto" w:sz="0" w:space="0"/>
      </w:pBdr>
      <w:spacing w:before="150" w:line="185" w:lineRule="auto"/>
      <w:jc w:val="center"/>
    </w:pP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column">
                <wp:posOffset>22860</wp:posOffset>
              </wp:positionH>
              <wp:positionV relativeFrom="paragraph">
                <wp:posOffset>486410</wp:posOffset>
              </wp:positionV>
              <wp:extent cx="6136640" cy="635"/>
              <wp:effectExtent l="0" t="0" r="0" b="0"/>
              <wp:wrapNone/>
              <wp:docPr id="13" name="直接连接符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136640" cy="635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_x0000_s1026" o:spid="_x0000_s1026" o:spt="20" style="position:absolute;left:0pt;flip:y;margin-left:1.8pt;margin-top:38.3pt;height:0.05pt;width:483.2pt;z-index:251662336;mso-width-relative:page;mso-height-relative:page;" filled="f" stroked="t" coordsize="21600,21600" o:gfxdata="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">
              <v:fill on="f" focussize="0,0"/>
              <v:stroke color="#000000 [3200]" joinstyle="round"/>
              <v:imagedata o:title=""/>
              <o:lock v:ext="edit" aspectratio="f"/>
            </v:line>
          </w:pict>
        </mc:Fallback>
      </mc:AlternateContent>
    </w:r>
    <w:r>
      <w:rPr>
        <w:rFonts w:hint="eastAsia" w:ascii="微软雅黑" w:hAnsi="微软雅黑" w:eastAsia="微软雅黑" w:cs="微软雅黑"/>
        <w:spacing w:val="11"/>
        <w:sz w:val="36"/>
        <w:szCs w:val="36"/>
        <w14:textOutline w14:w="6540" w14:cap="sq" w14:cmpd="sng" w14:algn="ctr">
          <w14:solidFill>
            <w14:srgbClr w14:val="000000"/>
          </w14:solidFill>
          <w14:prstDash w14:val="solid"/>
          <w14:bevel/>
        </w14:textOutline>
      </w:rPr>
      <w:t>（</w:t>
    </w:r>
    <w:r>
      <w:rPr>
        <w:rFonts w:ascii="微软雅黑" w:hAnsi="微软雅黑" w:eastAsia="微软雅黑" w:cs="微软雅黑"/>
        <w:spacing w:val="11"/>
        <w:sz w:val="36"/>
        <w:szCs w:val="36"/>
        <w14:textOutline w14:w="6540" w14:cap="sq" w14:cmpd="sng" w14:algn="ctr">
          <w14:solidFill>
            <w14:srgbClr w14:val="000000"/>
          </w14:solidFill>
          <w14:prstDash w14:val="solid"/>
          <w14:bevel/>
        </w14:textOutline>
      </w:rPr>
      <w:t>山</w:t>
    </w:r>
    <w:r>
      <w:rPr>
        <w:rFonts w:ascii="微软雅黑" w:hAnsi="微软雅黑" w:eastAsia="微软雅黑" w:cs="微软雅黑"/>
        <w:spacing w:val="7"/>
        <w:sz w:val="36"/>
        <w:szCs w:val="36"/>
        <w14:textOutline w14:w="6540" w14:cap="sq" w14:cmpd="sng" w14:algn="ctr">
          <w14:solidFill>
            <w14:srgbClr w14:val="000000"/>
          </w14:solidFill>
          <w14:prstDash w14:val="solid"/>
          <w14:bevel/>
        </w14:textOutline>
      </w:rPr>
      <w:t>东省肿瘤医院</w:t>
    </w:r>
    <w:r>
      <w:rPr>
        <w:rFonts w:hint="eastAsia" w:ascii="微软雅黑" w:hAnsi="微软雅黑" w:eastAsia="微软雅黑" w:cs="微软雅黑"/>
        <w:spacing w:val="7"/>
        <w:sz w:val="36"/>
        <w:szCs w:val="36"/>
        <w14:textOutline w14:w="6540" w14:cap="sq" w14:cmpd="sng" w14:algn="ctr">
          <w14:solidFill>
            <w14:srgbClr w14:val="000000"/>
          </w14:solidFill>
          <w14:prstDash w14:val="solid"/>
          <w14:bevel/>
        </w14:textOutline>
      </w:rPr>
      <w:t>）分子病理</w:t>
    </w:r>
    <w:r>
      <w:rPr>
        <w:rFonts w:ascii="微软雅黑" w:hAnsi="微软雅黑" w:eastAsia="微软雅黑" w:cs="微软雅黑"/>
        <w:spacing w:val="7"/>
        <w:sz w:val="36"/>
        <w:szCs w:val="36"/>
        <w14:textOutline w14:w="6540" w14:cap="sq" w14:cmpd="sng" w14:algn="ctr">
          <w14:solidFill>
            <w14:srgbClr w14:val="000000"/>
          </w14:solidFill>
          <w14:prstDash w14:val="solid"/>
          <w14:bevel/>
        </w14:textOutline>
      </w:rPr>
      <w:t>基因检测报告单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DB14C6C">
    <w:pPr>
      <w:pBdr>
        <w:bottom w:val="none" w:color="auto" w:sz="0" w:space="0"/>
      </w:pBdr>
      <w:spacing w:before="150" w:line="185" w:lineRule="auto"/>
      <w:jc w:val="center"/>
      <w:rPr>
        <w:rFonts w:ascii="微软雅黑" w:hAnsi="微软雅黑" w:eastAsia="微软雅黑" w:cs="微软雅黑"/>
        <w:spacing w:val="11"/>
        <w:sz w:val="36"/>
        <w:szCs w:val="36"/>
        <w14:textOutline w14:w="6540" w14:cap="sq" w14:cmpd="sng" w14:algn="ctr">
          <w14:solidFill>
            <w14:srgbClr w14:val="000000"/>
          </w14:solidFill>
          <w14:prstDash w14:val="solid"/>
          <w14:bevel/>
        </w14:textOutline>
      </w:rPr>
    </w:pPr>
    <w:r>
      <w:rPr>
        <w:sz w:val="36"/>
        <w:szCs w:val="36"/>
      </w:rPr>
      <w:drawing>
        <wp:anchor distT="0" distB="0" distL="114300" distR="114300" simplePos="0" relativeHeight="251663360" behindDoc="0" locked="0" layoutInCell="1" allowOverlap="1">
          <wp:simplePos x="0" y="0"/>
          <wp:positionH relativeFrom="column">
            <wp:posOffset>166370</wp:posOffset>
          </wp:positionH>
          <wp:positionV relativeFrom="paragraph">
            <wp:posOffset>73025</wp:posOffset>
          </wp:positionV>
          <wp:extent cx="720090" cy="720090"/>
          <wp:effectExtent l="0" t="0" r="11430" b="11430"/>
          <wp:wrapNone/>
          <wp:docPr id="15" name="图片 15" descr="71aa5f155f83810b1405cbac67526e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图片 15" descr="71aa5f155f83810b1405cbac67526e4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0090" cy="7200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hint="eastAsia" w:ascii="微软雅黑" w:hAnsi="微软雅黑" w:eastAsia="微软雅黑" w:cs="微软雅黑"/>
        <w:spacing w:val="11"/>
        <w:sz w:val="36"/>
        <w:szCs w:val="36"/>
        <w14:textOutline w14:w="6540" w14:cap="sq" w14:cmpd="sng" w14:algn="ctr">
          <w14:solidFill>
            <w14:srgbClr w14:val="000000"/>
          </w14:solidFill>
          <w14:prstDash w14:val="solid"/>
          <w14:bevel/>
        </w14:textOutline>
      </w:rPr>
      <w:t>山东第一医科大学附属肿瘤医院</w:t>
    </w:r>
  </w:p>
  <w:p w14:paraId="3AF03163">
    <w:pPr>
      <w:pBdr>
        <w:bottom w:val="none" w:color="auto" w:sz="0" w:space="0"/>
      </w:pBdr>
      <w:spacing w:before="150" w:line="185" w:lineRule="auto"/>
      <w:jc w:val="center"/>
      <w:rPr>
        <w:rFonts w:ascii="微软雅黑" w:hAnsi="微软雅黑" w:eastAsia="微软雅黑" w:cs="微软雅黑"/>
        <w:spacing w:val="7"/>
        <w:sz w:val="36"/>
        <w:szCs w:val="36"/>
        <w14:textOutline w14:w="6540" w14:cap="sq" w14:cmpd="sng" w14:algn="ctr">
          <w14:solidFill>
            <w14:srgbClr w14:val="000000"/>
          </w14:solidFill>
          <w14:prstDash w14:val="solid"/>
          <w14:bevel/>
        </w14:textOutline>
      </w:rPr>
    </w:pPr>
    <w:r>
      <w:rPr>
        <w:rFonts w:hint="eastAsia" w:ascii="微软雅黑" w:hAnsi="微软雅黑" w:eastAsia="微软雅黑" w:cs="微软雅黑"/>
        <w:spacing w:val="11"/>
        <w:sz w:val="36"/>
        <w:szCs w:val="36"/>
        <w14:textOutline w14:w="6540" w14:cap="sq" w14:cmpd="sng" w14:algn="ctr">
          <w14:solidFill>
            <w14:srgbClr w14:val="000000"/>
          </w14:solidFill>
          <w14:prstDash w14:val="solid"/>
          <w14:bevel/>
        </w14:textOutline>
      </w:rPr>
      <w:t>（</w:t>
    </w:r>
    <w:r>
      <w:rPr>
        <w:rFonts w:ascii="微软雅黑" w:hAnsi="微软雅黑" w:eastAsia="微软雅黑" w:cs="微软雅黑"/>
        <w:spacing w:val="11"/>
        <w:sz w:val="36"/>
        <w:szCs w:val="36"/>
        <w14:textOutline w14:w="6540" w14:cap="sq" w14:cmpd="sng" w14:algn="ctr">
          <w14:solidFill>
            <w14:srgbClr w14:val="000000"/>
          </w14:solidFill>
          <w14:prstDash w14:val="solid"/>
          <w14:bevel/>
        </w14:textOutline>
      </w:rPr>
      <w:t>山</w:t>
    </w:r>
    <w:r>
      <w:rPr>
        <w:rFonts w:ascii="微软雅黑" w:hAnsi="微软雅黑" w:eastAsia="微软雅黑" w:cs="微软雅黑"/>
        <w:spacing w:val="7"/>
        <w:sz w:val="36"/>
        <w:szCs w:val="36"/>
        <w14:textOutline w14:w="6540" w14:cap="sq" w14:cmpd="sng" w14:algn="ctr">
          <w14:solidFill>
            <w14:srgbClr w14:val="000000"/>
          </w14:solidFill>
          <w14:prstDash w14:val="solid"/>
          <w14:bevel/>
        </w14:textOutline>
      </w:rPr>
      <w:t>东省肿瘤医院</w:t>
    </w:r>
    <w:r>
      <w:rPr>
        <w:rFonts w:hint="eastAsia" w:ascii="微软雅黑" w:hAnsi="微软雅黑" w:eastAsia="微软雅黑" w:cs="微软雅黑"/>
        <w:spacing w:val="7"/>
        <w:sz w:val="36"/>
        <w:szCs w:val="36"/>
        <w14:textOutline w14:w="6540" w14:cap="sq" w14:cmpd="sng" w14:algn="ctr">
          <w14:solidFill>
            <w14:srgbClr w14:val="000000"/>
          </w14:solidFill>
          <w14:prstDash w14:val="solid"/>
          <w14:bevel/>
        </w14:textOutline>
      </w:rPr>
      <w:t>）分子病理</w:t>
    </w:r>
    <w:r>
      <w:rPr>
        <w:rFonts w:ascii="微软雅黑" w:hAnsi="微软雅黑" w:eastAsia="微软雅黑" w:cs="微软雅黑"/>
        <w:spacing w:val="7"/>
        <w:sz w:val="36"/>
        <w:szCs w:val="36"/>
        <w14:textOutline w14:w="6540" w14:cap="sq" w14:cmpd="sng" w14:algn="ctr">
          <w14:solidFill>
            <w14:srgbClr w14:val="000000"/>
          </w14:solidFill>
          <w14:prstDash w14:val="solid"/>
          <w14:bevel/>
        </w14:textOutline>
      </w:rPr>
      <w:t>基因检测报告单</w:t>
    </w:r>
  </w:p>
  <w:p w14:paraId="32B4EFD4">
    <w:pPr>
      <w:keepNext w:val="0"/>
      <w:keepLines w:val="0"/>
      <w:pageBreakBefore w:val="0"/>
      <w:widowControl/>
      <w:pBdr>
        <w:bottom w:val="none" w:color="auto" w:sz="0" w:space="0"/>
      </w:pBdr>
      <w:kinsoku w:val="0"/>
      <w:wordWrap/>
      <w:overflowPunct/>
      <w:topLinePunct w:val="0"/>
      <w:bidi w:val="0"/>
      <w:adjustRightInd w:val="0"/>
      <w:snapToGrid w:val="0"/>
      <w:spacing w:before="0" w:beforeLines="50" w:line="185" w:lineRule="auto"/>
      <w:ind w:left="63" w:leftChars="30"/>
      <w:jc w:val="left"/>
      <w:textAlignment w:val="baseline"/>
      <w:rPr>
        <w:rFonts w:hint="eastAsia" w:ascii="微软雅黑" w:hAnsi="微软雅黑" w:eastAsia="微软雅黑" w:cs="微软雅黑"/>
        <w:color w:val="4BACC6" w:themeColor="accent5"/>
        <w:spacing w:val="7"/>
        <w:sz w:val="24"/>
        <w:szCs w:val="24"/>
        <w:lang w:val="en-US" w:eastAsia="zh-CN"/>
        <w14:shadow w14:blurRad="50800" w14:dist="50800" w14:dir="5400000" w14:sx="1000" w14:sy="1000" w14:kx="0" w14:ky="0" w14:algn="ctr">
          <w14:srgbClr w14:val="43B3A5"/>
        </w14:shadow>
        <w14:textFill>
          <w14:solidFill>
            <w14:schemeClr w14:val="accent5"/>
          </w14:solidFill>
        </w14:textFill>
      </w:rPr>
    </w:pPr>
    <w: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column">
                <wp:posOffset>22860</wp:posOffset>
              </wp:positionH>
              <wp:positionV relativeFrom="paragraph">
                <wp:posOffset>287020</wp:posOffset>
              </wp:positionV>
              <wp:extent cx="6136640" cy="635"/>
              <wp:effectExtent l="0" t="0" r="0" b="0"/>
              <wp:wrapNone/>
              <wp:docPr id="16" name="直接连接符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136640" cy="635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_x0000_s1026" o:spid="_x0000_s1026" o:spt="20" style="position:absolute;left:0pt;flip:y;margin-left:1.8pt;margin-top:22.6pt;height:0.05pt;width:483.2pt;z-index:251664384;mso-width-relative:page;mso-height-relative:page;" filled="f" stroked="t" coordsize="21600,21600" o:gfxdata="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">
              <v:fill on="f" focussize="0,0"/>
              <v:stroke color="#000000 [3200]" joinstyle="round"/>
              <v:imagedata o:title=""/>
              <o:lock v:ext="edit" aspectratio="f"/>
            </v:line>
          </w:pict>
        </mc:Fallback>
      </mc:AlternateContent>
    </w:r>
    <w:r>
      <w:rPr>
        <w:rFonts w:hint="eastAsia" w:ascii="微软雅黑" w:hAnsi="微软雅黑" w:eastAsia="微软雅黑" w:cs="微软雅黑"/>
        <w:color w:val="4BACC6" w:themeColor="accent5"/>
        <w:spacing w:val="7"/>
        <w:sz w:val="24"/>
        <w:szCs w:val="24"/>
        <w14:shadow w14:blurRad="50800" w14:dist="50800" w14:dir="5400000" w14:sx="1000" w14:sy="1000" w14:kx="0" w14:ky="0" w14:algn="ctr">
          <w14:srgbClr w14:val="43B3A5"/>
        </w14:shadow>
        <w14:textFill>
          <w14:solidFill>
            <w14:schemeClr w14:val="accent5"/>
          </w14:solidFill>
        </w14:textFill>
      </w:rPr>
      <w:t>姓名：{{ client }}</w:t>
    </w:r>
    <w:r>
      <w:rPr>
        <w:rFonts w:hint="eastAsia" w:ascii="微软雅黑" w:hAnsi="微软雅黑" w:eastAsia="微软雅黑" w:cs="微软雅黑"/>
        <w:color w:val="4BACC6" w:themeColor="accent5"/>
        <w:spacing w:val="7"/>
        <w:sz w:val="24"/>
        <w:szCs w:val="24"/>
        <w:lang w:val="en-US" w:eastAsia="zh-CN"/>
        <w14:shadow w14:blurRad="50800" w14:dist="50800" w14:dir="5400000" w14:sx="1000" w14:sy="1000" w14:kx="0" w14:ky="0" w14:algn="ctr">
          <w14:srgbClr w14:val="43B3A5"/>
        </w14:shadow>
        <w14:textFill>
          <w14:solidFill>
            <w14:schemeClr w14:val="accent5"/>
          </w14:solidFill>
        </w14:textFill>
      </w:rPr>
      <w:t xml:space="preserve">                                                             </w:t>
    </w:r>
    <w:r>
      <w:rPr>
        <w:rFonts w:hint="eastAsia" w:ascii="微软雅黑" w:hAnsi="微软雅黑" w:eastAsia="微软雅黑" w:cs="微软雅黑"/>
        <w:color w:val="4BACC6" w:themeColor="accent5"/>
        <w:spacing w:val="7"/>
        <w:sz w:val="24"/>
        <w:szCs w:val="24"/>
        <w14:shadow w14:blurRad="50800" w14:dist="50800" w14:dir="5400000" w14:sx="1000" w14:sy="1000" w14:kx="0" w14:ky="0" w14:algn="ctr">
          <w14:srgbClr w14:val="43B3A5"/>
        </w14:shadow>
        <w14:textFill>
          <w14:solidFill>
            <w14:schemeClr w14:val="accent5"/>
          </w14:solidFill>
        </w14:textFill>
      </w:rPr>
      <w:t>标本号：</w:t>
    </w:r>
    <w:r>
      <w:rPr>
        <w:rFonts w:hint="default" w:ascii="Times New Roman" w:hAnsi="Times New Roman" w:eastAsia="微软雅黑" w:cs="Times New Roman"/>
        <w:color w:val="4BACC6" w:themeColor="accent5"/>
        <w:spacing w:val="7"/>
        <w:sz w:val="24"/>
        <w:szCs w:val="24"/>
        <w14:shadow w14:blurRad="50800" w14:dist="50800" w14:dir="5400000" w14:sx="1000" w14:sy="1000" w14:kx="0" w14:ky="0" w14:algn="ctr">
          <w14:srgbClr w14:val="43B3A5"/>
        </w14:shadow>
        <w14:textFill>
          <w14:solidFill>
            <w14:schemeClr w14:val="accent5"/>
          </w14:solidFill>
        </w14:textFill>
      </w:rPr>
      <w:t xml:space="preserve">{{ </w:t>
    </w:r>
    <w:r>
      <w:rPr>
        <w:rFonts w:hint="default" w:ascii="Times New Roman" w:hAnsi="Times New Roman" w:eastAsia="微软雅黑" w:cs="Times New Roman"/>
        <w:color w:val="4BACC6" w:themeColor="accent5"/>
        <w:spacing w:val="7"/>
        <w:sz w:val="24"/>
        <w:szCs w:val="24"/>
        <w:lang w:val="en-US" w:eastAsia="zh-CN"/>
        <w14:shadow w14:blurRad="50800" w14:dist="50800" w14:dir="5400000" w14:sx="1000" w14:sy="1000" w14:kx="0" w14:ky="0" w14:algn="ctr">
          <w14:srgbClr w14:val="43B3A5"/>
        </w14:shadow>
        <w14:textFill>
          <w14:solidFill>
            <w14:schemeClr w14:val="accent5"/>
          </w14:solidFill>
        </w14:textFill>
      </w:rPr>
      <w:t>sample.FAMILYFIRST }}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abstractNum w:abstractNumId="0">
    <w:nsid w:val="8AAC3935"/>
    <w:multiLevelType w:val="singleLevel"/>
    <w:tmpl w:val="8AAC393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  <w:sz w:val="18"/>
        <w:szCs w:val="18"/>
      </w:rPr>
    </w:lvl>
  </w:abstractNum>
  <w:abstractNum w:abstractNumId="1">
    <w:nsid w:val="8ADB5D6E"/>
    <w:multiLevelType w:val="singleLevel"/>
    <w:tmpl w:val="8ADB5D6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Times New Roman" w:hAnsi="Times New Roman" w:cs="Times New Roman"/>
        <w:sz w:val="18"/>
        <w:szCs w:val="18"/>
      </w:rPr>
    </w:lvl>
  </w:abstractNum>
  <w:abstractNum w:abstractNumId="2">
    <w:nsid w:val="90C0104F"/>
    <w:multiLevelType w:val="singleLevel"/>
    <w:tmpl w:val="90C0104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9DA676AB"/>
    <w:multiLevelType w:val="multilevel"/>
    <w:tmpl w:val="9DA676A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Times New Roman" w:hAnsi="Times New Roman" w:cs="Times New Roman"/>
        <w:b w:val="0"/>
        <w:bCs w:val="0"/>
        <w:color w:val="auto"/>
        <w:sz w:val="18"/>
        <w:szCs w:val="18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4">
    <w:nsid w:val="4C0A1103"/>
    <w:multiLevelType w:val="singleLevel"/>
    <w:tmpl w:val="4C0A110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58AABCAB"/>
    <w:multiLevelType w:val="singleLevel"/>
    <w:tmpl w:val="58AABCAB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7">
    <w:nsid w:val="604BBFFB"/>
    <w:multiLevelType w:val="singleLevel"/>
    <w:tmpl w:val="604BBFFB"/>
    <w:lvl w:ilvl="0" w:tentative="0">
      <w:start w:val="1"/>
      <w:numFmt w:val="decimal"/>
      <w:suff w:val="space"/>
      <w:lvlText w:val="%1."/>
      <w:lvlJc w:val="left"/>
    </w:lvl>
  </w:abstractNum>
  <w:abstractNum w:abstractNumId="8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 w:eastAsia="宋体"/>
        <w:u w:val="none" w:color="auto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 w:eastAsia="宋体"/>
        <w:u w:val="none" w:color="auto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 w:eastAsia="宋体"/>
        <w:u w:val="none" w:color="auto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 w:eastAsia="宋体"/>
        <w:u w:val="none" w:color="auto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 w:eastAsia="宋体"/>
        <w:u w:val="none" w:color="auto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 w:eastAsia="宋体"/>
        <w:u w:val="none" w:color="auto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 w:eastAsia="宋体"/>
        <w:u w:val="none" w:color="auto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 w:eastAsia="宋体"/>
        <w:u w:val="none" w:color="auto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 w:eastAsia="宋体"/>
        <w:u w:val="none" w:color="auto"/>
      </w:rPr>
    </w:lvl>
  </w:abstractNum>
  <w:abstractNum w:abstractNumId="9">
    <w:nsid w:val="684C0C28"/>
    <w:multiLevelType w:val="singleLevel"/>
    <w:tmpl w:val="684C0C2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5"/>
  </w:num>
  <w:num w:numId="2">
    <w:abstractNumId w:val="8"/>
  </w:num>
  <w:num w:numId="3">
    <w:abstractNumId w:val="3"/>
  </w:num>
  <w:num w:numId="4">
    <w:abstractNumId w:val="4"/>
  </w:num>
  <w:num w:numId="5">
    <w:abstractNumId w:val="1"/>
  </w:num>
  <w:num w:numId="6">
    <w:abstractNumId w:val="9"/>
  </w:num>
  <w:num w:numId="7">
    <w:abstractNumId w:val="0"/>
  </w:num>
  <w:num w:numId="8">
    <w:abstractNumId w:val="2"/>
  </w:num>
  <w:num w:numId="9">
    <w:abstractNumId w:val="7"/>
  </w:num>
  <w:num w:numId="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bordersDoNotSurroundHeader w:val="0"/>
  <w:bordersDoNotSurroundFooter w:val="0"/>
  <w:documentProtection w:enforcement="0"/>
  <w:defaultTabStop w:val="420"/>
  <w:displayHorizontalDrawingGridEvery w:val="1"/>
  <w:displayVerticalDrawingGridEvery w:val="1"/>
  <w:noPunctuationKerning w:val="1"/>
  <w:characterSpacingControl w:val="doNotCompress"/>
  <w:compat>
    <w:spaceForUL/>
    <w:ulTrailSpace/>
    <w:doNotExpandShiftReturn/>
    <w:doNotWrapTextWithPunct/>
    <w:doNotUseEastAsianBreakRules/>
    <w:useFELayout/>
    <w:doNotUseIndentAsNumberingTabStop/>
    <w:compatSetting w:name="compatibilityMode" w:uri="http://schemas.microsoft.com/office/word" w:val="14"/>
  </w:compat>
  <w:docVars>
    <w:docVar w:name="commondata" w:val="eyJoZGlkIjoiOWNlMzBiNGU0NTdjYmY3MGE0OGEyOGE2MGFiNjFhMTYifQ=="/>
  </w:docVars>
  <w:rsids>
    <w:rsidRoot w:val="00172A27"/>
    <w:rsid w:val="000E54B6"/>
    <w:rsid w:val="00120B55"/>
    <w:rsid w:val="001F6F2C"/>
    <w:rsid w:val="00250C97"/>
    <w:rsid w:val="002874ED"/>
    <w:rsid w:val="00317E3A"/>
    <w:rsid w:val="00351550"/>
    <w:rsid w:val="004843C8"/>
    <w:rsid w:val="004D2111"/>
    <w:rsid w:val="00543C9A"/>
    <w:rsid w:val="00762E27"/>
    <w:rsid w:val="007A6B77"/>
    <w:rsid w:val="008304F3"/>
    <w:rsid w:val="00893DF1"/>
    <w:rsid w:val="009C571A"/>
    <w:rsid w:val="00A02066"/>
    <w:rsid w:val="00B42520"/>
    <w:rsid w:val="00BD25E9"/>
    <w:rsid w:val="00C90D5A"/>
    <w:rsid w:val="00DB342E"/>
    <w:rsid w:val="00E349C0"/>
    <w:rsid w:val="00F11F81"/>
    <w:rsid w:val="00FF321A"/>
    <w:rsid w:val="01082F36"/>
    <w:rsid w:val="011D24F9"/>
    <w:rsid w:val="012F6817"/>
    <w:rsid w:val="0174109E"/>
    <w:rsid w:val="018067FB"/>
    <w:rsid w:val="01D41F8E"/>
    <w:rsid w:val="021C29C7"/>
    <w:rsid w:val="024B1D99"/>
    <w:rsid w:val="030B2604"/>
    <w:rsid w:val="03C14327"/>
    <w:rsid w:val="04C33561"/>
    <w:rsid w:val="05557F9E"/>
    <w:rsid w:val="05C84C14"/>
    <w:rsid w:val="05FC28AF"/>
    <w:rsid w:val="07106220"/>
    <w:rsid w:val="072F6B9A"/>
    <w:rsid w:val="073C7668"/>
    <w:rsid w:val="07677B15"/>
    <w:rsid w:val="07FF6608"/>
    <w:rsid w:val="08103ADB"/>
    <w:rsid w:val="08764CF2"/>
    <w:rsid w:val="08AB6853"/>
    <w:rsid w:val="08E7715F"/>
    <w:rsid w:val="09075A53"/>
    <w:rsid w:val="0965433A"/>
    <w:rsid w:val="09AE0090"/>
    <w:rsid w:val="09CB53CB"/>
    <w:rsid w:val="09E63BE5"/>
    <w:rsid w:val="0A165F4E"/>
    <w:rsid w:val="0A265674"/>
    <w:rsid w:val="0A2950EA"/>
    <w:rsid w:val="0A336573"/>
    <w:rsid w:val="0A7C3C8A"/>
    <w:rsid w:val="0AB75440"/>
    <w:rsid w:val="0ACE1EBB"/>
    <w:rsid w:val="0AED2C3C"/>
    <w:rsid w:val="0BC24A47"/>
    <w:rsid w:val="0CC32C78"/>
    <w:rsid w:val="0CCE0D62"/>
    <w:rsid w:val="0D166706"/>
    <w:rsid w:val="0D246BD4"/>
    <w:rsid w:val="0D5E3EEF"/>
    <w:rsid w:val="0D7A458C"/>
    <w:rsid w:val="0D815DD4"/>
    <w:rsid w:val="0DBE0DD6"/>
    <w:rsid w:val="0DC57426"/>
    <w:rsid w:val="0E0D40F9"/>
    <w:rsid w:val="0E3B2427"/>
    <w:rsid w:val="0E636A64"/>
    <w:rsid w:val="0F033777"/>
    <w:rsid w:val="0F983616"/>
    <w:rsid w:val="0FA9089C"/>
    <w:rsid w:val="0FE73EE9"/>
    <w:rsid w:val="108300B5"/>
    <w:rsid w:val="108B5D62"/>
    <w:rsid w:val="10DE626E"/>
    <w:rsid w:val="117A5014"/>
    <w:rsid w:val="11BD3153"/>
    <w:rsid w:val="11DB2B2B"/>
    <w:rsid w:val="11DD071C"/>
    <w:rsid w:val="12F40DF6"/>
    <w:rsid w:val="13317763"/>
    <w:rsid w:val="134F107C"/>
    <w:rsid w:val="145207CE"/>
    <w:rsid w:val="147C6B5F"/>
    <w:rsid w:val="14C61874"/>
    <w:rsid w:val="155F08B7"/>
    <w:rsid w:val="15634011"/>
    <w:rsid w:val="157A126A"/>
    <w:rsid w:val="15CA4620"/>
    <w:rsid w:val="15E26DDC"/>
    <w:rsid w:val="16152998"/>
    <w:rsid w:val="1668115A"/>
    <w:rsid w:val="16D01B7A"/>
    <w:rsid w:val="16ED2BE0"/>
    <w:rsid w:val="16FA2753"/>
    <w:rsid w:val="173E5DC6"/>
    <w:rsid w:val="174C2319"/>
    <w:rsid w:val="17B9616B"/>
    <w:rsid w:val="182932F0"/>
    <w:rsid w:val="1871105F"/>
    <w:rsid w:val="18980476"/>
    <w:rsid w:val="189D00F6"/>
    <w:rsid w:val="18FA4C8D"/>
    <w:rsid w:val="19200BE6"/>
    <w:rsid w:val="193C34F7"/>
    <w:rsid w:val="196B16E7"/>
    <w:rsid w:val="198527A8"/>
    <w:rsid w:val="19A36A6E"/>
    <w:rsid w:val="19AF7825"/>
    <w:rsid w:val="1AA924FB"/>
    <w:rsid w:val="1B010554"/>
    <w:rsid w:val="1BA86B8C"/>
    <w:rsid w:val="1BF00484"/>
    <w:rsid w:val="1C1F23FA"/>
    <w:rsid w:val="1C5F3784"/>
    <w:rsid w:val="1C735BE1"/>
    <w:rsid w:val="1C976113"/>
    <w:rsid w:val="1CA67605"/>
    <w:rsid w:val="1CCF6870"/>
    <w:rsid w:val="1D406A3D"/>
    <w:rsid w:val="1DDE4B7D"/>
    <w:rsid w:val="1DDF39DD"/>
    <w:rsid w:val="1DFE6FCD"/>
    <w:rsid w:val="1E5C12DD"/>
    <w:rsid w:val="1EB4768C"/>
    <w:rsid w:val="1EB90843"/>
    <w:rsid w:val="1F257CB7"/>
    <w:rsid w:val="1F2D2F0F"/>
    <w:rsid w:val="1FE83A91"/>
    <w:rsid w:val="201900EE"/>
    <w:rsid w:val="202B4E35"/>
    <w:rsid w:val="20D23091"/>
    <w:rsid w:val="20F36B91"/>
    <w:rsid w:val="21116B5E"/>
    <w:rsid w:val="21A954A2"/>
    <w:rsid w:val="21D36BA1"/>
    <w:rsid w:val="2208618E"/>
    <w:rsid w:val="223643DF"/>
    <w:rsid w:val="225001D1"/>
    <w:rsid w:val="226A2E83"/>
    <w:rsid w:val="23B5555E"/>
    <w:rsid w:val="241F1A4B"/>
    <w:rsid w:val="259D2343"/>
    <w:rsid w:val="25A53036"/>
    <w:rsid w:val="26552AA8"/>
    <w:rsid w:val="269E134D"/>
    <w:rsid w:val="26B86D11"/>
    <w:rsid w:val="26F62F37"/>
    <w:rsid w:val="27111B1F"/>
    <w:rsid w:val="27642678"/>
    <w:rsid w:val="27BC1E12"/>
    <w:rsid w:val="27DD40F7"/>
    <w:rsid w:val="27F84A8D"/>
    <w:rsid w:val="289B6D20"/>
    <w:rsid w:val="294066EC"/>
    <w:rsid w:val="295126A7"/>
    <w:rsid w:val="29AD09C8"/>
    <w:rsid w:val="29C56BF1"/>
    <w:rsid w:val="29E11819"/>
    <w:rsid w:val="29F64FFC"/>
    <w:rsid w:val="2A181417"/>
    <w:rsid w:val="2A302E06"/>
    <w:rsid w:val="2AB3483A"/>
    <w:rsid w:val="2B1304E7"/>
    <w:rsid w:val="2B172E21"/>
    <w:rsid w:val="2B261911"/>
    <w:rsid w:val="2B6F5066"/>
    <w:rsid w:val="2C934D84"/>
    <w:rsid w:val="2CA451E4"/>
    <w:rsid w:val="2D300825"/>
    <w:rsid w:val="2D39592C"/>
    <w:rsid w:val="2D9A3018"/>
    <w:rsid w:val="2DEA4459"/>
    <w:rsid w:val="2E0F2B31"/>
    <w:rsid w:val="2E2353EE"/>
    <w:rsid w:val="2E2E1597"/>
    <w:rsid w:val="2E4A7977"/>
    <w:rsid w:val="2ECA03A7"/>
    <w:rsid w:val="2EE31E01"/>
    <w:rsid w:val="2F787FD6"/>
    <w:rsid w:val="2F987DBF"/>
    <w:rsid w:val="2FCC2A87"/>
    <w:rsid w:val="2FDE346C"/>
    <w:rsid w:val="2FE37DD1"/>
    <w:rsid w:val="2FF77A64"/>
    <w:rsid w:val="3089479E"/>
    <w:rsid w:val="30F7796B"/>
    <w:rsid w:val="31621726"/>
    <w:rsid w:val="31772AF1"/>
    <w:rsid w:val="317E24A7"/>
    <w:rsid w:val="31851A63"/>
    <w:rsid w:val="31AF3D3F"/>
    <w:rsid w:val="31F65488"/>
    <w:rsid w:val="329F26D5"/>
    <w:rsid w:val="32C57FA5"/>
    <w:rsid w:val="32CC4746"/>
    <w:rsid w:val="33446DD8"/>
    <w:rsid w:val="3376367E"/>
    <w:rsid w:val="343E5F1E"/>
    <w:rsid w:val="347E456C"/>
    <w:rsid w:val="34921653"/>
    <w:rsid w:val="34B32468"/>
    <w:rsid w:val="351D3D85"/>
    <w:rsid w:val="3558570A"/>
    <w:rsid w:val="35B77D36"/>
    <w:rsid w:val="35D2691D"/>
    <w:rsid w:val="35D73F34"/>
    <w:rsid w:val="363929E3"/>
    <w:rsid w:val="364C66D0"/>
    <w:rsid w:val="36BE7CAC"/>
    <w:rsid w:val="36ED6CFB"/>
    <w:rsid w:val="37163E07"/>
    <w:rsid w:val="37A22D7D"/>
    <w:rsid w:val="384B29B7"/>
    <w:rsid w:val="384F6DD5"/>
    <w:rsid w:val="394418E0"/>
    <w:rsid w:val="39700FE6"/>
    <w:rsid w:val="39941F91"/>
    <w:rsid w:val="39AC6B4D"/>
    <w:rsid w:val="3A035A45"/>
    <w:rsid w:val="3ACB4F85"/>
    <w:rsid w:val="3B0F4170"/>
    <w:rsid w:val="3B404D0D"/>
    <w:rsid w:val="3B443E1A"/>
    <w:rsid w:val="3B8A1D6B"/>
    <w:rsid w:val="3B9701D8"/>
    <w:rsid w:val="3BDC6748"/>
    <w:rsid w:val="3C132951"/>
    <w:rsid w:val="3C294860"/>
    <w:rsid w:val="3C862210"/>
    <w:rsid w:val="3CE93850"/>
    <w:rsid w:val="3D041D1A"/>
    <w:rsid w:val="3D7A6218"/>
    <w:rsid w:val="3E0A3328"/>
    <w:rsid w:val="3E2C3159"/>
    <w:rsid w:val="3E861FB6"/>
    <w:rsid w:val="3EA27573"/>
    <w:rsid w:val="3EC81EEB"/>
    <w:rsid w:val="3EEA1E08"/>
    <w:rsid w:val="3F185CE9"/>
    <w:rsid w:val="3F2A77CA"/>
    <w:rsid w:val="3F8F3AD1"/>
    <w:rsid w:val="3FAFA3CA"/>
    <w:rsid w:val="3FC03C8B"/>
    <w:rsid w:val="40063D93"/>
    <w:rsid w:val="407A208B"/>
    <w:rsid w:val="408A49C4"/>
    <w:rsid w:val="409842FD"/>
    <w:rsid w:val="41214BFD"/>
    <w:rsid w:val="41E77BF5"/>
    <w:rsid w:val="423A41C8"/>
    <w:rsid w:val="426F7296"/>
    <w:rsid w:val="428A2FB8"/>
    <w:rsid w:val="43513AA8"/>
    <w:rsid w:val="43C57E2B"/>
    <w:rsid w:val="43CF6B92"/>
    <w:rsid w:val="43D971F8"/>
    <w:rsid w:val="43E443EC"/>
    <w:rsid w:val="43E47415"/>
    <w:rsid w:val="443133A9"/>
    <w:rsid w:val="448F3867"/>
    <w:rsid w:val="44A616A1"/>
    <w:rsid w:val="44DA57EF"/>
    <w:rsid w:val="45337484"/>
    <w:rsid w:val="45A12EEB"/>
    <w:rsid w:val="45BA6F07"/>
    <w:rsid w:val="462F745F"/>
    <w:rsid w:val="46965745"/>
    <w:rsid w:val="46EB3CE3"/>
    <w:rsid w:val="473F6ED0"/>
    <w:rsid w:val="47F960E1"/>
    <w:rsid w:val="488F1214"/>
    <w:rsid w:val="48D34A2F"/>
    <w:rsid w:val="490742A2"/>
    <w:rsid w:val="4929734E"/>
    <w:rsid w:val="49543A4B"/>
    <w:rsid w:val="49C0532A"/>
    <w:rsid w:val="4A4554B8"/>
    <w:rsid w:val="4A5D22AD"/>
    <w:rsid w:val="4A5E657A"/>
    <w:rsid w:val="4ABA5EA6"/>
    <w:rsid w:val="4B054DAF"/>
    <w:rsid w:val="4B1A3CAD"/>
    <w:rsid w:val="4B3F77E1"/>
    <w:rsid w:val="4B547A19"/>
    <w:rsid w:val="4B82645C"/>
    <w:rsid w:val="4B894B75"/>
    <w:rsid w:val="4BB943B0"/>
    <w:rsid w:val="4BCF5981"/>
    <w:rsid w:val="4C0641B8"/>
    <w:rsid w:val="4C545E87"/>
    <w:rsid w:val="4C9E5354"/>
    <w:rsid w:val="4CBB5F06"/>
    <w:rsid w:val="4CEE0089"/>
    <w:rsid w:val="4D8502C3"/>
    <w:rsid w:val="4DFD73D7"/>
    <w:rsid w:val="4E4F7871"/>
    <w:rsid w:val="4F563CC4"/>
    <w:rsid w:val="4F5F2F6A"/>
    <w:rsid w:val="4F740094"/>
    <w:rsid w:val="4F8B6063"/>
    <w:rsid w:val="4FE145CA"/>
    <w:rsid w:val="50C03AEB"/>
    <w:rsid w:val="50D457E8"/>
    <w:rsid w:val="51405CBB"/>
    <w:rsid w:val="51885E41"/>
    <w:rsid w:val="52E971EF"/>
    <w:rsid w:val="5337070E"/>
    <w:rsid w:val="539637B5"/>
    <w:rsid w:val="53B35B89"/>
    <w:rsid w:val="53C37CE4"/>
    <w:rsid w:val="53CB1124"/>
    <w:rsid w:val="53F801E0"/>
    <w:rsid w:val="542D7176"/>
    <w:rsid w:val="54495CC7"/>
    <w:rsid w:val="54B67BAC"/>
    <w:rsid w:val="54C8232F"/>
    <w:rsid w:val="555F6D9E"/>
    <w:rsid w:val="56150435"/>
    <w:rsid w:val="570D067D"/>
    <w:rsid w:val="57945CD1"/>
    <w:rsid w:val="57E75E01"/>
    <w:rsid w:val="57FC4628"/>
    <w:rsid w:val="587027DB"/>
    <w:rsid w:val="58F72DFC"/>
    <w:rsid w:val="5919394F"/>
    <w:rsid w:val="59295875"/>
    <w:rsid w:val="593914DD"/>
    <w:rsid w:val="59741916"/>
    <w:rsid w:val="59C65FA8"/>
    <w:rsid w:val="59CC52AE"/>
    <w:rsid w:val="59EF5ACC"/>
    <w:rsid w:val="5A0C5FF2"/>
    <w:rsid w:val="5A144EA7"/>
    <w:rsid w:val="5A296BA4"/>
    <w:rsid w:val="5A2C16F3"/>
    <w:rsid w:val="5A956208"/>
    <w:rsid w:val="5B0A0784"/>
    <w:rsid w:val="5B314CD8"/>
    <w:rsid w:val="5B955B10"/>
    <w:rsid w:val="5B9E6586"/>
    <w:rsid w:val="5BDE39BF"/>
    <w:rsid w:val="5D6A4A5D"/>
    <w:rsid w:val="5E543EED"/>
    <w:rsid w:val="5E581014"/>
    <w:rsid w:val="5EFFB4A3"/>
    <w:rsid w:val="5F2711D9"/>
    <w:rsid w:val="5F4E5A01"/>
    <w:rsid w:val="5FC36057"/>
    <w:rsid w:val="5FD359E1"/>
    <w:rsid w:val="5FDD67C9"/>
    <w:rsid w:val="5FDE1B4F"/>
    <w:rsid w:val="5FEB1B9D"/>
    <w:rsid w:val="61514F7C"/>
    <w:rsid w:val="61A905CB"/>
    <w:rsid w:val="61AC66B3"/>
    <w:rsid w:val="61D41C62"/>
    <w:rsid w:val="61E37639"/>
    <w:rsid w:val="62014B01"/>
    <w:rsid w:val="62035F2D"/>
    <w:rsid w:val="62315E81"/>
    <w:rsid w:val="631B1054"/>
    <w:rsid w:val="631D6B7A"/>
    <w:rsid w:val="638210D3"/>
    <w:rsid w:val="642F5D65"/>
    <w:rsid w:val="643B19AE"/>
    <w:rsid w:val="64531E24"/>
    <w:rsid w:val="64930758"/>
    <w:rsid w:val="64D91518"/>
    <w:rsid w:val="64E336E7"/>
    <w:rsid w:val="650C303D"/>
    <w:rsid w:val="651D2E62"/>
    <w:rsid w:val="65424949"/>
    <w:rsid w:val="65A417D5"/>
    <w:rsid w:val="66D734E4"/>
    <w:rsid w:val="67076652"/>
    <w:rsid w:val="67AF7A5F"/>
    <w:rsid w:val="6850354E"/>
    <w:rsid w:val="687C07E7"/>
    <w:rsid w:val="68863414"/>
    <w:rsid w:val="68AE7413"/>
    <w:rsid w:val="68C1444C"/>
    <w:rsid w:val="69601EB7"/>
    <w:rsid w:val="69AA5692"/>
    <w:rsid w:val="69AE1324"/>
    <w:rsid w:val="6B380BB3"/>
    <w:rsid w:val="6B5C5F4B"/>
    <w:rsid w:val="6BB4591A"/>
    <w:rsid w:val="6BD702F7"/>
    <w:rsid w:val="6C0B1393"/>
    <w:rsid w:val="6C1967B3"/>
    <w:rsid w:val="6C6C62EA"/>
    <w:rsid w:val="6CCF71A6"/>
    <w:rsid w:val="6D68758C"/>
    <w:rsid w:val="6DB66549"/>
    <w:rsid w:val="6E535B46"/>
    <w:rsid w:val="6EC71099"/>
    <w:rsid w:val="6ED0518A"/>
    <w:rsid w:val="6F8566E4"/>
    <w:rsid w:val="6F902885"/>
    <w:rsid w:val="6FB122C2"/>
    <w:rsid w:val="6FB645DF"/>
    <w:rsid w:val="6FBC37DE"/>
    <w:rsid w:val="6FDD7DBD"/>
    <w:rsid w:val="703025E3"/>
    <w:rsid w:val="71467BE4"/>
    <w:rsid w:val="72161365"/>
    <w:rsid w:val="724517CA"/>
    <w:rsid w:val="72695938"/>
    <w:rsid w:val="727004B9"/>
    <w:rsid w:val="728559BD"/>
    <w:rsid w:val="729F16E9"/>
    <w:rsid w:val="73025A6F"/>
    <w:rsid w:val="73666CC9"/>
    <w:rsid w:val="738911A2"/>
    <w:rsid w:val="74402462"/>
    <w:rsid w:val="74570A73"/>
    <w:rsid w:val="74A27847"/>
    <w:rsid w:val="74C7103C"/>
    <w:rsid w:val="75274930"/>
    <w:rsid w:val="758B0A9B"/>
    <w:rsid w:val="76982C90"/>
    <w:rsid w:val="770E2215"/>
    <w:rsid w:val="77291B3A"/>
    <w:rsid w:val="775A6197"/>
    <w:rsid w:val="779969FD"/>
    <w:rsid w:val="7811677A"/>
    <w:rsid w:val="78744ECD"/>
    <w:rsid w:val="78B92E2B"/>
    <w:rsid w:val="78EE3961"/>
    <w:rsid w:val="792A1B99"/>
    <w:rsid w:val="795D1F6F"/>
    <w:rsid w:val="79B04BC9"/>
    <w:rsid w:val="79EB3639"/>
    <w:rsid w:val="7A734602"/>
    <w:rsid w:val="7A7C52F7"/>
    <w:rsid w:val="7ADB3C24"/>
    <w:rsid w:val="7B262062"/>
    <w:rsid w:val="7B2F068D"/>
    <w:rsid w:val="7B8E624C"/>
    <w:rsid w:val="7C0E57A2"/>
    <w:rsid w:val="7C4D0EAE"/>
    <w:rsid w:val="7C5D6D81"/>
    <w:rsid w:val="7C6B04FF"/>
    <w:rsid w:val="7CE04A49"/>
    <w:rsid w:val="7D4071CA"/>
    <w:rsid w:val="7D5D41BA"/>
    <w:rsid w:val="7DAE4B47"/>
    <w:rsid w:val="7DDA593C"/>
    <w:rsid w:val="7EAD3051"/>
    <w:rsid w:val="7EBE700C"/>
    <w:rsid w:val="7EDC0E7F"/>
    <w:rsid w:val="7F165B68"/>
    <w:rsid w:val="FEF4D9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1" w:semiHidden="0" w:name="heading 1"/>
    <w:lsdException w:qFormat="1" w:uiPriority="1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textAlignment w:val="baseline"/>
    </w:pPr>
    <w:rPr>
      <w:rFonts w:ascii="Arial" w:hAnsi="Arial" w:eastAsia="Arial" w:cs="Arial"/>
      <w:snapToGrid w:val="0"/>
      <w:color w:val="000000"/>
      <w:sz w:val="21"/>
      <w:szCs w:val="21"/>
      <w:lang w:val="en-US" w:eastAsia="zh-CN" w:bidi="ar-SA"/>
    </w:rPr>
  </w:style>
  <w:style w:type="paragraph" w:styleId="2">
    <w:name w:val="heading 1"/>
    <w:basedOn w:val="1"/>
    <w:next w:val="1"/>
    <w:link w:val="26"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unhideWhenUsed/>
    <w:qFormat/>
    <w:uiPriority w:val="1"/>
    <w:pPr>
      <w:numPr>
        <w:ilvl w:val="0"/>
        <w:numId w:val="2"/>
      </w:numPr>
      <w:spacing w:beforeLines="0" w:afterLines="0"/>
      <w:ind w:left="832" w:hanging="420"/>
      <w:jc w:val="center"/>
      <w:outlineLvl w:val="1"/>
    </w:pPr>
    <w:rPr>
      <w:rFonts w:hint="eastAsia" w:ascii="Times New Roman" w:hAnsi="Times New Roman" w:eastAsia="Times New Roman" w:cs="黑体"/>
      <w:b/>
      <w:color w:val="00B050"/>
      <w:sz w:val="24"/>
      <w:szCs w:val="30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1"/>
    <w:rPr>
      <w:sz w:val="18"/>
      <w:szCs w:val="18"/>
    </w:rPr>
  </w:style>
  <w:style w:type="paragraph" w:styleId="5">
    <w:name w:val="footer"/>
    <w:basedOn w:val="1"/>
    <w:qFormat/>
    <w:uiPriority w:val="0"/>
    <w:pPr>
      <w:tabs>
        <w:tab w:val="center" w:pos="4153"/>
        <w:tab w:val="right" w:pos="8306"/>
      </w:tabs>
    </w:pPr>
    <w:rPr>
      <w:sz w:val="18"/>
    </w:rPr>
  </w:style>
  <w:style w:type="paragraph" w:styleId="6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jc w:val="both"/>
    </w:pPr>
    <w:rPr>
      <w:sz w:val="18"/>
    </w:rPr>
  </w:style>
  <w:style w:type="paragraph" w:styleId="7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8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10">
    <w:name w:val="Table Grid"/>
    <w:basedOn w:val="9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2">
    <w:name w:val="Hyperlink"/>
    <w:basedOn w:val="11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table" w:customStyle="1" w:styleId="13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14">
    <w:name w:val="Table Paragraph"/>
    <w:basedOn w:val="1"/>
    <w:autoRedefine/>
    <w:qFormat/>
    <w:uiPriority w:val="1"/>
  </w:style>
  <w:style w:type="table" w:customStyle="1" w:styleId="15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6">
    <w:name w:val="font21"/>
    <w:basedOn w:val="11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21"/>
      <w:szCs w:val="21"/>
      <w:u w:val="none"/>
    </w:rPr>
  </w:style>
  <w:style w:type="character" w:customStyle="1" w:styleId="17">
    <w:name w:val="font101"/>
    <w:basedOn w:val="11"/>
    <w:autoRedefine/>
    <w:qFormat/>
    <w:uiPriority w:val="0"/>
    <w:rPr>
      <w:rFonts w:hint="default" w:ascii="Times New Roman" w:hAnsi="Times New Roman" w:cs="Times New Roman"/>
      <w:b/>
      <w:bCs/>
      <w:color w:val="000000"/>
      <w:sz w:val="21"/>
      <w:szCs w:val="21"/>
      <w:u w:val="none"/>
    </w:rPr>
  </w:style>
  <w:style w:type="character" w:customStyle="1" w:styleId="18">
    <w:name w:val="font51"/>
    <w:basedOn w:val="11"/>
    <w:autoRedefine/>
    <w:qFormat/>
    <w:uiPriority w:val="0"/>
    <w:rPr>
      <w:rFonts w:hint="eastAsia" w:ascii="微软雅黑" w:hAnsi="微软雅黑" w:eastAsia="微软雅黑" w:cs="微软雅黑"/>
      <w:color w:val="000000"/>
      <w:sz w:val="21"/>
      <w:szCs w:val="21"/>
      <w:u w:val="none"/>
    </w:rPr>
  </w:style>
  <w:style w:type="character" w:customStyle="1" w:styleId="19">
    <w:name w:val="font31"/>
    <w:basedOn w:val="11"/>
    <w:autoRedefine/>
    <w:qFormat/>
    <w:uiPriority w:val="0"/>
    <w:rPr>
      <w:rFonts w:hint="eastAsia" w:ascii="微软雅黑" w:hAnsi="微软雅黑" w:eastAsia="微软雅黑" w:cs="微软雅黑"/>
      <w:b/>
      <w:bCs/>
      <w:color w:val="000000"/>
      <w:sz w:val="21"/>
      <w:szCs w:val="21"/>
      <w:u w:val="none"/>
    </w:rPr>
  </w:style>
  <w:style w:type="character" w:customStyle="1" w:styleId="20">
    <w:name w:val="font61"/>
    <w:basedOn w:val="11"/>
    <w:autoRedefine/>
    <w:qFormat/>
    <w:uiPriority w:val="0"/>
    <w:rPr>
      <w:rFonts w:hint="default" w:ascii="Times New Roman" w:hAnsi="Times New Roman" w:cs="Times New Roman"/>
      <w:color w:val="000000"/>
      <w:sz w:val="21"/>
      <w:szCs w:val="21"/>
      <w:u w:val="none"/>
    </w:rPr>
  </w:style>
  <w:style w:type="paragraph" w:customStyle="1" w:styleId="21">
    <w:name w:val="样式1"/>
    <w:basedOn w:val="4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2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customStyle="1" w:styleId="23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24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25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  <w:style w:type="character" w:customStyle="1" w:styleId="26">
    <w:name w:val="标题 1 字符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27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paragraph" w:styleId="28">
    <w:name w:val="List Paragraph"/>
    <w:basedOn w:val="1"/>
    <w:autoRedefine/>
    <w:qFormat/>
    <w:uiPriority w:val="99"/>
    <w:pPr>
      <w:ind w:firstLine="420" w:firstLineChars="200"/>
    </w:pPr>
  </w:style>
  <w:style w:type="character" w:customStyle="1" w:styleId="29">
    <w:name w:val="15"/>
    <w:basedOn w:val="11"/>
    <w:qFormat/>
    <w:uiPriority w:val="0"/>
    <w:rPr>
      <w:rFonts w:hint="default" w:ascii="Times New Roman" w:hAnsi="Times New Roman" w:cs="Times New Roman"/>
      <w:color w:val="0563C1"/>
      <w:u w:val="single"/>
    </w:rPr>
  </w:style>
  <w:style w:type="character" w:customStyle="1" w:styleId="30">
    <w:name w:val="font11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21"/>
      <w:szCs w:val="21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27</Pages>
  <Words>1999</Words>
  <Characters>7040</Characters>
  <Lines>61</Lines>
  <Paragraphs>17</Paragraphs>
  <TotalTime>0</TotalTime>
  <ScaleCrop>false</ScaleCrop>
  <LinksUpToDate>false</LinksUpToDate>
  <CharactersWithSpaces>7744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2023-07-18T23:10:00Z</dcterms:created>
  <dc:creator>松 下</dc:creator>
  <cp:lastModifiedBy>tassles-L</cp:lastModifiedBy>
  <cp:lastPrinted>2023-07-26T10:47:00Z</cp:lastPrinted>
  <dcterms:modified xsi:type="dcterms:W3CDTF">2026-06-01T07:46:54Z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wqlLaW5nc29mdCBQREYgdG8gV1BTIDgw</vt:lpwstr>
  </property>
  <property fmtid="{D5CDD505-2E9C-101B-9397-08002B2CF9AE}" pid="3" name="Created">
    <vt:filetime>2023-07-21T08:55:36Z</vt:filetime>
  </property>
  <property fmtid="{D5CDD505-2E9C-101B-9397-08002B2CF9AE}" pid="4" name="KSOProductBuildVer">
    <vt:lpwstr>2052-12.1.0.26375</vt:lpwstr>
  </property>
  <property fmtid="{D5CDD505-2E9C-101B-9397-08002B2CF9AE}" pid="5" name="ICV">
    <vt:lpwstr>F0BA19A65A90A077D3173868FFE6205A_43</vt:lpwstr>
  </property>
  <property fmtid="{D5CDD505-2E9C-101B-9397-08002B2CF9AE}" pid="6" name="KSOTemplateDocerSaveRecord">
    <vt:lpwstr>eyJoZGlkIjoiY2Y2NjU5MGIzZGFmM2M5NTIxMmI2NjdmNGQ0NDdjMDUiLCJ1c2VySWQiOiI2MjE3NDUxNTQifQ==</vt:lpwstr>
  </property>
</Properties>
</file>