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5C393">
      <w:pPr>
        <w:jc w:val="center"/>
        <w:rPr>
          <w:sz w:val="20"/>
          <w:lang w:eastAsia="zh-CN"/>
        </w:rPr>
      </w:pPr>
    </w:p>
    <w:p w14:paraId="63C0693B">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2" name="图片 2"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YJ的LOGO-1 拷贝"/>
                    <pic:cNvPicPr>
                      <a:picLocks noChangeAspect="1"/>
                    </pic:cNvPicPr>
                  </pic:nvPicPr>
                  <pic:blipFill>
                    <a:blip r:embed="rId10"/>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11"/>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58813B56">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035017F3">
      <w:pPr>
        <w:snapToGrid w:val="0"/>
        <w:ind w:firstLine="1575" w:firstLineChars="750"/>
        <w:rPr>
          <w:i/>
          <w:color w:val="008080"/>
          <w:sz w:val="21"/>
          <w:szCs w:val="21"/>
        </w:rPr>
      </w:pPr>
      <w:r>
        <w:rPr>
          <w:i/>
          <w:color w:val="008080"/>
          <w:sz w:val="21"/>
          <w:szCs w:val="21"/>
        </w:rPr>
        <w:t>Molecular Medical Laboratory, Chongqing Medical University</w:t>
      </w:r>
    </w:p>
    <w:p w14:paraId="3AE36E9F">
      <w:pPr>
        <w:jc w:val="both"/>
        <w:rPr>
          <w:sz w:val="20"/>
          <w:lang w:eastAsia="zh-CN"/>
        </w:rPr>
      </w:pPr>
    </w:p>
    <w:p w14:paraId="64C2A67D">
      <w:pPr>
        <w:jc w:val="center"/>
        <w:rPr>
          <w:sz w:val="20"/>
          <w:lang w:eastAsia="zh-CN"/>
        </w:rPr>
      </w:pPr>
    </w:p>
    <w:p w14:paraId="02DE376D">
      <w:pPr>
        <w:jc w:val="center"/>
        <w:rPr>
          <w:sz w:val="20"/>
          <w:lang w:eastAsia="zh-CN"/>
        </w:rPr>
      </w:pPr>
    </w:p>
    <w:p w14:paraId="1906BDF9">
      <w:pPr>
        <w:jc w:val="center"/>
        <w:rPr>
          <w:sz w:val="20"/>
          <w:lang w:eastAsia="zh-CN"/>
        </w:rPr>
      </w:pPr>
    </w:p>
    <w:p w14:paraId="48D06B76">
      <w:pPr>
        <w:jc w:val="center"/>
        <w:rPr>
          <w:sz w:val="20"/>
          <w:lang w:eastAsia="zh-CN"/>
        </w:rPr>
      </w:pPr>
    </w:p>
    <w:p w14:paraId="74E8AC30">
      <w:pPr>
        <w:jc w:val="center"/>
        <w:rPr>
          <w:sz w:val="20"/>
          <w:lang w:eastAsia="zh-CN"/>
        </w:rPr>
      </w:pPr>
    </w:p>
    <w:p w14:paraId="4E4FA2EB">
      <w:pPr>
        <w:jc w:val="center"/>
        <w:rPr>
          <w:sz w:val="20"/>
          <w:lang w:eastAsia="zh-CN"/>
        </w:rPr>
      </w:pPr>
    </w:p>
    <w:p w14:paraId="7ED33F2F">
      <w:pPr>
        <w:jc w:val="center"/>
        <w:rPr>
          <w:sz w:val="20"/>
          <w:lang w:eastAsia="zh-CN"/>
        </w:rPr>
      </w:pPr>
    </w:p>
    <w:p w14:paraId="2D0F9F97">
      <w:pPr>
        <w:jc w:val="center"/>
        <w:rPr>
          <w:sz w:val="20"/>
          <w:lang w:eastAsia="zh-CN"/>
        </w:rPr>
      </w:pPr>
    </w:p>
    <w:p w14:paraId="32817BC7">
      <w:pPr>
        <w:jc w:val="center"/>
        <w:rPr>
          <w:rFonts w:hint="default"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%}结直肠癌11基因检测报告{% else %}结直肠癌11基因+PD-L1检测报告{% endif %}</w:t>
      </w:r>
    </w:p>
    <w:p w14:paraId="4BCA8A72">
      <w:pPr>
        <w:jc w:val="center"/>
        <w:rPr>
          <w:sz w:val="20"/>
          <w:lang w:eastAsia="zh-CN"/>
        </w:rPr>
      </w:pPr>
    </w:p>
    <w:p w14:paraId="5CB11CC1">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F36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6601C7FE">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0693FCC">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1B2F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EABA97C">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8DADE45">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37F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C777FAC">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A35E8DD">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6C43D1E7">
      <w:pPr>
        <w:jc w:val="center"/>
        <w:rPr>
          <w:sz w:val="20"/>
          <w:lang w:eastAsia="zh-CN"/>
        </w:rPr>
      </w:pPr>
    </w:p>
    <w:p w14:paraId="1C4F6F85">
      <w:pPr>
        <w:jc w:val="center"/>
        <w:rPr>
          <w:sz w:val="20"/>
          <w:lang w:eastAsia="zh-CN"/>
        </w:rPr>
      </w:pPr>
    </w:p>
    <w:p w14:paraId="2D3147DF">
      <w:pPr>
        <w:jc w:val="center"/>
        <w:rPr>
          <w:sz w:val="20"/>
          <w:lang w:eastAsia="zh-CN"/>
        </w:rPr>
      </w:pPr>
    </w:p>
    <w:p w14:paraId="02EBA9EE">
      <w:pPr>
        <w:jc w:val="center"/>
        <w:rPr>
          <w:sz w:val="20"/>
          <w:lang w:eastAsia="zh-CN"/>
        </w:rPr>
      </w:pPr>
    </w:p>
    <w:p w14:paraId="2A9AB10A">
      <w:pPr>
        <w:jc w:val="center"/>
        <w:rPr>
          <w:sz w:val="20"/>
          <w:lang w:eastAsia="zh-CN"/>
        </w:rPr>
      </w:pPr>
    </w:p>
    <w:p w14:paraId="45EF75ED">
      <w:pPr>
        <w:jc w:val="center"/>
        <w:rPr>
          <w:sz w:val="20"/>
          <w:lang w:eastAsia="zh-CN"/>
        </w:rPr>
      </w:pPr>
    </w:p>
    <w:p w14:paraId="5463C4B6">
      <w:pPr>
        <w:jc w:val="center"/>
        <w:rPr>
          <w:sz w:val="20"/>
          <w:lang w:eastAsia="zh-CN"/>
        </w:rPr>
      </w:pPr>
    </w:p>
    <w:p w14:paraId="33C34A04">
      <w:pPr>
        <w:jc w:val="center"/>
        <w:rPr>
          <w:sz w:val="20"/>
          <w:lang w:eastAsia="zh-CN"/>
        </w:rPr>
        <w:sectPr>
          <w:headerReference r:id="rId3" w:type="default"/>
          <w:footerReference r:id="rId4" w:type="default"/>
          <w:pgSz w:w="11911" w:h="16838"/>
          <w:pgMar w:top="1037" w:right="1020" w:bottom="981" w:left="1020" w:header="680" w:footer="680" w:gutter="0"/>
          <w:pgBorders>
            <w:top w:val="none" w:sz="0" w:space="0"/>
            <w:left w:val="none" w:sz="0" w:space="0"/>
            <w:bottom w:val="none" w:sz="0" w:space="0"/>
            <w:right w:val="none" w:sz="0" w:space="0"/>
          </w:pgBorders>
          <w:pgNumType w:start="1"/>
          <w:cols w:space="425" w:num="1"/>
        </w:sectPr>
      </w:pPr>
    </w:p>
    <w:p w14:paraId="673E82CA">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02F805B">
      <w:pPr>
        <w:jc w:val="center"/>
        <w:rPr>
          <w:sz w:val="24"/>
          <w:szCs w:val="24"/>
          <w:lang w:eastAsia="zh-CN"/>
        </w:rPr>
      </w:pPr>
      <w:r>
        <w:rPr>
          <w:rFonts w:hint="eastAsia" w:ascii="Times New Roman" w:hAnsi="Times New Roman" w:eastAsia="微软雅黑"/>
          <w:sz w:val="36"/>
          <w:szCs w:val="36"/>
          <w:lang w:eastAsia="zh-CN"/>
        </w:rPr>
        <w:t>Content</w:t>
      </w:r>
    </w:p>
    <w:p w14:paraId="075D7CA3">
      <w:pPr>
        <w:rPr>
          <w:sz w:val="21"/>
          <w:szCs w:val="21"/>
          <w:lang w:eastAsia="zh-CN"/>
        </w:rPr>
      </w:pPr>
    </w:p>
    <w:p w14:paraId="4FBB38DE">
      <w:pPr>
        <w:pStyle w:val="13"/>
        <w:tabs>
          <w:tab w:val="right" w:leader="dot" w:pos="987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_Toc9056 </w:instrText>
      </w:r>
      <w:r>
        <w:rPr>
          <w:rFonts w:cs="Times New Roman"/>
          <w:szCs w:val="24"/>
        </w:rPr>
        <w:fldChar w:fldCharType="separate"/>
      </w:r>
      <w:r>
        <w:rPr>
          <w:rFonts w:hint="eastAsia"/>
        </w:rPr>
        <w:t>一、</w:t>
      </w:r>
      <w:r>
        <w:t>样本信息</w:t>
      </w:r>
      <w:r>
        <w:tab/>
      </w:r>
      <w:r>
        <w:fldChar w:fldCharType="begin"/>
      </w:r>
      <w:r>
        <w:instrText xml:space="preserve"> PAGEREF _Toc9056 \h </w:instrText>
      </w:r>
      <w:r>
        <w:fldChar w:fldCharType="separate"/>
      </w:r>
      <w:r>
        <w:t>1</w:t>
      </w:r>
      <w:r>
        <w:fldChar w:fldCharType="end"/>
      </w:r>
      <w:r>
        <w:rPr>
          <w:rFonts w:cs="Times New Roman"/>
          <w:szCs w:val="24"/>
        </w:rPr>
        <w:fldChar w:fldCharType="end"/>
      </w:r>
    </w:p>
    <w:p w14:paraId="693C492D">
      <w:pPr>
        <w:pStyle w:val="13"/>
        <w:tabs>
          <w:tab w:val="right" w:leader="dot" w:pos="9871"/>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_Toc32729 </w:instrText>
      </w:r>
      <w:r>
        <w:rPr>
          <w:rFonts w:ascii="Times New Roman" w:hAnsi="Times New Roman" w:eastAsia="微软雅黑" w:cs="Times New Roman"/>
          <w:szCs w:val="24"/>
          <w:lang w:eastAsia="zh-CN"/>
        </w:rPr>
        <w:fldChar w:fldCharType="separate"/>
      </w:r>
      <w:r>
        <w:rPr>
          <w:rFonts w:hint="eastAsia"/>
        </w:rPr>
        <w:t>二、</w:t>
      </w:r>
      <w:r>
        <w:t>检测项目</w:t>
      </w:r>
      <w:r>
        <w:tab/>
      </w:r>
      <w:r>
        <w:fldChar w:fldCharType="begin"/>
      </w:r>
      <w:r>
        <w:instrText xml:space="preserve"> PAGEREF _Toc32729 \h </w:instrText>
      </w:r>
      <w:r>
        <w:fldChar w:fldCharType="separate"/>
      </w:r>
      <w:r>
        <w:t>1</w:t>
      </w:r>
      <w:r>
        <w:fldChar w:fldCharType="end"/>
      </w:r>
      <w:r>
        <w:rPr>
          <w:rFonts w:ascii="Times New Roman" w:hAnsi="Times New Roman" w:eastAsia="微软雅黑" w:cs="Times New Roman"/>
          <w:szCs w:val="24"/>
          <w:lang w:eastAsia="zh-CN"/>
        </w:rPr>
        <w:fldChar w:fldCharType="end"/>
      </w:r>
    </w:p>
    <w:p w14:paraId="57DAC0FB">
      <w:pPr>
        <w:pStyle w:val="13"/>
        <w:tabs>
          <w:tab w:val="right" w:leader="dot" w:pos="9871"/>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_Toc6016 </w:instrText>
      </w:r>
      <w:r>
        <w:rPr>
          <w:rFonts w:ascii="Times New Roman" w:hAnsi="Times New Roman" w:eastAsia="微软雅黑" w:cs="Times New Roman"/>
          <w:szCs w:val="24"/>
          <w:lang w:eastAsia="zh-CN"/>
        </w:rPr>
        <w:fldChar w:fldCharType="separate"/>
      </w:r>
      <w:r>
        <w:rPr>
          <w:rFonts w:hint="eastAsia"/>
        </w:rPr>
        <w:t>三、</w:t>
      </w:r>
      <w:r>
        <w:t>检测</w:t>
      </w:r>
      <w:r>
        <w:rPr>
          <w:rFonts w:hint="eastAsia"/>
        </w:rPr>
        <w:t>基因列表</w:t>
      </w:r>
      <w:r>
        <w:tab/>
      </w:r>
      <w:r>
        <w:fldChar w:fldCharType="begin"/>
      </w:r>
      <w:r>
        <w:instrText xml:space="preserve"> PAGEREF _Toc6016 \h </w:instrText>
      </w:r>
      <w:r>
        <w:fldChar w:fldCharType="separate"/>
      </w:r>
      <w:r>
        <w:t>1</w:t>
      </w:r>
      <w:r>
        <w:fldChar w:fldCharType="end"/>
      </w:r>
      <w:r>
        <w:rPr>
          <w:rFonts w:ascii="Times New Roman" w:hAnsi="Times New Roman" w:eastAsia="微软雅黑" w:cs="Times New Roman"/>
          <w:szCs w:val="24"/>
          <w:lang w:eastAsia="zh-CN"/>
        </w:rPr>
        <w:fldChar w:fldCharType="end"/>
      </w:r>
    </w:p>
    <w:p w14:paraId="349AEC8C">
      <w:pPr>
        <w:pStyle w:val="13"/>
        <w:tabs>
          <w:tab w:val="right" w:leader="dot" w:pos="9871"/>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_Toc7110 </w:instrText>
      </w:r>
      <w:r>
        <w:rPr>
          <w:rFonts w:ascii="Times New Roman" w:hAnsi="Times New Roman" w:eastAsia="微软雅黑" w:cs="Times New Roman"/>
          <w:szCs w:val="24"/>
          <w:lang w:eastAsia="zh-CN"/>
        </w:rPr>
        <w:fldChar w:fldCharType="separate"/>
      </w:r>
      <w:r>
        <w:rPr>
          <w:rFonts w:hint="eastAsia"/>
        </w:rPr>
        <w:t>四、检测结果总览</w:t>
      </w:r>
      <w:r>
        <w:tab/>
      </w:r>
      <w:r>
        <w:fldChar w:fldCharType="begin"/>
      </w:r>
      <w:r>
        <w:instrText xml:space="preserve"> PAGEREF _Toc7110 \h </w:instrText>
      </w:r>
      <w:r>
        <w:fldChar w:fldCharType="separate"/>
      </w:r>
      <w:r>
        <w:t>1</w:t>
      </w:r>
      <w:r>
        <w:fldChar w:fldCharType="end"/>
      </w:r>
      <w:r>
        <w:rPr>
          <w:rFonts w:ascii="Times New Roman" w:hAnsi="Times New Roman" w:eastAsia="微软雅黑" w:cs="Times New Roman"/>
          <w:szCs w:val="24"/>
          <w:lang w:eastAsia="zh-CN"/>
        </w:rPr>
        <w:fldChar w:fldCharType="end"/>
      </w:r>
    </w:p>
    <w:p w14:paraId="6B27B295">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_Toc30197 </w:instrText>
      </w:r>
      <w:r>
        <w:rPr>
          <w:rFonts w:ascii="Times New Roman" w:hAnsi="Times New Roman" w:eastAsia="微软雅黑" w:cs="Times New Roman"/>
          <w:color w:val="auto"/>
          <w:szCs w:val="24"/>
          <w:lang w:eastAsia="zh-CN"/>
        </w:rPr>
        <w:fldChar w:fldCharType="separate"/>
      </w:r>
      <w:r>
        <w:rPr>
          <w:rFonts w:hint="eastAsia"/>
          <w:color w:val="auto"/>
          <w:lang w:eastAsia="zh-CN"/>
        </w:rPr>
        <w:t>检测结果小结</w:t>
      </w:r>
      <w:r>
        <w:rPr>
          <w:color w:val="auto"/>
        </w:rPr>
        <w:tab/>
      </w:r>
      <w:r>
        <w:rPr>
          <w:color w:val="auto"/>
        </w:rPr>
        <w:fldChar w:fldCharType="begin"/>
      </w:r>
      <w:r>
        <w:rPr>
          <w:color w:val="auto"/>
        </w:rPr>
        <w:instrText xml:space="preserve"> PAGEREF _Toc30197 \h </w:instrText>
      </w:r>
      <w:r>
        <w:rPr>
          <w:color w:val="auto"/>
        </w:rPr>
        <w:fldChar w:fldCharType="separate"/>
      </w:r>
      <w:r>
        <w:rPr>
          <w:color w:val="auto"/>
        </w:rPr>
        <w:t>1</w:t>
      </w:r>
      <w:r>
        <w:rPr>
          <w:color w:val="auto"/>
        </w:rPr>
        <w:fldChar w:fldCharType="end"/>
      </w:r>
      <w:r>
        <w:rPr>
          <w:rFonts w:ascii="Times New Roman" w:hAnsi="Times New Roman" w:eastAsia="微软雅黑" w:cs="Times New Roman"/>
          <w:color w:val="auto"/>
          <w:szCs w:val="24"/>
          <w:lang w:eastAsia="zh-CN"/>
        </w:rPr>
        <w:fldChar w:fldCharType="end"/>
      </w:r>
    </w:p>
    <w:p w14:paraId="645B6F8B">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_Toc6230 </w:instrText>
      </w:r>
      <w:r>
        <w:rPr>
          <w:rFonts w:ascii="Times New Roman" w:hAnsi="Times New Roman" w:eastAsia="微软雅黑" w:cs="Times New Roman"/>
          <w:color w:val="auto"/>
          <w:szCs w:val="24"/>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%}重要靶向药</w:t>
      </w:r>
      <w:r>
        <w:rPr>
          <w:rFonts w:hint="eastAsia"/>
          <w:color w:val="auto"/>
          <w:lang w:val="en-US" w:eastAsia="zh-CN"/>
        </w:rPr>
        <w:t>物</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w:t>
      </w:r>
      <w:r>
        <w:rPr>
          <w:rFonts w:hint="eastAsia"/>
          <w:color w:val="auto"/>
          <w:lang w:val="en-US" w:eastAsia="zh-CN"/>
        </w:rPr>
        <w:t>靶向药物</w:t>
      </w:r>
      <w:r>
        <w:rPr>
          <w:rFonts w:hint="eastAsia"/>
          <w:color w:val="auto"/>
          <w:lang w:eastAsia="zh-CN"/>
        </w:rPr>
        <w:t>{% endif %}相关基因结果汇总</w:t>
      </w:r>
      <w:r>
        <w:rPr>
          <w:color w:val="auto"/>
        </w:rPr>
        <w:tab/>
      </w:r>
      <w:r>
        <w:rPr>
          <w:color w:val="auto"/>
        </w:rPr>
        <w:fldChar w:fldCharType="begin"/>
      </w:r>
      <w:r>
        <w:rPr>
          <w:color w:val="auto"/>
        </w:rPr>
        <w:instrText xml:space="preserve"> PAGEREF _Toc6230 \h </w:instrText>
      </w:r>
      <w:r>
        <w:rPr>
          <w:color w:val="auto"/>
        </w:rPr>
        <w:fldChar w:fldCharType="separate"/>
      </w:r>
      <w:r>
        <w:rPr>
          <w:color w:val="auto"/>
        </w:rPr>
        <w:t>2</w:t>
      </w:r>
      <w:r>
        <w:rPr>
          <w:color w:val="auto"/>
        </w:rPr>
        <w:fldChar w:fldCharType="end"/>
      </w:r>
      <w:r>
        <w:rPr>
          <w:rFonts w:ascii="Times New Roman" w:hAnsi="Times New Roman" w:eastAsia="微软雅黑" w:cs="Times New Roman"/>
          <w:color w:val="auto"/>
          <w:szCs w:val="24"/>
          <w:lang w:eastAsia="zh-CN"/>
        </w:rPr>
        <w:fldChar w:fldCharType="end"/>
      </w:r>
    </w:p>
    <w:p w14:paraId="66BB0F39">
      <w:pPr>
        <w:pStyle w:val="13"/>
        <w:tabs>
          <w:tab w:val="right" w:leader="dot" w:pos="9871"/>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_Toc11417 </w:instrText>
      </w:r>
      <w:r>
        <w:rPr>
          <w:rFonts w:ascii="Times New Roman" w:hAnsi="Times New Roman" w:eastAsia="微软雅黑" w:cs="Times New Roman"/>
          <w:szCs w:val="24"/>
          <w:lang w:eastAsia="zh-CN"/>
        </w:rPr>
        <w:fldChar w:fldCharType="separate"/>
      </w:r>
      <w:r>
        <w:rPr>
          <w:rFonts w:hint="eastAsia"/>
        </w:rPr>
        <w:t>五、检测结果及用药提示</w:t>
      </w:r>
      <w:r>
        <w:tab/>
      </w:r>
      <w:r>
        <w:fldChar w:fldCharType="begin"/>
      </w:r>
      <w:r>
        <w:instrText xml:space="preserve"> PAGEREF _Toc11417 \h </w:instrText>
      </w:r>
      <w:r>
        <w:fldChar w:fldCharType="separate"/>
      </w:r>
      <w:r>
        <w:t>3</w:t>
      </w:r>
      <w:r>
        <w:fldChar w:fldCharType="end"/>
      </w:r>
      <w:r>
        <w:rPr>
          <w:rFonts w:ascii="Times New Roman" w:hAnsi="Times New Roman" w:eastAsia="微软雅黑" w:cs="Times New Roman"/>
          <w:szCs w:val="24"/>
          <w:lang w:eastAsia="zh-CN"/>
        </w:rPr>
        <w:fldChar w:fldCharType="end"/>
      </w:r>
    </w:p>
    <w:p w14:paraId="52AF8752">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_Toc4875 </w:instrText>
      </w:r>
      <w:r>
        <w:rPr>
          <w:rFonts w:ascii="Times New Roman" w:hAnsi="Times New Roman" w:eastAsia="微软雅黑" w:cs="Times New Roman"/>
          <w:color w:val="auto"/>
          <w:szCs w:val="24"/>
          <w:lang w:eastAsia="zh-CN"/>
        </w:rPr>
        <w:fldChar w:fldCharType="separate"/>
      </w:r>
      <w:r>
        <w:rPr>
          <w:color w:val="auto"/>
          <w:lang w:eastAsia="zh-CN"/>
        </w:rPr>
        <w:t>靶向药物用药提示</w:t>
      </w:r>
      <w:r>
        <w:rPr>
          <w:color w:val="auto"/>
        </w:rPr>
        <w:tab/>
      </w:r>
      <w:r>
        <w:rPr>
          <w:color w:val="auto"/>
        </w:rPr>
        <w:fldChar w:fldCharType="begin"/>
      </w:r>
      <w:r>
        <w:rPr>
          <w:color w:val="auto"/>
        </w:rPr>
        <w:instrText xml:space="preserve"> PAGEREF _Toc4875 \h </w:instrText>
      </w:r>
      <w:r>
        <w:rPr>
          <w:color w:val="auto"/>
        </w:rPr>
        <w:fldChar w:fldCharType="separate"/>
      </w:r>
      <w:r>
        <w:rPr>
          <w:color w:val="auto"/>
        </w:rPr>
        <w:t>3</w:t>
      </w:r>
      <w:r>
        <w:rPr>
          <w:color w:val="auto"/>
        </w:rPr>
        <w:fldChar w:fldCharType="end"/>
      </w:r>
      <w:r>
        <w:rPr>
          <w:rFonts w:ascii="Times New Roman" w:hAnsi="Times New Roman" w:eastAsia="微软雅黑" w:cs="Times New Roman"/>
          <w:color w:val="auto"/>
          <w:szCs w:val="24"/>
          <w:lang w:eastAsia="zh-CN"/>
        </w:rPr>
        <w:fldChar w:fldCharType="end"/>
      </w:r>
    </w:p>
    <w:p w14:paraId="66C6129A">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_Toc30129 </w:instrText>
      </w:r>
      <w:r>
        <w:rPr>
          <w:rFonts w:ascii="Times New Roman" w:hAnsi="Times New Roman" w:eastAsia="微软雅黑" w:cs="Times New Roman"/>
          <w:color w:val="auto"/>
          <w:szCs w:val="24"/>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_Toc30129 \h </w:instrText>
      </w:r>
      <w:r>
        <w:rPr>
          <w:color w:val="auto"/>
        </w:rPr>
        <w:fldChar w:fldCharType="separate"/>
      </w:r>
      <w:r>
        <w:rPr>
          <w:color w:val="auto"/>
        </w:rPr>
        <w:t>7</w:t>
      </w:r>
      <w:r>
        <w:rPr>
          <w:color w:val="auto"/>
        </w:rPr>
        <w:fldChar w:fldCharType="end"/>
      </w:r>
      <w:r>
        <w:rPr>
          <w:rFonts w:ascii="Times New Roman" w:hAnsi="Times New Roman" w:eastAsia="微软雅黑" w:cs="Times New Roman"/>
          <w:color w:val="auto"/>
          <w:szCs w:val="24"/>
          <w:lang w:eastAsia="zh-CN"/>
        </w:rPr>
        <w:fldChar w:fldCharType="end"/>
      </w:r>
      <w:r>
        <w:rPr>
          <w:rFonts w:hint="eastAsia"/>
          <w:color w:val="auto"/>
          <w:szCs w:val="22"/>
          <w:lang w:eastAsia="zh-CN"/>
        </w:rPr>
        <w:t>{%if PDInfo != undefined %}</w:t>
      </w:r>
    </w:p>
    <w:p w14:paraId="646C01F8">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_Toc19645 </w:instrText>
      </w:r>
      <w:r>
        <w:rPr>
          <w:rFonts w:ascii="Times New Roman" w:hAnsi="Times New Roman" w:eastAsia="微软雅黑" w:cs="Times New Roman"/>
          <w:color w:val="auto"/>
          <w:szCs w:val="24"/>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_Toc19645 \h </w:instrText>
      </w:r>
      <w:r>
        <w:rPr>
          <w:color w:val="auto"/>
        </w:rPr>
        <w:fldChar w:fldCharType="separate"/>
      </w:r>
      <w:r>
        <w:rPr>
          <w:color w:val="auto"/>
        </w:rPr>
        <w:t>8</w:t>
      </w:r>
      <w:r>
        <w:rPr>
          <w:color w:val="auto"/>
        </w:rPr>
        <w:fldChar w:fldCharType="end"/>
      </w:r>
      <w:r>
        <w:rPr>
          <w:rFonts w:ascii="Times New Roman" w:hAnsi="Times New Roman" w:eastAsia="微软雅黑" w:cs="Times New Roman"/>
          <w:color w:val="auto"/>
          <w:szCs w:val="24"/>
          <w:lang w:eastAsia="zh-CN"/>
        </w:rPr>
        <w:fldChar w:fldCharType="end"/>
      </w:r>
      <w:r>
        <w:rPr>
          <w:rFonts w:hint="eastAsia"/>
          <w:color w:val="auto"/>
          <w:szCs w:val="22"/>
          <w:lang w:eastAsia="zh-CN"/>
        </w:rPr>
        <w:t>{% endif %}</w:t>
      </w:r>
    </w:p>
    <w:p w14:paraId="62A92702">
      <w:pPr>
        <w:pStyle w:val="13"/>
        <w:tabs>
          <w:tab w:val="right" w:leader="dot" w:pos="9871"/>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_Toc18383 </w:instrText>
      </w:r>
      <w:r>
        <w:rPr>
          <w:rFonts w:ascii="Times New Roman" w:hAnsi="Times New Roman" w:eastAsia="微软雅黑" w:cs="Times New Roman"/>
          <w:szCs w:val="24"/>
          <w:lang w:eastAsia="zh-CN"/>
        </w:rPr>
        <w:fldChar w:fldCharType="separate"/>
      </w:r>
      <w:r>
        <w:rPr>
          <w:rFonts w:hint="eastAsia"/>
        </w:rPr>
        <w:t>六、基因检测结果解析</w:t>
      </w:r>
      <w:r>
        <w:tab/>
      </w:r>
      <w:r>
        <w:fldChar w:fldCharType="begin"/>
      </w:r>
      <w:r>
        <w:instrText xml:space="preserve"> PAGEREF _Toc18383 \h </w:instrText>
      </w:r>
      <w:r>
        <w:fldChar w:fldCharType="separate"/>
      </w:r>
      <w:r>
        <w:t>10</w:t>
      </w:r>
      <w:r>
        <w:fldChar w:fldCharType="end"/>
      </w:r>
      <w:r>
        <w:rPr>
          <w:rFonts w:ascii="Times New Roman" w:hAnsi="Times New Roman" w:eastAsia="微软雅黑" w:cs="Times New Roman"/>
          <w:szCs w:val="24"/>
          <w:lang w:eastAsia="zh-CN"/>
        </w:rPr>
        <w:fldChar w:fldCharType="end"/>
      </w:r>
      <w:r>
        <w:rPr>
          <w:rFonts w:hint="eastAsia" w:cs="Times New Roman"/>
          <w:sz w:val="21"/>
          <w:szCs w:val="21"/>
          <w:lang w:eastAsia="zh-CN"/>
        </w:rPr>
        <w:t>{%if BodyDrugDrugDetectionStr or unknownVarAnalysisStr %}</w:t>
      </w:r>
    </w:p>
    <w:p w14:paraId="516A4763">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_Toc7780 </w:instrText>
      </w:r>
      <w:r>
        <w:rPr>
          <w:rFonts w:ascii="Times New Roman" w:hAnsi="Times New Roman" w:eastAsia="微软雅黑" w:cs="Times New Roman"/>
          <w:color w:val="auto"/>
          <w:szCs w:val="24"/>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_Toc7780 \h </w:instrText>
      </w:r>
      <w:r>
        <w:rPr>
          <w:color w:val="auto"/>
        </w:rPr>
        <w:fldChar w:fldCharType="separate"/>
      </w:r>
      <w:r>
        <w:rPr>
          <w:color w:val="auto"/>
        </w:rPr>
        <w:t>10</w:t>
      </w:r>
      <w:r>
        <w:rPr>
          <w:color w:val="auto"/>
        </w:rPr>
        <w:fldChar w:fldCharType="end"/>
      </w:r>
      <w:r>
        <w:rPr>
          <w:rFonts w:ascii="Times New Roman" w:hAnsi="Times New Roman" w:eastAsia="微软雅黑" w:cs="Times New Roman"/>
          <w:color w:val="auto"/>
          <w:szCs w:val="24"/>
          <w:lang w:eastAsia="zh-CN"/>
        </w:rPr>
        <w:fldChar w:fldCharType="end"/>
      </w:r>
      <w:r>
        <w:rPr>
          <w:rFonts w:hint="eastAsia"/>
          <w:color w:val="auto"/>
          <w:szCs w:val="22"/>
          <w:lang w:eastAsia="zh-CN"/>
        </w:rPr>
        <w:t>{% endif %}</w:t>
      </w:r>
    </w:p>
    <w:p w14:paraId="191C1627">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_Toc10744 </w:instrText>
      </w:r>
      <w:r>
        <w:rPr>
          <w:rFonts w:ascii="Times New Roman" w:hAnsi="Times New Roman" w:eastAsia="微软雅黑" w:cs="Times New Roman"/>
          <w:color w:val="auto"/>
          <w:szCs w:val="24"/>
          <w:lang w:eastAsia="zh-CN"/>
        </w:rPr>
        <w:fldChar w:fldCharType="separate"/>
      </w:r>
      <w:r>
        <w:rPr>
          <w:color w:val="auto"/>
          <w:lang w:eastAsia="zh-CN"/>
        </w:rPr>
        <w:t>化疗药物检测解析</w:t>
      </w:r>
      <w:r>
        <w:rPr>
          <w:color w:val="auto"/>
        </w:rPr>
        <w:tab/>
      </w:r>
      <w:r>
        <w:rPr>
          <w:color w:val="auto"/>
        </w:rPr>
        <w:fldChar w:fldCharType="begin"/>
      </w:r>
      <w:r>
        <w:rPr>
          <w:color w:val="auto"/>
        </w:rPr>
        <w:instrText xml:space="preserve"> PAGEREF _Toc10744 \h </w:instrText>
      </w:r>
      <w:r>
        <w:rPr>
          <w:color w:val="auto"/>
        </w:rPr>
        <w:fldChar w:fldCharType="separate"/>
      </w:r>
      <w:r>
        <w:rPr>
          <w:color w:val="auto"/>
        </w:rPr>
        <w:t>13</w:t>
      </w:r>
      <w:r>
        <w:rPr>
          <w:color w:val="auto"/>
        </w:rPr>
        <w:fldChar w:fldCharType="end"/>
      </w:r>
      <w:r>
        <w:rPr>
          <w:rFonts w:ascii="Times New Roman" w:hAnsi="Times New Roman" w:eastAsia="微软雅黑" w:cs="Times New Roman"/>
          <w:color w:val="auto"/>
          <w:szCs w:val="24"/>
          <w:lang w:eastAsia="zh-CN"/>
        </w:rPr>
        <w:fldChar w:fldCharType="end"/>
      </w:r>
    </w:p>
    <w:p w14:paraId="266C3451">
      <w:pPr>
        <w:pStyle w:val="13"/>
        <w:tabs>
          <w:tab w:val="right" w:leader="dot" w:pos="9871"/>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_Toc25910 </w:instrText>
      </w:r>
      <w:r>
        <w:rPr>
          <w:rFonts w:ascii="Times New Roman" w:hAnsi="Times New Roman" w:eastAsia="微软雅黑" w:cs="Times New Roman"/>
          <w:szCs w:val="24"/>
          <w:lang w:eastAsia="zh-CN"/>
        </w:rPr>
        <w:fldChar w:fldCharType="separate"/>
      </w:r>
      <w:r>
        <w:rPr>
          <w:rFonts w:hint="eastAsia"/>
        </w:rPr>
        <w:t>七、附录</w:t>
      </w:r>
      <w:r>
        <w:tab/>
      </w:r>
      <w:r>
        <w:fldChar w:fldCharType="begin"/>
      </w:r>
      <w:r>
        <w:instrText xml:space="preserve"> PAGEREF _Toc25910 \h </w:instrText>
      </w:r>
      <w:r>
        <w:fldChar w:fldCharType="separate"/>
      </w:r>
      <w:r>
        <w:t>15</w:t>
      </w:r>
      <w:r>
        <w:fldChar w:fldCharType="end"/>
      </w:r>
      <w:r>
        <w:rPr>
          <w:rFonts w:ascii="Times New Roman" w:hAnsi="Times New Roman" w:eastAsia="微软雅黑" w:cs="Times New Roman"/>
          <w:szCs w:val="24"/>
          <w:lang w:eastAsia="zh-CN"/>
        </w:rPr>
        <w:fldChar w:fldCharType="end"/>
      </w:r>
    </w:p>
    <w:p w14:paraId="7B441420">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_Toc13759 </w:instrText>
      </w:r>
      <w:r>
        <w:rPr>
          <w:rFonts w:ascii="Times New Roman" w:hAnsi="Times New Roman" w:eastAsia="微软雅黑" w:cs="Times New Roman"/>
          <w:color w:val="auto"/>
          <w:szCs w:val="24"/>
          <w:lang w:eastAsia="zh-CN"/>
        </w:rPr>
        <w:fldChar w:fldCharType="separate"/>
      </w:r>
      <w:r>
        <w:rPr>
          <w:rFonts w:hint="eastAsia"/>
          <w:color w:val="auto"/>
          <w:lang w:eastAsia="zh-CN"/>
        </w:rPr>
        <w:t>样本质控情况</w:t>
      </w:r>
      <w:r>
        <w:rPr>
          <w:color w:val="auto"/>
        </w:rPr>
        <w:tab/>
      </w:r>
      <w:r>
        <w:rPr>
          <w:color w:val="auto"/>
        </w:rPr>
        <w:fldChar w:fldCharType="begin"/>
      </w:r>
      <w:r>
        <w:rPr>
          <w:color w:val="auto"/>
        </w:rPr>
        <w:instrText xml:space="preserve"> PAGEREF _Toc13759 \h </w:instrText>
      </w:r>
      <w:r>
        <w:rPr>
          <w:color w:val="auto"/>
        </w:rPr>
        <w:fldChar w:fldCharType="separate"/>
      </w:r>
      <w:r>
        <w:rPr>
          <w:color w:val="auto"/>
        </w:rPr>
        <w:t>15</w:t>
      </w:r>
      <w:r>
        <w:rPr>
          <w:color w:val="auto"/>
        </w:rPr>
        <w:fldChar w:fldCharType="end"/>
      </w:r>
      <w:r>
        <w:rPr>
          <w:rFonts w:ascii="Times New Roman" w:hAnsi="Times New Roman" w:eastAsia="微软雅黑" w:cs="Times New Roman"/>
          <w:color w:val="auto"/>
          <w:szCs w:val="24"/>
          <w:lang w:eastAsia="zh-CN"/>
        </w:rPr>
        <w:fldChar w:fldCharType="end"/>
      </w:r>
    </w:p>
    <w:p w14:paraId="01533AD0">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_Toc10438 </w:instrText>
      </w:r>
      <w:r>
        <w:rPr>
          <w:rFonts w:ascii="Times New Roman" w:hAnsi="Times New Roman" w:eastAsia="微软雅黑" w:cs="Times New Roman"/>
          <w:color w:val="auto"/>
          <w:szCs w:val="24"/>
          <w:lang w:eastAsia="zh-CN"/>
        </w:rPr>
        <w:fldChar w:fldCharType="separate"/>
      </w:r>
      <w:r>
        <w:rPr>
          <w:rFonts w:hint="eastAsia"/>
          <w:color w:val="auto"/>
          <w:lang w:val="en-US" w:eastAsia="zh-CN"/>
        </w:rPr>
        <w:t>变异位点检测列表</w:t>
      </w:r>
      <w:r>
        <w:rPr>
          <w:color w:val="auto"/>
        </w:rPr>
        <w:tab/>
      </w:r>
      <w:r>
        <w:rPr>
          <w:color w:val="auto"/>
        </w:rPr>
        <w:fldChar w:fldCharType="begin"/>
      </w:r>
      <w:r>
        <w:rPr>
          <w:color w:val="auto"/>
        </w:rPr>
        <w:instrText xml:space="preserve"> PAGEREF _Toc10438 \h </w:instrText>
      </w:r>
      <w:r>
        <w:rPr>
          <w:color w:val="auto"/>
        </w:rPr>
        <w:fldChar w:fldCharType="separate"/>
      </w:r>
      <w:r>
        <w:rPr>
          <w:color w:val="auto"/>
        </w:rPr>
        <w:t>16</w:t>
      </w:r>
      <w:r>
        <w:rPr>
          <w:color w:val="auto"/>
        </w:rPr>
        <w:fldChar w:fldCharType="end"/>
      </w:r>
      <w:r>
        <w:rPr>
          <w:rFonts w:ascii="Times New Roman" w:hAnsi="Times New Roman" w:eastAsia="微软雅黑" w:cs="Times New Roman"/>
          <w:color w:val="auto"/>
          <w:szCs w:val="24"/>
          <w:lang w:eastAsia="zh-CN"/>
        </w:rPr>
        <w:fldChar w:fldCharType="end"/>
      </w:r>
    </w:p>
    <w:p w14:paraId="444DAC1B">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_Toc8055 </w:instrText>
      </w:r>
      <w:r>
        <w:rPr>
          <w:rFonts w:ascii="Times New Roman" w:hAnsi="Times New Roman" w:eastAsia="微软雅黑" w:cs="Times New Roman"/>
          <w:color w:val="auto"/>
          <w:szCs w:val="24"/>
          <w:lang w:eastAsia="zh-CN"/>
        </w:rPr>
        <w:fldChar w:fldCharType="separate"/>
      </w:r>
      <w:r>
        <w:rPr>
          <w:rFonts w:hint="eastAsia"/>
          <w:color w:val="auto"/>
          <w:lang w:eastAsia="zh-CN"/>
        </w:rPr>
        <w:t>常见靶向药物相关基因检测列表</w:t>
      </w:r>
      <w:r>
        <w:rPr>
          <w:color w:val="auto"/>
        </w:rPr>
        <w:tab/>
      </w:r>
      <w:r>
        <w:rPr>
          <w:color w:val="auto"/>
        </w:rPr>
        <w:fldChar w:fldCharType="begin"/>
      </w:r>
      <w:r>
        <w:rPr>
          <w:color w:val="auto"/>
        </w:rPr>
        <w:instrText xml:space="preserve"> PAGEREF _Toc8055 \h </w:instrText>
      </w:r>
      <w:r>
        <w:rPr>
          <w:color w:val="auto"/>
        </w:rPr>
        <w:fldChar w:fldCharType="separate"/>
      </w:r>
      <w:r>
        <w:rPr>
          <w:color w:val="auto"/>
        </w:rPr>
        <w:t>18</w:t>
      </w:r>
      <w:r>
        <w:rPr>
          <w:color w:val="auto"/>
        </w:rPr>
        <w:fldChar w:fldCharType="end"/>
      </w:r>
      <w:r>
        <w:rPr>
          <w:rFonts w:ascii="Times New Roman" w:hAnsi="Times New Roman" w:eastAsia="微软雅黑" w:cs="Times New Roman"/>
          <w:color w:val="auto"/>
          <w:szCs w:val="24"/>
          <w:lang w:eastAsia="zh-CN"/>
        </w:rPr>
        <w:fldChar w:fldCharType="end"/>
      </w:r>
    </w:p>
    <w:p w14:paraId="74F4B371">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_Toc4870 </w:instrText>
      </w:r>
      <w:r>
        <w:rPr>
          <w:rFonts w:ascii="Times New Roman" w:hAnsi="Times New Roman" w:eastAsia="微软雅黑" w:cs="Times New Roman"/>
          <w:color w:val="auto"/>
          <w:szCs w:val="24"/>
          <w:lang w:eastAsia="zh-CN"/>
        </w:rPr>
        <w:fldChar w:fldCharType="separate"/>
      </w:r>
      <w:r>
        <w:rPr>
          <w:rFonts w:hint="eastAsia"/>
          <w:color w:val="auto"/>
          <w:lang w:eastAsia="zh-CN"/>
        </w:rPr>
        <w:t>检测方法与局限性</w:t>
      </w:r>
      <w:r>
        <w:rPr>
          <w:color w:val="auto"/>
        </w:rPr>
        <w:tab/>
      </w:r>
      <w:r>
        <w:rPr>
          <w:color w:val="auto"/>
        </w:rPr>
        <w:fldChar w:fldCharType="begin"/>
      </w:r>
      <w:r>
        <w:rPr>
          <w:color w:val="auto"/>
        </w:rPr>
        <w:instrText xml:space="preserve"> PAGEREF _Toc4870 \h </w:instrText>
      </w:r>
      <w:r>
        <w:rPr>
          <w:color w:val="auto"/>
        </w:rPr>
        <w:fldChar w:fldCharType="separate"/>
      </w:r>
      <w:r>
        <w:rPr>
          <w:color w:val="auto"/>
        </w:rPr>
        <w:t>19</w:t>
      </w:r>
      <w:r>
        <w:rPr>
          <w:color w:val="auto"/>
        </w:rPr>
        <w:fldChar w:fldCharType="end"/>
      </w:r>
      <w:r>
        <w:rPr>
          <w:rFonts w:ascii="Times New Roman" w:hAnsi="Times New Roman" w:eastAsia="微软雅黑" w:cs="Times New Roman"/>
          <w:color w:val="auto"/>
          <w:szCs w:val="24"/>
          <w:lang w:eastAsia="zh-CN"/>
        </w:rPr>
        <w:fldChar w:fldCharType="end"/>
      </w:r>
    </w:p>
    <w:p w14:paraId="1F1F4ABB">
      <w:pPr>
        <w:pStyle w:val="14"/>
        <w:tabs>
          <w:tab w:val="right" w:leader="dot" w:pos="9871"/>
        </w:tabs>
        <w:rPr>
          <w:color w:val="auto"/>
        </w:rPr>
      </w:pPr>
      <w:r>
        <w:rPr>
          <w:rFonts w:ascii="Times New Roman" w:hAnsi="Times New Roman" w:eastAsia="微软雅黑" w:cs="Times New Roman"/>
          <w:color w:val="auto"/>
          <w:szCs w:val="24"/>
          <w:lang w:eastAsia="zh-CN"/>
        </w:rPr>
        <w:fldChar w:fldCharType="begin"/>
      </w:r>
      <w:r>
        <w:rPr>
          <w:rFonts w:ascii="Times New Roman" w:hAnsi="Times New Roman" w:eastAsia="微软雅黑" w:cs="Times New Roman"/>
          <w:color w:val="auto"/>
          <w:szCs w:val="24"/>
          <w:lang w:eastAsia="zh-CN"/>
        </w:rPr>
        <w:instrText xml:space="preserve"> HYPERLINK \l _Toc7332 </w:instrText>
      </w:r>
      <w:r>
        <w:rPr>
          <w:rFonts w:ascii="Times New Roman" w:hAnsi="Times New Roman" w:eastAsia="微软雅黑" w:cs="Times New Roman"/>
          <w:color w:val="auto"/>
          <w:szCs w:val="24"/>
          <w:lang w:eastAsia="zh-CN"/>
        </w:rPr>
        <w:fldChar w:fldCharType="separate"/>
      </w:r>
      <w:r>
        <w:rPr>
          <w:rFonts w:hint="eastAsia"/>
          <w:color w:val="auto"/>
          <w:lang w:eastAsia="zh-CN"/>
        </w:rPr>
        <w:t>参考文献</w:t>
      </w:r>
      <w:r>
        <w:rPr>
          <w:color w:val="auto"/>
        </w:rPr>
        <w:tab/>
      </w:r>
      <w:r>
        <w:rPr>
          <w:color w:val="auto"/>
        </w:rPr>
        <w:fldChar w:fldCharType="begin"/>
      </w:r>
      <w:r>
        <w:rPr>
          <w:color w:val="auto"/>
        </w:rPr>
        <w:instrText xml:space="preserve"> PAGEREF _Toc7332 \h </w:instrText>
      </w:r>
      <w:r>
        <w:rPr>
          <w:color w:val="auto"/>
        </w:rPr>
        <w:fldChar w:fldCharType="separate"/>
      </w:r>
      <w:r>
        <w:rPr>
          <w:color w:val="auto"/>
        </w:rPr>
        <w:t>20</w:t>
      </w:r>
      <w:r>
        <w:rPr>
          <w:color w:val="auto"/>
        </w:rPr>
        <w:fldChar w:fldCharType="end"/>
      </w:r>
      <w:r>
        <w:rPr>
          <w:rFonts w:ascii="Times New Roman" w:hAnsi="Times New Roman" w:eastAsia="微软雅黑" w:cs="Times New Roman"/>
          <w:color w:val="auto"/>
          <w:szCs w:val="24"/>
          <w:lang w:eastAsia="zh-CN"/>
        </w:rPr>
        <w:fldChar w:fldCharType="end"/>
      </w:r>
    </w:p>
    <w:p w14:paraId="07801E97">
      <w:pPr>
        <w:widowControl/>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p w14:paraId="23E046C5">
      <w:pPr>
        <w:pStyle w:val="2"/>
        <w:numPr>
          <w:ilvl w:val="255"/>
          <w:numId w:val="0"/>
        </w:numPr>
        <w:jc w:val="left"/>
        <w:sectPr>
          <w:headerReference r:id="rId5" w:type="default"/>
          <w:footerReference r:id="rId6" w:type="default"/>
          <w:pgSz w:w="11911" w:h="16838"/>
          <w:pgMar w:top="1037" w:right="1020" w:bottom="981" w:left="1020" w:header="567" w:footer="680" w:gutter="0"/>
          <w:pgBorders>
            <w:top w:val="none" w:sz="0" w:space="0"/>
            <w:left w:val="none" w:sz="0" w:space="0"/>
            <w:bottom w:val="none" w:sz="0" w:space="0"/>
            <w:right w:val="none" w:sz="0" w:space="0"/>
          </w:pgBorders>
          <w:pgNumType w:start="1"/>
          <w:cols w:space="425" w:num="1"/>
          <w:docGrid w:linePitch="299" w:charSpace="0"/>
        </w:sectPr>
      </w:pPr>
      <w:bookmarkStart w:id="0" w:name="_Toc24178_WPSOffice_Level1"/>
      <w:bookmarkStart w:id="1" w:name="_Toc21669"/>
      <w:bookmarkStart w:id="2" w:name="_Toc24397"/>
      <w:bookmarkStart w:id="3" w:name="_Toc32054"/>
      <w:bookmarkStart w:id="4" w:name="_Toc21009_WPSOffice_Level1"/>
      <w:bookmarkStart w:id="5" w:name="_Toc13806"/>
      <w:bookmarkStart w:id="6" w:name="_Toc30143_WPSOffice_Level1"/>
      <w:bookmarkStart w:id="7" w:name="_Toc27500"/>
    </w:p>
    <w:p w14:paraId="298E03FC">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8" w:name="_Toc9056"/>
      <w:r>
        <w:t>样本信息</w:t>
      </w:r>
      <w:bookmarkEnd w:id="0"/>
      <w:bookmarkEnd w:id="1"/>
      <w:bookmarkEnd w:id="2"/>
      <w:bookmarkEnd w:id="3"/>
      <w:bookmarkEnd w:id="4"/>
      <w:bookmarkEnd w:id="5"/>
      <w:bookmarkEnd w:id="6"/>
      <w:bookmarkEnd w:id="7"/>
      <w:bookmarkEnd w:id="8"/>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54A711FC">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34D08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190A74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20000C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A01F4B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1DB4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D4B21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3F10C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4FE86AA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2ECC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008792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1F3F02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F9486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7C4AF0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31074BA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297D5C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1251A0DC">
      <w:pPr>
        <w:pStyle w:val="8"/>
        <w:rPr>
          <w:rFonts w:ascii="Times New Roman" w:hAnsi="Times New Roman" w:eastAsia="微软雅黑" w:cs="Times New Roman"/>
          <w:b/>
          <w:sz w:val="20"/>
          <w:lang w:eastAsia="zh-CN"/>
        </w:rPr>
      </w:pPr>
    </w:p>
    <w:p w14:paraId="20A3BF0F">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9" w:name="_Toc18062_WPSOffice_Level1"/>
      <w:bookmarkStart w:id="10" w:name="_Toc10518"/>
      <w:bookmarkStart w:id="11" w:name="_Toc17451"/>
      <w:bookmarkStart w:id="12" w:name="_Toc7021_WPSOffice_Level1"/>
      <w:bookmarkStart w:id="13" w:name="_Toc32729"/>
      <w:bookmarkStart w:id="14" w:name="_Toc11015_WPSOffice_Level1"/>
      <w:bookmarkStart w:id="15" w:name="_Toc19594"/>
      <w:bookmarkStart w:id="16" w:name="_Toc11465"/>
      <w:bookmarkStart w:id="17" w:name="_Toc3823"/>
      <w:r>
        <w:t>检测项目</w:t>
      </w:r>
      <w:bookmarkEnd w:id="9"/>
      <w:bookmarkEnd w:id="10"/>
      <w:bookmarkEnd w:id="11"/>
      <w:bookmarkEnd w:id="12"/>
      <w:bookmarkEnd w:id="13"/>
      <w:bookmarkEnd w:id="14"/>
      <w:bookmarkEnd w:id="15"/>
      <w:bookmarkEnd w:id="16"/>
    </w:p>
    <w:p w14:paraId="74282470">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脱氧核糖核酸测序</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9EA2F1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化疗药物的相关性，给出靶向药物（FDA/NMPA批准药物、临床试验药物等）、化疗药物的用药提示信息，从而为临床制定治疗方案提供参考信息。</w:t>
      </w:r>
      <w:bookmarkStart w:id="18" w:name="_Toc534807930"/>
    </w:p>
    <w:p w14:paraId="5B2E0486">
      <w:pPr>
        <w:spacing w:line="276" w:lineRule="auto"/>
        <w:ind w:firstLine="420" w:firstLineChars="200"/>
        <w:jc w:val="both"/>
        <w:rPr>
          <w:rFonts w:ascii="Times New Roman" w:hAnsi="Times New Roman" w:eastAsia="微软雅黑" w:cs="Times New Roman"/>
          <w:bCs/>
          <w:sz w:val="21"/>
          <w:szCs w:val="21"/>
          <w:lang w:eastAsia="zh-CN"/>
        </w:rPr>
      </w:pPr>
    </w:p>
    <w:p w14:paraId="02894794">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19" w:name="_Toc6016"/>
      <w:r>
        <w:t>检测</w:t>
      </w:r>
      <w:r>
        <w:rPr>
          <w:rFonts w:hint="eastAsia"/>
        </w:rPr>
        <w:t>基因列表</w:t>
      </w:r>
      <w:bookmarkEnd w:id="1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166E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124286A1">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45DA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0C601A5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C9107C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A1B977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1D67E69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468B589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D4F39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AD34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7B32B9B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25719465">
      <w:pPr>
        <w:spacing w:line="276" w:lineRule="auto"/>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AAEC3D1">
      <w:pPr>
        <w:spacing w:line="276" w:lineRule="auto"/>
        <w:jc w:val="both"/>
        <w:rPr>
          <w:rFonts w:ascii="Times New Roman" w:hAnsi="Times New Roman" w:eastAsia="微软雅黑" w:cs="Times New Roman"/>
          <w:sz w:val="18"/>
          <w:szCs w:val="18"/>
          <w:lang w:eastAsia="zh-CN"/>
        </w:rPr>
      </w:pPr>
    </w:p>
    <w:p w14:paraId="07597CE7">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pPr>
      <w:bookmarkStart w:id="20" w:name="_Toc16576"/>
      <w:bookmarkStart w:id="21" w:name="_Toc149832727"/>
      <w:bookmarkStart w:id="22" w:name="_Toc149826002"/>
      <w:bookmarkStart w:id="23" w:name="_Toc7110"/>
      <w:bookmarkStart w:id="24" w:name="_Toc11859"/>
      <w:r>
        <w:rPr>
          <w:rFonts w:hint="eastAsia"/>
        </w:rPr>
        <w:t>检测结果</w:t>
      </w:r>
      <w:bookmarkEnd w:id="20"/>
      <w:r>
        <w:rPr>
          <w:rFonts w:hint="eastAsia"/>
        </w:rPr>
        <w:t>总览</w:t>
      </w:r>
      <w:bookmarkEnd w:id="21"/>
      <w:bookmarkEnd w:id="22"/>
      <w:bookmarkEnd w:id="23"/>
    </w:p>
    <w:bookmarkEnd w:id="24"/>
    <w:p w14:paraId="0D351AF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25" w:name="_Toc149832728"/>
      <w:bookmarkStart w:id="26" w:name="_Toc149826003"/>
      <w:bookmarkStart w:id="27" w:name="_Toc11674"/>
      <w:bookmarkStart w:id="28" w:name="_Toc30197"/>
      <w:r>
        <w:rPr>
          <w:rFonts w:hint="eastAsia"/>
          <w:color w:val="auto"/>
          <w:lang w:eastAsia="zh-CN"/>
        </w:rPr>
        <w:t>检测结果小结</w:t>
      </w:r>
      <w:bookmarkEnd w:id="25"/>
      <w:bookmarkEnd w:id="26"/>
      <w:bookmarkEnd w:id="27"/>
      <w:bookmarkEnd w:id="28"/>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0C2E168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1F254D2C">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3B2171A4">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3F862F1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79113E0C">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33FA0794">
            <w:pPr>
              <w:pStyle w:val="22"/>
              <w:keepNext w:val="0"/>
              <w:keepLines w:val="0"/>
              <w:pageBreakBefore w:val="0"/>
              <w:widowControl w:val="0"/>
              <w:kinsoku/>
              <w:wordWrap/>
              <w:overflowPunct/>
              <w:topLinePunct w:val="0"/>
              <w:autoSpaceDE/>
              <w:autoSpaceDN/>
              <w:bidi w:val="0"/>
              <w:adjustRightInd/>
              <w:snapToGrid/>
              <w:spacing w:before="100" w:line="188"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3884757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097D177D">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E50BF9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35967096">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5236B9ED">
            <w:pPr>
              <w:pStyle w:val="22"/>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135363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4323783">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CA8391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shd w:val="clear" w:color="auto" w:fill="auto"/>
            <w:vAlign w:val="center"/>
          </w:tcPr>
          <w:p w14:paraId="31079A89">
            <w:pPr>
              <w:pStyle w:val="22"/>
              <w:ind w:left="119"/>
              <w:rPr>
                <w:rFonts w:ascii="Times New Roman" w:hAnsi="Times New Roman" w:eastAsia="微软雅黑" w:cs="黑体"/>
                <w:sz w:val="21"/>
              </w:rPr>
            </w:pPr>
            <w:r>
              <w:rPr>
                <w:rFonts w:ascii="Times New Roman" w:hAnsi="Times New Roman" w:eastAsia="微软雅黑" w:cs="黑体"/>
                <w:b/>
                <w:bCs/>
                <w:sz w:val="21"/>
                <w:lang w:eastAsia="zh-CN"/>
              </w:rPr>
              <w:t>化疗药物检测</w:t>
            </w:r>
          </w:p>
        </w:tc>
        <w:tc>
          <w:tcPr>
            <w:tcW w:w="5581" w:type="dxa"/>
            <w:shd w:val="clear" w:color="auto" w:fill="auto"/>
            <w:vAlign w:val="center"/>
          </w:tcPr>
          <w:p w14:paraId="45E9DA75">
            <w:pPr>
              <w:pStyle w:val="22"/>
              <w:ind w:left="119" w:right="119"/>
              <w:jc w:val="both"/>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“化疗药物检测解析”</w:t>
            </w:r>
            <w:r>
              <w:rPr>
                <w:rFonts w:ascii="Times New Roman" w:hAnsi="Times New Roman" w:eastAsia="微软雅黑" w:cs="Times New Roman"/>
                <w:sz w:val="21"/>
                <w:szCs w:val="21"/>
                <w:lang w:eastAsia="zh-CN"/>
              </w:rPr>
              <w:t>部分</w:t>
            </w:r>
          </w:p>
        </w:tc>
      </w:tr>
      <w:tr w14:paraId="0D37010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shd w:val="clear" w:color="auto" w:fill="auto"/>
            <w:vAlign w:val="center"/>
          </w:tcPr>
          <w:p w14:paraId="2F2C3993">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shd w:val="clear" w:color="auto" w:fill="auto"/>
            <w:vAlign w:val="center"/>
          </w:tcPr>
          <w:p w14:paraId="5A7BFC43">
            <w:pPr>
              <w:pStyle w:val="22"/>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74EE1562">
      <w:pPr>
        <w:numPr>
          <w:ilvl w:val="0"/>
          <w:numId w:val="0"/>
        </w:numPr>
        <w:ind w:leftChars="150"/>
        <w:rPr>
          <w:rFonts w:ascii="微软雅黑" w:hAnsi="微软雅黑" w:eastAsia="微软雅黑" w:cs="微软雅黑"/>
          <w:sz w:val="18"/>
          <w:szCs w:val="18"/>
          <w:lang w:eastAsia="zh-CN" w:bidi="ar"/>
        </w:rPr>
      </w:pPr>
    </w:p>
    <w:p w14:paraId="4D1F4298">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405066C5">
      <w:pPr>
        <w:pStyle w:val="3"/>
        <w:numPr>
          <w:ilvl w:val="255"/>
          <w:numId w:val="0"/>
        </w:numPr>
        <w:jc w:val="left"/>
        <w:rPr>
          <w:color w:val="auto"/>
          <w:lang w:eastAsia="zh-CN"/>
        </w:rPr>
      </w:pPr>
      <w:bookmarkStart w:id="29" w:name="_Toc31425"/>
      <w:bookmarkStart w:id="30" w:name="_Toc6230"/>
      <w:bookmarkStart w:id="31" w:name="_Toc149832729"/>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%}重要靶向药</w:t>
      </w:r>
      <w:r>
        <w:rPr>
          <w:rFonts w:hint="eastAsia"/>
          <w:color w:val="auto"/>
          <w:lang w:val="en-US" w:eastAsia="zh-CN"/>
        </w:rPr>
        <w:t>物</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w:t>
      </w:r>
      <w:r>
        <w:rPr>
          <w:rFonts w:hint="eastAsia"/>
          <w:color w:val="auto"/>
          <w:lang w:val="en-US" w:eastAsia="zh-CN"/>
        </w:rPr>
        <w:t>靶向药物</w:t>
      </w:r>
      <w:r>
        <w:rPr>
          <w:rFonts w:hint="eastAsia"/>
          <w:color w:val="auto"/>
          <w:lang w:eastAsia="zh-CN"/>
        </w:rPr>
        <w:t>{% endif %}相关基因结果汇总</w:t>
      </w:r>
      <w:bookmarkEnd w:id="29"/>
      <w:bookmarkEnd w:id="30"/>
      <w:bookmarkEnd w:id="31"/>
    </w:p>
    <w:p w14:paraId="376C53A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82FE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6E85E6B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475C6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836D3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6FB4DC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41636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B6A0B7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24CD1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16366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C21C49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67F123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38EC3F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54AF77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F901F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ECE8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2E3488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406492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0F7E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787652B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60BD52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CBC016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1CE5A2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9E74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BB952B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0F72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718C8E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AAFCCA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129940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D4266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E85773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249D34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116EB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055AAF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AA410A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3D57FD9">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w:t>
      </w:r>
      <w:bookmarkStart w:id="114" w:name="_GoBack"/>
      <w:bookmarkEnd w:id="114"/>
      <w:r>
        <w:rPr>
          <w:rFonts w:hint="eastAsia" w:ascii="Times New Roman" w:hAnsi="Times New Roman" w:eastAsia="微软雅黑" w:cs="Times New Roman"/>
          <w:sz w:val="18"/>
          <w:szCs w:val="18"/>
          <w:lang w:eastAsia="zh-CN"/>
        </w:rPr>
        <w:t>密切相关的基因突变。{% endif %}</w:t>
      </w:r>
    </w:p>
    <w:p w14:paraId="313480B6">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B063C63">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F3053FF">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3EFAFB7E">
      <w:pPr>
        <w:rPr>
          <w:lang w:eastAsia="zh-CN"/>
        </w:rPr>
      </w:pP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F9B3EA0">
      <w:pPr>
        <w:rPr>
          <w:lang w:eastAsia="zh-CN"/>
        </w:rPr>
      </w:pPr>
      <w:r>
        <w:rPr>
          <w:lang w:eastAsia="zh-CN"/>
        </w:rPr>
        <w:br w:type="page"/>
      </w:r>
    </w:p>
    <w:p w14:paraId="2DA2F312">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eastAsia"/>
        </w:rPr>
      </w:pPr>
      <w:bookmarkStart w:id="32" w:name="_Toc20136_WPSOffice_Level1"/>
      <w:bookmarkStart w:id="33" w:name="_Toc19898_WPSOffice_Level1"/>
      <w:bookmarkStart w:id="34" w:name="_Toc11417"/>
      <w:bookmarkStart w:id="35" w:name="_Toc19184"/>
      <w:bookmarkStart w:id="36" w:name="_Toc12381"/>
      <w:bookmarkStart w:id="37" w:name="_Toc14062"/>
      <w:bookmarkStart w:id="38" w:name="_Toc22132"/>
      <w:bookmarkStart w:id="39" w:name="_Toc2781"/>
      <w:r>
        <w:rPr>
          <w:rFonts w:hint="eastAsia"/>
        </w:rPr>
        <w:t>检测结果及用药提示</w:t>
      </w:r>
      <w:bookmarkEnd w:id="18"/>
      <w:bookmarkEnd w:id="32"/>
      <w:bookmarkEnd w:id="33"/>
      <w:bookmarkEnd w:id="34"/>
      <w:bookmarkEnd w:id="35"/>
      <w:bookmarkEnd w:id="36"/>
      <w:bookmarkEnd w:id="37"/>
      <w:bookmarkEnd w:id="38"/>
      <w:bookmarkEnd w:id="39"/>
    </w:p>
    <w:p w14:paraId="792DF048">
      <w:pPr>
        <w:pStyle w:val="3"/>
        <w:numPr>
          <w:ilvl w:val="255"/>
          <w:numId w:val="0"/>
        </w:numPr>
        <w:jc w:val="left"/>
        <w:rPr>
          <w:color w:val="auto"/>
          <w:lang w:eastAsia="zh-CN"/>
        </w:rPr>
      </w:pPr>
      <w:bookmarkStart w:id="40" w:name="_Toc9088"/>
      <w:bookmarkStart w:id="41" w:name="_Toc22976"/>
      <w:bookmarkStart w:id="42" w:name="_Toc18062_WPSOffice_Level2"/>
      <w:bookmarkStart w:id="43" w:name="_Toc30265"/>
      <w:bookmarkStart w:id="44" w:name="_Toc11015_WPSOffice_Level2"/>
      <w:bookmarkStart w:id="45" w:name="_Toc24979"/>
      <w:bookmarkStart w:id="46" w:name="_Toc23375"/>
      <w:bookmarkStart w:id="47" w:name="_Toc4875"/>
      <w:r>
        <w:rPr>
          <w:color w:val="auto"/>
          <w:lang w:eastAsia="zh-CN"/>
        </w:rPr>
        <w:t>靶向药物用药提示</w:t>
      </w:r>
      <w:bookmarkEnd w:id="40"/>
      <w:bookmarkEnd w:id="41"/>
      <w:bookmarkEnd w:id="42"/>
      <w:bookmarkEnd w:id="43"/>
      <w:bookmarkEnd w:id="44"/>
      <w:bookmarkEnd w:id="45"/>
      <w:bookmarkEnd w:id="46"/>
      <w:bookmarkEnd w:id="47"/>
    </w:p>
    <w:p w14:paraId="61E3810F">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07"/>
        <w:gridCol w:w="2322"/>
        <w:gridCol w:w="2262"/>
      </w:tblGrid>
      <w:tr w14:paraId="5FAA95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64E3BE5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105E71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69CABD0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DC716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0" w:type="pct"/>
            <w:tcBorders>
              <w:top w:val="nil"/>
              <w:left w:val="single" w:color="FFFFFF" w:sz="18" w:space="0"/>
              <w:bottom w:val="nil"/>
              <w:right w:val="single" w:color="FFFFFF" w:sz="18" w:space="0"/>
            </w:tcBorders>
            <w:shd w:val="clear" w:color="auto" w:fill="62B541"/>
            <w:vAlign w:val="center"/>
          </w:tcPr>
          <w:p w14:paraId="5815E73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CB728C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3" w:type="pct"/>
            <w:tcBorders>
              <w:top w:val="nil"/>
              <w:left w:val="single" w:color="FFFFFF" w:sz="18" w:space="0"/>
              <w:bottom w:val="nil"/>
              <w:right w:val="single" w:color="FFFFFF" w:sz="18" w:space="0"/>
            </w:tcBorders>
            <w:shd w:val="clear" w:color="auto" w:fill="62B541"/>
            <w:vAlign w:val="center"/>
          </w:tcPr>
          <w:p w14:paraId="6F26ED3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2D4BB15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50F24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CCFDB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A676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10D72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0EEAB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952BC0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16B28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17C85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505B8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3B98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4FFC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5DBB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D293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602F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6B17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1362E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F424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F0D64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37ED5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6E8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35935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8A6D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28410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D26C61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376BD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7278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371F4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32AC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65387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CFCF4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D5F4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3056D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F3F02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128B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66237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D10D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25BE1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C25F6A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7C1A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2F5E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7D6C3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B660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31B6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358F1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76F2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81411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1BA7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49662E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33B9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78E1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9284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9D92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053A7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438A9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C3E3F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2FA92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A451D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CA9C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0BD74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EA6C8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4659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ED87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6B52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CD0C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0943D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03F4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9F9374">
      <w:pPr>
        <w:pStyle w:val="8"/>
        <w:ind w:left="420"/>
        <w:rPr>
          <w:rFonts w:ascii="Times New Roman" w:hAnsi="Times New Roman" w:eastAsia="微软雅黑" w:cs="Times New Roman"/>
          <w:b/>
          <w:sz w:val="20"/>
          <w:lang w:eastAsia="zh-CN"/>
        </w:rPr>
      </w:pPr>
    </w:p>
    <w:p w14:paraId="75B518C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FB275C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B4DE22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67B046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4D0DD3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4E5042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5B155A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7B3482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76C312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83CAFF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867705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9117C0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210D8F35">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6A5BA9E">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E876A02">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98C640B">
      <w:pPr>
        <w:pStyle w:val="3"/>
        <w:numPr>
          <w:ilvl w:val="255"/>
          <w:numId w:val="0"/>
        </w:numPr>
        <w:jc w:val="left"/>
        <w:rPr>
          <w:lang w:eastAsia="zh-CN"/>
        </w:rPr>
      </w:pPr>
      <w:bookmarkStart w:id="48" w:name="_Toc30129"/>
      <w:bookmarkStart w:id="49" w:name="_Toc149832733"/>
      <w:bookmarkStart w:id="50" w:name="_Toc22117"/>
      <w:bookmarkStart w:id="51" w:name="_Toc149826009"/>
      <w:r>
        <w:rPr>
          <w:rFonts w:hint="eastAsia"/>
          <w:color w:val="auto"/>
          <w:lang w:eastAsia="zh-CN"/>
        </w:rPr>
        <w:t>本癌种FDA/NMPA获批的其他可选靶向药物</w:t>
      </w:r>
      <w:bookmarkEnd w:id="48"/>
      <w:bookmarkEnd w:id="49"/>
      <w:bookmarkEnd w:id="50"/>
      <w:bookmarkEnd w:id="51"/>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F9E9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10919A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572B73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47E2D1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9A2144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1C933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163AB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FEE45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6FDB7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9AE9D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B6980F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6342D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4C1B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D4684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52AC8B0">
      <w:pPr>
        <w:widowControl/>
        <w:rPr>
          <w:rFonts w:ascii="Times New Roman" w:hAnsi="Times New Roman" w:eastAsia="微软雅黑" w:cs="Times New Roman"/>
          <w:b/>
          <w:bCs/>
          <w:color w:val="0070C0"/>
          <w:sz w:val="28"/>
          <w:szCs w:val="28"/>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sz w:val="30"/>
          <w:lang w:eastAsia="zh-CN"/>
        </w:rPr>
        <w:br w:type="page"/>
      </w:r>
    </w:p>
    <w:p w14:paraId="43E9D135">
      <w:pPr>
        <w:rPr>
          <w:rFonts w:ascii="Times New Roman" w:hAnsi="Times New Roman" w:eastAsia="微软雅黑" w:cs="Times New Roman"/>
          <w:sz w:val="18"/>
          <w:szCs w:val="18"/>
          <w:shd w:val="clear" w:color="auto" w:fill="FFFFFF"/>
          <w:lang w:eastAsia="zh-CN"/>
        </w:rPr>
      </w:pPr>
      <w:bookmarkStart w:id="52" w:name="_Toc28194"/>
      <w:bookmarkStart w:id="53" w:name="_Toc32661"/>
      <w:bookmarkStart w:id="54" w:name="_Toc23846_WPSOffice_Level1"/>
      <w:bookmarkStart w:id="55" w:name="_Toc4331_WPSOffice_Level1"/>
      <w:bookmarkStart w:id="56" w:name="_Toc23903"/>
      <w:bookmarkStart w:id="57" w:name="_Toc32443_WPSOffice_Level1"/>
      <w:bookmarkStart w:id="58" w:name="_Toc25727"/>
      <w:bookmarkStart w:id="59" w:name="_Toc5598"/>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36E985E">
      <w:pPr>
        <w:pStyle w:val="3"/>
        <w:numPr>
          <w:ilvl w:val="255"/>
          <w:numId w:val="0"/>
        </w:numPr>
        <w:jc w:val="left"/>
        <w:rPr>
          <w:color w:val="auto"/>
          <w:lang w:eastAsia="zh-CN"/>
        </w:rPr>
      </w:pPr>
      <w:bookmarkStart w:id="60" w:name="_Toc19645"/>
      <w:bookmarkStart w:id="61" w:name="_Toc106719764"/>
      <w:bookmarkStart w:id="62" w:name="_Toc20034"/>
      <w:bookmarkStart w:id="63" w:name="_Toc10223"/>
      <w:r>
        <w:rPr>
          <w:rFonts w:hint="eastAsia"/>
          <w:color w:val="auto"/>
          <w:lang w:eastAsia="zh-CN"/>
        </w:rPr>
        <w:t>PD-L1检测结果</w:t>
      </w:r>
      <w:bookmarkEnd w:id="60"/>
      <w:bookmarkEnd w:id="61"/>
      <w:bookmarkEnd w:id="62"/>
      <w:bookmarkEnd w:id="63"/>
    </w:p>
    <w:p w14:paraId="3304919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B557A3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543168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7A9983">
            <w:pPr>
              <w:pStyle w:val="43"/>
            </w:pPr>
            <w:r>
              <w:rPr>
                <w:rFonts w:hint="eastAsia"/>
              </w:rPr>
              <w:t>{{</w:t>
            </w:r>
            <w:r>
              <w:t xml:space="preserve"> PDInfo</w:t>
            </w:r>
            <w:r>
              <w:rPr>
                <w:rFonts w:hint="eastAsia"/>
              </w:rPr>
              <w:t>.</w:t>
            </w:r>
            <w:r>
              <w:t>Tumor_cell_count</w:t>
            </w:r>
            <w:r>
              <w:rPr>
                <w:rFonts w:hint="eastAsia"/>
              </w:rPr>
              <w:t xml:space="preserve"> }}</w:t>
            </w:r>
          </w:p>
        </w:tc>
      </w:tr>
      <w:tr w14:paraId="061E3FB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A6D7879">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6450B2F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A8A075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2F8DF7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177448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32B841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EA47B1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77FC57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0EC8A3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A25671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8A8170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50F97F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ACEC37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BAF43E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F79CE96">
            <w:pPr>
              <w:pStyle w:val="45"/>
              <w:rPr>
                <w:rFonts w:hint="default" w:ascii="Times New Roman" w:hAnsi="Times New Roman" w:cs="Times New Roman"/>
              </w:rPr>
            </w:pPr>
            <w:r>
              <w:rPr>
                <w:rFonts w:hint="default" w:ascii="Times New Roman" w:hAnsi="Times New Roman" w:cs="Times New Roman"/>
              </w:rPr>
              <w:t>TPS：{{ PDInfo.TPS }}</w:t>
            </w:r>
          </w:p>
        </w:tc>
      </w:tr>
      <w:tr w14:paraId="0860CE6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446709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8F5345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3A35CA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2AE74F5">
            <w:pPr>
              <w:pStyle w:val="45"/>
              <w:rPr>
                <w:rFonts w:hint="default" w:ascii="Times New Roman" w:hAnsi="Times New Roman" w:cs="Times New Roman"/>
              </w:rPr>
            </w:pPr>
            <w:r>
              <w:rPr>
                <w:rFonts w:hint="default" w:ascii="Times New Roman" w:hAnsi="Times New Roman" w:cs="Times New Roman"/>
              </w:rPr>
              <w:t>CPS：{{ PDInfo.CPS }}</w:t>
            </w:r>
          </w:p>
        </w:tc>
      </w:tr>
    </w:tbl>
    <w:p w14:paraId="401643FA">
      <w:pPr>
        <w:spacing w:line="276" w:lineRule="auto"/>
        <w:ind w:right="449" w:rightChars="204"/>
        <w:rPr>
          <w:rFonts w:ascii="微软雅黑" w:hAnsi="微软雅黑" w:eastAsia="微软雅黑" w:cs="微软雅黑"/>
          <w:b/>
          <w:color w:val="000000"/>
          <w:sz w:val="18"/>
          <w:szCs w:val="18"/>
        </w:rPr>
      </w:pPr>
    </w:p>
    <w:p w14:paraId="79DADE8E">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36DDAC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58D5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314578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A0AF82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7C5843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709D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E7AFBA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FE111B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7B10C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D5B41C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94EB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609BFC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77DE05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D05A6A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4AE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CAC008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AF5C5F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8212A9F">
            <w:pPr>
              <w:spacing w:line="276" w:lineRule="auto"/>
              <w:jc w:val="left"/>
              <w:rPr>
                <w:rFonts w:ascii="Times New Roman" w:hAnsi="Times New Roman" w:eastAsia="微软雅黑" w:cs="Times New Roman"/>
                <w:sz w:val="18"/>
                <w:szCs w:val="18"/>
                <w:shd w:val="clear" w:color="auto" w:fill="FFFFFF"/>
                <w:lang w:eastAsia="zh-CN"/>
              </w:rPr>
            </w:pPr>
          </w:p>
        </w:tc>
      </w:tr>
      <w:tr w14:paraId="6F033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925875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340A27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D81DD8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63AB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DC45B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15BD95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F164C53">
            <w:pPr>
              <w:spacing w:line="276" w:lineRule="auto"/>
              <w:jc w:val="left"/>
              <w:rPr>
                <w:rFonts w:ascii="Times New Roman" w:hAnsi="Times New Roman" w:eastAsia="微软雅黑" w:cs="Times New Roman"/>
                <w:sz w:val="18"/>
                <w:szCs w:val="18"/>
                <w:shd w:val="clear" w:color="auto" w:fill="FFFFFF"/>
                <w:lang w:eastAsia="zh-CN"/>
              </w:rPr>
            </w:pPr>
          </w:p>
        </w:tc>
      </w:tr>
    </w:tbl>
    <w:p w14:paraId="287A9FE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1430D2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34F33B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07CA2A8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4467D3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680F83D">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36BE5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7582D8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1793580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1BB666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068101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461C720">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E196E0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44E0F75">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0473C8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2518A75">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3899AA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664BB46">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18FCA8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EA98DD4">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03F61E9">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38DE509B">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eastAsia"/>
        </w:rPr>
      </w:pPr>
      <w:bookmarkStart w:id="64" w:name="_Toc18383"/>
      <w:r>
        <w:rPr>
          <w:rFonts w:hint="eastAsia"/>
        </w:rPr>
        <w:t>基因检测结果解析</w:t>
      </w:r>
      <w:bookmarkEnd w:id="52"/>
      <w:bookmarkEnd w:id="53"/>
      <w:bookmarkEnd w:id="54"/>
      <w:bookmarkEnd w:id="55"/>
      <w:bookmarkEnd w:id="56"/>
      <w:bookmarkEnd w:id="57"/>
      <w:bookmarkEnd w:id="58"/>
      <w:bookmarkEnd w:id="59"/>
      <w:bookmarkEnd w:id="64"/>
    </w:p>
    <w:p w14:paraId="6ADF4D2C">
      <w:pPr>
        <w:rPr>
          <w:rFonts w:ascii="Times New Roman" w:hAnsi="Times New Roman" w:eastAsia="微软雅黑" w:cs="Times New Roman"/>
          <w:b/>
          <w:sz w:val="24"/>
          <w:szCs w:val="24"/>
          <w:lang w:eastAsia="zh-CN"/>
        </w:rPr>
      </w:pPr>
      <w:bookmarkStart w:id="65" w:name="_Toc2409"/>
      <w:bookmarkStart w:id="66" w:name="_Toc1707_WPSOffice_Level1"/>
      <w:bookmarkStart w:id="67" w:name="_Toc12505"/>
      <w:bookmarkStart w:id="68" w:name="_Toc28240"/>
      <w:bookmarkStart w:id="69" w:name="_Toc13196_WPSOffice_Level1"/>
      <w:bookmarkStart w:id="70" w:name="_Toc27302"/>
      <w:bookmarkStart w:id="71" w:name="_Toc21764_WPSOffice_Level1"/>
      <w:bookmarkStart w:id="72" w:name="_Toc16594"/>
      <w:r>
        <w:rPr>
          <w:rFonts w:hint="eastAsia" w:ascii="Times New Roman" w:hAnsi="Times New Roman" w:eastAsia="微软雅黑" w:cs="Times New Roman"/>
          <w:b/>
          <w:sz w:val="24"/>
          <w:szCs w:val="24"/>
          <w:lang w:eastAsia="zh-CN"/>
        </w:rPr>
        <w:t>{%if BodyDrugDrugDetectionStr or unknownVarAnalysisStr %}</w:t>
      </w:r>
    </w:p>
    <w:p w14:paraId="0F775761">
      <w:pPr>
        <w:pStyle w:val="3"/>
        <w:numPr>
          <w:ilvl w:val="255"/>
          <w:numId w:val="0"/>
        </w:numPr>
        <w:jc w:val="left"/>
        <w:rPr>
          <w:rFonts w:hint="eastAsia"/>
          <w:color w:val="auto"/>
          <w:lang w:eastAsia="zh-CN"/>
        </w:rPr>
      </w:pPr>
      <w:bookmarkStart w:id="73" w:name="_Toc7780"/>
      <w:bookmarkStart w:id="74" w:name="_Toc32302"/>
      <w:bookmarkStart w:id="75" w:name="_Toc8516"/>
      <w:bookmarkStart w:id="76" w:name="_Toc149826013"/>
      <w:bookmarkStart w:id="77" w:name="_Toc149832737"/>
      <w:r>
        <w:rPr>
          <w:rFonts w:hint="eastAsia"/>
          <w:color w:val="auto"/>
          <w:lang w:eastAsia="zh-CN"/>
        </w:rPr>
        <w:t>变异位点结果解析</w:t>
      </w:r>
      <w:bookmarkEnd w:id="73"/>
      <w:bookmarkEnd w:id="74"/>
    </w:p>
    <w:p w14:paraId="1D0E6650">
      <w:pPr>
        <w:bidi w:val="0"/>
        <w:rPr>
          <w:lang w:eastAsia="zh-CN"/>
        </w:rPr>
      </w:pPr>
      <w:r>
        <w:rPr>
          <w:rFonts w:hint="eastAsia"/>
          <w:lang w:eastAsia="zh-CN"/>
        </w:rPr>
        <w:t>{% for tdd in BodyDrugNoComplexStr %}</w:t>
      </w:r>
      <w:bookmarkEnd w:id="75"/>
      <w:bookmarkEnd w:id="76"/>
      <w:bookmarkEnd w:id="77"/>
    </w:p>
    <w:p w14:paraId="797258B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30A87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6BC49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8A32D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7ADA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D6B87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FA5BD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DABD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FB2F4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20ED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B91EA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9B8D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5040D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4CC6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5E45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93C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8724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3882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BDCB1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E565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713B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39C0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5159C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CEBD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A285E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D49C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FBF5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D54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9F7CD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2914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4748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DDA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1CE5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E56C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D15F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4E05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88152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11D1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62332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D4E3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30813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F46C4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047816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27F7A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875DC8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0286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4CD07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AA6AB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BFCA1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201DD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E353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9CD8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FAD9C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8F33D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DD58F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5776D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E100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EC130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F94E4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779B8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C57A2A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9B4A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0107C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7C5C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5A5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8CB7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1DD9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12A4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6B384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F627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F891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041E8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A6B66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DB3F8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A7CCD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7E80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6DF6EC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6333D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E1DB3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D754B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A9575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38A2E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C92F6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B3D5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E3EC8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43ABA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90791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231FA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5C3AAD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DEC28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7B9F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EDF1CE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E1839C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D51F1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075B0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86E78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B7E83AF">
      <w:pPr>
        <w:pStyle w:val="27"/>
        <w:rPr>
          <w:color w:val="auto"/>
        </w:rPr>
      </w:pPr>
      <w:r>
        <w:rPr>
          <w:rFonts w:hint="eastAsia"/>
          <w:color w:val="auto"/>
        </w:rPr>
        <w:t>{% endif %}{% endfor %}{% for vus in unknownVarAnalysisStr %}</w:t>
      </w:r>
    </w:p>
    <w:p w14:paraId="1FAB68F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B409E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F1E2D5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47CFD4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BD187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E882B9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D27325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B320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A01CBF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328776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FB6D9E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35B65A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A8F4A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FA6B3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17C0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D7162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F54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1432E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EBA0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8142BE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AE64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A0607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5B1E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1831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3227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FEE3B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4069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688B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7CFF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1687A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DF58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7C07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27A4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979E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C13F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4DAD7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A01D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E3DE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97C4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20CB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679A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322AA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E77E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C718A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218F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9488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B6D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F240A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BB50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D664F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65DD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730C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3F6D69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CC8ED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09FBE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A080DB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FF34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633BE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721C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55BB8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2AA85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CEBF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61FE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94AC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DD5AC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25237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9121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0632F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3F88F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DF7F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DC0DC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021C55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04972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FD21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7609B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42534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E9209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E7415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0ACC1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8B5A1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2E32D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11A5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F11D9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C7794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2774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8E5D9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E100E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6F5823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37A0F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EB3A6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10B46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F8BA0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2EF22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717BF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DDBC0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F882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91DB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7DF59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CBAFE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0367B2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D5F23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7759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0F61D3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FCFB2A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1C032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1350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5CCE1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C274D94">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default" w:ascii="Times New Roman" w:hAnsi="Times New Roman" w:cs="Times New Roman"/>
          <w:lang w:eastAsia="zh-CN"/>
        </w:rPr>
        <w:t>{% endif %}</w:t>
      </w:r>
    </w:p>
    <w:p w14:paraId="41599752">
      <w:pPr>
        <w:pStyle w:val="3"/>
        <w:numPr>
          <w:ilvl w:val="255"/>
          <w:numId w:val="0"/>
        </w:numPr>
        <w:jc w:val="both"/>
        <w:rPr>
          <w:color w:val="auto"/>
          <w:lang w:eastAsia="zh-CN"/>
        </w:rPr>
      </w:pPr>
      <w:bookmarkStart w:id="78" w:name="_Toc149826016"/>
      <w:bookmarkStart w:id="79" w:name="_Toc27658"/>
      <w:bookmarkStart w:id="80" w:name="_Toc149832739"/>
      <w:bookmarkStart w:id="81" w:name="_Toc10744"/>
      <w:r>
        <w:rPr>
          <w:color w:val="auto"/>
          <w:lang w:eastAsia="zh-CN"/>
        </w:rPr>
        <w:t>化疗药物检测解析</w:t>
      </w:r>
      <w:bookmarkEnd w:id="78"/>
      <w:bookmarkEnd w:id="79"/>
      <w:bookmarkEnd w:id="80"/>
      <w:bookmarkEnd w:id="81"/>
    </w:p>
    <w:p w14:paraId="22E6918E">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CEB7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B2FC2E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AD43FC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5794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5F7EA5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3202D5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9B87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2386CA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823EAE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7BE2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3EF1F1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0BBB6B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CBF773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15ADE6A">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AF00494">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735516D">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1D98DA9">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DAB2965">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846160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684FAD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8FF3C7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97CC7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5F593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C8E8A4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3933A5A">
      <w:pPr>
        <w:numPr>
          <w:ilvl w:val="0"/>
          <w:numId w:val="11"/>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683A750">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EB3B534">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2F825BC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077102E">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66B6167">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B9245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C8450E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6A8AC8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4B6B4D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0D3DE3C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7E0A3B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8BEAF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FB1111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7F74E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567DA3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B71217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A5BDF6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30A407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64D667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695072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74863F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34BFB2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332F60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F6FC0E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832AA0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47332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67C4B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933265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F28D282">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86C9A3E">
      <w:pPr>
        <w:numPr>
          <w:ilvl w:val="0"/>
          <w:numId w:val="12"/>
        </w:numPr>
        <w:rPr>
          <w:rFonts w:ascii="Times New Roman" w:hAnsi="Times New Roman" w:eastAsia="微软雅黑" w:cs="Times New Roman"/>
          <w:color w:val="000000" w:themeColor="text1"/>
          <w:sz w:val="18"/>
          <w:lang w:eastAsia="zh-CN"/>
          <w14:textFill>
            <w14:solidFill>
              <w14:schemeClr w14:val="tx1"/>
            </w14:solidFill>
          </w14:textFill>
        </w:rPr>
      </w:pPr>
      <w:r>
        <w:rPr>
          <w:rFonts w:ascii="Times New Roman" w:hAnsi="Times New Roman" w:eastAsia="微软雅黑" w:cs="Times New Roman"/>
          <w:color w:val="000000" w:themeColor="text1"/>
          <w:sz w:val="18"/>
          <w:lang w:eastAsia="zh-CN"/>
          <w14:textFill>
            <w14:solidFill>
              <w14:schemeClr w14:val="tx1"/>
            </w14:solidFill>
          </w14:textFill>
        </w:rPr>
        <w:t>本报告中参考药物并非按照疗效排序。</w:t>
      </w:r>
    </w:p>
    <w:p w14:paraId="4BDEA3D7">
      <w:pPr>
        <w:numPr>
          <w:ilvl w:val="0"/>
          <w:numId w:val="12"/>
        </w:numPr>
        <w:rPr>
          <w:rFonts w:ascii="Times New Roman" w:hAnsi="Times New Roman" w:eastAsia="微软雅黑" w:cs="Times New Roman"/>
          <w:color w:val="000000" w:themeColor="text1"/>
          <w:sz w:val="18"/>
          <w:lang w:eastAsia="zh-CN"/>
          <w14:textFill>
            <w14:solidFill>
              <w14:schemeClr w14:val="tx1"/>
            </w14:solidFill>
          </w14:textFill>
        </w:rPr>
      </w:pPr>
      <w:r>
        <w:rPr>
          <w:rFonts w:hint="eastAsia" w:ascii="Times New Roman" w:hAnsi="Times New Roman" w:eastAsia="微软雅黑" w:cs="Times New Roman"/>
          <w:color w:val="000000" w:themeColor="text1"/>
          <w:sz w:val="18"/>
          <w:lang w:eastAsia="zh-CN"/>
          <w14:textFill>
            <w14:solidFill>
              <w14:schemeClr w14:val="tx1"/>
            </w14:solidFill>
          </w14:textFill>
        </w:rPr>
        <w:t>“</w:t>
      </w:r>
      <w:r>
        <w:rPr>
          <w:rFonts w:ascii="Times New Roman" w:hAnsi="Times New Roman" w:eastAsia="微软雅黑" w:cs="Times New Roman"/>
          <w:color w:val="000000" w:themeColor="text1"/>
          <w:sz w:val="18"/>
          <w:lang w:eastAsia="zh-CN"/>
          <w14:textFill>
            <w14:solidFill>
              <w14:schemeClr w14:val="tx1"/>
            </w14:solidFill>
          </w14:textFill>
        </w:rPr>
        <w:t>/</w:t>
      </w:r>
      <w:r>
        <w:rPr>
          <w:rFonts w:hint="eastAsia" w:ascii="Times New Roman" w:hAnsi="Times New Roman" w:eastAsia="微软雅黑" w:cs="Times New Roman"/>
          <w:color w:val="000000" w:themeColor="text1"/>
          <w:sz w:val="18"/>
          <w:lang w:eastAsia="zh-CN"/>
          <w14:textFill>
            <w14:solidFill>
              <w14:schemeClr w14:val="tx1"/>
            </w14:solidFill>
          </w14:textFill>
        </w:rPr>
        <w:t>”</w:t>
      </w:r>
      <w:r>
        <w:rPr>
          <w:rFonts w:ascii="Times New Roman" w:hAnsi="Times New Roman" w:eastAsia="微软雅黑" w:cs="Times New Roman"/>
          <w:color w:val="000000" w:themeColor="text1"/>
          <w:sz w:val="18"/>
          <w:lang w:eastAsia="zh-CN"/>
          <w14:textFill>
            <w14:solidFill>
              <w14:schemeClr w14:val="tx1"/>
            </w14:solidFill>
          </w14:textFill>
        </w:rPr>
        <w:t>未有研究报道或现有研究结论不一致。</w:t>
      </w:r>
    </w:p>
    <w:p w14:paraId="53D6E385">
      <w:pPr>
        <w:rPr>
          <w:rFonts w:ascii="Times New Roman" w:hAnsi="Times New Roman" w:eastAsia="微软雅黑" w:cs="Times New Roman"/>
          <w:b/>
          <w:bCs/>
          <w:color w:val="416AAB"/>
          <w:sz w:val="28"/>
          <w:szCs w:val="32"/>
          <w:lang w:eastAsia="zh-CN"/>
        </w:rPr>
      </w:pPr>
      <w:r>
        <w:rPr>
          <w:lang w:eastAsia="zh-CN"/>
        </w:rPr>
        <w:br w:type="page"/>
      </w:r>
    </w:p>
    <w:p w14:paraId="4D551BBA">
      <w:pPr>
        <w:pStyle w:val="2"/>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eastAsia"/>
        </w:rPr>
      </w:pPr>
      <w:bookmarkStart w:id="82" w:name="_Toc25910"/>
      <w:r>
        <w:rPr>
          <w:rFonts w:hint="eastAsia"/>
        </w:rPr>
        <w:t>附录</w:t>
      </w:r>
      <w:bookmarkEnd w:id="65"/>
      <w:bookmarkEnd w:id="66"/>
      <w:bookmarkEnd w:id="67"/>
      <w:bookmarkEnd w:id="68"/>
      <w:bookmarkEnd w:id="69"/>
      <w:bookmarkEnd w:id="70"/>
      <w:bookmarkEnd w:id="71"/>
      <w:bookmarkEnd w:id="72"/>
      <w:bookmarkEnd w:id="82"/>
    </w:p>
    <w:p w14:paraId="66F494EE">
      <w:pPr>
        <w:pStyle w:val="3"/>
        <w:numPr>
          <w:ilvl w:val="255"/>
          <w:numId w:val="0"/>
        </w:numPr>
        <w:jc w:val="left"/>
        <w:rPr>
          <w:color w:val="auto"/>
          <w:lang w:eastAsia="zh-CN"/>
        </w:rPr>
      </w:pPr>
      <w:bookmarkStart w:id="83" w:name="_Toc13759"/>
      <w:bookmarkStart w:id="84" w:name="_Toc27075"/>
      <w:bookmarkStart w:id="85" w:name="_Toc14255_WPSOffice_Level1"/>
      <w:bookmarkStart w:id="86" w:name="_Toc31490"/>
      <w:bookmarkStart w:id="87" w:name="_Toc15840_WPSOffice_Level1"/>
      <w:bookmarkStart w:id="88" w:name="_Toc4168"/>
      <w:bookmarkStart w:id="89" w:name="_Toc24085_WPSOffice_Level1"/>
      <w:r>
        <w:rPr>
          <w:rFonts w:hint="eastAsia"/>
          <w:color w:val="auto"/>
          <w:lang w:eastAsia="zh-CN"/>
        </w:rPr>
        <w:t>样本质控情况</w:t>
      </w:r>
      <w:bookmarkEnd w:id="83"/>
      <w:bookmarkEnd w:id="84"/>
      <w:bookmarkEnd w:id="85"/>
      <w:bookmarkEnd w:id="86"/>
      <w:bookmarkEnd w:id="87"/>
      <w:bookmarkEnd w:id="88"/>
      <w:bookmarkEnd w:id="89"/>
    </w:p>
    <w:p w14:paraId="7BF6AB26">
      <w:pPr>
        <w:pStyle w:val="8"/>
        <w:rPr>
          <w:b/>
          <w:sz w:val="6"/>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903F05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7BD8D21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5CC3441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0A8731A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46A5451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9F855F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6F4CAEF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1B5787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F6EA0F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4F8E9F5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58A309B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27E87D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A9FA9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8BAC2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CDB60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71F575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90E5EA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D3C871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9ECA6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1B0538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8EC476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D282E0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FABE5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F140C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E01763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853231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85A37E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8CAD9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D3FEA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61E015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DAFCA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69A8BB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95B505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F4EA22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8E9BA5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FEC982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71A68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F3FE2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F5AED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7B171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BE178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4A5B52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61778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99BCCD">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2D7BE2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FA1CDD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44073A1">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714B3A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240C6A6">
      <w:pPr>
        <w:spacing w:before="53" w:line="301" w:lineRule="exact"/>
        <w:rPr>
          <w:rFonts w:ascii="Times New Roman" w:hAnsi="Times New Roman" w:eastAsia="微软雅黑" w:cs="Times New Roman"/>
          <w:bCs/>
          <w:sz w:val="18"/>
          <w:highlight w:val="yellow"/>
          <w:lang w:eastAsia="zh-CN"/>
        </w:rPr>
      </w:pPr>
    </w:p>
    <w:p w14:paraId="3EFA4F27">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997617F">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E15325F">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331D871">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A495E69">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3424D6E">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3D058FB">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61F271F">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582FE17">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2DD0202">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01B8F04">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7C0C3F4">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7636365">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DF87ADE">
      <w:pPr>
        <w:numPr>
          <w:ilvl w:val="0"/>
          <w:numId w:val="13"/>
        </w:numPr>
        <w:ind w:left="133"/>
        <w:rPr>
          <w:rFonts w:ascii="Times New Roman" w:hAnsi="Times New Roman" w:eastAsia="微软雅黑" w:cs="黑体"/>
          <w:sz w:val="21"/>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hint="eastAsia" w:ascii="Times New Roman" w:hAnsi="Times New Roman" w:eastAsia="微软雅黑" w:cs="黑体"/>
          <w:sz w:val="21"/>
          <w:lang w:eastAsia="zh-CN"/>
        </w:rPr>
        <w:br w:type="page"/>
      </w:r>
    </w:p>
    <w:p w14:paraId="40E2ECFC">
      <w:pPr>
        <w:pStyle w:val="3"/>
        <w:numPr>
          <w:ilvl w:val="255"/>
          <w:numId w:val="0"/>
        </w:numPr>
        <w:jc w:val="left"/>
        <w:rPr>
          <w:rFonts w:hint="eastAsia"/>
          <w:color w:val="auto"/>
          <w:lang w:val="en-US" w:eastAsia="zh-CN"/>
        </w:rPr>
      </w:pPr>
      <w:bookmarkStart w:id="90" w:name="_Toc10438"/>
      <w:bookmarkStart w:id="91" w:name="_Toc26449"/>
      <w:bookmarkStart w:id="92" w:name="_Toc30346"/>
      <w:bookmarkStart w:id="93" w:name="_Toc11406"/>
      <w:r>
        <w:rPr>
          <w:rFonts w:hint="eastAsia"/>
          <w:color w:val="auto"/>
          <w:lang w:val="en-US" w:eastAsia="zh-CN"/>
        </w:rPr>
        <w:t>变异位点检测列表</w:t>
      </w:r>
      <w:bookmarkEnd w:id="90"/>
      <w:bookmarkEnd w:id="91"/>
    </w:p>
    <w:p w14:paraId="1118EA89">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本次检测包含但不限于以下重要位点</w:t>
      </w:r>
    </w:p>
    <w:tbl>
      <w:tblPr>
        <w:tblStyle w:val="1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8"/>
        <w:gridCol w:w="3716"/>
        <w:gridCol w:w="3412"/>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7"/>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7"/>
                <w:b/>
                <w:bCs w:val="0"/>
                <w:color w:val="000000"/>
                <w:lang w:val="en-US" w:eastAsia="zh-CN" w:bidi="ar"/>
              </w:rPr>
              <w:t>融合类型</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7"/>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7"/>
                <w:b/>
                <w:bCs w:val="0"/>
                <w:color w:val="000000"/>
                <w:lang w:val="en-US" w:eastAsia="zh-CN" w:bidi="ar"/>
              </w:rPr>
              <w:t>融合形式</w:t>
            </w:r>
          </w:p>
        </w:tc>
      </w:tr>
      <w:tr w14:paraId="75C80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1D29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57D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BD90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c.2156G&gt;C</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DA41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p.G719A</w:t>
            </w:r>
          </w:p>
        </w:tc>
      </w:tr>
      <w:tr w14:paraId="0D00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93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119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2B4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c.2155G&gt;T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0FD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p.G719C</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c.2155G&gt;A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p.G719S</w:t>
            </w:r>
          </w:p>
        </w:tc>
      </w:tr>
      <w:tr w14:paraId="64F6C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9B9E1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E63F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8AE0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c.2170G&gt;A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AB1A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p.G724S</w:t>
            </w:r>
          </w:p>
        </w:tc>
      </w:tr>
      <w:tr w14:paraId="38F6C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BB697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EA0E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804A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c.2235_2249del15</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063B8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p.E746_A750delELREA</w:t>
            </w:r>
          </w:p>
        </w:tc>
      </w:tr>
      <w:tr w14:paraId="13D19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4A14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1768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86AC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c.2236_2250del15</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66679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 A750delELREA</w:t>
            </w:r>
          </w:p>
        </w:tc>
      </w:tr>
      <w:tr w14:paraId="79BE8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52F1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E246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2417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c.2239_2253del15/c.2240_2254dell</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81E7D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p.L747_T751delLREAT</w:t>
            </w:r>
          </w:p>
        </w:tc>
      </w:tr>
      <w:tr w14:paraId="34D85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B48C9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FD0A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367B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c.2239_2256del18</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B5BC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 S752delLREATS</w:t>
            </w:r>
          </w:p>
        </w:tc>
      </w:tr>
      <w:tr w14:paraId="14F95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D9F9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CD38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B9DA8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c.2239_2247delTTAAGAGAA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9EF2B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p.L747_E749delLRE</w:t>
            </w:r>
          </w:p>
        </w:tc>
      </w:tr>
      <w:tr w14:paraId="34A19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EE3A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8A6B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B0DF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c.2237_2251del15</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B7A0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p.E746_T751&gt;A</w:t>
            </w:r>
          </w:p>
        </w:tc>
      </w:tr>
      <w:tr w14:paraId="6CB6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6A3B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20FD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D4AE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c.2240_2257del18</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22BF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 _P753&gt;S</w:t>
            </w:r>
          </w:p>
        </w:tc>
      </w:tr>
      <w:tr w14:paraId="7F82D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78C51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F112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247E0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c.2239_2248TTAAGAGAAG&gt;C</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C207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p.L747_A750&gt;P</w:t>
            </w:r>
          </w:p>
        </w:tc>
      </w:tr>
      <w:tr w14:paraId="502DD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5D8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1ABB3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55EF9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c.2237_2255&gt;T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1161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p.E746_S752&gt;V</w:t>
            </w:r>
          </w:p>
        </w:tc>
      </w:tr>
      <w:tr w14:paraId="6384F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D7903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276FD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16AD7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c.2239_2251&gt;C</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AB3E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p.L747_T75I&gt;P</w:t>
            </w:r>
          </w:p>
        </w:tc>
      </w:tr>
      <w:tr w14:paraId="6E912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C837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3D67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9619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c.2253_2276del</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9F8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p.S752_I759delSPKANKEI</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c.2369C&gt;T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p.T790M</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c.2303G&gt;T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p.S7681</w:t>
            </w:r>
          </w:p>
        </w:tc>
      </w:tr>
      <w:tr w14:paraId="3C187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208D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AFF3F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CB07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c.2307_2308insGCCAGCGTG</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943F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p.V769_D770insASV</w:t>
            </w:r>
          </w:p>
        </w:tc>
      </w:tr>
      <w:tr w14:paraId="2F4A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CC3F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EE4E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1A5A1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c.2310_231linsGGT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B7E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p.D770_N771insG*</w:t>
            </w:r>
          </w:p>
        </w:tc>
      </w:tr>
      <w:tr w14:paraId="33DEE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E23F7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4F49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C8A2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c.2319_2320insCAC</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B3717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p.H773_V774insH</w:t>
            </w:r>
          </w:p>
        </w:tc>
      </w:tr>
      <w:tr w14:paraId="2D0D8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6732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94B5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662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c.2300_2308dup</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F21D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A767_V769dup</w:t>
            </w:r>
          </w:p>
        </w:tc>
      </w:tr>
      <w:tr w14:paraId="000D3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22D5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F9ED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A38A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c.2296_2297insTGGCCAGCG</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5827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M766_A767insASV</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21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c.2573T&gt;G</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p.L858R</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21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c.2582T&gt;A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p.L861Q</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p.G12V</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p.G12C</w:t>
            </w:r>
          </w:p>
        </w:tc>
      </w:tr>
      <w:tr w14:paraId="645E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32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221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6DF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C63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p.G12S</w:t>
            </w:r>
          </w:p>
        </w:tc>
      </w:tr>
      <w:tr w14:paraId="296C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A498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1CAB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40FD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C701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p.G13D</w:t>
            </w:r>
          </w:p>
        </w:tc>
      </w:tr>
      <w:tr w14:paraId="2AC80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1AF0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5FE1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5A8E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c.34G&gt;C</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505B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p.G12R</w:t>
            </w:r>
          </w:p>
        </w:tc>
      </w:tr>
      <w:tr w14:paraId="606C4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3B82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F640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1B24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c.35G&gt;C</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3F2E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p.G12A</w:t>
            </w:r>
          </w:p>
        </w:tc>
      </w:tr>
      <w:tr w14:paraId="05191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278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248A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15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268D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c.1799T&gt;A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2D69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p.V600E</w:t>
            </w:r>
          </w:p>
        </w:tc>
      </w:tr>
      <w:tr w14:paraId="02CCD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CBAC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A291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20</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4D74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c.2313_2324dup</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9C6E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A775_G776insYVMA</w:t>
            </w:r>
          </w:p>
        </w:tc>
      </w:tr>
      <w:tr w14:paraId="5D27E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CBBB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51C4F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21</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231A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c.2524G&gt;A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D99E6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p.V842I</w:t>
            </w:r>
          </w:p>
        </w:tc>
      </w:tr>
      <w:tr w14:paraId="3E729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9A92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5B6D0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FE95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B6DC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12A49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34AEB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1643A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063F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F147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18665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BA20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D311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3C80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178F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w:t>
            </w:r>
            <w:r>
              <w:rPr>
                <w:rFonts w:hint="eastAsia" w:ascii="Times New Roman" w:hAnsi="Times New Roman" w:eastAsia="宋体" w:cs="Times New Roman"/>
                <w:b w:val="0"/>
                <w:bCs w:val="0"/>
                <w:i w:val="0"/>
                <w:iCs w:val="0"/>
                <w:color w:val="000000"/>
                <w:kern w:val="0"/>
                <w:sz w:val="20"/>
                <w:szCs w:val="20"/>
                <w:u w:val="none"/>
                <w:lang w:val="en-US" w:eastAsia="zh-CN" w:bidi="ar"/>
              </w:rPr>
              <w:t>3</w:t>
            </w:r>
            <w:r>
              <w:rPr>
                <w:rFonts w:hint="default" w:ascii="Times New Roman" w:hAnsi="Times New Roman" w:eastAsia="宋体" w:cs="Times New Roman"/>
                <w:b w:val="0"/>
                <w:bCs w:val="0"/>
                <w:i w:val="0"/>
                <w:iCs w:val="0"/>
                <w:color w:val="000000"/>
                <w:kern w:val="0"/>
                <w:sz w:val="20"/>
                <w:szCs w:val="20"/>
                <w:u w:val="none"/>
                <w:lang w:val="en-US" w:eastAsia="zh-CN" w:bidi="ar"/>
              </w:rPr>
              <w:t>D</w:t>
            </w:r>
          </w:p>
        </w:tc>
      </w:tr>
      <w:tr w14:paraId="08341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BAF57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F56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4DB55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78C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p.G13V</w:t>
            </w:r>
          </w:p>
        </w:tc>
      </w:tr>
      <w:tr w14:paraId="78B81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89042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1A0AA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BAC3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c.182A&gt;G</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3982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p.Q61R</w:t>
            </w:r>
          </w:p>
        </w:tc>
      </w:tr>
      <w:tr w14:paraId="44B64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3FE71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EAF94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CC8A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c.181C&gt;A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556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p.Q61K</w:t>
            </w:r>
          </w:p>
        </w:tc>
      </w:tr>
      <w:tr w14:paraId="7E8EF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997D8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CAC24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A1A7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c.436G&gt;A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5E6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p.A146T</w:t>
            </w:r>
          </w:p>
        </w:tc>
      </w:tr>
      <w:tr w14:paraId="57A1D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3893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915D7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FDD9A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BE185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r>
      <w:tr w14:paraId="556D4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4C45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1892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199E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ADF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r>
      <w:tr w14:paraId="07D0E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0787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CCC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2D4C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C8F2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r>
      <w:tr w14:paraId="4D68C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D2BC9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2B1A9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26F9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DD74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5A002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2F3EA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0321E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91F0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47BBD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1834D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894E6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4629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40A24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C23CC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46278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9F8E1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DC69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9E221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67C6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0EA8F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057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B0A5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E30B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AA31D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7289F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120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E1F38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DDBE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0BA8F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2AF04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F931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E03E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8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709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6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D2B5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bl>
    <w:p w14:paraId="726E663F">
      <w:pPr>
        <w:rPr>
          <w:rFonts w:hint="eastAsia"/>
          <w:color w:val="auto"/>
          <w:lang w:eastAsia="zh-CN"/>
        </w:rPr>
      </w:pPr>
      <w:r>
        <w:rPr>
          <w:rFonts w:hint="eastAsia"/>
          <w:color w:val="auto"/>
          <w:lang w:eastAsia="zh-CN"/>
        </w:rPr>
        <w:br w:type="page"/>
      </w:r>
    </w:p>
    <w:p w14:paraId="6AE91C8C">
      <w:pPr>
        <w:pStyle w:val="3"/>
        <w:numPr>
          <w:ilvl w:val="255"/>
          <w:numId w:val="0"/>
        </w:numPr>
        <w:jc w:val="left"/>
        <w:rPr>
          <w:color w:val="auto"/>
          <w:lang w:eastAsia="zh-CN"/>
        </w:rPr>
      </w:pPr>
      <w:bookmarkStart w:id="94" w:name="_Toc8055"/>
      <w:r>
        <w:rPr>
          <w:rFonts w:hint="eastAsia"/>
          <w:color w:val="auto"/>
          <w:lang w:eastAsia="zh-CN"/>
        </w:rPr>
        <w:t>常见靶向药物相关基因检测列表</w:t>
      </w:r>
      <w:bookmarkEnd w:id="92"/>
      <w:bookmarkEnd w:id="93"/>
      <w:bookmarkEnd w:id="94"/>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DE30F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3FAA0CA">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445EEE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C546BC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BFE34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4AF0410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51470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FB2A407">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7829611">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F15C3E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5F40A7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0DB1546B">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7B021BD">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C1B76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A6EC37E">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26434CC">
      <w:pPr>
        <w:rPr>
          <w:rFonts w:ascii="Times New Roman" w:hAnsi="Times New Roman" w:eastAsia="微软雅黑" w:cs="Times New Roman"/>
          <w:sz w:val="20"/>
          <w:szCs w:val="20"/>
          <w:lang w:eastAsia="zh-CN"/>
        </w:rPr>
      </w:pPr>
    </w:p>
    <w:p w14:paraId="76C19267">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6082E763">
      <w:pPr>
        <w:pStyle w:val="3"/>
        <w:numPr>
          <w:ilvl w:val="255"/>
          <w:numId w:val="0"/>
        </w:numPr>
        <w:jc w:val="left"/>
        <w:rPr>
          <w:color w:val="auto"/>
          <w:lang w:eastAsia="zh-CN"/>
        </w:rPr>
      </w:pPr>
      <w:bookmarkStart w:id="95" w:name="_Toc4870"/>
      <w:bookmarkStart w:id="96" w:name="_Toc15114"/>
      <w:bookmarkStart w:id="97" w:name="_Toc3409"/>
      <w:bookmarkStart w:id="98" w:name="_Toc20170_WPSOffice_Level1"/>
      <w:bookmarkStart w:id="99" w:name="_Toc26985_WPSOffice_Level1"/>
      <w:bookmarkStart w:id="100" w:name="_Toc20924"/>
      <w:bookmarkStart w:id="101" w:name="_Toc31185"/>
      <w:bookmarkStart w:id="102" w:name="_Toc28454_WPSOffice_Level1"/>
      <w:bookmarkStart w:id="103" w:name="_Toc27693"/>
      <w:r>
        <w:rPr>
          <w:rFonts w:hint="eastAsia"/>
          <w:color w:val="auto"/>
          <w:lang w:eastAsia="zh-CN"/>
        </w:rPr>
        <w:t>检测方法与局限性</w:t>
      </w:r>
      <w:bookmarkEnd w:id="95"/>
      <w:bookmarkEnd w:id="96"/>
      <w:bookmarkEnd w:id="97"/>
    </w:p>
    <w:p w14:paraId="3D92D751">
      <w:pPr>
        <w:rPr>
          <w:highlight w:val="yellow"/>
          <w:lang w:eastAsia="zh-CN"/>
        </w:rPr>
      </w:pPr>
    </w:p>
    <w:p w14:paraId="79DA173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8910669">
      <w:pPr>
        <w:ind w:firstLine="420" w:firstLineChars="200"/>
        <w:rPr>
          <w:rFonts w:hint="eastAsia" w:ascii="Times New Roman" w:hAnsi="Times New Roman" w:eastAsia="微软雅黑" w:cs="Times New Roman"/>
          <w:bCs/>
          <w:color w:val="auto"/>
          <w:sz w:val="21"/>
          <w:szCs w:val="21"/>
          <w:lang w:eastAsia="zh-CN"/>
        </w:rPr>
      </w:pPr>
      <w:r>
        <w:rPr>
          <w:rFonts w:hint="eastAsia" w:ascii="Times New Roman" w:hAnsi="Times New Roman" w:eastAsia="微软雅黑" w:cs="Times New Roman"/>
          <w:bCs/>
          <w:color w:val="auto"/>
          <w:sz w:val="21"/>
          <w:szCs w:val="21"/>
          <w:lang w:eastAsia="zh-CN"/>
        </w:rPr>
        <w:t>本次检测采用目标区域探针捕获技术，利用脱氧核糖核酸测序对样本进行检测。</w:t>
      </w:r>
    </w:p>
    <w:p w14:paraId="06DEB7E1">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color w:val="auto"/>
          <w:sz w:val="21"/>
          <w:szCs w:val="21"/>
          <w:lang w:eastAsia="zh-CN"/>
        </w:rPr>
        <w:t>本次检测的突变类型包含单碱基变异、小片段插入缺失、拷贝数变异以及断点发生在Panel捕获范围内的基因融合，提供全面可信的检测结果。</w:t>
      </w:r>
    </w:p>
    <w:p w14:paraId="6F57705D">
      <w:pPr>
        <w:rPr>
          <w:rFonts w:ascii="Times New Roman" w:hAnsi="Times New Roman" w:eastAsia="微软雅黑" w:cs="Times New Roman"/>
          <w:bCs/>
          <w:sz w:val="21"/>
          <w:szCs w:val="21"/>
          <w:lang w:eastAsia="zh-CN"/>
        </w:rPr>
      </w:pPr>
    </w:p>
    <w:p w14:paraId="7728A79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568087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201717F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5FCE124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BD63B0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0B39562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0DCC503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BCEC3A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98EB6E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0E4840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66145182">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C3C9C1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5FB617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3802794B">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 endif %}</w:t>
      </w:r>
    </w:p>
    <w:p w14:paraId="76785049">
      <w:pPr>
        <w:rPr>
          <w:rFonts w:ascii="Times New Roman" w:hAnsi="Times New Roman"/>
          <w:sz w:val="30"/>
          <w:lang w:eastAsia="zh-CN"/>
        </w:rPr>
      </w:pPr>
      <w:r>
        <w:rPr>
          <w:rFonts w:hint="eastAsia" w:ascii="Times New Roman" w:hAnsi="Times New Roman"/>
          <w:sz w:val="30"/>
          <w:lang w:eastAsia="zh-CN"/>
        </w:rPr>
        <w:br w:type="page"/>
      </w:r>
    </w:p>
    <w:bookmarkEnd w:id="98"/>
    <w:bookmarkEnd w:id="99"/>
    <w:bookmarkEnd w:id="100"/>
    <w:bookmarkEnd w:id="101"/>
    <w:bookmarkEnd w:id="102"/>
    <w:bookmarkEnd w:id="103"/>
    <w:p w14:paraId="7385690A">
      <w:pPr>
        <w:pStyle w:val="3"/>
        <w:numPr>
          <w:ilvl w:val="255"/>
          <w:numId w:val="0"/>
        </w:numPr>
        <w:jc w:val="left"/>
        <w:rPr>
          <w:color w:val="auto"/>
          <w:lang w:eastAsia="zh-CN"/>
        </w:rPr>
      </w:pPr>
      <w:bookmarkStart w:id="104" w:name="_Toc7332"/>
      <w:bookmarkStart w:id="105" w:name="_Toc27809"/>
      <w:bookmarkStart w:id="106" w:name="_Toc4503"/>
      <w:bookmarkStart w:id="107" w:name="_Toc11901"/>
      <w:bookmarkStart w:id="108" w:name="_Toc22162_WPSOffice_Level1"/>
      <w:bookmarkStart w:id="109" w:name="_Toc17792_WPSOffice_Level2"/>
      <w:bookmarkStart w:id="110" w:name="_Toc22623"/>
      <w:bookmarkStart w:id="111" w:name="_Toc19584_WPSOffice_Level1"/>
      <w:bookmarkStart w:id="112" w:name="_Toc14611_WPSOffice_Level1"/>
      <w:bookmarkStart w:id="113" w:name="_Toc13275"/>
      <w:r>
        <w:rPr>
          <w:rFonts w:hint="eastAsia"/>
          <w:color w:val="auto"/>
          <w:lang w:eastAsia="zh-CN"/>
        </w:rPr>
        <w:t>参考文献</w:t>
      </w:r>
      <w:bookmarkEnd w:id="104"/>
      <w:bookmarkEnd w:id="105"/>
      <w:bookmarkEnd w:id="106"/>
      <w:bookmarkEnd w:id="107"/>
    </w:p>
    <w:bookmarkEnd w:id="108"/>
    <w:bookmarkEnd w:id="109"/>
    <w:bookmarkEnd w:id="110"/>
    <w:bookmarkEnd w:id="111"/>
    <w:bookmarkEnd w:id="112"/>
    <w:bookmarkEnd w:id="113"/>
    <w:p w14:paraId="19D7A667"/>
    <w:p w14:paraId="6D5E16F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5357AB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D6D2BA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D02E3E6">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385C93DB">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FD6DB61">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7B0A2258">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07E2092D">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56AF929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Martin V, Landi L, F Molinari, et al. HER2 gene copy number status may influence clinical efficacy to anti-EGFR monoclonal antibodies in metastatic colorectal cancer patients[J]. British Journal of Cancer, 2013, 108(3):668-675. [PMID: 23348520]</w:t>
      </w:r>
    </w:p>
    <w:p w14:paraId="2A44381F">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14:paraId="2655626C">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14:paraId="4F200D0D">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Ss A, Mdb B, Kr C, et al. Trastuzumab deruxtecan (DS-8201) in patients with HER2-expressing metastatic colorectal cancer (DESTINY-CRC01): a multicentre, open-label, phase 2 trial[J]. The Lancet Oncology, 2021, 22(6). [PMID: 33961795]</w:t>
      </w:r>
    </w:p>
    <w:p w14:paraId="56FECC94">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0DD8B8FA">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1E396923">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005D82D4">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2F5B5D27">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7819B29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A10CD7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2475C442">
      <w:pPr>
        <w:widowControl/>
        <w:snapToGrid w:val="0"/>
        <w:spacing w:after="120" w:afterLines="50"/>
        <w:jc w:val="both"/>
        <w:rPr>
          <w:rFonts w:ascii="Times New Roman" w:hAnsi="Times New Roman" w:cs="Times New Roman"/>
          <w:sz w:val="15"/>
          <w:szCs w:val="15"/>
          <w:lang w:eastAsia="zh-CN"/>
        </w:rPr>
      </w:pPr>
    </w:p>
    <w:sectPr>
      <w:headerReference r:id="rId7" w:type="default"/>
      <w:footerReference r:id="rId8"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2803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7801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6BB9F">
    <w:pPr>
      <w:pStyle w:val="11"/>
    </w:pPr>
    <w:r>
      <mc:AlternateContent>
        <mc:Choice Requires="wps">
          <w:drawing>
            <wp:anchor distT="0" distB="0" distL="114300" distR="114300" simplePos="0" relativeHeight="251659264" behindDoc="0" locked="0" layoutInCell="1" allowOverlap="1">
              <wp:simplePos x="0" y="0"/>
              <wp:positionH relativeFrom="margin">
                <wp:posOffset>2939415</wp:posOffset>
              </wp:positionH>
              <wp:positionV relativeFrom="paragraph">
                <wp:posOffset>0</wp:posOffset>
              </wp:positionV>
              <wp:extent cx="403225" cy="1524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403225"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102D54">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1.45pt;margin-top:0pt;height:12pt;width:31.75pt;mso-position-horizontal-relative:margin;z-index:251659264;mso-width-relative:page;mso-height-relative:page;" filled="f" stroked="f" coordsize="21600,21600" o:gfxdata="UEsDBAoAAAAAAIdO4kAAAAAAAAAAAAAAAAAEAAAAZHJzL1BLAwQUAAAACACHTuJAb5Ur+9YAAAAH&#10;AQAADwAAAGRycy9kb3ducmV2LnhtbE2Py07DMBRE90j8g3WR2FE7UYggxOmCx45HKa0EOyc2SYR9&#10;HdlOWv6eywqWoxnNnKnXR2fZYkIcPUrIVgKYwc7rEXsJu7eHiytgMSnUyno0Er5NhHVzelKrSvsD&#10;vpplm3pGJRgrJWFIaao4j91gnIorPxkk79MHpxLJ0HMd1IHKneW5ECV3akRaGNRkbgfTfW1nJ8G+&#10;x/DYivSx3PVPafPC5/199izl+VkmboAlc0x/YfjFJ3RoiKn1M+rIrISizK8pKoEekX2ZlwWwVkJe&#10;COBNzf/zNz9QSwMEFAAAAAgAh07iQAaupHQxAgAAVQQAAA4AAABkcnMvZTJvRG9jLnhtbK1UzY7T&#10;MBC+I/EOlu80aXe7Yqumq7JVEdKKXakgzq5jN5Fsj7HdJuUB4A04ceHOc/U5GDtJFy0c9sDFncz/&#10;981M5zetVuQgnK/BFHQ8yikRhkNZm11BP35Yv3pNiQ/MlEyBEQU9Ck9vFi9fzBs7ExOoQJXCEUxi&#10;/KyxBa1CsLMs87wSmvkRWGHQKMFpFvDT7bLSsQaza5VN8vwqa8CV1gEX3qN21Rlpn9E9JyFIWXOx&#10;Ar7XwoQuqxOKBYTkq9p6ukjdSil4uJfSi0BUQRFpSC8WQXkb32wxZ7OdY7aqed8Ce04LTzBpVhss&#10;ek61YoGRvav/SqVr7sCDDCMOOuuAJEYQxTh/ws2mYlYkLEi1t2fS/f9Ly98fHhypy4JeU2KYxoGf&#10;vn87/fh1+vmVXEd6Gutn6LWx6BfaN9Di0gx6j8qIupVOx1/EQ9CO5B7P5Io2EI7Ky/xiMplSwtE0&#10;nk4u80R+9hhsnQ9vBWgShYI6nF2ilB3ufMBG0HVwibUMrGul0vyUIU1Bry6meQo4WzBCGQyMELpW&#10;oxTabdvj2kJ5RFgOur3wlq9rLH7HfHhgDhcBkeCphHt8pAIsAr1ESQXuy7/00R/ng1ZKGlysgvrP&#10;e+YEJeqdwcnFLRwENwjbQTB7fQu4q2M8QsuTiAEuqEGUDvQnvKBlrIImZjjWKmgYxNvQrTdeIBfL&#10;ZXLCXbMs3JmN5TF1R99yH0DWidlIS8dFzxZuWyK8v4y4zn9+J6/Hf4P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VK/vWAAAABwEAAA8AAAAAAAAAAQAgAAAAIgAAAGRycy9kb3ducmV2LnhtbFBL&#10;AQIUABQAAAAIAIdO4kAGrqR0MQIAAFUEAAAOAAAAAAAAAAEAIAAAACUBAABkcnMvZTJvRG9jLnht&#10;bFBLBQYAAAAABgAGAFkBAADIBQAAAAA=&#10;">
              <v:fill on="f" focussize="0,0"/>
              <v:stroke on="f" weight="0.5pt"/>
              <v:imagedata o:title=""/>
              <o:lock v:ext="edit" aspectratio="f"/>
              <v:textbox inset="0mm,0mm,0mm,0mm">
                <w:txbxContent>
                  <w:p w14:paraId="17102D54">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2A3FD">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7A22">
    <w:pPr>
      <w:pStyle w:val="12"/>
      <w:jc w:val="right"/>
      <w:rPr>
        <w:color w:val="62B541"/>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%}结直肠癌11基因检测{% else %}结直肠癌11基因+PD-L1检测{% endif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71B1D">
    <w:pPr>
      <w:pStyle w:val="12"/>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%}结直肠癌11基因检测{% else %}结直肠癌11基因+PD-L1检测{%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rPr>
        <w:rFonts w:hint="default"/>
        <w:sz w:val="18"/>
        <w:szCs w:val="18"/>
      </w:rPr>
    </w:lvl>
  </w:abstractNum>
  <w:abstractNum w:abstractNumId="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F5D28E"/>
    <w:multiLevelType w:val="singleLevel"/>
    <w:tmpl w:val="68F5D28E"/>
    <w:lvl w:ilvl="0" w:tentative="0">
      <w:start w:val="1"/>
      <w:numFmt w:val="chineseCounting"/>
      <w:suff w:val="nothing"/>
      <w:lvlText w:val="%1、"/>
      <w:lvlJc w:val="left"/>
      <w:pPr>
        <w:ind w:left="0" w:firstLine="420"/>
      </w:pPr>
      <w:rPr>
        <w:rFonts w:hint="eastAsia"/>
      </w:rPr>
    </w:lvl>
  </w:abstractNum>
  <w:abstractNum w:abstractNumId="13">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8"/>
  </w:num>
  <w:num w:numId="2">
    <w:abstractNumId w:val="11"/>
  </w:num>
  <w:num w:numId="3">
    <w:abstractNumId w:val="10"/>
  </w:num>
  <w:num w:numId="4">
    <w:abstractNumId w:val="5"/>
  </w:num>
  <w:num w:numId="5">
    <w:abstractNumId w:val="6"/>
  </w:num>
  <w:num w:numId="6">
    <w:abstractNumId w:val="12"/>
  </w:num>
  <w:num w:numId="7">
    <w:abstractNumId w:val="1"/>
  </w:num>
  <w:num w:numId="8">
    <w:abstractNumId w:val="13"/>
  </w:num>
  <w:num w:numId="9">
    <w:abstractNumId w:val="7"/>
  </w:num>
  <w:num w:numId="10">
    <w:abstractNumId w:val="3"/>
  </w:num>
  <w:num w:numId="11">
    <w:abstractNumId w:val="2"/>
  </w:num>
  <w:num w:numId="12">
    <w:abstractNumId w:val="0"/>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1CAD"/>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80B09"/>
    <w:rsid w:val="007E782E"/>
    <w:rsid w:val="008B2982"/>
    <w:rsid w:val="00907638"/>
    <w:rsid w:val="00971A5F"/>
    <w:rsid w:val="009B46E2"/>
    <w:rsid w:val="009C044B"/>
    <w:rsid w:val="00A0169B"/>
    <w:rsid w:val="00AA4F7E"/>
    <w:rsid w:val="00AB1999"/>
    <w:rsid w:val="00AB6E82"/>
    <w:rsid w:val="00AE5DB4"/>
    <w:rsid w:val="00B01B75"/>
    <w:rsid w:val="00C14B91"/>
    <w:rsid w:val="00C31515"/>
    <w:rsid w:val="00D2107B"/>
    <w:rsid w:val="00D22BB0"/>
    <w:rsid w:val="00D40855"/>
    <w:rsid w:val="00D730DF"/>
    <w:rsid w:val="00D958FA"/>
    <w:rsid w:val="00DA2F2F"/>
    <w:rsid w:val="00E31BA8"/>
    <w:rsid w:val="00ED12E7"/>
    <w:rsid w:val="00F01506"/>
    <w:rsid w:val="00F25C1E"/>
    <w:rsid w:val="00F678D5"/>
    <w:rsid w:val="00FF7BB1"/>
    <w:rsid w:val="011A030A"/>
    <w:rsid w:val="011A0D8B"/>
    <w:rsid w:val="011F6134"/>
    <w:rsid w:val="016F36A8"/>
    <w:rsid w:val="01A0337A"/>
    <w:rsid w:val="01C17A5F"/>
    <w:rsid w:val="01F64392"/>
    <w:rsid w:val="022D1058"/>
    <w:rsid w:val="023148BE"/>
    <w:rsid w:val="02AA6972"/>
    <w:rsid w:val="02CA5230"/>
    <w:rsid w:val="031B6FF1"/>
    <w:rsid w:val="038726D8"/>
    <w:rsid w:val="03E921F1"/>
    <w:rsid w:val="04791D69"/>
    <w:rsid w:val="04871837"/>
    <w:rsid w:val="04A167FA"/>
    <w:rsid w:val="04C17114"/>
    <w:rsid w:val="04C84461"/>
    <w:rsid w:val="0500466C"/>
    <w:rsid w:val="05257732"/>
    <w:rsid w:val="05815BFE"/>
    <w:rsid w:val="05887898"/>
    <w:rsid w:val="05D63B33"/>
    <w:rsid w:val="05DD3D0D"/>
    <w:rsid w:val="06172F38"/>
    <w:rsid w:val="06A61E8D"/>
    <w:rsid w:val="06E36A2C"/>
    <w:rsid w:val="06EB7F4D"/>
    <w:rsid w:val="074043CC"/>
    <w:rsid w:val="07AB34E7"/>
    <w:rsid w:val="07CC37A4"/>
    <w:rsid w:val="07D36A00"/>
    <w:rsid w:val="07DB59EB"/>
    <w:rsid w:val="07FA5236"/>
    <w:rsid w:val="08162CBC"/>
    <w:rsid w:val="083F50A2"/>
    <w:rsid w:val="08550437"/>
    <w:rsid w:val="088D7FF0"/>
    <w:rsid w:val="089F1C5C"/>
    <w:rsid w:val="090834C0"/>
    <w:rsid w:val="09577F1B"/>
    <w:rsid w:val="095E71C1"/>
    <w:rsid w:val="09705B33"/>
    <w:rsid w:val="09C6172E"/>
    <w:rsid w:val="0A043ABA"/>
    <w:rsid w:val="0A4F2135"/>
    <w:rsid w:val="0A5E12CC"/>
    <w:rsid w:val="0A757891"/>
    <w:rsid w:val="0ADA7F11"/>
    <w:rsid w:val="0AEC09F3"/>
    <w:rsid w:val="0AF453D6"/>
    <w:rsid w:val="0B38319D"/>
    <w:rsid w:val="0BEA7418"/>
    <w:rsid w:val="0C1768CC"/>
    <w:rsid w:val="0C220DA0"/>
    <w:rsid w:val="0C3A0C95"/>
    <w:rsid w:val="0C3E5385"/>
    <w:rsid w:val="0C96240B"/>
    <w:rsid w:val="0C9A19A3"/>
    <w:rsid w:val="0CA77597"/>
    <w:rsid w:val="0CC26BD0"/>
    <w:rsid w:val="0D055CE8"/>
    <w:rsid w:val="0D9819F1"/>
    <w:rsid w:val="0E11445D"/>
    <w:rsid w:val="0E1564E5"/>
    <w:rsid w:val="0E372F34"/>
    <w:rsid w:val="0E3966AF"/>
    <w:rsid w:val="0E542351"/>
    <w:rsid w:val="0E632099"/>
    <w:rsid w:val="0EBF2A43"/>
    <w:rsid w:val="0EC91129"/>
    <w:rsid w:val="0ED843CC"/>
    <w:rsid w:val="0EF32D57"/>
    <w:rsid w:val="0F0508FD"/>
    <w:rsid w:val="0F713897"/>
    <w:rsid w:val="0F79527D"/>
    <w:rsid w:val="0F821853"/>
    <w:rsid w:val="0F890797"/>
    <w:rsid w:val="0FB9297A"/>
    <w:rsid w:val="0FEF6595"/>
    <w:rsid w:val="10393EFC"/>
    <w:rsid w:val="108F7950"/>
    <w:rsid w:val="10A519AE"/>
    <w:rsid w:val="10BE0EDD"/>
    <w:rsid w:val="10E1486B"/>
    <w:rsid w:val="10EB7B7D"/>
    <w:rsid w:val="110D3F98"/>
    <w:rsid w:val="11344B11"/>
    <w:rsid w:val="117D7D61"/>
    <w:rsid w:val="11872165"/>
    <w:rsid w:val="11AC789A"/>
    <w:rsid w:val="11BB0B2D"/>
    <w:rsid w:val="125B4026"/>
    <w:rsid w:val="126971EB"/>
    <w:rsid w:val="12850E64"/>
    <w:rsid w:val="12963DA1"/>
    <w:rsid w:val="12A50573"/>
    <w:rsid w:val="12C46170"/>
    <w:rsid w:val="12F372F0"/>
    <w:rsid w:val="132612E4"/>
    <w:rsid w:val="13437A17"/>
    <w:rsid w:val="13897526"/>
    <w:rsid w:val="13AB527B"/>
    <w:rsid w:val="13BD5B93"/>
    <w:rsid w:val="147F528E"/>
    <w:rsid w:val="14872247"/>
    <w:rsid w:val="148972D9"/>
    <w:rsid w:val="149B7751"/>
    <w:rsid w:val="14A625C4"/>
    <w:rsid w:val="14C82A00"/>
    <w:rsid w:val="14E343DA"/>
    <w:rsid w:val="14E50274"/>
    <w:rsid w:val="150E31A1"/>
    <w:rsid w:val="150E5C88"/>
    <w:rsid w:val="15196B67"/>
    <w:rsid w:val="1524470F"/>
    <w:rsid w:val="152E3223"/>
    <w:rsid w:val="153B12EA"/>
    <w:rsid w:val="153F7D0D"/>
    <w:rsid w:val="154020D1"/>
    <w:rsid w:val="15D73C77"/>
    <w:rsid w:val="165063E4"/>
    <w:rsid w:val="165560F5"/>
    <w:rsid w:val="167138E8"/>
    <w:rsid w:val="16A90098"/>
    <w:rsid w:val="16BD5BE8"/>
    <w:rsid w:val="16E67B0D"/>
    <w:rsid w:val="16F32DF9"/>
    <w:rsid w:val="16F52777"/>
    <w:rsid w:val="179E5A16"/>
    <w:rsid w:val="17DA52FE"/>
    <w:rsid w:val="17EF172D"/>
    <w:rsid w:val="17F453F5"/>
    <w:rsid w:val="182E68FA"/>
    <w:rsid w:val="18361E85"/>
    <w:rsid w:val="184F5A03"/>
    <w:rsid w:val="18712E4E"/>
    <w:rsid w:val="18780FC6"/>
    <w:rsid w:val="188B1EE6"/>
    <w:rsid w:val="188E10A8"/>
    <w:rsid w:val="18917398"/>
    <w:rsid w:val="1892589E"/>
    <w:rsid w:val="19205A4A"/>
    <w:rsid w:val="19437087"/>
    <w:rsid w:val="195B1605"/>
    <w:rsid w:val="19670574"/>
    <w:rsid w:val="199369D8"/>
    <w:rsid w:val="199B3480"/>
    <w:rsid w:val="1A0652E5"/>
    <w:rsid w:val="1ABF3777"/>
    <w:rsid w:val="1B180CEE"/>
    <w:rsid w:val="1B28649B"/>
    <w:rsid w:val="1B3F540B"/>
    <w:rsid w:val="1B570F0A"/>
    <w:rsid w:val="1B9E5092"/>
    <w:rsid w:val="1BA36B7F"/>
    <w:rsid w:val="1BAD3E87"/>
    <w:rsid w:val="1BAF7F6C"/>
    <w:rsid w:val="1C132E97"/>
    <w:rsid w:val="1C2A1788"/>
    <w:rsid w:val="1C7A05D0"/>
    <w:rsid w:val="1C98707F"/>
    <w:rsid w:val="1CAC68FF"/>
    <w:rsid w:val="1CCD19AC"/>
    <w:rsid w:val="1CD10CF6"/>
    <w:rsid w:val="1CFB3D7D"/>
    <w:rsid w:val="1D0B7646"/>
    <w:rsid w:val="1D103BE7"/>
    <w:rsid w:val="1D6364E6"/>
    <w:rsid w:val="1E4A0C65"/>
    <w:rsid w:val="1E750919"/>
    <w:rsid w:val="1EAB0C6A"/>
    <w:rsid w:val="1EAF2912"/>
    <w:rsid w:val="1EBB7039"/>
    <w:rsid w:val="1EEB2832"/>
    <w:rsid w:val="1F2B7CAE"/>
    <w:rsid w:val="1F68534E"/>
    <w:rsid w:val="1FA10AF5"/>
    <w:rsid w:val="1FA21F33"/>
    <w:rsid w:val="1FC2007C"/>
    <w:rsid w:val="20205A20"/>
    <w:rsid w:val="20370A70"/>
    <w:rsid w:val="20595887"/>
    <w:rsid w:val="20855B55"/>
    <w:rsid w:val="209432E5"/>
    <w:rsid w:val="20C205EB"/>
    <w:rsid w:val="20CC6275"/>
    <w:rsid w:val="210A6A5C"/>
    <w:rsid w:val="214A2745"/>
    <w:rsid w:val="21641D42"/>
    <w:rsid w:val="216A3F09"/>
    <w:rsid w:val="216F18A9"/>
    <w:rsid w:val="21D55A39"/>
    <w:rsid w:val="220A4AC0"/>
    <w:rsid w:val="22180203"/>
    <w:rsid w:val="22971693"/>
    <w:rsid w:val="22AA7C62"/>
    <w:rsid w:val="22DD5BDB"/>
    <w:rsid w:val="2322058C"/>
    <w:rsid w:val="235C2C2A"/>
    <w:rsid w:val="23783780"/>
    <w:rsid w:val="23DC4798"/>
    <w:rsid w:val="23FF1819"/>
    <w:rsid w:val="245E0E58"/>
    <w:rsid w:val="24893100"/>
    <w:rsid w:val="248A481F"/>
    <w:rsid w:val="24AF3B7E"/>
    <w:rsid w:val="24F86B97"/>
    <w:rsid w:val="253036C5"/>
    <w:rsid w:val="256C4478"/>
    <w:rsid w:val="259579AF"/>
    <w:rsid w:val="25F63B64"/>
    <w:rsid w:val="25FE0597"/>
    <w:rsid w:val="262A4A65"/>
    <w:rsid w:val="268C673B"/>
    <w:rsid w:val="26976104"/>
    <w:rsid w:val="271A3FF4"/>
    <w:rsid w:val="271C165B"/>
    <w:rsid w:val="276D638F"/>
    <w:rsid w:val="27870460"/>
    <w:rsid w:val="278F7C46"/>
    <w:rsid w:val="279754C7"/>
    <w:rsid w:val="27F72D7E"/>
    <w:rsid w:val="28B74238"/>
    <w:rsid w:val="28B83CA7"/>
    <w:rsid w:val="28CF387F"/>
    <w:rsid w:val="28E502F9"/>
    <w:rsid w:val="28E9374F"/>
    <w:rsid w:val="29363F06"/>
    <w:rsid w:val="29446D2F"/>
    <w:rsid w:val="296F5B95"/>
    <w:rsid w:val="29AC777C"/>
    <w:rsid w:val="29B75C37"/>
    <w:rsid w:val="29DE0525"/>
    <w:rsid w:val="29EF70C8"/>
    <w:rsid w:val="2A0E13C2"/>
    <w:rsid w:val="2A221D03"/>
    <w:rsid w:val="2A3716AB"/>
    <w:rsid w:val="2A9B5922"/>
    <w:rsid w:val="2ADE2A02"/>
    <w:rsid w:val="2B3F5D86"/>
    <w:rsid w:val="2B485DBB"/>
    <w:rsid w:val="2B692B05"/>
    <w:rsid w:val="2B69347C"/>
    <w:rsid w:val="2B8C0A94"/>
    <w:rsid w:val="2BA331C8"/>
    <w:rsid w:val="2BAF2F77"/>
    <w:rsid w:val="2BDE1876"/>
    <w:rsid w:val="2C165FD1"/>
    <w:rsid w:val="2C427C83"/>
    <w:rsid w:val="2C580EC7"/>
    <w:rsid w:val="2C6B272F"/>
    <w:rsid w:val="2C793F6B"/>
    <w:rsid w:val="2D844C0E"/>
    <w:rsid w:val="2DAD2E9F"/>
    <w:rsid w:val="2E0C0EE9"/>
    <w:rsid w:val="2E3D6CA4"/>
    <w:rsid w:val="2E7C3545"/>
    <w:rsid w:val="2EB35A8A"/>
    <w:rsid w:val="2F28730D"/>
    <w:rsid w:val="2F3A096F"/>
    <w:rsid w:val="2F6046E7"/>
    <w:rsid w:val="2F803F56"/>
    <w:rsid w:val="2F8D7DD7"/>
    <w:rsid w:val="2F922D2C"/>
    <w:rsid w:val="2F9A7AFF"/>
    <w:rsid w:val="2FAC5A0D"/>
    <w:rsid w:val="2FE9188B"/>
    <w:rsid w:val="30104E20"/>
    <w:rsid w:val="304862D7"/>
    <w:rsid w:val="30C51137"/>
    <w:rsid w:val="30D65154"/>
    <w:rsid w:val="30DA24F1"/>
    <w:rsid w:val="310316FC"/>
    <w:rsid w:val="310959FE"/>
    <w:rsid w:val="3109732A"/>
    <w:rsid w:val="310D591D"/>
    <w:rsid w:val="31412F4F"/>
    <w:rsid w:val="315E5833"/>
    <w:rsid w:val="32080EDC"/>
    <w:rsid w:val="32166477"/>
    <w:rsid w:val="328119CD"/>
    <w:rsid w:val="328D69DF"/>
    <w:rsid w:val="32AB7EAB"/>
    <w:rsid w:val="32B71D27"/>
    <w:rsid w:val="32DE07F1"/>
    <w:rsid w:val="333113A7"/>
    <w:rsid w:val="33323300"/>
    <w:rsid w:val="33505C7F"/>
    <w:rsid w:val="338527AA"/>
    <w:rsid w:val="33A83053"/>
    <w:rsid w:val="33AE0711"/>
    <w:rsid w:val="34031856"/>
    <w:rsid w:val="34777EA9"/>
    <w:rsid w:val="348573AD"/>
    <w:rsid w:val="34C97B3E"/>
    <w:rsid w:val="34E3087A"/>
    <w:rsid w:val="352704E1"/>
    <w:rsid w:val="352C7928"/>
    <w:rsid w:val="357E5409"/>
    <w:rsid w:val="35945D5F"/>
    <w:rsid w:val="35B3556B"/>
    <w:rsid w:val="35C10B61"/>
    <w:rsid w:val="35F5325E"/>
    <w:rsid w:val="360630CA"/>
    <w:rsid w:val="360A76FC"/>
    <w:rsid w:val="366A08A1"/>
    <w:rsid w:val="36815748"/>
    <w:rsid w:val="36B33F6D"/>
    <w:rsid w:val="36CF2868"/>
    <w:rsid w:val="36FD2263"/>
    <w:rsid w:val="371E73E3"/>
    <w:rsid w:val="37360FDD"/>
    <w:rsid w:val="376B45FB"/>
    <w:rsid w:val="376D57DD"/>
    <w:rsid w:val="37A27C3C"/>
    <w:rsid w:val="37C01F22"/>
    <w:rsid w:val="37E81DE8"/>
    <w:rsid w:val="38275D59"/>
    <w:rsid w:val="3848012E"/>
    <w:rsid w:val="38F86950"/>
    <w:rsid w:val="390C1143"/>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6C60E9"/>
    <w:rsid w:val="3D855C98"/>
    <w:rsid w:val="3E0063C6"/>
    <w:rsid w:val="3E2570E8"/>
    <w:rsid w:val="3EC2744B"/>
    <w:rsid w:val="3EC949BD"/>
    <w:rsid w:val="3F1D1FAD"/>
    <w:rsid w:val="3F3917BB"/>
    <w:rsid w:val="3F453F96"/>
    <w:rsid w:val="3FCB42E0"/>
    <w:rsid w:val="3FF2193A"/>
    <w:rsid w:val="4029778C"/>
    <w:rsid w:val="404754CE"/>
    <w:rsid w:val="404F2B17"/>
    <w:rsid w:val="405979F4"/>
    <w:rsid w:val="40827D95"/>
    <w:rsid w:val="40895D14"/>
    <w:rsid w:val="40AE34F0"/>
    <w:rsid w:val="40BA2B58"/>
    <w:rsid w:val="415D3EB1"/>
    <w:rsid w:val="41C73588"/>
    <w:rsid w:val="41DE4F09"/>
    <w:rsid w:val="41EC43CC"/>
    <w:rsid w:val="41FF695D"/>
    <w:rsid w:val="42642ED6"/>
    <w:rsid w:val="42967F6B"/>
    <w:rsid w:val="42D665BD"/>
    <w:rsid w:val="43036368"/>
    <w:rsid w:val="43184C21"/>
    <w:rsid w:val="4327476D"/>
    <w:rsid w:val="4363766A"/>
    <w:rsid w:val="43821027"/>
    <w:rsid w:val="438F1360"/>
    <w:rsid w:val="43D45F4C"/>
    <w:rsid w:val="44636E08"/>
    <w:rsid w:val="44A1235E"/>
    <w:rsid w:val="452112A4"/>
    <w:rsid w:val="454A2BAB"/>
    <w:rsid w:val="459308E1"/>
    <w:rsid w:val="45A93012"/>
    <w:rsid w:val="45D4644E"/>
    <w:rsid w:val="460619F3"/>
    <w:rsid w:val="462A17F7"/>
    <w:rsid w:val="467E0A90"/>
    <w:rsid w:val="46B32379"/>
    <w:rsid w:val="46B72EB2"/>
    <w:rsid w:val="46E84813"/>
    <w:rsid w:val="47172C63"/>
    <w:rsid w:val="472158A5"/>
    <w:rsid w:val="47711FF7"/>
    <w:rsid w:val="47B56EA9"/>
    <w:rsid w:val="483045AC"/>
    <w:rsid w:val="48732DFA"/>
    <w:rsid w:val="48856D9E"/>
    <w:rsid w:val="48952158"/>
    <w:rsid w:val="48F33103"/>
    <w:rsid w:val="494527BF"/>
    <w:rsid w:val="499E6F1D"/>
    <w:rsid w:val="49C56F37"/>
    <w:rsid w:val="4A1A1AFC"/>
    <w:rsid w:val="4A1C7F69"/>
    <w:rsid w:val="4A4A7BE5"/>
    <w:rsid w:val="4A693618"/>
    <w:rsid w:val="4A83553B"/>
    <w:rsid w:val="4B315A79"/>
    <w:rsid w:val="4B670988"/>
    <w:rsid w:val="4B697113"/>
    <w:rsid w:val="4B8A014A"/>
    <w:rsid w:val="4BC14EAA"/>
    <w:rsid w:val="4BDE45DA"/>
    <w:rsid w:val="4BEE133F"/>
    <w:rsid w:val="4C050246"/>
    <w:rsid w:val="4C0F23A4"/>
    <w:rsid w:val="4C120763"/>
    <w:rsid w:val="4C6263AC"/>
    <w:rsid w:val="4CC874A2"/>
    <w:rsid w:val="4CD80200"/>
    <w:rsid w:val="4CD94A1E"/>
    <w:rsid w:val="4D6A309D"/>
    <w:rsid w:val="4D9E31C3"/>
    <w:rsid w:val="4DB6655A"/>
    <w:rsid w:val="4DC108F4"/>
    <w:rsid w:val="4DF0484B"/>
    <w:rsid w:val="4E0176F5"/>
    <w:rsid w:val="4E1B37B3"/>
    <w:rsid w:val="4E2E02AE"/>
    <w:rsid w:val="4E414BB2"/>
    <w:rsid w:val="4E4E0EE1"/>
    <w:rsid w:val="4E7E4296"/>
    <w:rsid w:val="4E803067"/>
    <w:rsid w:val="4ED24E8A"/>
    <w:rsid w:val="4ED75229"/>
    <w:rsid w:val="4EDF237F"/>
    <w:rsid w:val="4F2C4F1E"/>
    <w:rsid w:val="4F5624CB"/>
    <w:rsid w:val="4FA34B34"/>
    <w:rsid w:val="4FB467F9"/>
    <w:rsid w:val="4FD02F65"/>
    <w:rsid w:val="50053C05"/>
    <w:rsid w:val="50425D9B"/>
    <w:rsid w:val="509A5620"/>
    <w:rsid w:val="50CB4DE2"/>
    <w:rsid w:val="510D07DF"/>
    <w:rsid w:val="512D6C02"/>
    <w:rsid w:val="51816A68"/>
    <w:rsid w:val="519B28E7"/>
    <w:rsid w:val="52832C8D"/>
    <w:rsid w:val="52AC1B52"/>
    <w:rsid w:val="52DB3A4A"/>
    <w:rsid w:val="52E57CC3"/>
    <w:rsid w:val="53061C45"/>
    <w:rsid w:val="530909D3"/>
    <w:rsid w:val="5312550A"/>
    <w:rsid w:val="5382777D"/>
    <w:rsid w:val="538B4DE8"/>
    <w:rsid w:val="53C26F1E"/>
    <w:rsid w:val="53DE69BF"/>
    <w:rsid w:val="541E45C6"/>
    <w:rsid w:val="5452070C"/>
    <w:rsid w:val="54992A97"/>
    <w:rsid w:val="549A4A4F"/>
    <w:rsid w:val="54D723E8"/>
    <w:rsid w:val="55024FC0"/>
    <w:rsid w:val="550721D5"/>
    <w:rsid w:val="551D0BF2"/>
    <w:rsid w:val="55A47060"/>
    <w:rsid w:val="55AC636A"/>
    <w:rsid w:val="55B57B17"/>
    <w:rsid w:val="55C15CC7"/>
    <w:rsid w:val="55D553DE"/>
    <w:rsid w:val="55E360E0"/>
    <w:rsid w:val="55EB6C18"/>
    <w:rsid w:val="563648E8"/>
    <w:rsid w:val="56A650A5"/>
    <w:rsid w:val="56B62362"/>
    <w:rsid w:val="56B967C0"/>
    <w:rsid w:val="56BE67A9"/>
    <w:rsid w:val="56EE7782"/>
    <w:rsid w:val="57140674"/>
    <w:rsid w:val="57550496"/>
    <w:rsid w:val="576B0D91"/>
    <w:rsid w:val="57830686"/>
    <w:rsid w:val="57B91082"/>
    <w:rsid w:val="57C96345"/>
    <w:rsid w:val="57D17697"/>
    <w:rsid w:val="57D92384"/>
    <w:rsid w:val="57E06FC5"/>
    <w:rsid w:val="57EB60A6"/>
    <w:rsid w:val="58020827"/>
    <w:rsid w:val="581808D2"/>
    <w:rsid w:val="581B6227"/>
    <w:rsid w:val="58737694"/>
    <w:rsid w:val="588E3A11"/>
    <w:rsid w:val="58941028"/>
    <w:rsid w:val="589479A7"/>
    <w:rsid w:val="58A44110"/>
    <w:rsid w:val="58DE21CC"/>
    <w:rsid w:val="591D75C9"/>
    <w:rsid w:val="5927169E"/>
    <w:rsid w:val="5973475B"/>
    <w:rsid w:val="5A874F1D"/>
    <w:rsid w:val="5B1C2265"/>
    <w:rsid w:val="5B2616E5"/>
    <w:rsid w:val="5B3A4C3E"/>
    <w:rsid w:val="5B3F2EF0"/>
    <w:rsid w:val="5B6A3E29"/>
    <w:rsid w:val="5B884B96"/>
    <w:rsid w:val="5BF93517"/>
    <w:rsid w:val="5C1049B7"/>
    <w:rsid w:val="5CDF354A"/>
    <w:rsid w:val="5CEB3254"/>
    <w:rsid w:val="5D090FC9"/>
    <w:rsid w:val="5D466120"/>
    <w:rsid w:val="5D480F4A"/>
    <w:rsid w:val="5D505AC6"/>
    <w:rsid w:val="5D7217AC"/>
    <w:rsid w:val="5E10464A"/>
    <w:rsid w:val="5EB27091"/>
    <w:rsid w:val="5EF66276"/>
    <w:rsid w:val="5F2053F5"/>
    <w:rsid w:val="5F6112F5"/>
    <w:rsid w:val="5F6B28D1"/>
    <w:rsid w:val="5FA2526B"/>
    <w:rsid w:val="5FAA3C47"/>
    <w:rsid w:val="5FBF2ADD"/>
    <w:rsid w:val="5FC11647"/>
    <w:rsid w:val="5FF61953"/>
    <w:rsid w:val="600E54F4"/>
    <w:rsid w:val="602441E8"/>
    <w:rsid w:val="604157B4"/>
    <w:rsid w:val="607B75C7"/>
    <w:rsid w:val="60914A4C"/>
    <w:rsid w:val="60A827A3"/>
    <w:rsid w:val="60D51A59"/>
    <w:rsid w:val="60E82224"/>
    <w:rsid w:val="60F575C1"/>
    <w:rsid w:val="61147D5F"/>
    <w:rsid w:val="61220EC7"/>
    <w:rsid w:val="61A80ABA"/>
    <w:rsid w:val="61B17DFE"/>
    <w:rsid w:val="62453D61"/>
    <w:rsid w:val="625A5882"/>
    <w:rsid w:val="626A0523"/>
    <w:rsid w:val="62847EA7"/>
    <w:rsid w:val="62DB637F"/>
    <w:rsid w:val="62FA10BA"/>
    <w:rsid w:val="62FD5017"/>
    <w:rsid w:val="63296CF6"/>
    <w:rsid w:val="63532130"/>
    <w:rsid w:val="63BC5715"/>
    <w:rsid w:val="63CB5BE6"/>
    <w:rsid w:val="63D615FE"/>
    <w:rsid w:val="640B7333"/>
    <w:rsid w:val="64137DD0"/>
    <w:rsid w:val="6469117D"/>
    <w:rsid w:val="64737361"/>
    <w:rsid w:val="64871562"/>
    <w:rsid w:val="64EA7FB1"/>
    <w:rsid w:val="64EC6C5A"/>
    <w:rsid w:val="652B60BB"/>
    <w:rsid w:val="653D7AF3"/>
    <w:rsid w:val="657B0A8B"/>
    <w:rsid w:val="65B119A5"/>
    <w:rsid w:val="65F916BF"/>
    <w:rsid w:val="6622535F"/>
    <w:rsid w:val="66565CBE"/>
    <w:rsid w:val="667A5C4D"/>
    <w:rsid w:val="6694679D"/>
    <w:rsid w:val="66A12CC1"/>
    <w:rsid w:val="670E76D1"/>
    <w:rsid w:val="67574E33"/>
    <w:rsid w:val="67745B77"/>
    <w:rsid w:val="67AB4BF5"/>
    <w:rsid w:val="67B65CC6"/>
    <w:rsid w:val="67D77C44"/>
    <w:rsid w:val="67EE789E"/>
    <w:rsid w:val="68645048"/>
    <w:rsid w:val="68816D21"/>
    <w:rsid w:val="6882763F"/>
    <w:rsid w:val="6884648C"/>
    <w:rsid w:val="68D17E71"/>
    <w:rsid w:val="690459DC"/>
    <w:rsid w:val="690B7AFD"/>
    <w:rsid w:val="69543567"/>
    <w:rsid w:val="69BE7BAE"/>
    <w:rsid w:val="69C758CB"/>
    <w:rsid w:val="6A180980"/>
    <w:rsid w:val="6A47420B"/>
    <w:rsid w:val="6A6D318E"/>
    <w:rsid w:val="6A90444F"/>
    <w:rsid w:val="6A930078"/>
    <w:rsid w:val="6A9F7046"/>
    <w:rsid w:val="6AB63A2C"/>
    <w:rsid w:val="6AFC4C50"/>
    <w:rsid w:val="6AFF6DD9"/>
    <w:rsid w:val="6B000676"/>
    <w:rsid w:val="6B113445"/>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DD53DC5"/>
    <w:rsid w:val="6E4753F3"/>
    <w:rsid w:val="6E5F5ACC"/>
    <w:rsid w:val="6E8E6B7E"/>
    <w:rsid w:val="6E9303C1"/>
    <w:rsid w:val="6E9D670D"/>
    <w:rsid w:val="6EC55FDD"/>
    <w:rsid w:val="6ECF03D4"/>
    <w:rsid w:val="6EEA4B30"/>
    <w:rsid w:val="6EEB1850"/>
    <w:rsid w:val="6EEB4762"/>
    <w:rsid w:val="6F1D62F1"/>
    <w:rsid w:val="6F7A3C37"/>
    <w:rsid w:val="6FC02C16"/>
    <w:rsid w:val="6FEC219A"/>
    <w:rsid w:val="6FF10180"/>
    <w:rsid w:val="6FF6475E"/>
    <w:rsid w:val="70184EA3"/>
    <w:rsid w:val="706C77C5"/>
    <w:rsid w:val="70CB53E1"/>
    <w:rsid w:val="70E45041"/>
    <w:rsid w:val="710B38F0"/>
    <w:rsid w:val="714E12CF"/>
    <w:rsid w:val="71EB057A"/>
    <w:rsid w:val="71EB1615"/>
    <w:rsid w:val="7209016D"/>
    <w:rsid w:val="72153983"/>
    <w:rsid w:val="7259341C"/>
    <w:rsid w:val="727C14AE"/>
    <w:rsid w:val="728B00C1"/>
    <w:rsid w:val="73214E54"/>
    <w:rsid w:val="733E3EC7"/>
    <w:rsid w:val="734521A8"/>
    <w:rsid w:val="73707E67"/>
    <w:rsid w:val="73896768"/>
    <w:rsid w:val="739A2F31"/>
    <w:rsid w:val="73BA58EC"/>
    <w:rsid w:val="73CA7D44"/>
    <w:rsid w:val="741F0C23"/>
    <w:rsid w:val="74216CE6"/>
    <w:rsid w:val="743439CA"/>
    <w:rsid w:val="74687938"/>
    <w:rsid w:val="748F3308"/>
    <w:rsid w:val="74BC7F66"/>
    <w:rsid w:val="74DD127A"/>
    <w:rsid w:val="74DD501D"/>
    <w:rsid w:val="754B1A74"/>
    <w:rsid w:val="75686B98"/>
    <w:rsid w:val="758F5DE1"/>
    <w:rsid w:val="75ED3955"/>
    <w:rsid w:val="76203748"/>
    <w:rsid w:val="7677072C"/>
    <w:rsid w:val="76A00464"/>
    <w:rsid w:val="76A021B3"/>
    <w:rsid w:val="76B664D7"/>
    <w:rsid w:val="76E33575"/>
    <w:rsid w:val="76EB2B73"/>
    <w:rsid w:val="76F275C9"/>
    <w:rsid w:val="770B0914"/>
    <w:rsid w:val="77A33591"/>
    <w:rsid w:val="77D16924"/>
    <w:rsid w:val="782C2784"/>
    <w:rsid w:val="78326601"/>
    <w:rsid w:val="7865077D"/>
    <w:rsid w:val="79276A37"/>
    <w:rsid w:val="79703A31"/>
    <w:rsid w:val="797F7147"/>
    <w:rsid w:val="79BE2A91"/>
    <w:rsid w:val="79D03DC8"/>
    <w:rsid w:val="79FB7B95"/>
    <w:rsid w:val="79FE23AA"/>
    <w:rsid w:val="7A2114BD"/>
    <w:rsid w:val="7A992CC0"/>
    <w:rsid w:val="7ADE3C57"/>
    <w:rsid w:val="7B171C30"/>
    <w:rsid w:val="7B3A50B0"/>
    <w:rsid w:val="7B7A2758"/>
    <w:rsid w:val="7B8B2C1D"/>
    <w:rsid w:val="7BCA3B47"/>
    <w:rsid w:val="7BD020E4"/>
    <w:rsid w:val="7C01614C"/>
    <w:rsid w:val="7C3403C9"/>
    <w:rsid w:val="7C6A1EB0"/>
    <w:rsid w:val="7CE64909"/>
    <w:rsid w:val="7D4E0C16"/>
    <w:rsid w:val="7D793C28"/>
    <w:rsid w:val="7D8C0F6F"/>
    <w:rsid w:val="7DD60F10"/>
    <w:rsid w:val="7E096CA7"/>
    <w:rsid w:val="7E6009A4"/>
    <w:rsid w:val="7F1F0112"/>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正文1"/>
    <w:autoRedefine/>
    <w:qFormat/>
    <w:uiPriority w:val="0"/>
    <w:rPr>
      <w:rFonts w:ascii="Times New Roman" w:hAnsi="Times New Roman" w:eastAsia="宋体" w:cs="Times New Roman"/>
      <w:sz w:val="24"/>
      <w:szCs w:val="24"/>
      <w:lang w:val="en-US" w:eastAsia="zh-CN" w:bidi="ar-SA"/>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7">
    <w:name w:val="font51"/>
    <w:basedOn w:val="18"/>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4579</Words>
  <Characters>13190</Characters>
  <Lines>174</Lines>
  <Paragraphs>49</Paragraphs>
  <TotalTime>0</TotalTime>
  <ScaleCrop>false</ScaleCrop>
  <LinksUpToDate>false</LinksUpToDate>
  <CharactersWithSpaces>14441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2025-12-01T09:24:16Z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