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bookmarkStart w:id="0" w:name="_Hlk91082646"/>
      <w:bookmarkEnd w:id="0"/>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5F6C300F">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%}全外显子组升级版（WES Plus）基因检测报告{% else %}全外显子组升级版（WES Plus）+PD-L1</w:t>
      </w: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检测报告{% endif %}</w:t>
      </w:r>
    </w:p>
    <w:p w14:paraId="0B46F563">
      <w:pPr>
        <w:tabs>
          <w:tab w:val="left" w:pos="4400"/>
        </w:tabs>
        <w:bidi w:val="0"/>
        <w:jc w:val="left"/>
        <w:rPr>
          <w:lang w:val="en-US"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17A6CCF5">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6"/>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3703ABFE">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03661079">
      <w:pPr>
        <w:spacing w:line="216" w:lineRule="auto"/>
        <w:ind w:right="880" w:rightChars="400"/>
        <w:jc w:val="center"/>
        <w:rPr>
          <w:rFonts w:ascii="Times New Roman" w:hAnsi="Times New Roman" w:eastAsia="微软雅黑" w:cs="Times New Roman"/>
          <w:b/>
          <w:color w:val="5B9BD5" w:themeColor="accent1"/>
          <w:sz w:val="48"/>
          <w:szCs w:val="48"/>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04E2D5E">
      <w:pPr>
        <w:spacing w:line="216" w:lineRule="auto"/>
        <w:ind w:right="880" w:rightChars="400"/>
        <w:jc w:val="center"/>
        <w:rPr>
          <w:sz w:val="30"/>
          <w:szCs w:val="30"/>
          <w:lang w:eastAsia="zh-CN"/>
        </w:rPr>
      </w:pPr>
      <w:r>
        <w:rPr>
          <w:rFonts w:hint="eastAsia" w:ascii="Times New Roman" w:hAnsi="Times New Roman" w:eastAsia="微软雅黑"/>
          <w:sz w:val="30"/>
          <w:szCs w:val="30"/>
          <w:lang w:eastAsia="zh-CN"/>
        </w:rPr>
        <w:t>Content</w:t>
      </w:r>
    </w:p>
    <w:p w14:paraId="4C5AA67D">
      <w:pPr>
        <w:pStyle w:val="11"/>
        <w:tabs>
          <w:tab w:val="right" w:leader="dot" w:pos="9861"/>
        </w:tabs>
        <w:rPr>
          <w:rStyle w:val="19"/>
          <w:rFonts w:hint="eastAsia" w:ascii="Times New Roman" w:hAnsi="Times New Roman" w:eastAsia="微软雅黑" w:cs="Times New Roman"/>
          <w:b/>
          <w:bCs/>
          <w:color w:val="62B541"/>
          <w:sz w:val="28"/>
          <w:szCs w:val="28"/>
          <w:lang w:eastAsia="zh-CN"/>
        </w:rPr>
      </w:pPr>
      <w:bookmarkStart w:id="1" w:name="_Toc21009_WPSOffice_Level1"/>
      <w:bookmarkStart w:id="2" w:name="_Toc24178_WPSOffice_Level1"/>
      <w:bookmarkStart w:id="3" w:name="_Toc30143_WPSOffice_Level1"/>
      <w:bookmarkStart w:id="4" w:name="_Toc21669"/>
      <w:bookmarkStart w:id="5" w:name="_Toc13806"/>
      <w:bookmarkStart w:id="6" w:name="_Toc3619"/>
      <w:r>
        <w:rPr>
          <w:rFonts w:ascii="Times New Roman" w:hAnsi="Times New Roman" w:eastAsia="微软雅黑" w:cs="Times New Roman"/>
          <w:sz w:val="21"/>
          <w:szCs w:val="21"/>
        </w:rPr>
        <w:fldChar w:fldCharType="begin"/>
      </w:r>
      <w:r>
        <w:rPr>
          <w:rFonts w:ascii="Times New Roman" w:hAnsi="Times New Roman" w:eastAsia="微软雅黑" w:cs="Times New Roman"/>
          <w:sz w:val="21"/>
          <w:szCs w:val="21"/>
        </w:rPr>
        <w:instrText xml:space="preserve">TOC \o "1-2" \h \u </w:instrText>
      </w:r>
      <w:r>
        <w:rPr>
          <w:rFonts w:ascii="Times New Roman" w:hAnsi="Times New Roman" w:eastAsia="微软雅黑" w:cs="Times New Roman"/>
          <w:sz w:val="21"/>
          <w:szCs w:val="21"/>
        </w:rPr>
        <w:fldChar w:fldCharType="separate"/>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_Toc27097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样本信息</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_Toc27097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1</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3B94B2D7">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_Toc19055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检测项目</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_Toc19055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1</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653B942B">
      <w:pPr>
        <w:pStyle w:val="11"/>
        <w:tabs>
          <w:tab w:val="right" w:leader="dot" w:pos="9861"/>
        </w:tabs>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_Toc9306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检测结果总览</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_Toc9306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2</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1231916A">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_Toc23426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检测结果小结</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_Toc23426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603B50EC">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_Toc32640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_Toc32640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7D10EDA5">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_Toc11921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检测结果及用药提示</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_Toc11921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5</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r>
        <w:rPr>
          <w:rFonts w:ascii="Times New Roman" w:hAnsi="Times New Roman" w:eastAsia="微软雅黑" w:cs="Times New Roman"/>
          <w:b/>
          <w:color w:val="62B541"/>
          <w:lang w:eastAsia="zh-CN"/>
        </w:rPr>
        <w:t>{% if endometrialCarcinoma == True %}</w:t>
      </w:r>
    </w:p>
    <w:p w14:paraId="38A4BDCB">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_Toc10735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子宫内膜癌TCGA分子分型检测结果</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_Toc10735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sarcomaFlag == True %}</w:t>
      </w:r>
    </w:p>
    <w:p w14:paraId="5A5EED67">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_Toc20756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肉瘤辅助诊断提示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_Toc20756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4BDAB641">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_Toc14101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体细胞变异分级提示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_Toc14101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7</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7086B10A">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_Toc15667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胚系变异结果提示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_Toc15667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04CD220">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_Toc25384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本癌种FDA/NMPA获批的其他可选靶向药物</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_Toc25384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highlight w:val="none"/>
          <w:lang w:val="en-US" w:eastAsia="zh-CN"/>
        </w:rPr>
        <w:t xml:space="preserve">{%if </w:t>
      </w:r>
      <w:r>
        <w:rPr>
          <w:rFonts w:hint="eastAsia" w:ascii="Times New Roman" w:hAnsi="Times New Roman" w:eastAsia="微软雅黑" w:cs="Times New Roman"/>
          <w:b w:val="0"/>
          <w:bCs w:val="0"/>
          <w:color w:val="auto"/>
          <w:sz w:val="24"/>
          <w:szCs w:val="24"/>
          <w:highlight w:val="none"/>
          <w:lang w:val="en-US" w:eastAsia="zh-CN" w:bidi="ar-SA"/>
        </w:rPr>
        <w:t>prostateCancerFlag == True</w:t>
      </w:r>
      <w:r>
        <w:rPr>
          <w:rFonts w:hint="eastAsia" w:ascii="Times New Roman" w:hAnsi="Times New Roman" w:eastAsia="微软雅黑" w:cs="Times New Roman"/>
          <w:sz w:val="24"/>
          <w:szCs w:val="24"/>
          <w:highlight w:val="none"/>
          <w:lang w:val="en-US" w:eastAsia="zh-CN"/>
        </w:rPr>
        <w:t xml:space="preserve"> %}</w:t>
      </w:r>
    </w:p>
    <w:p w14:paraId="2D60AAF0">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_Toc26189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内分泌相关</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_Toc26189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default" w:ascii="Times New Roman" w:hAnsi="Times New Roman" w:eastAsia="微软雅黑" w:cs="Times New Roman"/>
          <w:color w:val="auto"/>
          <w:sz w:val="24"/>
          <w:szCs w:val="24"/>
          <w:highlight w:val="none"/>
          <w:lang w:eastAsia="zh-CN"/>
        </w:rPr>
        <w:t>{% endif %}</w:t>
      </w:r>
    </w:p>
    <w:p w14:paraId="729EA2FE">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_Toc25603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免疫疗法相关指标提示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_Toc25603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{%if PDInfo != undefined %}</w:t>
      </w:r>
    </w:p>
    <w:p w14:paraId="51EA0513">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_Toc25315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PD-L1检测结果</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_Toc25315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summaryOfRresults.type == ”tissue” %}</w:t>
      </w:r>
    </w:p>
    <w:p w14:paraId="147CF063">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_Toc5611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同源重组缺陷状态提示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_Toc5611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24</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2321D9D8">
      <w:pPr>
        <w:pStyle w:val="11"/>
        <w:tabs>
          <w:tab w:val="right" w:leader="dot" w:pos="9865"/>
        </w:tabs>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_Toc26311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基因检测结果解析</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_Toc26311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25</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r>
        <w:rPr>
          <w:rFonts w:ascii="Times New Roman" w:hAnsi="Times New Roman" w:eastAsia="微软雅黑" w:cs="Times New Roman"/>
          <w:b/>
          <w:color w:val="62B541"/>
          <w:lang w:eastAsia="zh-CN"/>
        </w:rPr>
        <w:t>{%if BodyDrugDrugDetectionStr or unknownVarAnalysisStr %}</w:t>
      </w:r>
    </w:p>
    <w:p w14:paraId="6A3B019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_Toc2953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体细胞变异结果解析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_Toc2953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%}{%if geneticCancerRiskInfo %}</w:t>
      </w:r>
    </w:p>
    <w:p w14:paraId="2565D47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_Toc6067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胚系变异结果解析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_Toc6067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29</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25867F4E">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_Toc662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免疫疗法相关指标解析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_Toc662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31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if summaryOfRresults.type == ”tissue” %}</w:t>
      </w:r>
    </w:p>
    <w:p w14:paraId="1DA025B9">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_Toc22458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同源重组缺陷状态解析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_Toc22458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r>
        <w:rPr>
          <w:rFonts w:hint="eastAsia" w:ascii="Times New Roman" w:hAnsi="Times New Roman" w:eastAsia="微软雅黑" w:cs="Times New Roman"/>
          <w:color w:val="auto"/>
          <w:sz w:val="24"/>
          <w:szCs w:val="24"/>
          <w:highlight w:val="none"/>
          <w:lang w:eastAsia="zh-CN"/>
        </w:rPr>
        <w:t xml:space="preserve">{%if urinaryProstateDisease </w:t>
      </w:r>
      <w:r>
        <w:rPr>
          <w:rFonts w:hint="eastAsia" w:ascii="Times New Roman" w:hAnsi="Times New Roman" w:eastAsia="微软雅黑" w:cs="Times New Roman"/>
          <w:color w:val="auto"/>
          <w:sz w:val="24"/>
          <w:szCs w:val="24"/>
          <w:highlight w:val="none"/>
          <w:lang w:val="en-US" w:eastAsia="zh-CN"/>
        </w:rPr>
        <w:t>!</w:t>
      </w:r>
      <w:r>
        <w:rPr>
          <w:rFonts w:hint="eastAsia" w:ascii="Times New Roman" w:hAnsi="Times New Roman" w:eastAsia="微软雅黑" w:cs="Times New Roman"/>
          <w:color w:val="auto"/>
          <w:sz w:val="24"/>
          <w:szCs w:val="24"/>
          <w:highlight w:val="none"/>
          <w:lang w:eastAsia="zh-CN"/>
        </w:rPr>
        <w:t xml:space="preserve">= </w:t>
      </w:r>
      <w:r>
        <w:rPr>
          <w:rFonts w:hint="default" w:ascii="Times New Roman" w:hAnsi="Times New Roman" w:eastAsia="微软雅黑" w:cs="Times New Roman"/>
          <w:color w:val="auto"/>
          <w:sz w:val="24"/>
          <w:szCs w:val="24"/>
          <w:highlight w:val="none"/>
          <w:lang w:val="en-US" w:eastAsia="zh-CN"/>
        </w:rPr>
        <w:t>‘’</w:t>
      </w:r>
      <w:r>
        <w:rPr>
          <w:rFonts w:hint="eastAsia" w:ascii="Times New Roman" w:hAnsi="Times New Roman" w:eastAsia="微软雅黑" w:cs="Times New Roman"/>
          <w:color w:val="auto"/>
          <w:sz w:val="24"/>
          <w:szCs w:val="24"/>
          <w:highlight w:val="none"/>
          <w:lang w:eastAsia="zh-CN"/>
        </w:rPr>
        <w:t>%}</w:t>
      </w:r>
    </w:p>
    <w:p w14:paraId="1E0A125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_Toc2832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预后相关基因检测结果及解析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_Toc2832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gastrointestinalStromalTumor == True %}</w:t>
      </w:r>
    </w:p>
    <w:p w14:paraId="5D4343E6">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_Toc15417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化疗药物检测解析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_Toc15417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20FE1B35">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_Toc23793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全外显子基因突变结果</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_Toc23793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48</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152B3939">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_Toc23841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附录</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_Toc23841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49</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60B9B2A4">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_Toc30908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样本质控情况</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_Toc30908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49</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if sarcomaFlag == True %}</w:t>
      </w:r>
    </w:p>
    <w:p w14:paraId="1F35D114">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_Toc18394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常见肉瘤分型相关基因变异</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_Toc18394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rPr>
        <w:t>{% endif %}</w:t>
      </w:r>
      <w:r>
        <w:rPr>
          <w:rFonts w:ascii="Times New Roman" w:hAnsi="Times New Roman" w:eastAsia="微软雅黑" w:cs="Times New Roman"/>
          <w:lang w:eastAsia="zh-CN"/>
        </w:rPr>
        <w:t>{% if endometrialCarcinoma == True %}</w:t>
      </w:r>
    </w:p>
    <w:p w14:paraId="79733FE2">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_Toc20833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子宫内膜癌分子分型与预后的相关性</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_Toc20833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55F8738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_Toc31256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常见靶向药物相关基因检测列表</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_Toc31256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32421220">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_Toc29249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癌症相关重要基因列表</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_Toc29249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4C2090F2">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_Toc11337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检测方法与局限性</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_Toc11337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30AE30CB">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_Toc27230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参考文献</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_Toc27230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05A09D35">
      <w:pPr>
        <w:sectPr>
          <w:headerReference r:id="rId3" w:type="default"/>
          <w:footerReference r:id="rId4" w:type="default"/>
          <w:pgSz w:w="11905" w:h="16838"/>
          <w:pgMar w:top="1037" w:right="1020" w:bottom="981" w:left="1020" w:header="567" w:footer="992" w:gutter="0"/>
          <w:pgBorders>
            <w:top w:val="none" w:sz="0" w:space="0"/>
            <w:left w:val="none" w:sz="0" w:space="0"/>
            <w:bottom w:val="none" w:sz="0" w:space="0"/>
            <w:right w:val="none" w:sz="0" w:space="0"/>
          </w:pgBorders>
          <w:cols w:space="0" w:num="1"/>
        </w:sectPr>
      </w:pPr>
      <w:r>
        <w:rPr>
          <w:rFonts w:ascii="Times New Roman" w:hAnsi="Times New Roman" w:eastAsia="微软雅黑" w:cs="Times New Roman"/>
          <w:szCs w:val="21"/>
        </w:rPr>
        <w:fldChar w:fldCharType="end"/>
      </w:r>
    </w:p>
    <w:p w14:paraId="485F474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8272"/>
      <w:bookmarkStart w:id="8" w:name="_Toc27097"/>
      <w:r>
        <w:rPr>
          <w:color w:val="62B541"/>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p>
    <w:p w14:paraId="59CC407E">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病理编号：{{ patientid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bookmarkStart w:id="367" w:name="_GoBack"/>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bookmarkEnd w:id="367"/>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726F82C3">
      <w:pPr>
        <w:rPr>
          <w:rFonts w:ascii="Times New Roman" w:hAnsi="Times New Roman" w:eastAsia="微软雅黑" w:cs="Times New Roman"/>
          <w:b/>
          <w:color w:val="00B050"/>
          <w:sz w:val="28"/>
          <w:szCs w:val="28"/>
          <w:lang w:eastAsia="zh-CN"/>
        </w:rPr>
      </w:pPr>
    </w:p>
    <w:p w14:paraId="513FCF7A">
      <w:pPr>
        <w:rPr>
          <w:rFonts w:ascii="Times New Roman" w:hAnsi="Times New Roman" w:eastAsia="微软雅黑" w:cs="Times New Roman"/>
          <w:b/>
          <w:color w:val="00B050"/>
          <w:sz w:val="28"/>
          <w:szCs w:val="28"/>
          <w:lang w:eastAsia="zh-CN"/>
        </w:rPr>
      </w:pPr>
    </w:p>
    <w:p w14:paraId="0ABD19EA">
      <w:pPr>
        <w:rPr>
          <w:rFonts w:ascii="Times New Roman" w:hAnsi="Times New Roman" w:eastAsia="微软雅黑" w:cs="Times New Roman"/>
          <w:b/>
          <w:color w:val="00B050"/>
          <w:sz w:val="28"/>
          <w:szCs w:val="28"/>
          <w:lang w:eastAsia="zh-CN"/>
        </w:rPr>
      </w:pPr>
    </w:p>
    <w:p w14:paraId="120BADCF">
      <w:pPr>
        <w:rPr>
          <w:rFonts w:ascii="Times New Roman" w:hAnsi="Times New Roman" w:eastAsia="微软雅黑" w:cs="Times New Roman"/>
          <w:b/>
          <w:color w:val="00B050"/>
          <w:sz w:val="28"/>
          <w:szCs w:val="28"/>
          <w:lang w:eastAsia="zh-CN"/>
        </w:rPr>
      </w:pPr>
    </w:p>
    <w:p w14:paraId="36A29317">
      <w:pPr>
        <w:rPr>
          <w:rFonts w:ascii="Times New Roman" w:hAnsi="Times New Roman" w:eastAsia="微软雅黑" w:cs="Times New Roman"/>
          <w:b/>
          <w:color w:val="00B050"/>
          <w:sz w:val="28"/>
          <w:szCs w:val="28"/>
          <w:lang w:eastAsia="zh-CN"/>
        </w:rPr>
      </w:pPr>
    </w:p>
    <w:p w14:paraId="4C434412">
      <w:pPr>
        <w:rPr>
          <w:rFonts w:ascii="Times New Roman" w:hAnsi="Times New Roman" w:eastAsia="微软雅黑" w:cs="Times New Roman"/>
          <w:b/>
          <w:color w:val="00B050"/>
          <w:sz w:val="28"/>
          <w:szCs w:val="28"/>
          <w:lang w:eastAsia="zh-CN"/>
        </w:rPr>
      </w:pPr>
    </w:p>
    <w:p w14:paraId="15B24E4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7021_WPSOffice_Level1"/>
      <w:bookmarkStart w:id="10" w:name="_Toc19055"/>
      <w:bookmarkStart w:id="11" w:name="_Toc8802"/>
      <w:bookmarkStart w:id="12" w:name="_Toc11015_WPSOffice_Level1"/>
      <w:bookmarkStart w:id="13" w:name="_Toc26731"/>
      <w:bookmarkStart w:id="14" w:name="_Toc17451"/>
      <w:bookmarkStart w:id="15" w:name="_Toc18062_WPSOffice_Level1"/>
      <w:bookmarkStart w:id="16"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p>
    <w:p w14:paraId="7BF19789">
      <w:pPr>
        <w:spacing w:line="276" w:lineRule="auto"/>
        <w:ind w:firstLine="280" w:firstLineChars="100"/>
        <w:rPr>
          <w:rFonts w:ascii="Times New Roman" w:hAnsi="Times New Roman" w:eastAsia="微软雅黑" w:cs="Times New Roman"/>
          <w:b/>
          <w:color w:val="00B050"/>
          <w:sz w:val="28"/>
          <w:szCs w:val="28"/>
          <w:lang w:eastAsia="zh-CN"/>
        </w:rPr>
      </w:pPr>
    </w:p>
    <w:p w14:paraId="275C267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对2.1万个全外显子基因进行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测序分析，一次性检测所有蛋白质编码基因的变异情况，检测突变形式包括点突变（SNV）、小片段插入缺失（INDEL）、拷贝数变异（CNV）以及融合（FUSION）。针对肿瘤密切相关的1260个基因进行详细的用药解析</w:t>
      </w:r>
      <w:r>
        <w:rPr>
          <w:rFonts w:ascii="Times New Roman" w:hAnsi="Times New Roman" w:eastAsia="微软雅黑" w:cs="Times New Roman"/>
          <w:sz w:val="21"/>
          <w:szCs w:val="21"/>
          <w:lang w:eastAsia="zh-CN"/>
        </w:rPr>
        <w:t>{% if summaryOfRresults.type == ”tissue” %}</w:t>
      </w:r>
      <w:r>
        <w:rPr>
          <w:rFonts w:ascii="Times New Roman" w:hAnsi="Times New Roman" w:eastAsia="微软雅黑" w:cs="Times New Roman"/>
          <w:bCs/>
          <w:sz w:val="21"/>
          <w:szCs w:val="21"/>
          <w:lang w:eastAsia="zh-CN"/>
        </w:rPr>
        <w:t>，同时，本产品检测基因组不稳定状态（GIS），结合BRCA1/2基因变异情况，综合评估同源重组缺陷状态</w:t>
      </w:r>
      <w:r>
        <w:rPr>
          <w:rFonts w:hint="eastAsia" w:ascii="Times New Roman" w:hAnsi="Times New Roman" w:eastAsia="微软雅黑" w:cs="Times New Roman"/>
          <w:sz w:val="21"/>
          <w:szCs w:val="21"/>
          <w:lang w:eastAsia="zh-CN"/>
        </w:rPr>
        <w:t>{% endif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CC98FD9">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w:t>
      </w:r>
      <w:r>
        <w:rPr>
          <w:rFonts w:ascii="Times New Roman" w:hAnsi="Times New Roman" w:eastAsia="微软雅黑" w:cs="Times New Roman"/>
          <w:bCs/>
          <w:sz w:val="21"/>
          <w:szCs w:val="21"/>
          <w:lang w:eastAsia="zh-CN"/>
        </w:rPr>
        <w:t>本报告分析与肿瘤相关基因变异与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highlight w:val="none"/>
          <w:lang w:eastAsia="zh-CN"/>
        </w:rPr>
        <w:t>{% else %}</w:t>
      </w:r>
      <w:r>
        <w:rPr>
          <w:rFonts w:ascii="Times New Roman" w:hAnsi="Times New Roman" w:eastAsia="微软雅黑" w:cs="Times New Roman"/>
          <w:bCs/>
          <w:sz w:val="21"/>
          <w:szCs w:val="21"/>
          <w:lang w:eastAsia="zh-CN"/>
        </w:rPr>
        <w:t>本报告分析与肿瘤相关基因变异与靶向药物、免疫药物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前列腺癌</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%}以及疾病预后{% endif %}</w:t>
      </w:r>
      <w:r>
        <w:rPr>
          <w:rFonts w:ascii="Times New Roman" w:hAnsi="Times New Roman" w:eastAsia="微软雅黑" w:cs="Times New Roman"/>
          <w:bCs/>
          <w:sz w:val="21"/>
          <w:szCs w:val="21"/>
          <w:lang w:eastAsia="zh-CN"/>
        </w:rPr>
        <w:t>的相关性</w:t>
      </w:r>
      <w:r>
        <w:rPr>
          <w:rFonts w:ascii="Times New Roman" w:hAnsi="Times New Roman" w:eastAsia="微软雅黑" w:cs="Times New Roman"/>
          <w:bCs/>
          <w:sz w:val="21"/>
          <w:szCs w:val="21"/>
          <w:highlight w:val="none"/>
          <w:lang w:eastAsia="zh-CN"/>
        </w:rPr>
        <w:t>，给出用药提示信息，</w:t>
      </w:r>
      <w:r>
        <w:rPr>
          <w:rFonts w:hint="eastAsia" w:ascii="Times New Roman" w:hAnsi="Times New Roman" w:eastAsia="微软雅黑" w:cs="Times New Roman"/>
          <w:bCs/>
          <w:sz w:val="21"/>
          <w:szCs w:val="21"/>
          <w:highlight w:val="none"/>
          <w:lang w:eastAsia="zh-CN"/>
        </w:rPr>
        <w:t xml:space="preserve">遗传风险评估信息{%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从而为临床制定治疗方案提供参考信息。</w:t>
      </w:r>
      <w:r>
        <w:rPr>
          <w:rFonts w:hint="eastAsia" w:ascii="Times New Roman" w:hAnsi="Times New Roman" w:eastAsia="微软雅黑" w:cs="Times New Roman"/>
          <w:bCs/>
          <w:sz w:val="21"/>
          <w:szCs w:val="21"/>
          <w:highlight w:val="none"/>
          <w:lang w:eastAsia="zh-CN"/>
        </w:rPr>
        <w:t>{% endif %}</w:t>
      </w:r>
    </w:p>
    <w:p w14:paraId="67A631E1">
      <w:pPr>
        <w:spacing w:line="276" w:lineRule="auto"/>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14:paraId="2C3FD620">
      <w:pPr>
        <w:numPr>
          <w:ilvl w:val="255"/>
          <w:numId w:val="0"/>
        </w:numPr>
        <w:jc w:val="both"/>
        <w:outlineLvl w:val="0"/>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16576"/>
      <w:bookmarkStart w:id="18" w:name="_Toc25920"/>
      <w:bookmarkStart w:id="19" w:name="_Toc18058"/>
      <w:bookmarkStart w:id="20" w:name="_Toc6221_WPSOffice_Level1"/>
      <w:bookmarkStart w:id="21" w:name="_Toc23369_WPSOffice_Level1"/>
      <w:bookmarkStart w:id="22" w:name="_Toc9306"/>
      <w:bookmarkStart w:id="23" w:name="_Toc21276"/>
      <w:bookmarkStart w:id="24" w:name="_Toc534807930"/>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p>
    <w:bookmarkEnd w:id="23"/>
    <w:p w14:paraId="14FC6C27">
      <w:pPr>
        <w:pStyle w:val="3"/>
        <w:numPr>
          <w:ilvl w:val="255"/>
          <w:numId w:val="0"/>
        </w:numPr>
        <w:jc w:val="left"/>
        <w:rPr>
          <w:color w:val="auto"/>
          <w:sz w:val="30"/>
          <w:lang w:eastAsia="zh-CN"/>
        </w:rPr>
      </w:pPr>
      <w:bookmarkStart w:id="25" w:name="_Toc29739"/>
      <w:bookmarkStart w:id="26" w:name="_Toc23426"/>
      <w:bookmarkStart w:id="27" w:name="_Toc149837254"/>
      <w:r>
        <w:rPr>
          <w:rFonts w:hint="eastAsia"/>
          <w:color w:val="auto"/>
          <w:sz w:val="30"/>
          <w:lang w:eastAsia="zh-CN"/>
        </w:rPr>
        <w:t>检测结果小结</w:t>
      </w:r>
      <w:bookmarkEnd w:id="25"/>
      <w:bookmarkEnd w:id="26"/>
      <w:bookmarkEnd w:id="27"/>
    </w:p>
    <w:tbl>
      <w:tblPr>
        <w:tblStyle w:val="14"/>
        <w:tblpPr w:leftFromText="181" w:rightFromText="181" w:vertAnchor="text" w:horzAnchor="page" w:tblpXSpec="center" w:tblpY="114"/>
        <w:tblOverlap w:val="never"/>
        <w:tblW w:w="976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4"/>
        <w:gridCol w:w="2934"/>
        <w:gridCol w:w="5129"/>
      </w:tblGrid>
      <w:tr w14:paraId="6109E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638" w:type="dxa"/>
            <w:gridSpan w:val="2"/>
            <w:tcBorders>
              <w:top w:val="nil"/>
              <w:bottom w:val="nil"/>
              <w:right w:val="single" w:color="FFFFFF" w:sz="18" w:space="0"/>
            </w:tcBorders>
            <w:shd w:val="clear" w:color="auto" w:fill="62BC41"/>
            <w:vAlign w:val="center"/>
          </w:tcPr>
          <w:p w14:paraId="212943E0">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129" w:type="dxa"/>
            <w:tcBorders>
              <w:top w:val="nil"/>
              <w:left w:val="single" w:color="FFFFFF" w:sz="18" w:space="0"/>
              <w:bottom w:val="nil"/>
            </w:tcBorders>
            <w:shd w:val="clear" w:color="auto" w:fill="62BC41"/>
            <w:vAlign w:val="center"/>
          </w:tcPr>
          <w:p w14:paraId="13E994F2">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EDD79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bottom w:val="nil"/>
            </w:tcBorders>
            <w:shd w:val="clear" w:color="auto" w:fill="auto"/>
            <w:vAlign w:val="center"/>
          </w:tcPr>
          <w:p w14:paraId="5AD5CB24">
            <w:pPr>
              <w:pStyle w:val="21"/>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371E28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bottom w:val="single" w:color="A4A4A4" w:sz="4" w:space="0"/>
            </w:tcBorders>
            <w:shd w:val="clear" w:color="auto" w:fill="auto"/>
            <w:vAlign w:val="center"/>
          </w:tcPr>
          <w:p w14:paraId="494B3C2B">
            <w:pPr>
              <w:pStyle w:val="21"/>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129" w:type="dxa"/>
            <w:tcBorders>
              <w:top w:val="nil"/>
              <w:bottom w:val="single" w:color="A4A4A4" w:sz="4" w:space="0"/>
            </w:tcBorders>
            <w:shd w:val="clear" w:color="auto" w:fill="auto"/>
            <w:vAlign w:val="center"/>
          </w:tcPr>
          <w:p w14:paraId="2AAD5207">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73EC3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A4A4A4" w:sz="4" w:space="0"/>
              <w:bottom w:val="nil"/>
            </w:tcBorders>
            <w:shd w:val="clear" w:color="auto" w:fill="auto"/>
            <w:vAlign w:val="center"/>
          </w:tcPr>
          <w:p w14:paraId="2BB529BA">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544A3A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bottom w:val="nil"/>
            </w:tcBorders>
            <w:shd w:val="clear" w:color="auto" w:fill="auto"/>
            <w:vAlign w:val="center"/>
          </w:tcPr>
          <w:p w14:paraId="7128084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sarcomaFlag == True %}</w:t>
            </w:r>
          </w:p>
        </w:tc>
      </w:tr>
      <w:tr w14:paraId="6A51ED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tcBorders>
            <w:shd w:val="clear" w:color="auto" w:fill="auto"/>
            <w:vAlign w:val="center"/>
          </w:tcPr>
          <w:p w14:paraId="647543E1">
            <w:pPr>
              <w:pStyle w:val="21"/>
              <w:ind w:left="119"/>
              <w:rPr>
                <w:rFonts w:ascii="Times New Roman" w:hAnsi="Times New Roman" w:eastAsia="微软雅黑" w:cs="黑体"/>
                <w:sz w:val="21"/>
                <w:highlight w:val="yellow"/>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129" w:type="dxa"/>
            <w:tcBorders>
              <w:top w:val="nil"/>
            </w:tcBorders>
            <w:shd w:val="clear" w:color="auto" w:fill="auto"/>
          </w:tcPr>
          <w:p w14:paraId="2DF66D88">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eastAsia="zh-CN"/>
              </w:rPr>
              <w:t>2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35E78F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bottom w:val="nil"/>
            </w:tcBorders>
            <w:shd w:val="clear" w:color="auto" w:fill="auto"/>
            <w:vAlign w:val="center"/>
          </w:tcPr>
          <w:p w14:paraId="6B675F9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0BFD2F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tcBorders>
            <w:shd w:val="clear" w:color="auto" w:fill="auto"/>
            <w:vAlign w:val="center"/>
          </w:tcPr>
          <w:p w14:paraId="13A7BE74">
            <w:pPr>
              <w:pStyle w:val="21"/>
              <w:ind w:left="119"/>
              <w:rPr>
                <w:rFonts w:ascii="Times New Roman" w:hAnsi="Times New Roman" w:eastAsia="微软雅黑" w:cs="黑体"/>
                <w:sz w:val="21"/>
              </w:rPr>
            </w:pPr>
            <w:r>
              <w:rPr>
                <w:rFonts w:ascii="Times New Roman" w:hAnsi="Times New Roman" w:eastAsia="微软雅黑" w:cs="黑体"/>
                <w:b/>
                <w:bCs/>
                <w:sz w:val="21"/>
              </w:rPr>
              <w:t>靶向用药指导</w:t>
            </w:r>
          </w:p>
        </w:tc>
        <w:tc>
          <w:tcPr>
            <w:tcW w:w="5129" w:type="dxa"/>
            <w:tcBorders>
              <w:top w:val="nil"/>
            </w:tcBorders>
            <w:shd w:val="clear" w:color="auto" w:fill="auto"/>
            <w:vAlign w:val="center"/>
          </w:tcPr>
          <w:p w14:paraId="76EE362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E8F7404">
            <w:pPr>
              <w:pStyle w:val="21"/>
              <w:keepNext w:val="0"/>
              <w:keepLines w:val="0"/>
              <w:pageBreakBefore w:val="0"/>
              <w:widowControl w:val="0"/>
              <w:kinsoku/>
              <w:wordWrap/>
              <w:overflowPunct/>
              <w:topLinePunct w:val="0"/>
              <w:autoSpaceDE/>
              <w:autoSpaceDN/>
              <w:bidi w:val="0"/>
              <w:adjustRightInd/>
              <w:spacing w:before="100" w:line="240" w:lineRule="auto"/>
              <w:ind w:left="118" w:right="178"/>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6B0125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tcBorders>
            <w:shd w:val="clear" w:color="auto" w:fill="auto"/>
            <w:vAlign w:val="center"/>
          </w:tcPr>
          <w:p w14:paraId="0115390E">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619BCC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tcBorders>
              <w:top w:val="nil"/>
            </w:tcBorders>
            <w:shd w:val="clear" w:color="auto" w:fill="auto"/>
            <w:vAlign w:val="center"/>
          </w:tcPr>
          <w:p w14:paraId="0AB15B27">
            <w:pPr>
              <w:pStyle w:val="21"/>
              <w:ind w:left="119" w:leftChars="0"/>
              <w:rPr>
                <w:rFonts w:ascii="Times New Roman" w:hAnsi="Times New Roman" w:eastAsia="微软雅黑" w:cs="黑体"/>
                <w:b/>
                <w:bCs/>
                <w:sz w:val="21"/>
              </w:rPr>
            </w:pPr>
            <w:r>
              <w:rPr>
                <w:rFonts w:hint="eastAsia" w:ascii="Times New Roman" w:hAnsi="Times New Roman" w:eastAsia="微软雅黑" w:cs="Times New Roman"/>
                <w:b/>
                <w:bCs/>
                <w:sz w:val="21"/>
                <w:szCs w:val="21"/>
                <w:lang w:eastAsia="zh-CN"/>
              </w:rPr>
              <w:t>内分泌相关</w:t>
            </w:r>
          </w:p>
        </w:tc>
        <w:tc>
          <w:tcPr>
            <w:tcW w:w="2934" w:type="dxa"/>
            <w:tcBorders>
              <w:top w:val="nil"/>
            </w:tcBorders>
            <w:shd w:val="clear" w:color="auto" w:fill="auto"/>
            <w:vAlign w:val="center"/>
          </w:tcPr>
          <w:p w14:paraId="7A951F1B">
            <w:pPr>
              <w:pStyle w:val="21"/>
              <w:ind w:left="119" w:leftChars="0"/>
            </w:pPr>
            <w:r>
              <w:rPr>
                <w:rFonts w:hint="eastAsia" w:ascii="Times New Roman" w:hAnsi="Times New Roman" w:eastAsia="微软雅黑" w:cs="Times New Roman"/>
                <w:b/>
                <w:bCs/>
                <w:sz w:val="21"/>
                <w:szCs w:val="21"/>
                <w:lang w:eastAsia="zh-CN"/>
              </w:rPr>
              <w:t>内分泌治疗相关</w:t>
            </w:r>
          </w:p>
        </w:tc>
        <w:tc>
          <w:tcPr>
            <w:tcW w:w="5129" w:type="dxa"/>
            <w:tcBorders>
              <w:top w:val="nil"/>
            </w:tcBorders>
            <w:shd w:val="clear" w:color="auto" w:fill="auto"/>
            <w:vAlign w:val="top"/>
          </w:tcPr>
          <w:p w14:paraId="369B4275">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4CFB7D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nil"/>
            </w:tcBorders>
            <w:shd w:val="clear" w:color="auto" w:fill="auto"/>
            <w:vAlign w:val="center"/>
          </w:tcPr>
          <w:p w14:paraId="7256EC71">
            <w:pPr>
              <w:pStyle w:val="21"/>
              <w:ind w:left="119" w:leftChars="0"/>
              <w:rPr>
                <w:rFonts w:ascii="Times New Roman" w:hAnsi="Times New Roman" w:eastAsia="微软雅黑" w:cs="黑体"/>
                <w:b/>
                <w:bCs/>
                <w:sz w:val="21"/>
              </w:rPr>
            </w:pPr>
          </w:p>
        </w:tc>
        <w:tc>
          <w:tcPr>
            <w:tcW w:w="2934" w:type="dxa"/>
            <w:tcBorders>
              <w:top w:val="nil"/>
            </w:tcBorders>
            <w:shd w:val="clear" w:color="auto" w:fill="auto"/>
            <w:vAlign w:val="center"/>
          </w:tcPr>
          <w:p w14:paraId="4A28A77F">
            <w:pPr>
              <w:pStyle w:val="21"/>
              <w:ind w:left="119" w:leftChars="0"/>
            </w:pPr>
            <w:r>
              <w:rPr>
                <w:rFonts w:hint="eastAsia" w:ascii="Times New Roman" w:hAnsi="Times New Roman" w:eastAsia="微软雅黑" w:cs="Times New Roman"/>
                <w:b/>
                <w:bCs/>
                <w:sz w:val="21"/>
                <w:szCs w:val="21"/>
              </w:rPr>
              <w:t>神经内分泌分化相关</w:t>
            </w:r>
          </w:p>
        </w:tc>
        <w:tc>
          <w:tcPr>
            <w:tcW w:w="5129" w:type="dxa"/>
            <w:tcBorders>
              <w:top w:val="nil"/>
            </w:tcBorders>
            <w:shd w:val="clear" w:color="auto" w:fill="auto"/>
            <w:vAlign w:val="top"/>
          </w:tcPr>
          <w:p w14:paraId="6F0F35FA">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50C6B6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tcBorders>
            <w:shd w:val="clear" w:color="auto" w:fill="auto"/>
            <w:vAlign w:val="center"/>
          </w:tcPr>
          <w:p w14:paraId="28083631">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7C82A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shd w:val="clear" w:color="auto" w:fill="auto"/>
            <w:vAlign w:val="center"/>
          </w:tcPr>
          <w:p w14:paraId="21B768EE">
            <w:pPr>
              <w:pStyle w:val="21"/>
              <w:ind w:left="119"/>
              <w:rPr>
                <w:rFonts w:ascii="Times New Roman" w:hAnsi="Times New Roman" w:eastAsia="微软雅黑" w:cs="黑体"/>
                <w:b/>
                <w:bCs/>
                <w:sz w:val="21"/>
                <w:lang w:eastAsia="zh-CN"/>
              </w:rPr>
            </w:pPr>
            <w:r>
              <w:rPr>
                <w:rFonts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疗法</w:t>
            </w:r>
            <w:r>
              <w:rPr>
                <w:rFonts w:ascii="Times New Roman" w:hAnsi="Times New Roman" w:eastAsia="微软雅黑" w:cs="Times New Roman"/>
                <w:b/>
                <w:bCs/>
                <w:sz w:val="21"/>
                <w:szCs w:val="21"/>
                <w:lang w:eastAsia="zh-CN"/>
              </w:rPr>
              <w:t>相关标志物检测</w:t>
            </w:r>
          </w:p>
        </w:tc>
        <w:tc>
          <w:tcPr>
            <w:tcW w:w="2934" w:type="dxa"/>
            <w:shd w:val="clear" w:color="auto" w:fill="auto"/>
            <w:vAlign w:val="center"/>
          </w:tcPr>
          <w:p w14:paraId="0556F4C0">
            <w:pPr>
              <w:spacing w:before="77"/>
              <w:ind w:left="119"/>
              <w:rPr>
                <w:rFonts w:ascii="Times New Roman" w:hAnsi="Times New Roman" w:eastAsia="微软雅黑" w:cs="黑体"/>
                <w:b/>
                <w:bCs/>
                <w:sz w:val="21"/>
                <w:lang w:eastAsia="zh-CN"/>
              </w:rPr>
            </w:pPr>
            <w:r>
              <w:rPr>
                <w:rFonts w:ascii="Times New Roman" w:hAnsi="Times New Roman" w:eastAsia="微软雅黑" w:cs="黑体"/>
                <w:b/>
                <w:bCs/>
                <w:sz w:val="21"/>
                <w:lang w:eastAsia="zh-CN"/>
              </w:rPr>
              <w:t>肿瘤突变负荷（TMB）</w:t>
            </w:r>
          </w:p>
        </w:tc>
        <w:tc>
          <w:tcPr>
            <w:tcW w:w="5129" w:type="dxa"/>
            <w:shd w:val="clear" w:color="auto" w:fill="auto"/>
            <w:vAlign w:val="center"/>
          </w:tcPr>
          <w:p w14:paraId="47B3448E">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E13AF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061DAE9E">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265BF58A">
            <w:pPr>
              <w:spacing w:before="77"/>
              <w:ind w:left="119"/>
              <w:rPr>
                <w:rFonts w:ascii="Times New Roman" w:hAnsi="Times New Roman" w:eastAsia="微软雅黑" w:cs="黑体"/>
                <w:b/>
                <w:bCs/>
                <w:sz w:val="21"/>
                <w:lang w:eastAsia="zh-CN"/>
              </w:rPr>
            </w:pPr>
            <w:r>
              <w:rPr>
                <w:rFonts w:ascii="Times New Roman" w:hAnsi="Times New Roman" w:eastAsia="微软雅黑" w:cs="黑体"/>
                <w:b/>
                <w:bCs/>
                <w:sz w:val="21"/>
                <w:lang w:eastAsia="zh-CN"/>
              </w:rPr>
              <w:t>微卫星不稳定性（MSI）</w:t>
            </w:r>
          </w:p>
        </w:tc>
        <w:tc>
          <w:tcPr>
            <w:tcW w:w="5129" w:type="dxa"/>
            <w:shd w:val="clear" w:color="auto" w:fill="auto"/>
            <w:vAlign w:val="center"/>
          </w:tcPr>
          <w:p w14:paraId="4AF499A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140AA4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71D46C35">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27D5BAD7">
            <w:pPr>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错配修复（MMR）基因</w:t>
            </w:r>
          </w:p>
        </w:tc>
        <w:tc>
          <w:tcPr>
            <w:tcW w:w="5129" w:type="dxa"/>
            <w:shd w:val="clear" w:color="auto" w:fill="auto"/>
            <w:vAlign w:val="center"/>
          </w:tcPr>
          <w:p w14:paraId="15440A17">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67287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944EA66">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17BA9F00">
            <w:pPr>
              <w:pStyle w:val="21"/>
              <w:snapToGrid w:val="0"/>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129" w:type="dxa"/>
            <w:shd w:val="clear" w:color="auto" w:fill="auto"/>
            <w:vAlign w:val="center"/>
          </w:tcPr>
          <w:p w14:paraId="3A7116B0">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1894F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C82E2C4">
            <w:pPr>
              <w:pStyle w:val="21"/>
              <w:ind w:left="119"/>
            </w:pPr>
          </w:p>
        </w:tc>
        <w:tc>
          <w:tcPr>
            <w:tcW w:w="2934" w:type="dxa"/>
            <w:shd w:val="clear" w:color="auto" w:fill="auto"/>
            <w:vAlign w:val="center"/>
          </w:tcPr>
          <w:p w14:paraId="7802E7F2">
            <w:pPr>
              <w:pStyle w:val="21"/>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129" w:type="dxa"/>
            <w:shd w:val="clear" w:color="auto" w:fill="auto"/>
            <w:vAlign w:val="center"/>
          </w:tcPr>
          <w:p w14:paraId="432037D8">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EED67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422276D4">
            <w:pPr>
              <w:pStyle w:val="21"/>
              <w:ind w:left="119"/>
              <w:rPr>
                <w:rFonts w:ascii="Times New Roman" w:hAnsi="Times New Roman" w:eastAsia="微软雅黑" w:cs="Times New Roman"/>
                <w:b/>
                <w:bCs/>
                <w:sz w:val="21"/>
                <w:szCs w:val="21"/>
                <w:lang w:eastAsia="zh-CN"/>
              </w:rPr>
            </w:pPr>
          </w:p>
        </w:tc>
        <w:tc>
          <w:tcPr>
            <w:tcW w:w="2934" w:type="dxa"/>
            <w:shd w:val="clear" w:color="auto" w:fill="auto"/>
            <w:vAlign w:val="center"/>
          </w:tcPr>
          <w:p w14:paraId="0337FA7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免疫超进展（HPD）相关基因</w:t>
            </w:r>
          </w:p>
        </w:tc>
        <w:tc>
          <w:tcPr>
            <w:tcW w:w="5129" w:type="dxa"/>
            <w:shd w:val="clear" w:color="auto" w:fill="auto"/>
            <w:vAlign w:val="center"/>
          </w:tcPr>
          <w:p w14:paraId="629496A7">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7D17EA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6D4A3ABD">
            <w:pPr>
              <w:ind w:left="220" w:leftChars="100"/>
              <w:jc w:val="center"/>
              <w:rPr>
                <w:rFonts w:ascii="Times New Roman" w:hAnsi="Times New Roman" w:eastAsia="微软雅黑" w:cs="黑体"/>
                <w:b/>
                <w:bCs/>
                <w:sz w:val="21"/>
                <w:lang w:eastAsia="zh-CN"/>
              </w:rPr>
            </w:pPr>
          </w:p>
        </w:tc>
        <w:tc>
          <w:tcPr>
            <w:tcW w:w="8063" w:type="dxa"/>
            <w:gridSpan w:val="2"/>
            <w:shd w:val="clear" w:color="auto" w:fill="auto"/>
            <w:vAlign w:val="center"/>
          </w:tcPr>
          <w:p w14:paraId="083EA74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cs="Times New Roman"/>
                <w:b/>
                <w:bCs/>
                <w:sz w:val="21"/>
                <w:lang w:eastAsia="zh-CN"/>
              </w:rPr>
              <w:t>{%tr if summaryOfRresults.type == ”tissue” %}</w:t>
            </w:r>
          </w:p>
        </w:tc>
      </w:tr>
      <w:tr w14:paraId="33F566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047ACE01">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2F8CDBDF">
            <w:pPr>
              <w:ind w:left="119"/>
              <w:jc w:val="both"/>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人类白细胞抗原杂合性缺失(HLA-LOH)</w:t>
            </w:r>
          </w:p>
        </w:tc>
        <w:tc>
          <w:tcPr>
            <w:tcW w:w="5129" w:type="dxa"/>
            <w:shd w:val="clear" w:color="auto" w:fill="auto"/>
            <w:vAlign w:val="center"/>
          </w:tcPr>
          <w:p w14:paraId="7D9E6033">
            <w:pPr>
              <w:pStyle w:val="21"/>
              <w:keepNext w:val="0"/>
              <w:keepLines w:val="0"/>
              <w:pageBreakBefore w:val="0"/>
              <w:widowControl w:val="0"/>
              <w:kinsoku/>
              <w:wordWrap/>
              <w:overflowPunct/>
              <w:topLinePunct w:val="0"/>
              <w:autoSpaceDE/>
              <w:autoSpaceDN/>
              <w:bidi w:val="0"/>
              <w:adjustRightInd/>
              <w:spacing w:before="100"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4C6E0A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226C03E">
            <w:pPr>
              <w:ind w:left="220" w:leftChars="100"/>
              <w:jc w:val="center"/>
              <w:rPr>
                <w:rFonts w:ascii="Times New Roman" w:hAnsi="Times New Roman" w:eastAsia="微软雅黑" w:cs="黑体"/>
                <w:b/>
                <w:bCs/>
                <w:sz w:val="21"/>
                <w:lang w:eastAsia="zh-CN"/>
              </w:rPr>
            </w:pPr>
          </w:p>
        </w:tc>
        <w:tc>
          <w:tcPr>
            <w:tcW w:w="8063" w:type="dxa"/>
            <w:gridSpan w:val="2"/>
            <w:shd w:val="clear" w:color="auto" w:fill="auto"/>
            <w:vAlign w:val="center"/>
          </w:tcPr>
          <w:p w14:paraId="0E58775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cs="Times New Roman"/>
                <w:b/>
                <w:bCs/>
                <w:sz w:val="21"/>
                <w:lang w:eastAsia="zh-CN"/>
              </w:rPr>
              <w:t>{%tr endif %}</w:t>
            </w:r>
          </w:p>
        </w:tc>
      </w:tr>
      <w:tr w14:paraId="16DA6F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4D18943">
            <w:pPr>
              <w:pStyle w:val="21"/>
              <w:ind w:left="119"/>
              <w:rPr>
                <w:rFonts w:ascii="Times New Roman" w:hAnsi="Times New Roman" w:eastAsia="微软雅黑" w:cs="黑体"/>
                <w:b/>
                <w:bCs/>
                <w:sz w:val="21"/>
                <w:highlight w:val="yellow"/>
                <w:lang w:eastAsia="zh-CN"/>
              </w:rPr>
            </w:pPr>
          </w:p>
        </w:tc>
        <w:tc>
          <w:tcPr>
            <w:tcW w:w="2934" w:type="dxa"/>
            <w:shd w:val="clear" w:color="auto" w:fill="auto"/>
            <w:vAlign w:val="center"/>
          </w:tcPr>
          <w:p w14:paraId="6450E156">
            <w:pPr>
              <w:pStyle w:val="21"/>
              <w:ind w:left="119"/>
              <w:rPr>
                <w:rFonts w:ascii="Times New Roman" w:hAnsi="Times New Roman" w:eastAsia="微软雅黑" w:cs="黑体"/>
                <w:b/>
                <w:bCs/>
                <w:sz w:val="21"/>
                <w:lang w:eastAsia="zh-CN"/>
              </w:rPr>
            </w:pPr>
            <w:r>
              <w:rPr>
                <w:rFonts w:hint="eastAsia" w:ascii="Times New Roman" w:hAnsi="Times New Roman" w:eastAsia="微软雅黑" w:cs="黑体"/>
                <w:b/>
                <w:bCs/>
                <w:sz w:val="21"/>
                <w:lang w:eastAsia="zh-CN"/>
              </w:rPr>
              <w:t>肿瘤新抗原</w:t>
            </w:r>
          </w:p>
        </w:tc>
        <w:tc>
          <w:tcPr>
            <w:tcW w:w="5129" w:type="dxa"/>
            <w:shd w:val="clear" w:color="auto" w:fill="auto"/>
            <w:vAlign w:val="center"/>
          </w:tcPr>
          <w:p w14:paraId="06AE2AAC">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共</w:t>
            </w:r>
            <w:r>
              <w:rPr>
                <w:rFonts w:hint="eastAsia" w:ascii="Times New Roman" w:hAnsi="Times New Roman" w:eastAsia="微软雅黑" w:cs="黑体"/>
                <w:sz w:val="21"/>
                <w:lang w:val="en-US" w:eastAsia="zh-CN"/>
              </w:rPr>
              <w:t>预测</w:t>
            </w:r>
            <w:r>
              <w:rPr>
                <w:rFonts w:hint="eastAsia" w:ascii="Times New Roman" w:hAnsi="Times New Roman" w:eastAsia="微软雅黑" w:cs="黑体"/>
                <w:sz w:val="21"/>
                <w:lang w:eastAsia="zh-CN"/>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sz w:val="21"/>
                <w:lang w:val="en-US" w:eastAsia="zh-CN"/>
              </w:rPr>
              <w:t>肿瘤</w:t>
            </w:r>
            <w:r>
              <w:rPr>
                <w:rFonts w:hint="eastAsia" w:ascii="Times New Roman" w:hAnsi="Times New Roman" w:eastAsia="微软雅黑" w:cs="黑体"/>
                <w:sz w:val="21"/>
                <w:lang w:eastAsia="zh-CN"/>
              </w:rPr>
              <w:t>新抗原</w:t>
            </w:r>
          </w:p>
        </w:tc>
      </w:tr>
      <w:tr w14:paraId="39E9B7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2027340C">
            <w:pPr>
              <w:pStyle w:val="21"/>
              <w:ind w:left="119"/>
            </w:pPr>
          </w:p>
        </w:tc>
        <w:tc>
          <w:tcPr>
            <w:tcW w:w="8063" w:type="dxa"/>
            <w:gridSpan w:val="2"/>
            <w:shd w:val="clear" w:color="auto" w:fill="auto"/>
            <w:vAlign w:val="center"/>
          </w:tcPr>
          <w:p w14:paraId="090689AA">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{%tr if PDInfo != undefined %}</w:t>
            </w:r>
          </w:p>
        </w:tc>
      </w:tr>
      <w:tr w14:paraId="39B058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769112EB">
            <w:pPr>
              <w:pStyle w:val="21"/>
              <w:ind w:left="119"/>
              <w:rPr>
                <w:rFonts w:ascii="Times New Roman" w:hAnsi="Times New Roman" w:eastAsia="微软雅黑" w:cs="黑体"/>
                <w:b/>
                <w:bCs/>
                <w:sz w:val="21"/>
                <w:lang w:eastAsia="zh-CN"/>
              </w:rPr>
            </w:pPr>
          </w:p>
        </w:tc>
        <w:tc>
          <w:tcPr>
            <w:tcW w:w="2934" w:type="dxa"/>
            <w:shd w:val="clear" w:color="auto" w:fill="auto"/>
            <w:vAlign w:val="center"/>
          </w:tcPr>
          <w:p w14:paraId="3D8D769B">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129" w:type="dxa"/>
            <w:shd w:val="clear" w:color="auto" w:fill="auto"/>
            <w:vAlign w:val="center"/>
          </w:tcPr>
          <w:p w14:paraId="153DAF67">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470CA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D91E4D2">
            <w:pPr>
              <w:pStyle w:val="21"/>
              <w:ind w:left="119"/>
              <w:rPr>
                <w:rFonts w:ascii="Times New Roman" w:hAnsi="Times New Roman" w:eastAsia="微软雅黑" w:cs="黑体"/>
                <w:b/>
                <w:bCs/>
                <w:sz w:val="21"/>
                <w:lang w:eastAsia="zh-CN"/>
              </w:rPr>
            </w:pPr>
          </w:p>
        </w:tc>
        <w:tc>
          <w:tcPr>
            <w:tcW w:w="8063" w:type="dxa"/>
            <w:gridSpan w:val="2"/>
            <w:shd w:val="clear" w:color="auto" w:fill="auto"/>
            <w:vAlign w:val="center"/>
          </w:tcPr>
          <w:p w14:paraId="0EC8A802">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{%tr endif %}</w:t>
            </w:r>
          </w:p>
        </w:tc>
      </w:tr>
      <w:tr w14:paraId="6D75CB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0D44B2E6">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summaryOfRresults.type == ”tissue” %}</w:t>
            </w:r>
          </w:p>
        </w:tc>
      </w:tr>
      <w:tr w14:paraId="376E07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28DDEE86">
            <w:pPr>
              <w:pStyle w:val="21"/>
              <w:ind w:left="119"/>
              <w:rPr>
                <w:rFonts w:ascii="Times New Roman" w:hAnsi="Times New Roman" w:eastAsia="微软雅黑" w:cs="黑体"/>
                <w:sz w:val="21"/>
              </w:rPr>
            </w:pPr>
            <w:r>
              <w:rPr>
                <w:rFonts w:hint="eastAsia" w:ascii="Times New Roman" w:hAnsi="Times New Roman" w:eastAsia="微软雅黑" w:cs="黑体"/>
                <w:b/>
                <w:bCs/>
                <w:sz w:val="21"/>
                <w:lang w:eastAsia="zh-CN"/>
              </w:rPr>
              <w:t xml:space="preserve">同源重组缺陷状态 </w:t>
            </w:r>
          </w:p>
        </w:tc>
        <w:tc>
          <w:tcPr>
            <w:tcW w:w="5129" w:type="dxa"/>
            <w:shd w:val="clear" w:color="auto" w:fill="auto"/>
            <w:vAlign w:val="center"/>
          </w:tcPr>
          <w:p w14:paraId="53C16410">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6A0BB1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30262F54">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3D9078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6436EF02">
            <w:pPr>
              <w:pStyle w:val="21"/>
              <w:spacing w:before="77"/>
              <w:ind w:left="119"/>
              <w:rPr>
                <w:rFonts w:ascii="Times New Roman" w:hAnsi="Times New Roman" w:eastAsia="微软雅黑" w:cs="黑体"/>
                <w:sz w:val="21"/>
                <w:lang w:eastAsia="zh-CN"/>
              </w:rPr>
            </w:pPr>
            <w:r>
              <w:rPr>
                <w:rFonts w:ascii="Times New Roman" w:hAnsi="Times New Roman" w:eastAsia="微软雅黑" w:cs="黑体"/>
                <w:b/>
                <w:bCs/>
                <w:sz w:val="21"/>
              </w:rPr>
              <w:t>肿瘤遗传风险提示</w:t>
            </w:r>
          </w:p>
        </w:tc>
        <w:tc>
          <w:tcPr>
            <w:tcW w:w="5129" w:type="dxa"/>
            <w:shd w:val="clear" w:color="auto" w:fill="auto"/>
            <w:vAlign w:val="center"/>
          </w:tcPr>
          <w:p w14:paraId="3518CB45">
            <w:pPr>
              <w:pStyle w:val="21"/>
              <w:keepNext w:val="0"/>
              <w:keepLines w:val="0"/>
              <w:pageBreakBefore w:val="0"/>
              <w:widowControl w:val="0"/>
              <w:kinsoku/>
              <w:wordWrap/>
              <w:overflowPunct/>
              <w:topLinePunct w:val="0"/>
              <w:autoSpaceDE/>
              <w:autoSpaceDN/>
              <w:bidi w:val="0"/>
              <w:adjustRightInd/>
              <w:spacing w:before="77" w:line="240" w:lineRule="auto"/>
              <w:ind w:left="118"/>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A684C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25C36033">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39CFA6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054B8F71">
            <w:pPr>
              <w:pStyle w:val="21"/>
              <w:ind w:left="119" w:leftChars="0"/>
              <w:rPr>
                <w:rFonts w:ascii="Times New Roman" w:hAnsi="Times New Roman" w:eastAsia="微软雅黑" w:cs="黑体"/>
                <w:b/>
                <w:bCs/>
                <w:sz w:val="21"/>
              </w:rPr>
            </w:pPr>
            <w:r>
              <w:rPr>
                <w:rFonts w:hint="eastAsia" w:ascii="Times New Roman" w:hAnsi="Times New Roman" w:eastAsia="微软雅黑" w:cs="Times New Roman"/>
                <w:b/>
                <w:bCs/>
                <w:sz w:val="21"/>
                <w:szCs w:val="21"/>
                <w:lang w:eastAsia="zh-CN"/>
              </w:rPr>
              <w:t>预后相关</w:t>
            </w:r>
          </w:p>
        </w:tc>
        <w:tc>
          <w:tcPr>
            <w:tcW w:w="5129" w:type="dxa"/>
            <w:shd w:val="clear" w:color="auto" w:fill="auto"/>
            <w:vAlign w:val="top"/>
          </w:tcPr>
          <w:p w14:paraId="5849642D">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详见“预后相关基因检测结果及解析”部分</w:t>
            </w:r>
          </w:p>
        </w:tc>
      </w:tr>
      <w:tr w14:paraId="75BB13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0314FC0E">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A43D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49542D48">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2F27C3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41C368C6">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129" w:type="dxa"/>
            <w:shd w:val="clear" w:color="auto" w:fill="auto"/>
          </w:tcPr>
          <w:p w14:paraId="1E42B6FF">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88A08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521ED17C">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EE812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32F74838">
            <w:pPr>
              <w:pStyle w:val="21"/>
              <w:ind w:left="119"/>
              <w:rPr>
                <w:rFonts w:ascii="Times New Roman" w:hAnsi="Times New Roman" w:eastAsia="微软雅黑" w:cs="黑体"/>
                <w:b/>
                <w:bCs/>
                <w:sz w:val="21"/>
              </w:rPr>
            </w:pPr>
            <w:r>
              <w:rPr>
                <w:rFonts w:hint="eastAsia" w:ascii="Times New Roman" w:hAnsi="Times New Roman" w:eastAsia="微软雅黑" w:cs="黑体"/>
                <w:b/>
                <w:bCs/>
                <w:sz w:val="21"/>
                <w:lang w:eastAsia="zh-CN"/>
              </w:rPr>
              <w:t>全外显子体系变异小结</w:t>
            </w:r>
          </w:p>
        </w:tc>
        <w:tc>
          <w:tcPr>
            <w:tcW w:w="5129" w:type="dxa"/>
            <w:shd w:val="clear" w:color="auto" w:fill="auto"/>
            <w:vAlign w:val="center"/>
          </w:tcPr>
          <w:p w14:paraId="202592A5">
            <w:pPr>
              <w:pStyle w:val="21"/>
              <w:keepNext w:val="0"/>
              <w:keepLines w:val="0"/>
              <w:pageBreakBefore w:val="0"/>
              <w:widowControl w:val="0"/>
              <w:kinsoku/>
              <w:wordWrap/>
              <w:overflowPunct/>
              <w:topLinePunct w:val="0"/>
              <w:autoSpaceDE/>
              <w:autoSpaceDN/>
              <w:bidi w:val="0"/>
              <w:adjustRightInd/>
              <w:spacing w:line="240" w:lineRule="auto"/>
              <w:ind w:left="119" w:right="119"/>
              <w:textAlignment w:val="auto"/>
              <w:rPr>
                <w:rFonts w:ascii="Times New Roman" w:hAnsi="Times New Roman" w:eastAsia="微软雅黑"/>
                <w:color w:val="00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wesMutationSize</w:t>
            </w:r>
            <w:r>
              <w:rPr>
                <w:rFonts w:hint="eastAsia" w:ascii="Times New Roman" w:hAnsi="Times New Roman" w:eastAsia="微软雅黑" w:cs="黑体"/>
                <w:sz w:val="21"/>
                <w:szCs w:val="21"/>
                <w:lang w:eastAsia="zh-CN"/>
              </w:rPr>
              <w:t xml:space="preserve"> }}</w:t>
            </w:r>
            <w:r>
              <w:rPr>
                <w:rFonts w:ascii="Times New Roman" w:hAnsi="Times New Roman" w:eastAsia="微软雅黑" w:cs="Times New Roman"/>
                <w:sz w:val="21"/>
                <w:szCs w:val="21"/>
                <w:lang w:eastAsia="zh-CN"/>
              </w:rPr>
              <w:t>个体细胞突变</w:t>
            </w:r>
          </w:p>
        </w:tc>
      </w:tr>
      <w:tr w14:paraId="1B77CC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6DE8A629">
            <w:pPr>
              <w:pStyle w:val="21"/>
              <w:ind w:left="119"/>
              <w:rPr>
                <w:rFonts w:ascii="Times New Roman" w:hAnsi="Times New Roman" w:eastAsia="微软雅黑" w:cs="黑体"/>
                <w:b/>
                <w:bCs/>
                <w:sz w:val="21"/>
              </w:rPr>
            </w:pPr>
            <w:r>
              <w:rPr>
                <w:rFonts w:ascii="Times New Roman" w:hAnsi="Times New Roman" w:eastAsia="微软雅黑" w:cs="黑体"/>
                <w:b/>
                <w:bCs/>
                <w:sz w:val="21"/>
              </w:rPr>
              <w:t>样品总体质量评估</w:t>
            </w:r>
          </w:p>
        </w:tc>
        <w:tc>
          <w:tcPr>
            <w:tcW w:w="5129" w:type="dxa"/>
            <w:shd w:val="clear" w:color="auto" w:fill="auto"/>
            <w:vAlign w:val="center"/>
          </w:tcPr>
          <w:p w14:paraId="13552BE4">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sz w:val="21"/>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21E95E99">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51907BF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靶向用药指导仅针对与肿瘤密切相关的1260个基因（见附录：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相关重要基因列表）进行分析，并且进行详细的用药解析。</w:t>
      </w:r>
    </w:p>
    <w:p w14:paraId="189A43C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肿瘤遗传风险提示仅针对与肿瘤遗传密切相关的112个基因（见附录：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w:t>
      </w:r>
    </w:p>
    <w:p w14:paraId="1E76E434">
      <w:pPr>
        <w:numPr>
          <w:ilvl w:val="0"/>
          <w:numId w:val="6"/>
        </w:num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6BEBF2B">
      <w:pPr>
        <w:pStyle w:val="3"/>
        <w:numPr>
          <w:ilvl w:val="255"/>
          <w:numId w:val="0"/>
        </w:numPr>
        <w:jc w:val="left"/>
        <w:rPr>
          <w:color w:val="auto"/>
          <w:sz w:val="30"/>
          <w:lang w:eastAsia="zh-CN"/>
        </w:rPr>
      </w:pPr>
      <w:bookmarkStart w:id="28" w:name="_Toc32640"/>
      <w:bookmarkStart w:id="29" w:name="_Toc24235"/>
      <w:bookmarkStart w:id="30" w:name="_Toc2781"/>
      <w:bookmarkStart w:id="31" w:name="_Toc22132"/>
      <w:bookmarkStart w:id="32" w:name="_Toc20864"/>
      <w:bookmarkStart w:id="33" w:name="_Toc19898_WPSOffice_Level1"/>
      <w:bookmarkStart w:id="34" w:name="_Toc20136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8"/>
    </w:p>
    <w:p w14:paraId="36524DF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A165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5855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F4016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8CCC8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30698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3BDAF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741D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C6662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268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F91EF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ADD0F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C5C72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40147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9A217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329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2A97F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247C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B90114">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4D35E3F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9E33EE2">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CFCC2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99BFA8B">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5" w:name="_Toc11921"/>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4"/>
      <w:bookmarkEnd w:id="29"/>
      <w:bookmarkEnd w:id="30"/>
      <w:bookmarkEnd w:id="31"/>
      <w:bookmarkEnd w:id="32"/>
      <w:bookmarkEnd w:id="33"/>
      <w:bookmarkEnd w:id="34"/>
      <w:bookmarkEnd w:id="35"/>
    </w:p>
    <w:p w14:paraId="4B7E3CC1">
      <w:pPr>
        <w:rPr>
          <w:rFonts w:ascii="Times New Roman" w:hAnsi="Times New Roman" w:eastAsia="微软雅黑" w:cs="Times New Roman"/>
          <w:sz w:val="24"/>
          <w:szCs w:val="24"/>
          <w:lang w:eastAsia="zh-CN"/>
        </w:rPr>
      </w:pPr>
      <w:bookmarkStart w:id="36" w:name="_Toc20571"/>
      <w:bookmarkStart w:id="37" w:name="_Toc19159"/>
      <w:bookmarkStart w:id="38" w:name="_Toc19636"/>
      <w:bookmarkStart w:id="39" w:name="_Toc106294397"/>
      <w:bookmarkStart w:id="40" w:name="_Toc2962"/>
      <w:bookmarkStart w:id="41" w:name="_Toc16898"/>
      <w:bookmarkStart w:id="42" w:name="_Toc5257"/>
      <w:bookmarkStart w:id="43" w:name="_Toc18062_WPSOffice_Level2"/>
      <w:bookmarkStart w:id="44" w:name="_Toc15063"/>
      <w:bookmarkStart w:id="45" w:name="_Toc11015_WPSOffice_Level2"/>
      <w:bookmarkStart w:id="46" w:name="_Toc23375"/>
      <w:bookmarkStart w:id="47" w:name="_Toc9088"/>
      <w:r>
        <w:rPr>
          <w:rFonts w:hint="eastAsia" w:ascii="Times New Roman" w:hAnsi="Times New Roman" w:eastAsia="微软雅黑" w:cs="Times New Roman"/>
          <w:sz w:val="24"/>
          <w:szCs w:val="24"/>
          <w:lang w:eastAsia="zh-CN"/>
        </w:rPr>
        <w:t>{% if endometrialCarcinoma == True %}</w:t>
      </w:r>
    </w:p>
    <w:p w14:paraId="3B771E45">
      <w:pPr>
        <w:pStyle w:val="3"/>
        <w:numPr>
          <w:ilvl w:val="255"/>
          <w:numId w:val="0"/>
        </w:numPr>
        <w:jc w:val="left"/>
        <w:rPr>
          <w:color w:val="auto"/>
          <w:sz w:val="30"/>
          <w:lang w:eastAsia="zh-CN"/>
        </w:rPr>
      </w:pPr>
      <w:bookmarkStart w:id="48" w:name="_Toc22333"/>
      <w:bookmarkStart w:id="49" w:name="_Toc149837257"/>
      <w:bookmarkStart w:id="50" w:name="_Toc10735"/>
      <w:r>
        <w:rPr>
          <w:rFonts w:hint="eastAsia"/>
          <w:color w:val="auto"/>
          <w:sz w:val="30"/>
          <w:lang w:eastAsia="zh-CN"/>
        </w:rPr>
        <w:t>子宫内膜癌TCGA分子分型检测结果</w:t>
      </w:r>
      <w:bookmarkEnd w:id="36"/>
      <w:bookmarkEnd w:id="37"/>
      <w:bookmarkEnd w:id="38"/>
      <w:bookmarkEnd w:id="39"/>
      <w:bookmarkEnd w:id="40"/>
      <w:bookmarkEnd w:id="48"/>
      <w:bookmarkEnd w:id="49"/>
      <w:bookmarkEnd w:id="50"/>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624E69E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7471121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DFE0AE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0FA9FF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83FC09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04BB03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4245DF1F">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0127EF3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EEA50A5">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0"/>
                    <a:stretch>
                      <a:fillRect/>
                    </a:stretch>
                  </pic:blipFill>
                  <pic:spPr>
                    <a:xfrm>
                      <a:off x="0" y="0"/>
                      <a:ext cx="5582285" cy="2188845"/>
                    </a:xfrm>
                    <a:prstGeom prst="rect">
                      <a:avLst/>
                    </a:prstGeom>
                  </pic:spPr>
                </pic:pic>
              </a:graphicData>
            </a:graphic>
          </wp:inline>
        </w:drawing>
      </w:r>
    </w:p>
    <w:p w14:paraId="72791485">
      <w:pPr>
        <w:widowControl/>
        <w:rPr>
          <w:rFonts w:ascii="Times New Roman" w:hAnsi="Times New Roman" w:eastAsia="微软雅黑" w:cs="Times New Roman"/>
          <w:lang w:eastAsia="zh-CN"/>
        </w:rPr>
      </w:pPr>
    </w:p>
    <w:p w14:paraId="4BAF48A5">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36A4AFB">
      <w:pPr>
        <w:rPr>
          <w:rFonts w:ascii="Times New Roman" w:hAnsi="Times New Roman" w:eastAsia="微软雅黑" w:cs="Times New Roman"/>
          <w:sz w:val="18"/>
          <w:lang w:eastAsia="zh-CN"/>
        </w:rPr>
      </w:pPr>
    </w:p>
    <w:p w14:paraId="20A2D72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2B80C07">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39712B68">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sz w:val="24"/>
          <w:szCs w:val="30"/>
          <w:lang w:eastAsia="zh-CN"/>
        </w:rPr>
        <w:t>{%</w:t>
      </w:r>
      <w:r>
        <w:rPr>
          <w:rFonts w:hint="eastAsia" w:ascii="Times New Roman" w:hAnsi="Times New Roman" w:eastAsia="微软雅黑" w:cs="Times New Roman"/>
          <w:b/>
          <w:bCs/>
          <w:sz w:val="24"/>
          <w:szCs w:val="30"/>
          <w:lang w:eastAsia="zh-CN"/>
        </w:rPr>
        <w:t xml:space="preserve"> if sarcomaFlag == True </w:t>
      </w:r>
      <w:r>
        <w:rPr>
          <w:rFonts w:ascii="Times New Roman" w:hAnsi="Times New Roman" w:eastAsia="微软雅黑" w:cs="Times New Roman"/>
          <w:b/>
          <w:bCs/>
          <w:sz w:val="24"/>
          <w:szCs w:val="30"/>
          <w:lang w:eastAsia="zh-CN"/>
        </w:rPr>
        <w:t>%}</w:t>
      </w:r>
    </w:p>
    <w:p w14:paraId="393890CD">
      <w:pPr>
        <w:pStyle w:val="3"/>
        <w:numPr>
          <w:ilvl w:val="255"/>
          <w:numId w:val="0"/>
        </w:numPr>
        <w:jc w:val="left"/>
        <w:rPr>
          <w:color w:val="auto"/>
          <w:sz w:val="30"/>
          <w:lang w:eastAsia="zh-CN"/>
        </w:rPr>
      </w:pPr>
      <w:bookmarkStart w:id="51" w:name="_Toc20756"/>
      <w:bookmarkStart w:id="52" w:name="_Toc2973"/>
      <w:r>
        <w:rPr>
          <w:rFonts w:hint="eastAsia"/>
          <w:color w:val="auto"/>
          <w:sz w:val="30"/>
          <w:lang w:eastAsia="zh-CN"/>
        </w:rPr>
        <w:t>肉瘤辅助诊断提示</w:t>
      </w:r>
      <w:bookmarkEnd w:id="41"/>
      <w:bookmarkEnd w:id="42"/>
      <w:bookmarkEnd w:id="51"/>
      <w:bookmarkEnd w:id="52"/>
    </w:p>
    <w:p w14:paraId="7A4946E6">
      <w:pPr>
        <w:keepNext w:val="0"/>
        <w:keepLines w:val="0"/>
        <w:pageBreakBefore w:val="0"/>
        <w:widowControl w:val="0"/>
        <w:kinsoku/>
        <w:wordWrap/>
        <w:overflowPunct/>
        <w:topLinePunct w:val="0"/>
        <w:autoSpaceDE/>
        <w:autoSpaceDN/>
        <w:bidi w:val="0"/>
        <w:adjustRightInd/>
        <w:snapToGrid/>
        <w:spacing w:after="157" w:afterLines="50"/>
        <w:ind w:firstLine="420" w:firstLineChars="200"/>
        <w:textAlignment w:val="auto"/>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098"/>
        <w:gridCol w:w="22"/>
        <w:gridCol w:w="2121"/>
        <w:gridCol w:w="1417"/>
        <w:gridCol w:w="2438"/>
        <w:gridCol w:w="1882"/>
      </w:tblGrid>
      <w:tr w14:paraId="461534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73" w:hRule="exact"/>
          <w:tblHeader/>
        </w:trPr>
        <w:tc>
          <w:tcPr>
            <w:tcW w:w="2120" w:type="dxa"/>
            <w:gridSpan w:val="2"/>
            <w:tcBorders>
              <w:top w:val="nil"/>
              <w:bottom w:val="nil"/>
              <w:right w:val="single" w:color="FFFFFF" w:sz="18" w:space="0"/>
            </w:tcBorders>
            <w:shd w:val="clear" w:color="auto" w:fill="62BC41"/>
            <w:vAlign w:val="center"/>
          </w:tcPr>
          <w:p w14:paraId="44B820B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2121" w:type="dxa"/>
            <w:tcBorders>
              <w:top w:val="nil"/>
              <w:left w:val="single" w:color="FFFFFF" w:sz="18" w:space="0"/>
              <w:bottom w:val="nil"/>
              <w:right w:val="single" w:color="FFFFFF" w:sz="18" w:space="0"/>
            </w:tcBorders>
            <w:shd w:val="clear" w:color="auto" w:fill="62BC41"/>
            <w:vAlign w:val="center"/>
          </w:tcPr>
          <w:p w14:paraId="01C8B84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转录本</w:t>
            </w:r>
          </w:p>
        </w:tc>
        <w:tc>
          <w:tcPr>
            <w:tcW w:w="1417" w:type="dxa"/>
            <w:tcBorders>
              <w:top w:val="nil"/>
              <w:left w:val="single" w:color="FFFFFF" w:sz="18" w:space="0"/>
              <w:bottom w:val="nil"/>
              <w:right w:val="single" w:color="FFFFFF" w:sz="18" w:space="0"/>
            </w:tcBorders>
            <w:shd w:val="clear" w:color="auto" w:fill="62BC41"/>
            <w:vAlign w:val="center"/>
          </w:tcPr>
          <w:p w14:paraId="24F7468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14:textFill>
                  <w14:solidFill>
                    <w14:schemeClr w14:val="bg1"/>
                  </w14:solidFill>
                </w14:textFill>
              </w:rPr>
              <w:t>/</w:t>
            </w:r>
          </w:p>
          <w:p w14:paraId="6FD4D67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2BC41"/>
            <w:vAlign w:val="center"/>
          </w:tcPr>
          <w:p w14:paraId="6DE98D0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3264845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7DD47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6"/>
            <w:tcBorders>
              <w:top w:val="nil"/>
              <w:bottom w:val="nil"/>
            </w:tcBorders>
            <w:shd w:val="clear" w:color="auto" w:fill="auto"/>
            <w:vAlign w:val="center"/>
          </w:tcPr>
          <w:p w14:paraId="0B94D44D">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6D1F2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6A8EC24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3A8FAF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0" w:hRule="atLeast"/>
        </w:trPr>
        <w:tc>
          <w:tcPr>
            <w:tcW w:w="2120" w:type="dxa"/>
            <w:gridSpan w:val="2"/>
            <w:tcBorders>
              <w:top w:val="nil"/>
            </w:tcBorders>
            <w:shd w:val="clear" w:color="auto" w:fill="auto"/>
            <w:vAlign w:val="center"/>
          </w:tcPr>
          <w:p w14:paraId="377E0EE2">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p>
        </w:tc>
        <w:tc>
          <w:tcPr>
            <w:tcW w:w="2121" w:type="dxa"/>
            <w:tcBorders>
              <w:top w:val="nil"/>
            </w:tcBorders>
            <w:shd w:val="clear" w:color="auto" w:fill="auto"/>
            <w:vAlign w:val="center"/>
          </w:tcPr>
          <w:p w14:paraId="77FE199E">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p>
        </w:tc>
        <w:tc>
          <w:tcPr>
            <w:tcW w:w="1417" w:type="dxa"/>
            <w:tcBorders>
              <w:top w:val="nil"/>
            </w:tcBorders>
            <w:shd w:val="clear" w:color="auto" w:fill="auto"/>
            <w:vAlign w:val="center"/>
          </w:tcPr>
          <w:p w14:paraId="1636E5B3">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67D34FA9">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F8E55F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1BACE08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2E4A3F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6"/>
            <w:tcBorders>
              <w:bottom w:val="nil"/>
            </w:tcBorders>
            <w:shd w:val="clear" w:color="auto" w:fill="auto"/>
            <w:vAlign w:val="center"/>
          </w:tcPr>
          <w:p w14:paraId="0278CDB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5A777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77A93EA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39A90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2098" w:type="dxa"/>
            <w:tcBorders>
              <w:top w:val="nil"/>
            </w:tcBorders>
            <w:shd w:val="clear" w:color="auto" w:fill="auto"/>
            <w:vAlign w:val="center"/>
          </w:tcPr>
          <w:p w14:paraId="34AC2E3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w:t>
            </w:r>
          </w:p>
        </w:tc>
        <w:tc>
          <w:tcPr>
            <w:tcW w:w="2143" w:type="dxa"/>
            <w:gridSpan w:val="2"/>
            <w:tcBorders>
              <w:top w:val="nil"/>
            </w:tcBorders>
            <w:shd w:val="clear" w:color="auto" w:fill="auto"/>
            <w:vAlign w:val="center"/>
          </w:tcPr>
          <w:p w14:paraId="3396EAB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A36810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4BF5D5DC">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7EE24BF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2AB3D2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6"/>
            <w:shd w:val="clear" w:color="auto" w:fill="auto"/>
            <w:vAlign w:val="center"/>
          </w:tcPr>
          <w:p w14:paraId="26EA8FED">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46ED839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69A6CB6">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变异丰度：在某位点产生突变的等位基因在该位点全部等位基因中所占比率。</w:t>
      </w:r>
    </w:p>
    <w:p w14:paraId="258DF1E5">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w:t>
      </w:r>
      <w:r>
        <w:rPr>
          <w:rFonts w:hint="eastAsia" w:ascii="Times New Roman" w:hAnsi="Times New Roman" w:eastAsia="微软雅黑" w:cs="Times New Roman"/>
          <w:sz w:val="18"/>
          <w:szCs w:val="18"/>
          <w:lang w:eastAsia="zh-CN"/>
        </w:rPr>
        <w:t>DNA</w:t>
      </w:r>
      <w:r>
        <w:rPr>
          <w:rFonts w:ascii="Times New Roman" w:hAnsi="Times New Roman" w:eastAsia="微软雅黑" w:cs="Times New Roman"/>
          <w:sz w:val="18"/>
          <w:szCs w:val="18"/>
          <w:lang w:eastAsia="zh-CN"/>
        </w:rPr>
        <w:t>水平检测到支持融合变异的reads数。</w:t>
      </w:r>
    </w:p>
    <w:p w14:paraId="6320A0EE">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69F8197D">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8E3D625">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40217BE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5739299D">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7D29FFAE">
      <w:pPr>
        <w:rPr>
          <w:rFonts w:ascii="Times New Roman" w:hAnsi="Times New Roman" w:eastAsia="微软雅黑" w:cs="Times New Roman"/>
          <w:sz w:val="24"/>
          <w:szCs w:val="24"/>
          <w:lang w:eastAsia="zh-CN"/>
        </w:rPr>
      </w:pPr>
      <w:r>
        <w:rPr>
          <w:rFonts w:hint="eastAsia" w:ascii="Times New Roman" w:hAnsi="Times New Roman" w:eastAsia="微软雅黑" w:cs="Times New Roman"/>
          <w:b/>
          <w:bCs/>
          <w:sz w:val="24"/>
          <w:szCs w:val="30"/>
          <w:lang w:eastAsia="zh-CN"/>
        </w:rPr>
        <w:t>{% endif %}</w:t>
      </w:r>
    </w:p>
    <w:bookmarkEnd w:id="43"/>
    <w:bookmarkEnd w:id="44"/>
    <w:bookmarkEnd w:id="45"/>
    <w:bookmarkEnd w:id="46"/>
    <w:bookmarkEnd w:id="47"/>
    <w:p w14:paraId="743213FF">
      <w:pPr>
        <w:pStyle w:val="3"/>
        <w:numPr>
          <w:ilvl w:val="255"/>
          <w:numId w:val="0"/>
        </w:numPr>
        <w:jc w:val="left"/>
        <w:rPr>
          <w:color w:val="auto"/>
          <w:sz w:val="30"/>
          <w:lang w:eastAsia="zh-CN"/>
        </w:rPr>
      </w:pPr>
      <w:bookmarkStart w:id="53" w:name="_Toc12774"/>
      <w:bookmarkStart w:id="54" w:name="_Toc149837258"/>
      <w:bookmarkStart w:id="55" w:name="_Toc14101"/>
      <w:r>
        <w:rPr>
          <w:rFonts w:hint="eastAsia"/>
          <w:color w:val="auto"/>
          <w:sz w:val="30"/>
          <w:lang w:eastAsia="zh-CN"/>
        </w:rPr>
        <w:t>体细胞变异分级提示</w:t>
      </w:r>
      <w:bookmarkEnd w:id="53"/>
      <w:bookmarkEnd w:id="54"/>
      <w:bookmarkEnd w:id="55"/>
    </w:p>
    <w:p w14:paraId="4756BF5D">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76"/>
        <w:gridCol w:w="2250"/>
        <w:gridCol w:w="2260"/>
      </w:tblGrid>
      <w:tr w14:paraId="20F2FAF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C59506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5DB204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0BF642C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A4ADF4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DA59A7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8F9737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D0279A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495434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71B37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BB95F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365E7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87DE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3BB2A3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6AB3D6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CDE13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E7857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D0AA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A6E3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425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2A419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80A02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779D7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43E91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8EE82C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6F79D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4F6D9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2A39F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49226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6C8FF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F682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FE234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CBB2F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62231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C4DDC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287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A901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32516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293D7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C6A5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99ACA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6EC6E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3D35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09FE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6197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B7654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F8ED5D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50975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5083B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E3D30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6F20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E59D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C5D4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984D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C387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F8A8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3DF8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352D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95E43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865F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40DE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5045C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C17E3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5BDBD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28E9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61640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72ED0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AB2F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2A8A0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4DB55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3560D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9AC84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61E1FC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DEBB2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FA67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402352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CA7774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A1E6B0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266D68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775AF6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2A5E80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C897C4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51E8E14">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4CF1A0C">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3A14B5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1E8DDA9">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微软雅黑" w:hAnsi="微软雅黑" w:eastAsia="微软雅黑" w:cs="微软雅黑"/>
          <w:bCs/>
          <w:lang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if readsFlag == True %}</w:t>
      </w:r>
    </w:p>
    <w:p w14:paraId="01CE4E11">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C0B6010">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9E70E30">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F63DB35">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C457677">
      <w:pPr>
        <w:pStyle w:val="3"/>
        <w:numPr>
          <w:ilvl w:val="255"/>
          <w:numId w:val="0"/>
        </w:numPr>
        <w:jc w:val="left"/>
      </w:pPr>
      <w:bookmarkStart w:id="56" w:name="_Toc15667"/>
      <w:bookmarkStart w:id="57" w:name="_Toc30780"/>
      <w:bookmarkStart w:id="58" w:name="_Toc149837259"/>
      <w:bookmarkStart w:id="59" w:name="_Toc17526"/>
      <w:bookmarkStart w:id="60" w:name="_Toc7551_WPSOffice_Level2"/>
      <w:bookmarkStart w:id="61" w:name="_Toc4339"/>
      <w:bookmarkStart w:id="62" w:name="_Toc25737"/>
      <w:bookmarkStart w:id="63" w:name="_Toc6221_WPSOffice_Level2"/>
      <w:r>
        <w:rPr>
          <w:rFonts w:hint="eastAsia"/>
          <w:color w:val="auto"/>
          <w:sz w:val="30"/>
          <w:lang w:eastAsia="zh-CN"/>
        </w:rPr>
        <w:t>胚系变异结果提示</w:t>
      </w:r>
      <w:bookmarkEnd w:id="56"/>
      <w:bookmarkEnd w:id="57"/>
      <w:bookmarkEnd w:id="58"/>
    </w:p>
    <w:p w14:paraId="767755A2">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A091C47">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B75C3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707E901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FD0C61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50555F3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D7D2C3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58F5AB16">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714E9F7">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A1ED9C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1A9532B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C2F1078">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EA95F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32950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EB462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0E7D8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B915B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98F9F53">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6907EC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2D07A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252E8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2F413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7E14D3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E4835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152DD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B4C66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CCE41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7839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7CE25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B3EA2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6FE9C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3658C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8C9819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58440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5A87EE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7B2467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A993D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3B3FF8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5B8E712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C8DDF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1B3C8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9A994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402288">
      <w:pPr>
        <w:rPr>
          <w:rFonts w:ascii="Times New Roman" w:hAnsi="Times New Roman" w:eastAsia="微软雅黑" w:cs="Times New Roman"/>
          <w:sz w:val="24"/>
          <w:szCs w:val="24"/>
          <w:lang w:eastAsia="zh-CN"/>
        </w:rPr>
      </w:pPr>
    </w:p>
    <w:p w14:paraId="47CA7B63">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03E762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DA9F25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494617F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BD2C6D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1FB255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D636CC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EDEAF0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64190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EEAB1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49576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26919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793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6F9F12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2EE564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968FEF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FE8BAF5">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745E6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3D1BC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038A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E581E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112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CBF1F5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0A9A5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E649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2999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8402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A4A80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5342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F9D75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B6570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DF856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8033C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63A35B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DB15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DC259CC">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1490122">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FEEBC0D">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5251C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A048B6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ADB430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F737B0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42123B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6BB9158">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EDA855A">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D86AE7F">
      <w:pPr>
        <w:rPr>
          <w:rFonts w:hint="default" w:ascii="Times New Roman" w:hAnsi="Times New Roman" w:eastAsia="微软雅黑" w:cs="Times New Roman"/>
          <w:b/>
          <w:bCs/>
          <w:sz w:val="24"/>
          <w:szCs w:val="24"/>
          <w:lang w:eastAsia="zh-CN"/>
        </w:rPr>
      </w:pPr>
      <w:r>
        <w:rPr>
          <w:rFonts w:hint="eastAsia" w:ascii="Times New Roman" w:hAnsi="Times New Roman" w:eastAsia="微软雅黑" w:cs="黑体"/>
          <w:b/>
          <w:bCs/>
          <w:sz w:val="30"/>
          <w:szCs w:val="30"/>
          <w:lang w:eastAsia="zh-CN"/>
        </w:rPr>
        <w:br w:type="page"/>
      </w:r>
      <w:bookmarkStart w:id="64" w:name="_Toc12118"/>
      <w:bookmarkStart w:id="65"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EC54BAC">
      <w:pPr>
        <w:pStyle w:val="3"/>
        <w:numPr>
          <w:ilvl w:val="255"/>
          <w:numId w:val="0"/>
        </w:numPr>
        <w:jc w:val="left"/>
        <w:rPr>
          <w:lang w:eastAsia="zh-CN"/>
        </w:rPr>
      </w:pPr>
      <w:bookmarkStart w:id="66" w:name="_Toc25384"/>
      <w:r>
        <w:rPr>
          <w:rFonts w:hint="eastAsia"/>
          <w:color w:val="auto"/>
          <w:sz w:val="30"/>
          <w:lang w:eastAsia="zh-CN"/>
        </w:rPr>
        <w:t>本癌种FDA/NMPA获批的其他可选靶向药物</w:t>
      </w:r>
      <w:bookmarkEnd w:id="64"/>
      <w:bookmarkEnd w:id="65"/>
      <w:bookmarkEnd w:id="6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64B0C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C2CBF9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9D1300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16586E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98AA81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3D4E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03D7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4C18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29766C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93729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FC8916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31FC7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D407B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F9C64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default" w:ascii="Times New Roman" w:hAnsi="Times New Roman" w:cs="Times New Roman"/>
          <w:sz w:val="24"/>
          <w:szCs w:val="24"/>
          <w:lang w:eastAsia="zh-CN"/>
        </w:rPr>
        <w:br w:type="page"/>
      </w:r>
      <w:bookmarkEnd w:id="16"/>
      <w:bookmarkEnd w:id="59"/>
      <w:bookmarkEnd w:id="60"/>
      <w:bookmarkEnd w:id="61"/>
      <w:bookmarkEnd w:id="62"/>
      <w:bookmarkEnd w:id="63"/>
      <w:bookmarkStart w:id="67" w:name="_Toc149837261"/>
      <w:bookmarkStart w:id="68" w:name="_Toc2726"/>
      <w:bookmarkStart w:id="69" w:name="_Toc7221"/>
      <w:r>
        <w:rPr>
          <w:rFonts w:hint="eastAsia" w:ascii="Times New Roman" w:hAnsi="Times New Roman" w:eastAsia="微软雅黑" w:cs="Times New Roman"/>
          <w:sz w:val="24"/>
          <w:szCs w:val="24"/>
          <w:lang w:eastAsia="zh-CN"/>
        </w:rPr>
        <w:t>{% endif %}</w:t>
      </w:r>
      <w:bookmarkStart w:id="70" w:name="_Toc20137"/>
      <w:bookmarkStart w:id="71"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70"/>
    <w:bookmarkEnd w:id="71"/>
    <w:p w14:paraId="18769D60">
      <w:pPr>
        <w:pStyle w:val="3"/>
        <w:numPr>
          <w:ilvl w:val="255"/>
          <w:numId w:val="0"/>
        </w:numPr>
        <w:jc w:val="left"/>
        <w:rPr>
          <w:color w:val="auto"/>
          <w:sz w:val="30"/>
          <w:lang w:eastAsia="zh-CN"/>
        </w:rPr>
      </w:pPr>
      <w:bookmarkStart w:id="72" w:name="_Toc14639"/>
      <w:bookmarkStart w:id="73" w:name="_Toc22042"/>
      <w:bookmarkStart w:id="74" w:name="_Toc26189"/>
      <w:bookmarkStart w:id="75" w:name="_Toc6573"/>
      <w:r>
        <w:rPr>
          <w:rFonts w:hint="eastAsia"/>
          <w:color w:val="auto"/>
          <w:sz w:val="30"/>
          <w:lang w:eastAsia="zh-CN"/>
        </w:rPr>
        <w:t>内分泌相关</w:t>
      </w:r>
      <w:bookmarkEnd w:id="72"/>
      <w:bookmarkEnd w:id="73"/>
      <w:bookmarkEnd w:id="74"/>
      <w:bookmarkEnd w:id="75"/>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RB1</w:t>
            </w:r>
            <w:r>
              <w:rPr>
                <w:rStyle w:val="39"/>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6E556EFF">
      <w:pPr>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D2C213B">
      <w:pPr>
        <w:pStyle w:val="3"/>
        <w:numPr>
          <w:ilvl w:val="255"/>
          <w:numId w:val="0"/>
        </w:numPr>
        <w:jc w:val="left"/>
      </w:pPr>
      <w:bookmarkStart w:id="76" w:name="_Toc25603"/>
      <w:r>
        <w:rPr>
          <w:rFonts w:hint="eastAsia"/>
          <w:color w:val="auto"/>
          <w:sz w:val="30"/>
          <w:lang w:eastAsia="zh-CN"/>
        </w:rPr>
        <w:t>免疫疗法相关指标提示</w:t>
      </w:r>
      <w:bookmarkEnd w:id="67"/>
      <w:bookmarkEnd w:id="68"/>
      <w:bookmarkEnd w:id="76"/>
      <w:bookmarkStart w:id="77" w:name="_Toc5824_WPSOffice_Level3"/>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753"/>
        <w:gridCol w:w="3315"/>
      </w:tblGrid>
      <w:tr w14:paraId="4F8DF1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4560FF8">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753" w:type="dxa"/>
            <w:tcBorders>
              <w:top w:val="nil"/>
              <w:left w:val="single" w:color="FFFFFF" w:sz="18" w:space="0"/>
              <w:bottom w:val="nil"/>
              <w:right w:val="single" w:color="FFFFFF" w:sz="18" w:space="0"/>
            </w:tcBorders>
            <w:shd w:val="clear" w:color="auto" w:fill="62B541"/>
            <w:vAlign w:val="center"/>
          </w:tcPr>
          <w:p w14:paraId="4E822B56">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3315" w:type="dxa"/>
            <w:tcBorders>
              <w:top w:val="nil"/>
              <w:left w:val="single" w:color="FFFFFF" w:sz="18" w:space="0"/>
              <w:bottom w:val="nil"/>
            </w:tcBorders>
            <w:shd w:val="clear" w:color="auto" w:fill="62B541"/>
            <w:vAlign w:val="center"/>
          </w:tcPr>
          <w:p w14:paraId="56D4A5E1">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检测意义</w:t>
            </w:r>
          </w:p>
        </w:tc>
      </w:tr>
      <w:tr w14:paraId="10BD8D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56194F72">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肿瘤突变负荷（TMB）</w:t>
            </w:r>
          </w:p>
        </w:tc>
        <w:tc>
          <w:tcPr>
            <w:tcW w:w="2753" w:type="dxa"/>
            <w:tcBorders>
              <w:top w:val="nil"/>
            </w:tcBorders>
            <w:shd w:val="clear" w:color="auto" w:fill="auto"/>
            <w:vAlign w:val="center"/>
          </w:tcPr>
          <w:p w14:paraId="406526D2">
            <w:pPr>
              <w:widowControl/>
              <w:snapToGrid w:val="0"/>
              <w:jc w:val="center"/>
              <w:textAlignment w:val="center"/>
              <w:rPr>
                <w:rStyle w:val="49"/>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F26452A">
            <w:pPr>
              <w:widowControl/>
              <w:snapToGrid w:val="0"/>
              <w:jc w:val="center"/>
              <w:textAlignment w:val="center"/>
              <w:rPr>
                <w:rStyle w:val="49"/>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9"/>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315" w:type="dxa"/>
            <w:tcBorders>
              <w:top w:val="nil"/>
            </w:tcBorders>
            <w:shd w:val="clear" w:color="auto" w:fill="auto"/>
            <w:vAlign w:val="center"/>
          </w:tcPr>
          <w:p w14:paraId="14DA911B">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40B1DD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1D2B9450">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微卫星不稳定（MSI）</w:t>
            </w:r>
          </w:p>
        </w:tc>
        <w:tc>
          <w:tcPr>
            <w:tcW w:w="2753" w:type="dxa"/>
            <w:shd w:val="clear" w:color="auto" w:fill="auto"/>
            <w:vAlign w:val="center"/>
          </w:tcPr>
          <w:p w14:paraId="572BC83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315" w:type="dxa"/>
            <w:shd w:val="clear" w:color="auto" w:fill="auto"/>
            <w:vAlign w:val="center"/>
          </w:tcPr>
          <w:p w14:paraId="2D5C7D7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DCD64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8990D66">
            <w:pPr>
              <w:widowControl/>
              <w:snapToGrid w:val="0"/>
              <w:jc w:val="center"/>
              <w:textAlignment w:val="center"/>
              <w:rPr>
                <w:rStyle w:val="48"/>
                <w:rFonts w:eastAsia="微软雅黑"/>
                <w:lang w:eastAsia="zh-CN" w:bidi="ar"/>
              </w:rPr>
            </w:pPr>
            <w:r>
              <w:rPr>
                <w:rStyle w:val="48"/>
                <w:rFonts w:eastAsia="微软雅黑"/>
                <w:lang w:eastAsia="zh-CN" w:bidi="ar"/>
              </w:rPr>
              <w:t>错配修复（MMR）</w:t>
            </w:r>
          </w:p>
          <w:p w14:paraId="1EA756AA">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基因</w:t>
            </w:r>
          </w:p>
        </w:tc>
        <w:tc>
          <w:tcPr>
            <w:tcW w:w="2436" w:type="dxa"/>
            <w:shd w:val="clear" w:color="auto" w:fill="auto"/>
            <w:vAlign w:val="center"/>
          </w:tcPr>
          <w:p w14:paraId="5C95900D">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MLH1</w:t>
            </w:r>
            <w:r>
              <w:rPr>
                <w:rStyle w:val="50"/>
                <w:rFonts w:hint="eastAsia" w:eastAsia="微软雅黑"/>
                <w:lang w:eastAsia="zh-CN" w:bidi="ar"/>
              </w:rPr>
              <w:t>失活突变</w:t>
            </w:r>
          </w:p>
        </w:tc>
        <w:tc>
          <w:tcPr>
            <w:tcW w:w="2753" w:type="dxa"/>
            <w:shd w:val="clear" w:color="auto" w:fill="auto"/>
            <w:vAlign w:val="center"/>
          </w:tcPr>
          <w:p w14:paraId="3D9664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559D07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vAlign w:val="center"/>
          </w:tcPr>
          <w:p w14:paraId="0ACD0C7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38CC6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F2D03C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77808A3">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MSH2</w:t>
            </w:r>
            <w:r>
              <w:rPr>
                <w:rStyle w:val="50"/>
                <w:rFonts w:hint="eastAsia" w:eastAsia="微软雅黑"/>
                <w:lang w:eastAsia="zh-CN" w:bidi="ar"/>
              </w:rPr>
              <w:t>失活突变</w:t>
            </w:r>
          </w:p>
        </w:tc>
        <w:tc>
          <w:tcPr>
            <w:tcW w:w="2753" w:type="dxa"/>
            <w:shd w:val="clear" w:color="auto" w:fill="auto"/>
            <w:vAlign w:val="center"/>
          </w:tcPr>
          <w:p w14:paraId="1CCF6D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DC1DC7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79ACB4D">
            <w:pPr>
              <w:snapToGrid w:val="0"/>
              <w:jc w:val="both"/>
              <w:rPr>
                <w:rFonts w:ascii="Times New Roman" w:hAnsi="Times New Roman" w:eastAsia="微软雅黑" w:cs="Times New Roman"/>
                <w:color w:val="000000"/>
                <w:sz w:val="21"/>
                <w:szCs w:val="21"/>
              </w:rPr>
            </w:pPr>
          </w:p>
        </w:tc>
      </w:tr>
      <w:tr w14:paraId="24B7DB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C917D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056AE37">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MSH6</w:t>
            </w:r>
            <w:r>
              <w:rPr>
                <w:rStyle w:val="50"/>
                <w:rFonts w:hint="eastAsia" w:eastAsia="微软雅黑"/>
                <w:lang w:eastAsia="zh-CN" w:bidi="ar"/>
              </w:rPr>
              <w:t>失活突变</w:t>
            </w:r>
          </w:p>
        </w:tc>
        <w:tc>
          <w:tcPr>
            <w:tcW w:w="2753" w:type="dxa"/>
            <w:shd w:val="clear" w:color="auto" w:fill="auto"/>
            <w:vAlign w:val="center"/>
          </w:tcPr>
          <w:p w14:paraId="37BDDF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4A462F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A7E8AB7">
            <w:pPr>
              <w:snapToGrid w:val="0"/>
              <w:jc w:val="both"/>
              <w:rPr>
                <w:rFonts w:ascii="Times New Roman" w:hAnsi="Times New Roman" w:eastAsia="微软雅黑" w:cs="Times New Roman"/>
                <w:color w:val="000000"/>
                <w:sz w:val="21"/>
                <w:szCs w:val="21"/>
              </w:rPr>
            </w:pPr>
          </w:p>
        </w:tc>
      </w:tr>
      <w:tr w14:paraId="5B7AA3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1F8D2C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A0D1CFF">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PMS2</w:t>
            </w:r>
            <w:r>
              <w:rPr>
                <w:rStyle w:val="50"/>
                <w:rFonts w:hint="eastAsia" w:eastAsia="微软雅黑"/>
                <w:lang w:eastAsia="zh-CN" w:bidi="ar"/>
              </w:rPr>
              <w:t>失活突变</w:t>
            </w:r>
          </w:p>
        </w:tc>
        <w:tc>
          <w:tcPr>
            <w:tcW w:w="2753" w:type="dxa"/>
            <w:shd w:val="clear" w:color="auto" w:fill="auto"/>
            <w:vAlign w:val="center"/>
          </w:tcPr>
          <w:p w14:paraId="41F2236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21AC653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8482FC0">
            <w:pPr>
              <w:snapToGrid w:val="0"/>
              <w:jc w:val="both"/>
              <w:rPr>
                <w:rFonts w:ascii="Times New Roman" w:hAnsi="Times New Roman" w:eastAsia="微软雅黑" w:cs="Times New Roman"/>
                <w:color w:val="000000"/>
                <w:sz w:val="21"/>
                <w:szCs w:val="21"/>
              </w:rPr>
            </w:pPr>
          </w:p>
        </w:tc>
      </w:tr>
      <w:tr w14:paraId="15538E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3AEBF6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0C18BC8D">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11286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965E8DD">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850206C">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753" w:type="dxa"/>
            <w:shd w:val="clear" w:color="auto" w:fill="auto"/>
            <w:vAlign w:val="center"/>
          </w:tcPr>
          <w:p w14:paraId="0315DA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645FBF4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vAlign w:val="center"/>
          </w:tcPr>
          <w:p w14:paraId="7353834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6D066C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C93293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D10CA9">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753" w:type="dxa"/>
            <w:shd w:val="clear" w:color="auto" w:fill="auto"/>
            <w:vAlign w:val="center"/>
          </w:tcPr>
          <w:p w14:paraId="1E7F76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E4CF2E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81B5A87">
            <w:pPr>
              <w:snapToGrid w:val="0"/>
              <w:rPr>
                <w:rFonts w:ascii="Times New Roman" w:hAnsi="Times New Roman" w:eastAsia="微软雅黑" w:cs="Times New Roman"/>
                <w:sz w:val="21"/>
                <w:szCs w:val="21"/>
                <w:lang w:eastAsia="zh-CN"/>
              </w:rPr>
            </w:pPr>
          </w:p>
        </w:tc>
      </w:tr>
      <w:tr w14:paraId="4CE253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CF111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A2C4EF8">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753" w:type="dxa"/>
            <w:shd w:val="clear" w:color="auto" w:fill="auto"/>
            <w:vAlign w:val="center"/>
          </w:tcPr>
          <w:p w14:paraId="5F18D1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28DBAE9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1FBA4B9C">
            <w:pPr>
              <w:snapToGrid w:val="0"/>
              <w:rPr>
                <w:rFonts w:ascii="Times New Roman" w:hAnsi="Times New Roman" w:eastAsia="微软雅黑" w:cs="Times New Roman"/>
                <w:sz w:val="21"/>
                <w:szCs w:val="21"/>
                <w:lang w:eastAsia="zh-CN"/>
              </w:rPr>
            </w:pPr>
          </w:p>
        </w:tc>
      </w:tr>
      <w:tr w14:paraId="27754A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55F8B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B47B87">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753" w:type="dxa"/>
            <w:shd w:val="clear" w:color="auto" w:fill="auto"/>
            <w:noWrap/>
            <w:vAlign w:val="center"/>
          </w:tcPr>
          <w:p w14:paraId="4083E6D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3B94C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1701362">
            <w:pPr>
              <w:snapToGrid w:val="0"/>
              <w:rPr>
                <w:rFonts w:ascii="Times New Roman" w:hAnsi="Times New Roman" w:eastAsia="微软雅黑" w:cs="Times New Roman"/>
                <w:sz w:val="21"/>
                <w:szCs w:val="21"/>
                <w:lang w:eastAsia="zh-CN"/>
              </w:rPr>
            </w:pPr>
          </w:p>
        </w:tc>
      </w:tr>
      <w:tr w14:paraId="38C0FF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1E38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311D3A">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753" w:type="dxa"/>
            <w:shd w:val="clear" w:color="auto" w:fill="auto"/>
            <w:noWrap/>
            <w:vAlign w:val="center"/>
          </w:tcPr>
          <w:p w14:paraId="6B3C7A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A23026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4D5E03DA">
            <w:pPr>
              <w:snapToGrid w:val="0"/>
              <w:rPr>
                <w:rFonts w:ascii="Times New Roman" w:hAnsi="Times New Roman" w:eastAsia="微软雅黑" w:cs="Times New Roman"/>
                <w:sz w:val="21"/>
                <w:szCs w:val="21"/>
                <w:lang w:eastAsia="zh-CN"/>
              </w:rPr>
            </w:pPr>
          </w:p>
        </w:tc>
      </w:tr>
      <w:tr w14:paraId="21EEBA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9FBFCA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96A5D3">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753" w:type="dxa"/>
            <w:shd w:val="clear" w:color="auto" w:fill="auto"/>
            <w:noWrap/>
            <w:vAlign w:val="center"/>
          </w:tcPr>
          <w:p w14:paraId="333765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74C0934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4C8EDA7F">
            <w:pPr>
              <w:snapToGrid w:val="0"/>
              <w:rPr>
                <w:rFonts w:ascii="Times New Roman" w:hAnsi="Times New Roman" w:eastAsia="微软雅黑" w:cs="Times New Roman"/>
                <w:sz w:val="21"/>
                <w:szCs w:val="21"/>
                <w:lang w:eastAsia="zh-CN"/>
              </w:rPr>
            </w:pPr>
          </w:p>
        </w:tc>
      </w:tr>
      <w:tr w14:paraId="779AD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CBA06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993A75">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753" w:type="dxa"/>
            <w:shd w:val="clear" w:color="auto" w:fill="auto"/>
            <w:noWrap/>
            <w:vAlign w:val="center"/>
          </w:tcPr>
          <w:p w14:paraId="5BF829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03F3EF9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4437FF0B">
            <w:pPr>
              <w:snapToGrid w:val="0"/>
              <w:rPr>
                <w:rFonts w:ascii="Times New Roman" w:hAnsi="Times New Roman" w:eastAsia="微软雅黑" w:cs="Times New Roman"/>
                <w:sz w:val="21"/>
                <w:szCs w:val="21"/>
                <w:lang w:eastAsia="zh-CN"/>
              </w:rPr>
            </w:pPr>
          </w:p>
        </w:tc>
      </w:tr>
      <w:tr w14:paraId="6054A7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48BA2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7C943A">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753" w:type="dxa"/>
            <w:shd w:val="clear" w:color="auto" w:fill="auto"/>
            <w:noWrap/>
            <w:vAlign w:val="center"/>
          </w:tcPr>
          <w:p w14:paraId="353DB5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F6134A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79422B0">
            <w:pPr>
              <w:snapToGrid w:val="0"/>
              <w:rPr>
                <w:rFonts w:ascii="Times New Roman" w:hAnsi="Times New Roman" w:eastAsia="微软雅黑" w:cs="Times New Roman"/>
                <w:sz w:val="21"/>
                <w:szCs w:val="21"/>
                <w:lang w:eastAsia="zh-CN"/>
              </w:rPr>
            </w:pPr>
          </w:p>
        </w:tc>
      </w:tr>
      <w:tr w14:paraId="0708C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85AFD7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28E9A99">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753" w:type="dxa"/>
            <w:shd w:val="clear" w:color="auto" w:fill="auto"/>
            <w:noWrap/>
            <w:vAlign w:val="center"/>
          </w:tcPr>
          <w:p w14:paraId="159D2F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3BFC63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C181595">
            <w:pPr>
              <w:snapToGrid w:val="0"/>
              <w:rPr>
                <w:rFonts w:ascii="Times New Roman" w:hAnsi="Times New Roman" w:eastAsia="微软雅黑" w:cs="Times New Roman"/>
                <w:sz w:val="21"/>
                <w:szCs w:val="21"/>
                <w:lang w:eastAsia="zh-CN"/>
              </w:rPr>
            </w:pPr>
          </w:p>
        </w:tc>
      </w:tr>
      <w:tr w14:paraId="1FF3CB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44734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DDF3755">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753" w:type="dxa"/>
            <w:shd w:val="clear" w:color="auto" w:fill="auto"/>
            <w:noWrap/>
            <w:vAlign w:val="center"/>
          </w:tcPr>
          <w:p w14:paraId="417046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636E5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01E6A14">
            <w:pPr>
              <w:snapToGrid w:val="0"/>
              <w:rPr>
                <w:rFonts w:ascii="Times New Roman" w:hAnsi="Times New Roman" w:eastAsia="微软雅黑" w:cs="Times New Roman"/>
                <w:sz w:val="21"/>
                <w:szCs w:val="21"/>
                <w:lang w:eastAsia="zh-CN"/>
              </w:rPr>
            </w:pPr>
          </w:p>
        </w:tc>
      </w:tr>
      <w:tr w14:paraId="514887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16E49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32D8CD">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753" w:type="dxa"/>
            <w:shd w:val="clear" w:color="auto" w:fill="auto"/>
            <w:noWrap/>
            <w:vAlign w:val="center"/>
          </w:tcPr>
          <w:p w14:paraId="4B1ACA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0AAEE5A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BE0EE52">
            <w:pPr>
              <w:snapToGrid w:val="0"/>
              <w:rPr>
                <w:rFonts w:ascii="Times New Roman" w:hAnsi="Times New Roman" w:eastAsia="微软雅黑" w:cs="Times New Roman"/>
                <w:sz w:val="21"/>
                <w:szCs w:val="21"/>
                <w:lang w:eastAsia="zh-CN"/>
              </w:rPr>
            </w:pPr>
          </w:p>
        </w:tc>
      </w:tr>
      <w:tr w14:paraId="1685F5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B447F5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0F750AB">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753" w:type="dxa"/>
            <w:shd w:val="clear" w:color="auto" w:fill="auto"/>
            <w:noWrap/>
            <w:vAlign w:val="center"/>
          </w:tcPr>
          <w:p w14:paraId="50D87B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EA8555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C22526B">
            <w:pPr>
              <w:snapToGrid w:val="0"/>
              <w:rPr>
                <w:rFonts w:ascii="Times New Roman" w:hAnsi="Times New Roman" w:eastAsia="微软雅黑" w:cs="Times New Roman"/>
                <w:sz w:val="21"/>
                <w:szCs w:val="21"/>
                <w:lang w:eastAsia="zh-CN"/>
              </w:rPr>
            </w:pPr>
          </w:p>
        </w:tc>
      </w:tr>
      <w:tr w14:paraId="31F1F9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4D6FC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ED45C1">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753" w:type="dxa"/>
            <w:shd w:val="clear" w:color="auto" w:fill="auto"/>
            <w:noWrap/>
            <w:vAlign w:val="center"/>
          </w:tcPr>
          <w:p w14:paraId="586B7C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78F798F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25C7832">
            <w:pPr>
              <w:snapToGrid w:val="0"/>
              <w:rPr>
                <w:rFonts w:ascii="Times New Roman" w:hAnsi="Times New Roman" w:eastAsia="微软雅黑" w:cs="Times New Roman"/>
                <w:sz w:val="21"/>
                <w:szCs w:val="21"/>
                <w:lang w:eastAsia="zh-CN"/>
              </w:rPr>
            </w:pPr>
          </w:p>
        </w:tc>
      </w:tr>
      <w:tr w14:paraId="1989BB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707DA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8C37EFA">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753" w:type="dxa"/>
            <w:shd w:val="clear" w:color="auto" w:fill="auto"/>
            <w:noWrap/>
            <w:vAlign w:val="center"/>
          </w:tcPr>
          <w:p w14:paraId="248657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9AD25F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717C08E">
            <w:pPr>
              <w:snapToGrid w:val="0"/>
              <w:rPr>
                <w:rFonts w:ascii="Times New Roman" w:hAnsi="Times New Roman" w:eastAsia="微软雅黑" w:cs="Times New Roman"/>
                <w:sz w:val="21"/>
                <w:szCs w:val="21"/>
                <w:lang w:eastAsia="zh-CN"/>
              </w:rPr>
            </w:pPr>
          </w:p>
        </w:tc>
      </w:tr>
      <w:tr w14:paraId="5F2806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DA73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A56307">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753" w:type="dxa"/>
            <w:shd w:val="clear" w:color="auto" w:fill="auto"/>
            <w:noWrap/>
            <w:vAlign w:val="center"/>
          </w:tcPr>
          <w:p w14:paraId="652066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578F06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C933093">
            <w:pPr>
              <w:snapToGrid w:val="0"/>
              <w:rPr>
                <w:rFonts w:ascii="Times New Roman" w:hAnsi="Times New Roman" w:eastAsia="微软雅黑" w:cs="Times New Roman"/>
                <w:sz w:val="21"/>
                <w:szCs w:val="21"/>
                <w:lang w:eastAsia="zh-CN"/>
              </w:rPr>
            </w:pPr>
          </w:p>
        </w:tc>
      </w:tr>
      <w:tr w14:paraId="6D9A6D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58C05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069633">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753" w:type="dxa"/>
            <w:shd w:val="clear" w:color="auto" w:fill="auto"/>
            <w:noWrap/>
            <w:vAlign w:val="center"/>
          </w:tcPr>
          <w:p w14:paraId="1F1B52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88A11F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6748C4F">
            <w:pPr>
              <w:snapToGrid w:val="0"/>
              <w:rPr>
                <w:rFonts w:ascii="Times New Roman" w:hAnsi="Times New Roman" w:eastAsia="微软雅黑" w:cs="Times New Roman"/>
                <w:sz w:val="21"/>
                <w:szCs w:val="21"/>
                <w:lang w:eastAsia="zh-CN"/>
              </w:rPr>
            </w:pPr>
          </w:p>
        </w:tc>
      </w:tr>
      <w:tr w14:paraId="4C1ED5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5B679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1BA9B7">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753" w:type="dxa"/>
            <w:shd w:val="clear" w:color="auto" w:fill="auto"/>
            <w:noWrap/>
            <w:vAlign w:val="center"/>
          </w:tcPr>
          <w:p w14:paraId="073B99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32AC5ACB">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33BF0DE">
            <w:pPr>
              <w:snapToGrid w:val="0"/>
              <w:rPr>
                <w:rFonts w:ascii="Times New Roman" w:hAnsi="Times New Roman" w:eastAsia="微软雅黑" w:cs="Times New Roman"/>
                <w:sz w:val="21"/>
                <w:szCs w:val="21"/>
                <w:lang w:eastAsia="zh-CN"/>
              </w:rPr>
            </w:pPr>
          </w:p>
        </w:tc>
      </w:tr>
      <w:tr w14:paraId="7524F0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27C73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C85582">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753" w:type="dxa"/>
            <w:shd w:val="clear" w:color="auto" w:fill="auto"/>
            <w:noWrap/>
            <w:vAlign w:val="center"/>
          </w:tcPr>
          <w:p w14:paraId="75A852C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16A14D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F297CB0">
            <w:pPr>
              <w:snapToGrid w:val="0"/>
              <w:rPr>
                <w:rFonts w:ascii="Times New Roman" w:hAnsi="Times New Roman" w:eastAsia="微软雅黑" w:cs="Times New Roman"/>
                <w:sz w:val="21"/>
                <w:szCs w:val="21"/>
                <w:lang w:eastAsia="zh-CN"/>
              </w:rPr>
            </w:pPr>
          </w:p>
        </w:tc>
      </w:tr>
      <w:tr w14:paraId="692488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AA90A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4BA404">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753" w:type="dxa"/>
            <w:shd w:val="clear" w:color="auto" w:fill="auto"/>
            <w:noWrap/>
            <w:vAlign w:val="center"/>
          </w:tcPr>
          <w:p w14:paraId="43C978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53C4E63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2342F99">
            <w:pPr>
              <w:snapToGrid w:val="0"/>
              <w:rPr>
                <w:rFonts w:ascii="Times New Roman" w:hAnsi="Times New Roman" w:eastAsia="微软雅黑" w:cs="Times New Roman"/>
                <w:sz w:val="21"/>
                <w:szCs w:val="21"/>
                <w:lang w:eastAsia="zh-CN"/>
              </w:rPr>
            </w:pPr>
          </w:p>
        </w:tc>
      </w:tr>
      <w:tr w14:paraId="63662F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425BB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1E0FA77">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753" w:type="dxa"/>
            <w:shd w:val="clear" w:color="auto" w:fill="auto"/>
            <w:noWrap/>
            <w:vAlign w:val="center"/>
          </w:tcPr>
          <w:p w14:paraId="2EA1AB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780B66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96FDE1A">
            <w:pPr>
              <w:snapToGrid w:val="0"/>
              <w:rPr>
                <w:rFonts w:ascii="Times New Roman" w:hAnsi="Times New Roman" w:eastAsia="微软雅黑" w:cs="Times New Roman"/>
                <w:sz w:val="21"/>
                <w:szCs w:val="21"/>
                <w:lang w:eastAsia="zh-CN"/>
              </w:rPr>
            </w:pPr>
          </w:p>
        </w:tc>
      </w:tr>
      <w:tr w14:paraId="428972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0494C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B1A8F75">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753" w:type="dxa"/>
            <w:shd w:val="clear" w:color="auto" w:fill="auto"/>
            <w:noWrap/>
            <w:vAlign w:val="center"/>
          </w:tcPr>
          <w:p w14:paraId="3468F6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2F66F2C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E8B42EF">
            <w:pPr>
              <w:snapToGrid w:val="0"/>
              <w:rPr>
                <w:rFonts w:ascii="Times New Roman" w:hAnsi="Times New Roman" w:eastAsia="微软雅黑" w:cs="Times New Roman"/>
                <w:sz w:val="21"/>
                <w:szCs w:val="21"/>
                <w:lang w:eastAsia="zh-CN"/>
              </w:rPr>
            </w:pPr>
          </w:p>
        </w:tc>
      </w:tr>
      <w:tr w14:paraId="23B7CD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FA7A2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C8322E">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753" w:type="dxa"/>
            <w:shd w:val="clear" w:color="auto" w:fill="auto"/>
            <w:noWrap/>
            <w:vAlign w:val="center"/>
          </w:tcPr>
          <w:p w14:paraId="5CA05B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364A41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7B78C2A">
            <w:pPr>
              <w:snapToGrid w:val="0"/>
              <w:rPr>
                <w:rFonts w:ascii="Times New Roman" w:hAnsi="Times New Roman" w:eastAsia="微软雅黑" w:cs="Times New Roman"/>
                <w:sz w:val="21"/>
                <w:szCs w:val="21"/>
                <w:lang w:eastAsia="zh-CN"/>
              </w:rPr>
            </w:pPr>
          </w:p>
        </w:tc>
      </w:tr>
      <w:tr w14:paraId="56128E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30F297">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77308551">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A9F89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C98E49">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0D81D2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753" w:type="dxa"/>
            <w:shd w:val="clear" w:color="auto" w:fill="auto"/>
            <w:noWrap/>
            <w:vAlign w:val="center"/>
          </w:tcPr>
          <w:p w14:paraId="26FE13C7">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315" w:type="dxa"/>
            <w:vMerge w:val="restart"/>
            <w:shd w:val="clear" w:color="auto" w:fill="auto"/>
            <w:noWrap/>
            <w:vAlign w:val="center"/>
          </w:tcPr>
          <w:p w14:paraId="1FBD5F4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69C08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E87298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A2E3C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753" w:type="dxa"/>
            <w:shd w:val="clear" w:color="auto" w:fill="auto"/>
            <w:noWrap/>
            <w:vAlign w:val="center"/>
          </w:tcPr>
          <w:p w14:paraId="1B56ED8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93E9B3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DEBB75E">
            <w:pPr>
              <w:snapToGrid w:val="0"/>
              <w:rPr>
                <w:rFonts w:ascii="Times New Roman" w:hAnsi="Times New Roman" w:eastAsia="微软雅黑" w:cs="Times New Roman"/>
                <w:sz w:val="21"/>
                <w:szCs w:val="21"/>
                <w:lang w:eastAsia="zh-CN"/>
              </w:rPr>
            </w:pPr>
          </w:p>
        </w:tc>
      </w:tr>
      <w:tr w14:paraId="5C09A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02EF1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E252A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753" w:type="dxa"/>
            <w:shd w:val="clear" w:color="auto" w:fill="auto"/>
            <w:noWrap/>
            <w:vAlign w:val="center"/>
          </w:tcPr>
          <w:p w14:paraId="6B88E1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31BCB6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10F613A">
            <w:pPr>
              <w:snapToGrid w:val="0"/>
              <w:rPr>
                <w:rFonts w:ascii="Times New Roman" w:hAnsi="Times New Roman" w:eastAsia="微软雅黑" w:cs="Times New Roman"/>
                <w:sz w:val="21"/>
                <w:szCs w:val="21"/>
                <w:lang w:eastAsia="zh-CN"/>
              </w:rPr>
            </w:pPr>
          </w:p>
        </w:tc>
      </w:tr>
      <w:tr w14:paraId="17231E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ACF635F">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FB4D85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753" w:type="dxa"/>
            <w:shd w:val="clear" w:color="auto" w:fill="auto"/>
            <w:noWrap/>
            <w:vAlign w:val="center"/>
          </w:tcPr>
          <w:p w14:paraId="033845C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4A653F2B">
            <w:pPr>
              <w:snapToGrid w:val="0"/>
              <w:rPr>
                <w:rFonts w:ascii="Times New Roman" w:hAnsi="Times New Roman" w:eastAsia="微软雅黑" w:cs="Times New Roman"/>
                <w:sz w:val="21"/>
                <w:szCs w:val="21"/>
                <w:lang w:eastAsia="zh-CN"/>
              </w:rPr>
            </w:pPr>
          </w:p>
        </w:tc>
      </w:tr>
      <w:tr w14:paraId="6C1CF0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F46A73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40052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753" w:type="dxa"/>
            <w:shd w:val="clear" w:color="auto" w:fill="auto"/>
            <w:noWrap/>
            <w:vAlign w:val="center"/>
          </w:tcPr>
          <w:p w14:paraId="45E742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7308F05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F813340">
            <w:pPr>
              <w:snapToGrid w:val="0"/>
              <w:rPr>
                <w:rFonts w:ascii="Times New Roman" w:hAnsi="Times New Roman" w:eastAsia="微软雅黑" w:cs="Times New Roman"/>
                <w:sz w:val="21"/>
                <w:szCs w:val="21"/>
                <w:lang w:eastAsia="zh-CN"/>
              </w:rPr>
            </w:pPr>
          </w:p>
        </w:tc>
      </w:tr>
      <w:tr w14:paraId="118BB7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507C7F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B23BE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753" w:type="dxa"/>
            <w:shd w:val="clear" w:color="auto" w:fill="auto"/>
            <w:noWrap/>
            <w:vAlign w:val="center"/>
          </w:tcPr>
          <w:p w14:paraId="1F9AD3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72291D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3411047">
            <w:pPr>
              <w:snapToGrid w:val="0"/>
              <w:rPr>
                <w:rFonts w:ascii="Times New Roman" w:hAnsi="Times New Roman" w:eastAsia="微软雅黑" w:cs="Times New Roman"/>
                <w:sz w:val="21"/>
                <w:szCs w:val="21"/>
                <w:lang w:eastAsia="zh-CN"/>
              </w:rPr>
            </w:pPr>
          </w:p>
        </w:tc>
      </w:tr>
      <w:tr w14:paraId="321EED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44A086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D1FA1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753" w:type="dxa"/>
            <w:shd w:val="clear" w:color="auto" w:fill="auto"/>
            <w:noWrap/>
            <w:vAlign w:val="center"/>
          </w:tcPr>
          <w:p w14:paraId="6B81B9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02B65C4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1CA8B9B">
            <w:pPr>
              <w:snapToGrid w:val="0"/>
              <w:rPr>
                <w:rFonts w:ascii="Times New Roman" w:hAnsi="Times New Roman" w:eastAsia="微软雅黑" w:cs="Times New Roman"/>
                <w:sz w:val="21"/>
                <w:szCs w:val="21"/>
                <w:lang w:eastAsia="zh-CN"/>
              </w:rPr>
            </w:pPr>
          </w:p>
        </w:tc>
      </w:tr>
      <w:tr w14:paraId="39ABBB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225771B6">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5E54982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753" w:type="dxa"/>
            <w:shd w:val="clear" w:color="auto" w:fill="auto"/>
            <w:noWrap/>
            <w:vAlign w:val="center"/>
          </w:tcPr>
          <w:p w14:paraId="65156C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0101E17">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noWrap/>
            <w:vAlign w:val="center"/>
          </w:tcPr>
          <w:p w14:paraId="09E3BA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1CEFCD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D983D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C317D2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753" w:type="dxa"/>
            <w:shd w:val="clear" w:color="auto" w:fill="auto"/>
            <w:noWrap/>
            <w:vAlign w:val="center"/>
          </w:tcPr>
          <w:p w14:paraId="5F9777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235CED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9955547">
            <w:pPr>
              <w:snapToGrid w:val="0"/>
              <w:rPr>
                <w:rFonts w:ascii="Times New Roman" w:hAnsi="Times New Roman" w:eastAsia="微软雅黑" w:cs="Times New Roman"/>
                <w:sz w:val="21"/>
                <w:szCs w:val="21"/>
                <w:lang w:eastAsia="zh-CN"/>
              </w:rPr>
            </w:pPr>
          </w:p>
        </w:tc>
      </w:tr>
      <w:tr w14:paraId="28D11B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E0A10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0B0303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753" w:type="dxa"/>
            <w:shd w:val="clear" w:color="auto" w:fill="auto"/>
            <w:noWrap/>
            <w:vAlign w:val="center"/>
          </w:tcPr>
          <w:p w14:paraId="429DE70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D9D13A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026F426">
            <w:pPr>
              <w:snapToGrid w:val="0"/>
              <w:rPr>
                <w:rFonts w:ascii="Times New Roman" w:hAnsi="Times New Roman" w:eastAsia="微软雅黑" w:cs="Times New Roman"/>
                <w:sz w:val="21"/>
                <w:szCs w:val="21"/>
                <w:lang w:eastAsia="zh-CN"/>
              </w:rPr>
            </w:pPr>
          </w:p>
        </w:tc>
      </w:tr>
      <w:tr w14:paraId="3CA5D7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210CD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3E9533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753" w:type="dxa"/>
            <w:shd w:val="clear" w:color="auto" w:fill="auto"/>
            <w:noWrap/>
            <w:vAlign w:val="center"/>
          </w:tcPr>
          <w:p w14:paraId="3B928F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0AD13A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F20AC72">
            <w:pPr>
              <w:snapToGrid w:val="0"/>
              <w:rPr>
                <w:rFonts w:ascii="Times New Roman" w:hAnsi="Times New Roman" w:eastAsia="微软雅黑" w:cs="Times New Roman"/>
                <w:sz w:val="21"/>
                <w:szCs w:val="21"/>
                <w:lang w:eastAsia="zh-CN"/>
              </w:rPr>
            </w:pPr>
          </w:p>
        </w:tc>
      </w:tr>
      <w:tr w14:paraId="65DA8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01E72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4F7C52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753" w:type="dxa"/>
            <w:shd w:val="clear" w:color="auto" w:fill="auto"/>
            <w:noWrap/>
            <w:vAlign w:val="center"/>
          </w:tcPr>
          <w:p w14:paraId="5FB516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5A55A61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5346C09">
            <w:pPr>
              <w:snapToGrid w:val="0"/>
              <w:rPr>
                <w:rFonts w:ascii="Times New Roman" w:hAnsi="Times New Roman" w:eastAsia="微软雅黑" w:cs="Times New Roman"/>
                <w:sz w:val="21"/>
                <w:szCs w:val="21"/>
                <w:lang w:eastAsia="zh-CN"/>
              </w:rPr>
            </w:pPr>
          </w:p>
        </w:tc>
      </w:tr>
      <w:tr w14:paraId="1DDBF5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7E05A6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7C91B6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753" w:type="dxa"/>
            <w:shd w:val="clear" w:color="auto" w:fill="auto"/>
            <w:noWrap/>
            <w:vAlign w:val="center"/>
          </w:tcPr>
          <w:p w14:paraId="1FEB4C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21E205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BE0EA4A">
            <w:pPr>
              <w:snapToGrid w:val="0"/>
              <w:rPr>
                <w:rFonts w:ascii="Times New Roman" w:hAnsi="Times New Roman" w:eastAsia="微软雅黑" w:cs="Times New Roman"/>
                <w:sz w:val="21"/>
                <w:szCs w:val="21"/>
                <w:lang w:eastAsia="zh-CN"/>
              </w:rPr>
            </w:pPr>
          </w:p>
        </w:tc>
      </w:tr>
      <w:tr w14:paraId="2F71DA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01499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38B336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753" w:type="dxa"/>
            <w:shd w:val="clear" w:color="auto" w:fill="auto"/>
            <w:noWrap/>
            <w:vAlign w:val="center"/>
          </w:tcPr>
          <w:p w14:paraId="5BAD6C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54EC1B3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E5D05B5">
            <w:pPr>
              <w:snapToGrid w:val="0"/>
              <w:rPr>
                <w:rFonts w:ascii="Times New Roman" w:hAnsi="Times New Roman" w:eastAsia="微软雅黑" w:cs="Times New Roman"/>
                <w:sz w:val="21"/>
                <w:szCs w:val="21"/>
                <w:lang w:eastAsia="zh-CN"/>
              </w:rPr>
            </w:pPr>
          </w:p>
        </w:tc>
      </w:tr>
      <w:tr w14:paraId="5E1DD4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455BC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461C1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753" w:type="dxa"/>
            <w:shd w:val="clear" w:color="auto" w:fill="auto"/>
            <w:noWrap/>
            <w:vAlign w:val="center"/>
          </w:tcPr>
          <w:p w14:paraId="334E30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08BF31B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9042330">
            <w:pPr>
              <w:snapToGrid w:val="0"/>
              <w:rPr>
                <w:rFonts w:ascii="Times New Roman" w:hAnsi="Times New Roman" w:eastAsia="微软雅黑" w:cs="Times New Roman"/>
                <w:sz w:val="21"/>
                <w:szCs w:val="21"/>
                <w:lang w:eastAsia="zh-CN"/>
              </w:rPr>
            </w:pPr>
          </w:p>
        </w:tc>
      </w:tr>
      <w:tr w14:paraId="680B8C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485CC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9734B4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753" w:type="dxa"/>
            <w:shd w:val="clear" w:color="auto" w:fill="auto"/>
            <w:noWrap/>
            <w:vAlign w:val="center"/>
          </w:tcPr>
          <w:p w14:paraId="32D7DE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427F7B9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61CCDE4">
            <w:pPr>
              <w:snapToGrid w:val="0"/>
              <w:rPr>
                <w:rFonts w:ascii="Times New Roman" w:hAnsi="Times New Roman" w:eastAsia="微软雅黑" w:cs="Times New Roman"/>
                <w:sz w:val="21"/>
                <w:szCs w:val="21"/>
                <w:lang w:eastAsia="zh-CN"/>
              </w:rPr>
            </w:pPr>
          </w:p>
        </w:tc>
      </w:tr>
      <w:tr w14:paraId="4FAA0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A5636E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超进展(HPD)相关基因</w:t>
            </w:r>
          </w:p>
        </w:tc>
        <w:tc>
          <w:tcPr>
            <w:tcW w:w="2436" w:type="dxa"/>
            <w:shd w:val="clear" w:color="auto" w:fill="auto"/>
            <w:noWrap/>
            <w:vAlign w:val="center"/>
          </w:tcPr>
          <w:p w14:paraId="69D001D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753" w:type="dxa"/>
            <w:shd w:val="clear" w:color="auto" w:fill="auto"/>
            <w:noWrap/>
            <w:vAlign w:val="center"/>
          </w:tcPr>
          <w:p w14:paraId="52022EF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315" w:type="dxa"/>
            <w:vMerge w:val="restart"/>
            <w:shd w:val="clear" w:color="auto" w:fill="auto"/>
            <w:noWrap/>
            <w:vAlign w:val="center"/>
          </w:tcPr>
          <w:p w14:paraId="049AF07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04FDF0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79A80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2DF4A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753" w:type="dxa"/>
            <w:shd w:val="clear" w:color="auto" w:fill="auto"/>
            <w:noWrap/>
            <w:vAlign w:val="center"/>
          </w:tcPr>
          <w:p w14:paraId="382A7EC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1FE0E8E0">
            <w:pPr>
              <w:snapToGrid w:val="0"/>
              <w:rPr>
                <w:rFonts w:ascii="Times New Roman" w:hAnsi="Times New Roman" w:eastAsia="微软雅黑" w:cs="Times New Roman"/>
                <w:color w:val="000000"/>
                <w:sz w:val="21"/>
                <w:szCs w:val="21"/>
              </w:rPr>
            </w:pPr>
          </w:p>
        </w:tc>
      </w:tr>
      <w:tr w14:paraId="01F0C9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E02D2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A8F933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753" w:type="dxa"/>
            <w:shd w:val="clear" w:color="auto" w:fill="auto"/>
            <w:noWrap/>
            <w:vAlign w:val="center"/>
          </w:tcPr>
          <w:p w14:paraId="4FD19A8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31A93742">
            <w:pPr>
              <w:snapToGrid w:val="0"/>
              <w:rPr>
                <w:rFonts w:ascii="Times New Roman" w:hAnsi="Times New Roman" w:eastAsia="微软雅黑" w:cs="Times New Roman"/>
                <w:color w:val="000000"/>
                <w:sz w:val="21"/>
                <w:szCs w:val="21"/>
              </w:rPr>
            </w:pPr>
          </w:p>
        </w:tc>
      </w:tr>
      <w:tr w14:paraId="4E7E3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29FD8B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816439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753" w:type="dxa"/>
            <w:shd w:val="clear" w:color="auto" w:fill="auto"/>
            <w:noWrap/>
            <w:vAlign w:val="center"/>
          </w:tcPr>
          <w:p w14:paraId="0FD1EA2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470BA48B">
            <w:pPr>
              <w:snapToGrid w:val="0"/>
              <w:rPr>
                <w:rFonts w:ascii="Times New Roman" w:hAnsi="Times New Roman" w:eastAsia="微软雅黑" w:cs="Times New Roman"/>
                <w:color w:val="000000"/>
                <w:sz w:val="21"/>
                <w:szCs w:val="21"/>
              </w:rPr>
            </w:pPr>
          </w:p>
        </w:tc>
      </w:tr>
      <w:tr w14:paraId="0A5613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B8115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4DC40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753" w:type="dxa"/>
            <w:shd w:val="clear" w:color="auto" w:fill="auto"/>
            <w:noWrap/>
            <w:vAlign w:val="center"/>
          </w:tcPr>
          <w:p w14:paraId="6772E8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B180B6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9B20B49">
            <w:pPr>
              <w:snapToGrid w:val="0"/>
              <w:rPr>
                <w:rFonts w:ascii="Times New Roman" w:hAnsi="Times New Roman" w:eastAsia="微软雅黑" w:cs="Times New Roman"/>
                <w:color w:val="000000"/>
                <w:sz w:val="21"/>
                <w:szCs w:val="21"/>
              </w:rPr>
            </w:pPr>
          </w:p>
        </w:tc>
      </w:tr>
      <w:tr w14:paraId="69D4B8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E6A7C0">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A01A499">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753" w:type="dxa"/>
            <w:shd w:val="clear" w:color="auto" w:fill="auto"/>
            <w:noWrap/>
            <w:vAlign w:val="center"/>
          </w:tcPr>
          <w:p w14:paraId="1C78EC1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1B55744F">
            <w:pPr>
              <w:snapToGrid w:val="0"/>
              <w:rPr>
                <w:rFonts w:ascii="Times New Roman" w:hAnsi="Times New Roman" w:eastAsia="微软雅黑" w:cs="Times New Roman"/>
                <w:color w:val="000000"/>
                <w:sz w:val="21"/>
                <w:szCs w:val="21"/>
              </w:rPr>
            </w:pPr>
          </w:p>
        </w:tc>
      </w:tr>
      <w:tr w14:paraId="78203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B36B5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4E7B450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753" w:type="dxa"/>
            <w:shd w:val="clear" w:color="auto" w:fill="auto"/>
            <w:noWrap/>
            <w:vAlign w:val="center"/>
          </w:tcPr>
          <w:p w14:paraId="04582B6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5A0252EC">
            <w:pPr>
              <w:snapToGrid w:val="0"/>
              <w:rPr>
                <w:rFonts w:ascii="Times New Roman" w:hAnsi="Times New Roman" w:eastAsia="微软雅黑" w:cs="Times New Roman"/>
                <w:color w:val="000000"/>
                <w:sz w:val="21"/>
                <w:szCs w:val="21"/>
              </w:rPr>
            </w:pPr>
          </w:p>
        </w:tc>
      </w:tr>
      <w:tr w14:paraId="3EE058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423ED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FFEF8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753" w:type="dxa"/>
            <w:shd w:val="clear" w:color="auto" w:fill="auto"/>
            <w:noWrap/>
            <w:vAlign w:val="center"/>
          </w:tcPr>
          <w:p w14:paraId="0CFB071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1D057F85">
            <w:pPr>
              <w:snapToGrid w:val="0"/>
              <w:rPr>
                <w:rFonts w:ascii="Times New Roman" w:hAnsi="Times New Roman" w:eastAsia="微软雅黑" w:cs="Times New Roman"/>
                <w:color w:val="000000"/>
                <w:sz w:val="21"/>
                <w:szCs w:val="21"/>
              </w:rPr>
            </w:pPr>
          </w:p>
        </w:tc>
      </w:tr>
      <w:tr w14:paraId="4A3722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5BA3A0B6">
            <w:pPr>
              <w:snapToGrid w:val="0"/>
              <w:rPr>
                <w:rFonts w:ascii="Times New Roman" w:hAnsi="Times New Roman" w:eastAsia="微软雅黑" w:cs="Times New Roman"/>
                <w:sz w:val="21"/>
                <w:szCs w:val="21"/>
                <w:lang w:eastAsia="zh-CN"/>
              </w:rPr>
            </w:pPr>
            <w:r>
              <w:rPr>
                <w:rFonts w:hint="eastAsia" w:ascii="Times New Roman" w:hAnsi="Times New Roman" w:cs="Times New Roman"/>
                <w:b/>
                <w:bCs/>
                <w:sz w:val="21"/>
                <w:lang w:eastAsia="zh-CN"/>
              </w:rPr>
              <w:t>{%tr if summaryOfRresults.type == ”tissue” %}</w:t>
            </w:r>
          </w:p>
        </w:tc>
      </w:tr>
      <w:tr w14:paraId="0A6FA7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2F8A0B3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b/>
                <w:bCs/>
                <w:sz w:val="21"/>
                <w:szCs w:val="21"/>
                <w:lang w:eastAsia="zh-CN" w:bidi="ar"/>
              </w:rPr>
              <w:t>人类白</w:t>
            </w:r>
            <w:r>
              <w:rPr>
                <w:rFonts w:ascii="Times New Roman" w:hAnsi="Times New Roman" w:eastAsia="微软雅黑" w:cs="Times New Roman"/>
                <w:b/>
                <w:bCs/>
                <w:sz w:val="21"/>
                <w:szCs w:val="21"/>
                <w:lang w:eastAsia="zh-CN" w:bidi="ar"/>
              </w:rPr>
              <w:t>细胞抗原杂合性缺失</w:t>
            </w:r>
            <w:r>
              <w:rPr>
                <w:rFonts w:hint="eastAsia" w:ascii="Times New Roman" w:hAnsi="Times New Roman" w:eastAsia="微软雅黑" w:cs="Times New Roman"/>
                <w:b/>
                <w:bCs/>
                <w:sz w:val="21"/>
                <w:szCs w:val="21"/>
                <w:lang w:eastAsia="zh-CN" w:bidi="ar"/>
              </w:rPr>
              <w:t>（</w:t>
            </w:r>
            <w:r>
              <w:rPr>
                <w:rFonts w:ascii="Times New Roman" w:hAnsi="Times New Roman" w:eastAsia="微软雅黑" w:cs="Times New Roman"/>
                <w:b/>
                <w:bCs/>
                <w:sz w:val="21"/>
                <w:szCs w:val="21"/>
                <w:lang w:eastAsia="zh-CN" w:bidi="ar"/>
              </w:rPr>
              <w:t>HLA-LOH</w:t>
            </w:r>
            <w:r>
              <w:rPr>
                <w:rFonts w:hint="eastAsia" w:ascii="Times New Roman" w:hAnsi="Times New Roman" w:eastAsia="微软雅黑" w:cs="Times New Roman"/>
                <w:b/>
                <w:bCs/>
                <w:sz w:val="21"/>
                <w:szCs w:val="21"/>
                <w:lang w:eastAsia="zh-CN" w:bidi="ar"/>
              </w:rPr>
              <w:t>）</w:t>
            </w:r>
          </w:p>
        </w:tc>
        <w:tc>
          <w:tcPr>
            <w:tcW w:w="2753" w:type="dxa"/>
            <w:shd w:val="clear" w:color="auto" w:fill="auto"/>
            <w:noWrap/>
            <w:vAlign w:val="center"/>
          </w:tcPr>
          <w:p w14:paraId="1F889B9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315" w:type="dxa"/>
            <w:shd w:val="clear" w:color="auto" w:fill="auto"/>
            <w:noWrap/>
            <w:vAlign w:val="center"/>
          </w:tcPr>
          <w:p w14:paraId="46F9F8AF">
            <w:pPr>
              <w:snapToGrid w:val="0"/>
              <w:jc w:val="center"/>
              <w:rPr>
                <w:rFonts w:ascii="Times New Roman" w:hAnsi="Times New Roman" w:eastAsia="微软雅黑" w:cs="Times New Roman"/>
                <w:color w:val="000000"/>
                <w:sz w:val="21"/>
                <w:szCs w:val="21"/>
                <w:highlight w:val="yellow"/>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‘检出HLA杂合性缺失’ %}</w:t>
            </w:r>
            <w:r>
              <w:rPr>
                <w:rFonts w:ascii="Times New Roman" w:hAnsi="Times New Roman" w:eastAsia="微软雅黑" w:cs="Times New Roman"/>
                <w:sz w:val="21"/>
                <w:szCs w:val="21"/>
                <w:lang w:eastAsia="zh-CN"/>
              </w:rPr>
              <w:t>HLA-LOH提示患者OS可能缩短</w:t>
            </w:r>
            <w:r>
              <w:rPr>
                <w:rFonts w:hint="eastAsia" w:ascii="Times New Roman" w:hAnsi="Times New Roman" w:eastAsia="微软雅黑" w:cs="Times New Roman"/>
                <w:sz w:val="21"/>
                <w:szCs w:val="21"/>
                <w:lang w:eastAsia="zh-CN"/>
              </w:rPr>
              <w:t>{% else %}-{% endif %}</w:t>
            </w:r>
          </w:p>
        </w:tc>
      </w:tr>
      <w:tr w14:paraId="70BF82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403A447F">
            <w:pPr>
              <w:snapToGrid w:val="0"/>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cs="Times New Roman"/>
                <w:b/>
                <w:bCs/>
                <w:sz w:val="21"/>
                <w:lang w:eastAsia="zh-CN"/>
              </w:rPr>
              <w:t>{%tr endif %}</w:t>
            </w:r>
          </w:p>
        </w:tc>
      </w:tr>
      <w:tr w14:paraId="6AD978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57E600B7">
            <w:pPr>
              <w:snapToGrid w:val="0"/>
              <w:jc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753" w:type="dxa"/>
            <w:shd w:val="clear" w:color="auto" w:fill="auto"/>
            <w:noWrap/>
            <w:vAlign w:val="center"/>
          </w:tcPr>
          <w:p w14:paraId="14F5153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315" w:type="dxa"/>
            <w:shd w:val="clear" w:color="auto" w:fill="auto"/>
            <w:noWrap/>
            <w:vAlign w:val="center"/>
          </w:tcPr>
          <w:p w14:paraId="2AF6788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bl>
    <w:p w14:paraId="50C9DCF6">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B99076F">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FE298C4">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897FB63">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12D8116">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174953B">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77"/>
    <w:p w14:paraId="0A118DC3">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A2358D8">
      <w:pPr>
        <w:pStyle w:val="3"/>
        <w:numPr>
          <w:ilvl w:val="255"/>
          <w:numId w:val="0"/>
        </w:numPr>
        <w:jc w:val="left"/>
        <w:rPr>
          <w:color w:val="auto"/>
          <w:sz w:val="30"/>
          <w:lang w:eastAsia="zh-CN"/>
        </w:rPr>
      </w:pPr>
      <w:bookmarkStart w:id="78" w:name="_Toc149837262"/>
      <w:bookmarkStart w:id="79" w:name="_Toc23051"/>
      <w:bookmarkStart w:id="80" w:name="_Toc25315"/>
      <w:r>
        <w:rPr>
          <w:rFonts w:hint="eastAsia"/>
          <w:color w:val="auto"/>
          <w:sz w:val="30"/>
          <w:lang w:eastAsia="zh-CN"/>
        </w:rPr>
        <w:t>PD-L1检测结果</w:t>
      </w:r>
      <w:bookmarkEnd w:id="78"/>
      <w:bookmarkEnd w:id="79"/>
      <w:bookmarkEnd w:id="80"/>
    </w:p>
    <w:p w14:paraId="7479DC8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0ADD59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AF34BC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D7D0C14">
            <w:pPr>
              <w:pStyle w:val="44"/>
            </w:pPr>
            <w:r>
              <w:rPr>
                <w:rFonts w:hint="eastAsia"/>
              </w:rPr>
              <w:t>{{</w:t>
            </w:r>
            <w:r>
              <w:t xml:space="preserve"> PDInfo</w:t>
            </w:r>
            <w:r>
              <w:rPr>
                <w:rFonts w:hint="eastAsia"/>
              </w:rPr>
              <w:t>.</w:t>
            </w:r>
            <w:r>
              <w:t>Tumor_cell_count</w:t>
            </w:r>
            <w:r>
              <w:rPr>
                <w:rFonts w:hint="eastAsia"/>
              </w:rPr>
              <w:t xml:space="preserve"> }}</w:t>
            </w:r>
          </w:p>
        </w:tc>
      </w:tr>
      <w:tr w14:paraId="18CA6D5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1663E74">
            <w:pPr>
              <w:pStyle w:val="45"/>
            </w:pPr>
            <w:r>
              <w:t>镜下描述：</w:t>
            </w:r>
            <w:r>
              <w:rPr>
                <w:rFonts w:hint="eastAsia"/>
              </w:rPr>
              <w:t>{{</w:t>
            </w:r>
            <w:r>
              <w:t xml:space="preserve"> PDInfo</w:t>
            </w:r>
            <w:r>
              <w:rPr>
                <w:rFonts w:hint="eastAsia"/>
              </w:rPr>
              <w:t>.</w:t>
            </w:r>
            <w:r>
              <w:t>Seen_microscopically</w:t>
            </w:r>
            <w:r>
              <w:rPr>
                <w:rFonts w:hint="eastAsia"/>
              </w:rPr>
              <w:t xml:space="preserve"> }}</w:t>
            </w:r>
          </w:p>
        </w:tc>
      </w:tr>
    </w:tbl>
    <w:p w14:paraId="266A764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5DB9D2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518094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5B38F8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DD4D21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1DA825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A73EDF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45ECB0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28C793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F6AEF9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5BC642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6D1E83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AC7D59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57AB297">
            <w:pPr>
              <w:pStyle w:val="46"/>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A4ED24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E17022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191E22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257A1A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4911F26">
            <w:pPr>
              <w:pStyle w:val="46"/>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7025207">
      <w:pPr>
        <w:spacing w:line="276" w:lineRule="auto"/>
        <w:ind w:right="449" w:rightChars="204"/>
        <w:rPr>
          <w:rFonts w:ascii="微软雅黑" w:hAnsi="微软雅黑" w:eastAsia="微软雅黑" w:cs="微软雅黑"/>
          <w:b/>
          <w:color w:val="000000"/>
          <w:sz w:val="18"/>
          <w:szCs w:val="18"/>
        </w:rPr>
      </w:pPr>
    </w:p>
    <w:p w14:paraId="4D361A8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6163C0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959C7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0DE450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1105D3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FF19C4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E8F9E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CC79C4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43AF0D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9B3E10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3EEF71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6F5AB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1849FA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50544C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701CC1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14631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675DEA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8C4FC6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D20FE99">
            <w:pPr>
              <w:spacing w:line="276" w:lineRule="auto"/>
              <w:jc w:val="left"/>
              <w:rPr>
                <w:rFonts w:ascii="Times New Roman" w:hAnsi="Times New Roman" w:eastAsia="微软雅黑" w:cs="Times New Roman"/>
                <w:sz w:val="18"/>
                <w:szCs w:val="18"/>
                <w:shd w:val="clear" w:color="auto" w:fill="FFFFFF"/>
                <w:lang w:eastAsia="zh-CN"/>
              </w:rPr>
            </w:pPr>
          </w:p>
        </w:tc>
      </w:tr>
      <w:tr w14:paraId="4540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3A8636D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FE3C4B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2D8717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457EA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19D027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E35509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6C87160">
            <w:pPr>
              <w:spacing w:line="276" w:lineRule="auto"/>
              <w:jc w:val="left"/>
              <w:rPr>
                <w:rFonts w:ascii="Times New Roman" w:hAnsi="Times New Roman" w:eastAsia="微软雅黑" w:cs="Times New Roman"/>
                <w:sz w:val="18"/>
                <w:szCs w:val="18"/>
                <w:shd w:val="clear" w:color="auto" w:fill="FFFFFF"/>
                <w:lang w:eastAsia="zh-CN"/>
              </w:rPr>
            </w:pPr>
          </w:p>
        </w:tc>
      </w:tr>
    </w:tbl>
    <w:p w14:paraId="43CDDAD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E95D7C9">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5280AC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3B6A27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90A3C1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0C4F3E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98B0AB9">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6CBAACA">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E77370E">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8070B5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FE2F040">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BBC086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34F0F77">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D34684">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4D82CD2">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061150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852B6B3">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7536CCA">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D535BEF">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0C8D37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F46114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6A51AD7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F015F6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D8F5D2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3BADE2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898D94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3D705D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B42E5A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19" w:hRule="atLeast"/>
          <w:jc w:val="center"/>
        </w:trPr>
        <w:tc>
          <w:tcPr>
            <w:tcW w:w="3471" w:type="dxa"/>
            <w:tcBorders>
              <w:tl2br w:val="nil"/>
              <w:tr2bl w:val="nil"/>
            </w:tcBorders>
            <w:shd w:val="clear" w:color="auto" w:fill="62BC41"/>
            <w:vAlign w:val="center"/>
          </w:tcPr>
          <w:p w14:paraId="3545BD9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2EB7CD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2A73CAD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488F15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AD1118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733EA9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4E1D17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4352A5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043D89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4FF586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1704D8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19448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A80DDB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4B8249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FF361D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D592A4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2B1B5DF">
      <w:pPr>
        <w:rPr>
          <w:rFonts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bookmarkEnd w:id="69"/>
      <w:r>
        <w:rPr>
          <w:rFonts w:hint="eastAsia" w:ascii="Times New Roman" w:hAnsi="Times New Roman" w:eastAsia="微软雅黑" w:cs="Times New Roman"/>
          <w:b/>
          <w:bCs/>
          <w:sz w:val="24"/>
          <w:szCs w:val="30"/>
          <w:lang w:eastAsia="zh-CN"/>
        </w:rPr>
        <w:t>{% if summaryOfRresults.type == “tissue” %}</w:t>
      </w:r>
    </w:p>
    <w:p w14:paraId="6CEA5DB0">
      <w:pPr>
        <w:pStyle w:val="3"/>
        <w:numPr>
          <w:ilvl w:val="255"/>
          <w:numId w:val="0"/>
        </w:numPr>
        <w:jc w:val="left"/>
        <w:rPr>
          <w:color w:val="auto"/>
          <w:sz w:val="30"/>
          <w:lang w:eastAsia="zh-CN"/>
        </w:rPr>
      </w:pPr>
      <w:bookmarkStart w:id="81" w:name="_Toc24146"/>
      <w:bookmarkStart w:id="82" w:name="_Toc5611"/>
      <w:r>
        <w:rPr>
          <w:rFonts w:hint="eastAsia"/>
          <w:color w:val="auto"/>
          <w:sz w:val="30"/>
          <w:lang w:eastAsia="zh-CN"/>
        </w:rPr>
        <w:t>同源重组缺陷状态提示</w:t>
      </w:r>
      <w:bookmarkEnd w:id="81"/>
      <w:bookmarkEnd w:id="82"/>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11498C3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2B14E569">
            <w:pPr>
              <w:pStyle w:val="21"/>
              <w:spacing w:line="214" w:lineRule="exact"/>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ascii="Times New Roman" w:hAnsi="Times New Roman" w:eastAsia="微软雅黑" w:cs="Times New Roman"/>
                <w:b/>
                <w:bCs/>
                <w:color w:val="FFFFFF" w:themeColor="background1"/>
                <w:sz w:val="21"/>
                <w:szCs w:val="21"/>
                <w14:textFill>
                  <w14:solidFill>
                    <w14:schemeClr w14:val="bg1"/>
                  </w14:solidFill>
                </w14:textFill>
              </w:rPr>
              <w:t>检测</w:t>
            </w:r>
            <w:r>
              <w:rPr>
                <w:rFonts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6C03EB91">
            <w:pPr>
              <w:pStyle w:val="21"/>
              <w:spacing w:line="214" w:lineRule="exact"/>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48DC34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47BBC67C">
            <w:pPr>
              <w:widowControl/>
              <w:rPr>
                <w:rFonts w:ascii="Times New Roman" w:hAnsi="Times New Roman" w:eastAsia="微软雅黑" w:cs="Times New Roman"/>
                <w:sz w:val="21"/>
              </w:rPr>
            </w:pPr>
            <w:r>
              <w:rPr>
                <w:rFonts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0C08B43F">
            <w:pPr>
              <w:pStyle w:val="21"/>
              <w:spacing w:before="100" w:line="187" w:lineRule="auto"/>
              <w:ind w:left="118" w:right="178"/>
              <w:rPr>
                <w:rFonts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65F74F4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6F6512D3">
            <w:pPr>
              <w:pStyle w:val="21"/>
              <w:spacing w:before="77"/>
              <w:ind w:left="119"/>
              <w:rPr>
                <w:rFonts w:ascii="Times New Roman" w:hAnsi="Times New Roman" w:eastAsia="微软雅黑" w:cs="Times New Roman"/>
                <w:sz w:val="21"/>
                <w:lang w:eastAsia="zh-CN"/>
              </w:rPr>
            </w:pPr>
            <w:r>
              <w:rPr>
                <w:rFonts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77852AF5">
            <w:pPr>
              <w:pStyle w:val="21"/>
              <w:spacing w:before="77"/>
              <w:ind w:left="118"/>
              <w:rPr>
                <w:rFonts w:ascii="Times New Roman" w:hAnsi="Times New Roman" w:eastAsia="微软雅黑" w:cs="Times New Roman"/>
                <w:color w:val="000000" w:themeColor="text1"/>
                <w:sz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37A0CAB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42AB27BB">
            <w:pPr>
              <w:pStyle w:val="21"/>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7779D29E">
            <w:pPr>
              <w:pStyle w:val="21"/>
              <w:spacing w:before="77"/>
              <w:ind w:left="118"/>
              <w:rPr>
                <w:rFonts w:ascii="Times New Roman" w:hAnsi="Times New Roman" w:eastAsia="微软雅黑" w:cs="Times New Roman"/>
                <w:b/>
                <w:bCs/>
                <w:sz w:val="21"/>
                <w:highlight w:val="yellow"/>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7CE20B77">
      <w:pPr>
        <w:rPr>
          <w:rFonts w:ascii="Times New Roman" w:hAnsi="Times New Roman" w:eastAsia="微软雅黑" w:cs="Times New Roman"/>
          <w:b/>
          <w:sz w:val="18"/>
          <w:szCs w:val="18"/>
          <w:highlight w:val="yellow"/>
          <w:lang w:eastAsia="zh-CN"/>
        </w:rPr>
      </w:pPr>
    </w:p>
    <w:p w14:paraId="43A5FC6D">
      <w:pPr>
        <w:spacing w:before="29" w:line="360" w:lineRule="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同源重组缺陷状态说明：</w:t>
      </w:r>
    </w:p>
    <w:p w14:paraId="06B75FB8">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HRD</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。基因组瘢痕包括杂合性缺失</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LOH</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、端粒等位基因不平衡</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TA</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和大片段迁移</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LST</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780B1DC">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HRD通常指细胞水平上的同源重组修复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Olaparib</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新适应症，用于治疗同源重组修复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基因突变的转移性去势抵抗性前列腺癌</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mCRPC</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患者。NCCN指南推荐mCRPC成人患者使用奥拉帕利治疗前进行BRCA1</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BRCA2、ATM、BARD1等HRR相关基因检测。2021年8月，中国癌症防治杂志出版《同源重组修复缺陷临床检测与应用专家共识</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2021版</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》，也肯定了HRD在中国人群检测的临床意义</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在乳腺癌、胰腺癌、前列腺癌中，HRD临床检测对PARP抑制剂或含铂类药物的临床应用可能也具有潜在的指导价值。</w:t>
      </w:r>
    </w:p>
    <w:p w14:paraId="35287B46">
      <w:pPr>
        <w:rPr>
          <w:rFonts w:ascii="Times New Roman" w:hAnsi="Times New Roman" w:eastAsia="微软雅黑" w:cs="Times New Roman"/>
          <w:b/>
          <w:sz w:val="18"/>
          <w:szCs w:val="18"/>
          <w:lang w:eastAsia="zh-CN"/>
        </w:rPr>
      </w:pPr>
    </w:p>
    <w:p w14:paraId="3CB2C58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71CBEA3">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w:t>
      </w:r>
      <w:r>
        <w:rPr>
          <w:rFonts w:hint="eastAsia" w:ascii="Times New Roman" w:hAnsi="Times New Roman" w:eastAsia="微软雅黑" w:cs="Times New Roman"/>
          <w:sz w:val="18"/>
          <w:lang w:eastAsia="zh-CN"/>
        </w:rPr>
        <w:t>于等于43分，同源重组缺陷状态“阴性“定义为：不存在致病或可能致病变异的BRCA基因变异且基因组不稳定性评分（HRD score）小于43分。</w:t>
      </w:r>
    </w:p>
    <w:p w14:paraId="55314C0C">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586DB0D8">
      <w:pPr>
        <w:widowControl/>
        <w:rPr>
          <w:rFonts w:ascii="Times New Roman" w:hAnsi="Times New Roman" w:eastAsia="微软雅黑" w:cs="Times New Roman"/>
          <w:bCs/>
          <w:lang w:eastAsia="zh-CN"/>
        </w:rPr>
      </w:pPr>
      <w:r>
        <w:rPr>
          <w:rFonts w:ascii="Times New Roman" w:hAnsi="Times New Roman" w:eastAsia="微软雅黑" w:cs="Times New Roman"/>
          <w:sz w:val="18"/>
          <w:szCs w:val="18"/>
          <w:shd w:val="clear" w:color="auto" w:fill="FFFFFF"/>
          <w:lang w:eastAsia="zh-CN"/>
        </w:rPr>
        <w:br w:type="page"/>
      </w:r>
    </w:p>
    <w:p w14:paraId="58EA7315">
      <w:pPr>
        <w:rPr>
          <w:rFonts w:ascii="Times New Roman" w:hAnsi="Times New Roman" w:eastAsia="微软雅黑" w:cs="Times New Roman"/>
          <w:b/>
          <w:bCs/>
          <w:sz w:val="24"/>
          <w:szCs w:val="30"/>
          <w:lang w:eastAsia="zh-CN"/>
        </w:rPr>
      </w:pPr>
      <w:r>
        <w:rPr>
          <w:rFonts w:hint="eastAsia" w:ascii="Times New Roman" w:hAnsi="Times New Roman" w:eastAsia="微软雅黑" w:cs="Times New Roman"/>
          <w:b/>
          <w:bCs/>
          <w:sz w:val="24"/>
          <w:szCs w:val="30"/>
          <w:lang w:eastAsia="zh-CN"/>
        </w:rPr>
        <w:t>{% endif %}</w:t>
      </w:r>
    </w:p>
    <w:p w14:paraId="3519BD4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3" w:name="_Toc180"/>
      <w:bookmarkStart w:id="84" w:name="_Toc32443_WPSOffice_Level1"/>
      <w:bookmarkStart w:id="85" w:name="_Toc23846_WPSOffice_Level1"/>
      <w:bookmarkStart w:id="86" w:name="_Toc4331_WPSOffice_Level1"/>
      <w:bookmarkStart w:id="87" w:name="_Toc30407"/>
      <w:bookmarkStart w:id="88" w:name="_Toc23903"/>
      <w:bookmarkStart w:id="89" w:name="_Toc26311"/>
      <w:bookmarkStart w:id="90" w:name="_Toc25727"/>
      <w:r>
        <w:rPr>
          <w:color w:val="62B541"/>
          <w:sz w:val="32"/>
          <w14:shadow w14:blurRad="50800" w14:dist="38100" w14:dir="10800000" w14:sx="100000" w14:sy="100000" w14:kx="0" w14:ky="0" w14:algn="r">
            <w14:srgbClr w14:val="62B541">
              <w14:alpha w14:val="60000"/>
            </w14:srgbClr>
          </w14:shadow>
        </w:rPr>
        <w:t>基因检测结果解析</w:t>
      </w:r>
      <w:bookmarkEnd w:id="83"/>
      <w:bookmarkEnd w:id="84"/>
      <w:bookmarkEnd w:id="85"/>
      <w:bookmarkEnd w:id="86"/>
      <w:bookmarkEnd w:id="87"/>
      <w:bookmarkEnd w:id="88"/>
      <w:bookmarkEnd w:id="89"/>
      <w:bookmarkEnd w:id="90"/>
    </w:p>
    <w:p w14:paraId="0EE0DA03">
      <w:pPr>
        <w:rPr>
          <w:rFonts w:ascii="Times New Roman" w:hAnsi="Times New Roman" w:eastAsia="微软雅黑" w:cs="Times New Roman"/>
          <w:b/>
          <w:sz w:val="24"/>
          <w:szCs w:val="24"/>
          <w:lang w:eastAsia="zh-CN"/>
        </w:rPr>
      </w:pPr>
      <w:bookmarkStart w:id="91" w:name="_Toc26395"/>
      <w:r>
        <w:rPr>
          <w:rFonts w:hint="eastAsia" w:ascii="Times New Roman" w:hAnsi="Times New Roman" w:eastAsia="微软雅黑" w:cs="Times New Roman"/>
          <w:b/>
          <w:sz w:val="24"/>
          <w:szCs w:val="24"/>
          <w:lang w:eastAsia="zh-CN"/>
        </w:rPr>
        <w:t>{%if BodyDrugDrugDetectionStr or unknownVarAnalysisStr %}</w:t>
      </w:r>
    </w:p>
    <w:p w14:paraId="5E5B9F25">
      <w:pPr>
        <w:pStyle w:val="3"/>
        <w:numPr>
          <w:ilvl w:val="255"/>
          <w:numId w:val="0"/>
        </w:numPr>
        <w:jc w:val="left"/>
        <w:rPr>
          <w:color w:val="auto"/>
          <w:sz w:val="30"/>
          <w:lang w:eastAsia="zh-CN"/>
        </w:rPr>
      </w:pPr>
      <w:bookmarkStart w:id="92" w:name="_Toc32302"/>
      <w:bookmarkStart w:id="93" w:name="_Toc32443_WPSOffice_Level2"/>
      <w:bookmarkStart w:id="94" w:name="_Toc4331_WPSOffice_Level2"/>
      <w:bookmarkStart w:id="95" w:name="_Toc23606"/>
      <w:bookmarkStart w:id="96" w:name="_Toc2953"/>
      <w:bookmarkStart w:id="97" w:name="_Toc1915"/>
      <w:bookmarkStart w:id="98" w:name="_Toc149837264"/>
      <w:r>
        <w:rPr>
          <w:rFonts w:hint="eastAsia"/>
          <w:color w:val="auto"/>
          <w:sz w:val="30"/>
          <w:lang w:eastAsia="zh-CN"/>
        </w:rPr>
        <w:t>体细胞变异结果解析</w:t>
      </w:r>
      <w:bookmarkEnd w:id="92"/>
      <w:bookmarkEnd w:id="93"/>
      <w:bookmarkEnd w:id="94"/>
      <w:bookmarkEnd w:id="95"/>
      <w:bookmarkEnd w:id="96"/>
    </w:p>
    <w:p w14:paraId="59126F3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97"/>
      <w:bookmarkEnd w:id="98"/>
    </w:p>
    <w:p w14:paraId="6A2AD17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432D6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1AF62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8F4EE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34C5B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8F748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2065B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F2D8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3F250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17F7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783BB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242B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73D9F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D033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3A3EC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5DB3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AE24D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FDDF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F043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B967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55A1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D019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2776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953F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D910B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AB3B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E964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7F4E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34FE3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4D37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04FCEC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83C9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C68C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E1E9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4D21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C80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DDE68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EC7F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8B855B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EDD8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16071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0CAD1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F241CA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2FE3D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4FFC78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3324D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199C5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BCEE2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19A55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1A6AA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2EBA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02D4A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9A48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DB2E8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D1F74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1A139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803FC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041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489E2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8857A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4DE8A4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63AE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465880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3F350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B6D75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17D6D7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05ED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A10E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BFD52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0C8CA9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C58E8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0548D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82661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39CC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43FC7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C0B99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EA4E5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781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6BEAB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87CFE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C9295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CDD4B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BEEC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64E2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E2CB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BD55F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F97FC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13DDE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3A62FF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57A52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47B64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583436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283B50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A51B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D580C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47BB5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1504F8">
      <w:pPr>
        <w:pStyle w:val="26"/>
        <w:rPr>
          <w:color w:val="auto"/>
        </w:rPr>
      </w:pPr>
      <w:r>
        <w:rPr>
          <w:rFonts w:hint="eastAsia"/>
          <w:color w:val="auto"/>
        </w:rPr>
        <w:t>{% endif %}{% endfor %}{% for vus in unknownVarAnalysisStr %}</w:t>
      </w:r>
    </w:p>
    <w:p w14:paraId="6D9A2B1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3BC71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B2C62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FA5CEB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EC756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FF5769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D77142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9865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9CE516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A3E94D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653C88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CEB7B5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7E5E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4A593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09E2E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999E1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AF239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0E0CA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7064C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AA47CF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DC26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3DBD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4402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EAF9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4741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81A4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9B73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CAEE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B2EB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96043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398E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1B78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2B75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2C880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449C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14DD3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526C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AAF5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0D33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A7422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4425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6CBD40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84B1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BB8B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2A23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09CA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0F21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4E935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C064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1549A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F4C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8A7CB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918DB3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9ECF3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318142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511E1C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D14B1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72FB75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620C1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23D6D3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A6073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9103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26486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EEDA0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65F8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7981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D259B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C4C17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FAE16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7FCD5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579FA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F9B218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9A3F9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1B719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DEB6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DFE7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6FB8D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4F10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92867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0ADDF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118A83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94AF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3DD5F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702C7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0189F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66841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7B702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B494FD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884D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5DED6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7B003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4FA0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3F8DE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93B3C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56EFF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A4ED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74247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6B630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E2BD0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E9FD2F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498FD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C874D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BB131E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E3B4C6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6EC1D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70723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5B1EB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AAF702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9CFAF05">
      <w:pPr>
        <w:pStyle w:val="3"/>
        <w:numPr>
          <w:ilvl w:val="255"/>
          <w:numId w:val="0"/>
        </w:numPr>
        <w:jc w:val="left"/>
        <w:rPr>
          <w:color w:val="auto"/>
          <w:sz w:val="30"/>
          <w:lang w:eastAsia="zh-CN"/>
        </w:rPr>
      </w:pPr>
      <w:bookmarkStart w:id="99" w:name="_Toc6067"/>
      <w:bookmarkStart w:id="100" w:name="_Toc10583"/>
      <w:bookmarkStart w:id="101" w:name="_Toc149837265"/>
      <w:r>
        <w:rPr>
          <w:rFonts w:hint="eastAsia"/>
          <w:color w:val="auto"/>
          <w:sz w:val="30"/>
          <w:lang w:eastAsia="zh-CN"/>
        </w:rPr>
        <w:t>胚系变异结果解析</w:t>
      </w:r>
      <w:bookmarkEnd w:id="99"/>
    </w:p>
    <w:p w14:paraId="61FFEEB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00"/>
      <w:bookmarkEnd w:id="101"/>
    </w:p>
    <w:p w14:paraId="38F3FD0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637A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C1AE2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862D4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3EAD7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2C57A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908EB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E2A08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5AE57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C791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CB761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66DC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5011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E746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9B329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F3CA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B9DF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5E14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E1753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F365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2418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2C40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D57E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A7EF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BB467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EFCA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54EF6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4205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CAA27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352E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4B7B50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4CDC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7040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25F2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8C22A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BC2F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CFB31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ECBB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4A1A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2445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87F72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C1E34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3CE16B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E5883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95C22A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CFB7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89C05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435C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6113F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EF5413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7BBBC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F88BE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2797F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3237B9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A674C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7D4B1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38B80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818B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0614A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FBF7C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3875CB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8FF4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441D5B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2C85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DC7B6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946C4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A5BC9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0E944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BBF8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4987A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9156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107C8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1DFBB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D1BC8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5066C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A145B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65504B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D4DE3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D4106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BB513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72935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B693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A5EE8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2D72F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7493A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FA033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37ADE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D10EA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78A0BA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4A4E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C69D6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67C652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89BC9B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499D7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7127B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04149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391EBF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D42E99F">
      <w:pPr>
        <w:pStyle w:val="3"/>
        <w:numPr>
          <w:ilvl w:val="255"/>
          <w:numId w:val="0"/>
        </w:numPr>
        <w:jc w:val="left"/>
        <w:rPr>
          <w:color w:val="auto"/>
          <w:sz w:val="30"/>
          <w:lang w:eastAsia="zh-CN"/>
        </w:rPr>
      </w:pPr>
      <w:bookmarkStart w:id="102" w:name="_Toc149837266"/>
      <w:bookmarkStart w:id="103" w:name="_Toc24909"/>
      <w:bookmarkStart w:id="104" w:name="_Toc662"/>
      <w:bookmarkStart w:id="105" w:name="_Toc96443512"/>
      <w:bookmarkStart w:id="106" w:name="_Toc6194"/>
      <w:bookmarkStart w:id="107" w:name="_Toc1707_WPSOffice_Level2"/>
      <w:bookmarkStart w:id="108" w:name="_Toc26649"/>
      <w:bookmarkStart w:id="109" w:name="_Toc16347"/>
      <w:bookmarkStart w:id="110" w:name="_Toc14132"/>
      <w:bookmarkStart w:id="111" w:name="_Toc21764_WPSOffice_Level2"/>
      <w:r>
        <w:rPr>
          <w:rFonts w:hint="eastAsia"/>
          <w:color w:val="auto"/>
          <w:sz w:val="30"/>
          <w:lang w:eastAsia="zh-CN"/>
        </w:rPr>
        <w:t>免疫疗法相关指标解析</w:t>
      </w:r>
      <w:bookmarkEnd w:id="102"/>
      <w:bookmarkEnd w:id="103"/>
      <w:bookmarkEnd w:id="104"/>
    </w:p>
    <w:p w14:paraId="040968AA">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638DA7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nil"/>
              <w:bottom w:val="nil"/>
              <w:right w:val="single" w:color="FFFFFF" w:sz="18" w:space="0"/>
            </w:tcBorders>
            <w:shd w:val="clear" w:color="auto" w:fill="62BC41"/>
            <w:vAlign w:val="center"/>
          </w:tcPr>
          <w:p w14:paraId="3C3A834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49F075E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87296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nil"/>
              <w:bottom w:val="single" w:color="A4A4A4" w:themeColor="background1" w:themeShade="A5" w:sz="4" w:space="0"/>
            </w:tcBorders>
            <w:shd w:val="clear" w:color="auto" w:fill="auto"/>
            <w:vAlign w:val="center"/>
          </w:tcPr>
          <w:p w14:paraId="4D0CA26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43300D1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42712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nil"/>
              <w:bottom w:val="nil"/>
              <w:right w:val="nil"/>
            </w:tcBorders>
            <w:shd w:val="clear" w:color="auto" w:fill="auto"/>
          </w:tcPr>
          <w:p w14:paraId="17A92D6B">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5BA108A4">
            <w:pPr>
              <w:spacing w:line="276" w:lineRule="auto"/>
              <w:jc w:val="both"/>
              <w:rPr>
                <w:rFonts w:ascii="Times New Roman" w:hAnsi="Times New Roman" w:eastAsia="微软雅黑" w:cs="Times New Roman"/>
                <w:sz w:val="11"/>
                <w:szCs w:val="16"/>
                <w:shd w:val="clear" w:color="auto" w:fill="FFFFFF"/>
                <w:lang w:eastAsia="zh-CN"/>
              </w:rPr>
            </w:pPr>
          </w:p>
          <w:p w14:paraId="667F81A0">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145262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64085A95">
            <w:pPr>
              <w:spacing w:line="276" w:lineRule="auto"/>
              <w:jc w:val="both"/>
              <w:rPr>
                <w:rFonts w:ascii="Times New Roman" w:hAnsi="Times New Roman" w:eastAsia="微软雅黑" w:cs="Times New Roman"/>
                <w:sz w:val="18"/>
                <w:shd w:val="clear" w:color="auto" w:fill="FFFFFF"/>
                <w:lang w:eastAsia="zh-CN"/>
              </w:rPr>
            </w:pPr>
          </w:p>
          <w:p w14:paraId="40D6EE82">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6A5F1E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0E495171">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A870986">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85A8BF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0699DBB9">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95D6358">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3B03DBE4">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77F7F536">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1B145937">
            <w:pPr>
              <w:numPr>
                <w:ilvl w:val="0"/>
                <w:numId w:val="16"/>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0E1880A3">
            <w:pPr>
              <w:numPr>
                <w:ilvl w:val="0"/>
                <w:numId w:val="16"/>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13ACF2C">
            <w:pPr>
              <w:numPr>
                <w:ilvl w:val="0"/>
                <w:numId w:val="16"/>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7C96BDFC">
      <w:pPr>
        <w:numPr>
          <w:ilvl w:val="0"/>
          <w:numId w:val="17"/>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35C22A9">
      <w:pPr>
        <w:spacing w:before="29"/>
        <w:rPr>
          <w:rFonts w:ascii="Times New Roman" w:hAnsi="Times New Roman" w:eastAsia="微软雅黑" w:cs="Times New Roman"/>
          <w:b/>
          <w:sz w:val="24"/>
          <w:szCs w:val="24"/>
          <w:lang w:eastAsia="zh-CN"/>
        </w:rPr>
      </w:pPr>
      <w:bookmarkStart w:id="112" w:name="_Toc11562_WPSOffice_Level3"/>
      <w:r>
        <w:rPr>
          <w:rFonts w:ascii="Times New Roman" w:hAnsi="Times New Roman" w:eastAsia="微软雅黑" w:cs="Times New Roman"/>
          <w:b/>
          <w:sz w:val="24"/>
          <w:szCs w:val="24"/>
          <w:lang w:eastAsia="zh-CN"/>
        </w:rPr>
        <w:t>微卫星不稳定（MSI）检测结果解析</w:t>
      </w:r>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143D23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554" w:type="dxa"/>
            <w:tcBorders>
              <w:top w:val="nil"/>
              <w:bottom w:val="nil"/>
              <w:right w:val="single" w:color="FFFFFF" w:sz="18" w:space="0"/>
            </w:tcBorders>
            <w:shd w:val="clear" w:color="auto" w:fill="62BC41"/>
            <w:vAlign w:val="center"/>
          </w:tcPr>
          <w:p w14:paraId="3AD224D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74BD5BC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5C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nil"/>
              <w:bottom w:val="single" w:color="A4A4A4" w:themeColor="background1" w:themeShade="A5" w:sz="4" w:space="0"/>
            </w:tcBorders>
            <w:shd w:val="clear" w:color="auto" w:fill="auto"/>
            <w:vAlign w:val="center"/>
          </w:tcPr>
          <w:p w14:paraId="4BDF359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65C5E2A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0CC0E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46B3A1E">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3D87FA4">
            <w:pPr>
              <w:spacing w:before="13" w:line="252" w:lineRule="auto"/>
              <w:ind w:right="174"/>
              <w:jc w:val="center"/>
              <w:rPr>
                <w:rFonts w:ascii="Times New Roman" w:hAnsi="Times New Roman" w:eastAsia="微软雅黑" w:cs="Times New Roman"/>
                <w:sz w:val="21"/>
                <w:szCs w:val="21"/>
                <w:lang w:eastAsia="zh-CN"/>
              </w:rPr>
            </w:pPr>
          </w:p>
        </w:tc>
      </w:tr>
      <w:tr w14:paraId="6EFFAB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6B9AA79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207FECA">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49DEAA0">
            <w:pPr>
              <w:rPr>
                <w:rFonts w:ascii="Times New Roman" w:hAnsi="Times New Roman" w:eastAsia="微软雅黑" w:cs="Times New Roman"/>
                <w:sz w:val="18"/>
                <w:shd w:val="clear" w:color="auto" w:fill="FFFFFF"/>
                <w:lang w:eastAsia="zh-CN"/>
              </w:rPr>
            </w:pPr>
          </w:p>
          <w:p w14:paraId="6A72254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BDCBD44">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4BB6522">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BAC3ACF">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A71DF35">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A1FEB7">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621A6B2">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06C5011">
            <w:pPr>
              <w:numPr>
                <w:ilvl w:val="0"/>
                <w:numId w:val="18"/>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E25AF8B">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724D5FC">
            <w:pPr>
              <w:numPr>
                <w:ilvl w:val="0"/>
                <w:numId w:val="18"/>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A348B17">
            <w:pPr>
              <w:numPr>
                <w:ilvl w:val="0"/>
                <w:numId w:val="18"/>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BD52742">
            <w:pPr>
              <w:numPr>
                <w:ilvl w:val="0"/>
                <w:numId w:val="18"/>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BC771A4">
            <w:pPr>
              <w:rPr>
                <w:rFonts w:ascii="Times New Roman" w:hAnsi="Times New Roman" w:eastAsia="微软雅黑" w:cs="Times New Roman"/>
                <w:b/>
                <w:sz w:val="18"/>
                <w:shd w:val="clear" w:color="auto" w:fill="FFFFFF"/>
                <w:lang w:eastAsia="zh-CN"/>
              </w:rPr>
            </w:pPr>
          </w:p>
          <w:p w14:paraId="5C65411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8B922A0">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8B78EA5">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2"/>
    </w:tbl>
    <w:p w14:paraId="031D2144">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577DC728">
      <w:pPr>
        <w:spacing w:before="29"/>
        <w:rPr>
          <w:rFonts w:ascii="Times New Roman" w:hAnsi="Times New Roman" w:eastAsia="微软雅黑" w:cs="Times New Roman"/>
          <w:b/>
          <w:sz w:val="24"/>
          <w:szCs w:val="24"/>
          <w:lang w:eastAsia="zh-CN"/>
        </w:rPr>
      </w:pPr>
      <w:bookmarkStart w:id="113" w:name="_Toc7307_WPSOffice_Level3"/>
      <w:r>
        <w:rPr>
          <w:rFonts w:hint="eastAsia" w:ascii="Times New Roman" w:hAnsi="Times New Roman" w:eastAsia="微软雅黑" w:cs="Times New Roman"/>
          <w:b/>
          <w:sz w:val="24"/>
          <w:szCs w:val="24"/>
          <w:lang w:eastAsia="zh-CN"/>
        </w:rPr>
        <w:t>错配修复（MMR）相关基因检测结果</w:t>
      </w:r>
    </w:p>
    <w:bookmarkEnd w:id="113"/>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30CC3E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39E043F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6695F4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4631DC3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6DCCDAD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169032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5642244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8EB9E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5C5551A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BE54712">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E156C3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906A93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61FCE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53393DB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A210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69762AAE">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9748D28">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1210C324">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DD21712">
            <w:pPr>
              <w:spacing w:before="13" w:line="252" w:lineRule="auto"/>
              <w:ind w:right="174"/>
              <w:jc w:val="center"/>
              <w:rPr>
                <w:rFonts w:ascii="Times New Roman" w:hAnsi="Times New Roman" w:eastAsia="微软雅黑" w:cs="Times New Roman"/>
                <w:b/>
                <w:bCs/>
                <w:sz w:val="21"/>
                <w:szCs w:val="21"/>
                <w:lang w:eastAsia="zh-CN"/>
              </w:rPr>
            </w:pPr>
          </w:p>
        </w:tc>
      </w:tr>
      <w:tr w14:paraId="1369E2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0520B39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151192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60658A4">
            <w:pPr>
              <w:ind w:firstLine="360" w:firstLineChars="200"/>
              <w:rPr>
                <w:rFonts w:ascii="Times New Roman" w:hAnsi="Times New Roman" w:eastAsia="微软雅黑" w:cs="Times New Roman"/>
                <w:sz w:val="18"/>
                <w:shd w:val="clear" w:color="auto" w:fill="FFFFFF"/>
                <w:lang w:eastAsia="zh-CN"/>
              </w:rPr>
            </w:pPr>
          </w:p>
          <w:p w14:paraId="6B4C800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24E4F8A">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30ABC1B">
            <w:pPr>
              <w:ind w:firstLine="360" w:firstLineChars="200"/>
              <w:rPr>
                <w:rFonts w:ascii="Times New Roman" w:hAnsi="Times New Roman" w:eastAsia="微软雅黑" w:cs="Times New Roman"/>
                <w:sz w:val="18"/>
                <w:shd w:val="clear" w:color="auto" w:fill="FFFFFF"/>
                <w:lang w:eastAsia="zh-CN"/>
              </w:rPr>
            </w:pPr>
          </w:p>
          <w:p w14:paraId="687222E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F07EA1E">
            <w:pPr>
              <w:numPr>
                <w:ilvl w:val="0"/>
                <w:numId w:val="20"/>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E79C7EE">
            <w:pPr>
              <w:numPr>
                <w:ilvl w:val="0"/>
                <w:numId w:val="20"/>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9530C67">
            <w:pPr>
              <w:numPr>
                <w:ilvl w:val="0"/>
                <w:numId w:val="20"/>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7CB5C8D">
            <w:pPr>
              <w:numPr>
                <w:ilvl w:val="0"/>
                <w:numId w:val="20"/>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CD7A6CB">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3CAA250">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76C82E01">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66CC37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838FD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DFF46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3BA5E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EC311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9B700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130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B5778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D61F0D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2B20118">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3767679">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87F83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64485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1BD74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51FB0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149DA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6A8B8A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E8AC9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41387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829074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4A4677E0">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70CD7B8E">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1E3D2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1B096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45045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706A6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5DA34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5F4032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2828E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54BDA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1CD0B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A63238E">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r>
        <w:rPr>
          <w:rFonts w:hint="eastAsia" w:ascii="Times New Roman" w:hAnsi="Times New Roman" w:eastAsia="微软雅黑" w:cs="Times New Roman"/>
          <w:b/>
          <w:sz w:val="24"/>
          <w:szCs w:val="24"/>
          <w:lang w:eastAsia="zh-CN" w:bidi="ar"/>
        </w:rPr>
        <w:t xml:space="preserve">{% if summaryOfRresults.type == </w:t>
      </w:r>
      <w:r>
        <w:rPr>
          <w:rFonts w:ascii="Times New Roman" w:hAnsi="Times New Roman" w:eastAsia="微软雅黑" w:cs="Times New Roman"/>
          <w:b/>
          <w:sz w:val="24"/>
          <w:szCs w:val="24"/>
          <w:lang w:eastAsia="zh-CN" w:bidi="ar"/>
        </w:rPr>
        <w:t>‘tissue’</w:t>
      </w:r>
      <w:r>
        <w:rPr>
          <w:rFonts w:hint="eastAsia" w:ascii="Times New Roman" w:hAnsi="Times New Roman" w:eastAsia="微软雅黑" w:cs="Times New Roman"/>
          <w:b/>
          <w:sz w:val="24"/>
          <w:szCs w:val="24"/>
          <w:lang w:eastAsia="zh-CN" w:bidi="ar"/>
        </w:rPr>
        <w:t xml:space="preserve"> %}</w:t>
      </w:r>
    </w:p>
    <w:p w14:paraId="4356B588">
      <w:pPr>
        <w:spacing w:before="29"/>
        <w:rPr>
          <w:rFonts w:hint="eastAsia" w:ascii="Times New Roman" w:hAnsi="Times New Roman" w:eastAsia="微软雅黑" w:cs="Times New Roman"/>
          <w:b/>
          <w:sz w:val="24"/>
          <w:szCs w:val="24"/>
          <w:lang w:eastAsia="zh-CN"/>
        </w:rPr>
      </w:pPr>
      <w:bookmarkStart w:id="114" w:name="_Toc21630"/>
      <w:bookmarkStart w:id="115" w:name="_Toc24454"/>
      <w:r>
        <w:rPr>
          <w:rFonts w:hint="eastAsia" w:ascii="Times New Roman" w:hAnsi="Times New Roman" w:eastAsia="微软雅黑" w:cs="Times New Roman"/>
          <w:b/>
          <w:sz w:val="24"/>
          <w:szCs w:val="24"/>
          <w:lang w:eastAsia="zh-CN"/>
        </w:rPr>
        <w:t>人类白细胞抗原杂合性缺失（HLA-LOH）检测结果解析</w:t>
      </w:r>
      <w:bookmarkEnd w:id="114"/>
      <w:bookmarkEnd w:id="115"/>
    </w:p>
    <w:tbl>
      <w:tblPr>
        <w:tblStyle w:val="14"/>
        <w:tblpPr w:leftFromText="180" w:rightFromText="180" w:vertAnchor="text" w:horzAnchor="page" w:tblpXSpec="center" w:tblpY="153"/>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34BDE05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0E71432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DC62CC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11724E0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5EA5CE6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0F10B147">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728AC6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4F30FFC5">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5B32E368">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370D225A">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53A0F50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52838955">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531590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7B0BFC0F">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2527C491">
            <w:pPr>
              <w:spacing w:before="13" w:line="252" w:lineRule="auto"/>
              <w:jc w:val="center"/>
              <w:rPr>
                <w:rFonts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1A9CB8AB">
            <w:pPr>
              <w:spacing w:before="13" w:line="252" w:lineRule="auto"/>
              <w:jc w:val="center"/>
              <w:rPr>
                <w:rFonts w:ascii="Times New Roman" w:hAnsi="Times New Roman" w:eastAsia="微软雅黑" w:cs="Times New Roman"/>
                <w:strike/>
                <w:highlight w:val="yellow"/>
                <w:lang w:eastAsia="zh-CN"/>
              </w:rPr>
            </w:pPr>
          </w:p>
        </w:tc>
      </w:tr>
      <w:tr w14:paraId="5DE25646">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06D8E803">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406BBC6D">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0FEC916C">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39B769F">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4E756BE">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36059644]。总的来说，患者特异性HLA基因型以及肿瘤中的体系突变均影响ICI治疗临床结果，表明这些因素可在未来临床试验设计中考虑进去，但前提是需要更多的临床研究，需要更多的临床证据。</w:t>
            </w:r>
          </w:p>
          <w:p w14:paraId="26AF321B">
            <w:pPr>
              <w:spacing w:before="13" w:line="252" w:lineRule="auto"/>
              <w:jc w:val="center"/>
              <w:rPr>
                <w:rFonts w:ascii="Times New Roman" w:hAnsi="Times New Roman" w:eastAsia="微软雅黑" w:cs="Times New Roman"/>
                <w:b/>
                <w:bCs/>
                <w:highlight w:val="yellow"/>
                <w:lang w:eastAsia="zh-CN"/>
              </w:rPr>
            </w:pPr>
          </w:p>
        </w:tc>
      </w:tr>
    </w:tbl>
    <w:p w14:paraId="045C844E">
      <w:pPr>
        <w:bidi w:val="0"/>
        <w:rPr>
          <w:lang w:eastAsia="zh-CN"/>
        </w:rPr>
      </w:pPr>
      <w:r>
        <w:rPr>
          <w:rFonts w:hint="eastAsia"/>
          <w:lang w:eastAsia="zh-CN"/>
        </w:rPr>
        <w:br w:type="page"/>
      </w:r>
    </w:p>
    <w:p w14:paraId="1706C908">
      <w:pPr>
        <w:spacing w:before="26"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bookmarkEnd w:id="105"/>
      <w:bookmarkEnd w:id="106"/>
      <w:bookmarkStart w:id="116" w:name="_Toc10233"/>
    </w:p>
    <w:p w14:paraId="44939FFA">
      <w:pPr>
        <w:keepNext w:val="0"/>
        <w:keepLines w:val="0"/>
        <w:pageBreakBefore w:val="0"/>
        <w:widowControl w:val="0"/>
        <w:kinsoku/>
        <w:wordWrap/>
        <w:overflowPunct/>
        <w:topLinePunct w:val="0"/>
        <w:autoSpaceDE/>
        <w:autoSpaceDN/>
        <w:bidi w:val="0"/>
        <w:adjustRightInd/>
        <w:snapToGrid/>
        <w:spacing w:before="29" w:after="157" w:afterLines="50"/>
        <w:textAlignment w:val="auto"/>
        <w:rPr>
          <w:rFonts w:hint="eastAsia" w:ascii="Times New Roman" w:hAnsi="Times New Roman" w:eastAsia="微软雅黑" w:cs="Times New Roman"/>
          <w:b/>
          <w:sz w:val="24"/>
          <w:szCs w:val="24"/>
          <w:lang w:eastAsia="zh-CN"/>
        </w:rPr>
      </w:pPr>
      <w:bookmarkStart w:id="117" w:name="_Toc124"/>
      <w:bookmarkStart w:id="118" w:name="_Toc3741"/>
      <w:r>
        <w:rPr>
          <w:rFonts w:hint="eastAsia" w:ascii="Times New Roman" w:hAnsi="Times New Roman" w:eastAsia="微软雅黑" w:cs="Times New Roman"/>
          <w:b/>
          <w:sz w:val="24"/>
          <w:szCs w:val="24"/>
          <w:lang w:eastAsia="zh-CN"/>
        </w:rPr>
        <w:t>肿瘤新抗原检测结果解析</w:t>
      </w:r>
      <w:bookmarkEnd w:id="117"/>
      <w:bookmarkEnd w:id="118"/>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96"/>
        <w:gridCol w:w="6437"/>
      </w:tblGrid>
      <w:tr w14:paraId="67E273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96" w:type="dxa"/>
            <w:tcBorders>
              <w:top w:val="nil"/>
              <w:bottom w:val="nil"/>
              <w:right w:val="single" w:color="FFFFFF" w:sz="18" w:space="0"/>
            </w:tcBorders>
            <w:shd w:val="clear" w:color="auto" w:fill="62BC41"/>
            <w:vAlign w:val="center"/>
          </w:tcPr>
          <w:p w14:paraId="22B6D6D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37" w:type="dxa"/>
            <w:tcBorders>
              <w:top w:val="nil"/>
              <w:left w:val="single" w:color="FFFFFF" w:sz="18" w:space="0"/>
              <w:bottom w:val="nil"/>
            </w:tcBorders>
            <w:shd w:val="clear" w:color="auto" w:fill="62BC41"/>
            <w:vAlign w:val="center"/>
          </w:tcPr>
          <w:p w14:paraId="2EB394A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9FA6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96" w:type="dxa"/>
            <w:tcBorders>
              <w:top w:val="nil"/>
              <w:bottom w:val="single" w:color="A4A4A4" w:themeColor="background1" w:themeShade="A5" w:sz="4" w:space="0"/>
            </w:tcBorders>
            <w:shd w:val="clear" w:color="auto" w:fill="auto"/>
            <w:vAlign w:val="center"/>
          </w:tcPr>
          <w:p w14:paraId="789E09B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437" w:type="dxa"/>
            <w:tcBorders>
              <w:top w:val="nil"/>
              <w:bottom w:val="single" w:color="A4A4A4" w:themeColor="background1" w:themeShade="A5" w:sz="4" w:space="0"/>
            </w:tcBorders>
            <w:shd w:val="clear" w:color="auto" w:fill="auto"/>
            <w:vAlign w:val="center"/>
          </w:tcPr>
          <w:p w14:paraId="09AAB309">
            <w:pPr>
              <w:shd w:val="clea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summaryOfRresults.neoantigenAllSize</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r>
              <w:rPr>
                <w:rFonts w:hint="eastAsia" w:ascii="Times New Roman" w:hAnsi="Times New Roman" w:eastAsia="微软雅黑" w:cs="Times New Roman"/>
                <w:sz w:val="21"/>
                <w:szCs w:val="21"/>
                <w:highlight w:val="none"/>
                <w:lang w:eastAsia="zh-CN"/>
              </w:rPr>
              <w:t>；</w:t>
            </w:r>
          </w:p>
          <w:p w14:paraId="4B58193C">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其中有</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summaryOfRresults.neoantigen1Size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-I类新抗原和</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summaryOfRresults.neoantigen2Size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shd w:val="clear" w:color="auto" w:fill="FFFFFF"/>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-II类新抗原</w:t>
            </w:r>
          </w:p>
        </w:tc>
      </w:tr>
      <w:tr w14:paraId="2128CD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0365D083">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3B0006A4">
            <w:pPr>
              <w:widowControl/>
              <w:ind w:firstLine="360" w:firstLineChars="200"/>
              <w:jc w:val="both"/>
              <w:rPr>
                <w:rFonts w:ascii="Times New Roman" w:hAnsi="Times New Roman" w:eastAsia="微软雅黑" w:cs="Times New Roman"/>
                <w:color w:val="202020"/>
                <w:sz w:val="18"/>
                <w:szCs w:val="18"/>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4AE951FA">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0CA9A3BA">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w:t>
            </w:r>
            <w:r>
              <w:rPr>
                <w:rFonts w:hint="eastAsia" w:ascii="Times New Roman" w:hAnsi="Times New Roman" w:eastAsia="微软雅黑" w:cs="Times New Roman"/>
                <w:color w:val="202020"/>
                <w:sz w:val="18"/>
                <w:szCs w:val="18"/>
                <w:lang w:val="en-US" w:eastAsia="zh-CN"/>
              </w:rPr>
              <w:t xml:space="preserve">; </w:t>
            </w:r>
            <w:r>
              <w:rPr>
                <w:rFonts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660D1C9D">
            <w:pPr>
              <w:widowControl/>
              <w:adjustRightInd w:val="0"/>
              <w:snapToGrid w:val="0"/>
              <w:spacing w:after="120" w:afterLines="50"/>
              <w:ind w:firstLine="440" w:firstLineChars="200"/>
              <w:jc w:val="both"/>
              <w:rPr>
                <w:rFonts w:ascii="Times New Roman" w:hAnsi="Times New Roman" w:cs="Times New Roman"/>
              </w:rPr>
            </w:pPr>
            <w:r>
              <w:rPr>
                <w:rFonts w:ascii="Times New Roman" w:hAnsi="Times New Roman" w:cs="Times New Roman"/>
                <w:lang w:eastAsia="zh-CN"/>
              </w:rPr>
              <w:drawing>
                <wp:inline distT="0" distB="0" distL="0" distR="0">
                  <wp:extent cx="5498465" cy="1950720"/>
                  <wp:effectExtent l="0" t="0" r="3175" b="0"/>
                  <wp:docPr id="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0"/>
                          <pic:cNvPicPr>
                            <a:picLocks noChangeAspect="1"/>
                          </pic:cNvPicPr>
                        </pic:nvPicPr>
                        <pic:blipFill>
                          <a:blip r:embed="rId11"/>
                          <a:stretch>
                            <a:fillRect/>
                          </a:stretch>
                        </pic:blipFill>
                        <pic:spPr>
                          <a:xfrm>
                            <a:off x="0" y="0"/>
                            <a:ext cx="5498592" cy="1950720"/>
                          </a:xfrm>
                          <a:prstGeom prst="rect">
                            <a:avLst/>
                          </a:prstGeom>
                        </pic:spPr>
                      </pic:pic>
                    </a:graphicData>
                  </a:graphic>
                </wp:inline>
              </w:drawing>
            </w:r>
          </w:p>
          <w:p w14:paraId="11132A6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5FC8CB36">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35FD0E4E">
            <w:pPr>
              <w:pStyle w:val="32"/>
              <w:numPr>
                <w:ilvl w:val="0"/>
                <w:numId w:val="21"/>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75D750B3">
            <w:pPr>
              <w:pStyle w:val="32"/>
              <w:numPr>
                <w:ilvl w:val="0"/>
                <w:numId w:val="21"/>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3ADAC1DD">
      <w:pPr>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sz w:val="15"/>
          <w:szCs w:val="15"/>
          <w:lang w:eastAsia="zh-CN"/>
        </w:rPr>
        <w:br w:type="page"/>
      </w:r>
    </w:p>
    <w:p w14:paraId="2A81943B">
      <w:pPr>
        <w:pStyle w:val="26"/>
        <w:rPr>
          <w:color w:val="auto"/>
        </w:rPr>
      </w:pPr>
      <w:r>
        <w:rPr>
          <w:rFonts w:hint="eastAsia"/>
          <w:color w:val="auto"/>
        </w:rPr>
        <w:t>HLA-I类相关的新抗原检测结果详情</w:t>
      </w:r>
    </w:p>
    <w:tbl>
      <w:tblPr>
        <w:tblStyle w:val="3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0B6AB2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6681967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682C8E2F">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252DDC8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26855B9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3BE3CA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06962DD2">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3E7BEB0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43EAF02F">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7714611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44CF4FC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0033CE96">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79331F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5A3FAA61">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 [] %}</w:t>
            </w:r>
          </w:p>
        </w:tc>
      </w:tr>
      <w:tr w14:paraId="1F2F1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34FA7203">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w:t>
            </w:r>
          </w:p>
        </w:tc>
      </w:tr>
      <w:tr w14:paraId="4988C9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3D49A200">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A4A4A4" w:sz="4" w:space="0"/>
            </w:tcBorders>
            <w:shd w:val="clear" w:color="auto" w:fill="auto"/>
            <w:vAlign w:val="center"/>
          </w:tcPr>
          <w:p w14:paraId="30AE67A9">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438" w:type="dxa"/>
            <w:tcBorders>
              <w:top w:val="single" w:color="A4A4A4" w:sz="4" w:space="0"/>
            </w:tcBorders>
            <w:shd w:val="clear" w:color="auto" w:fill="auto"/>
            <w:vAlign w:val="center"/>
          </w:tcPr>
          <w:p w14:paraId="0E85A66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79E6423D">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25" w:type="dxa"/>
            <w:tcBorders>
              <w:top w:val="single" w:color="A4A4A4" w:sz="4" w:space="0"/>
            </w:tcBorders>
            <w:shd w:val="clear" w:color="auto" w:fill="auto"/>
            <w:vAlign w:val="center"/>
          </w:tcPr>
          <w:p w14:paraId="7D90B44B">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62" w:type="dxa"/>
            <w:tcBorders>
              <w:top w:val="single" w:color="A4A4A4" w:sz="4" w:space="0"/>
            </w:tcBorders>
            <w:shd w:val="clear" w:color="auto" w:fill="auto"/>
            <w:vAlign w:val="center"/>
          </w:tcPr>
          <w:p w14:paraId="6F910C7B">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shd w:val="clear" w:color="auto" w:fill="auto"/>
            <w:vAlign w:val="center"/>
          </w:tcPr>
          <w:p w14:paraId="6C6EE33A">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1013" w:type="dxa"/>
            <w:tcBorders>
              <w:top w:val="single" w:color="A4A4A4" w:sz="4" w:space="0"/>
            </w:tcBorders>
            <w:shd w:val="clear" w:color="auto" w:fill="auto"/>
            <w:vAlign w:val="center"/>
          </w:tcPr>
          <w:p w14:paraId="6413D422">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52" w:type="dxa"/>
            <w:tcBorders>
              <w:top w:val="single" w:color="A4A4A4" w:sz="4" w:space="0"/>
            </w:tcBorders>
            <w:shd w:val="clear" w:color="auto" w:fill="auto"/>
            <w:vAlign w:val="center"/>
          </w:tcPr>
          <w:p w14:paraId="08228FC3">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5" w:type="dxa"/>
            <w:tcBorders>
              <w:top w:val="single" w:color="A4A4A4" w:sz="4" w:space="0"/>
              <w:right w:val="nil"/>
            </w:tcBorders>
            <w:shd w:val="clear" w:color="auto" w:fill="auto"/>
            <w:vAlign w:val="center"/>
          </w:tcPr>
          <w:p w14:paraId="6A9AAB4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n.RANK }}</w:t>
            </w:r>
          </w:p>
        </w:tc>
      </w:tr>
      <w:tr w14:paraId="54648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4F318F16">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3FB42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2BFDABB0">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D2D1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390C0988">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276C8DEA">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438" w:type="dxa"/>
            <w:tcBorders>
              <w:top w:val="nil"/>
            </w:tcBorders>
            <w:shd w:val="clear" w:color="auto" w:fill="auto"/>
            <w:vAlign w:val="center"/>
          </w:tcPr>
          <w:p w14:paraId="2D4EF7E3">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00" w:type="dxa"/>
            <w:tcBorders>
              <w:top w:val="nil"/>
            </w:tcBorders>
            <w:shd w:val="clear" w:color="auto" w:fill="auto"/>
            <w:vAlign w:val="center"/>
          </w:tcPr>
          <w:p w14:paraId="05EA8D05">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925" w:type="dxa"/>
            <w:tcBorders>
              <w:top w:val="nil"/>
            </w:tcBorders>
            <w:shd w:val="clear" w:color="auto" w:fill="auto"/>
            <w:vAlign w:val="center"/>
          </w:tcPr>
          <w:p w14:paraId="38E4582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62" w:type="dxa"/>
            <w:tcBorders>
              <w:top w:val="nil"/>
            </w:tcBorders>
            <w:shd w:val="clear" w:color="auto" w:fill="auto"/>
            <w:vAlign w:val="center"/>
          </w:tcPr>
          <w:p w14:paraId="53516899">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0" w:type="dxa"/>
            <w:tcBorders>
              <w:top w:val="nil"/>
            </w:tcBorders>
            <w:shd w:val="clear" w:color="auto" w:fill="auto"/>
            <w:vAlign w:val="center"/>
          </w:tcPr>
          <w:p w14:paraId="45118C0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013" w:type="dxa"/>
            <w:tcBorders>
              <w:top w:val="nil"/>
            </w:tcBorders>
            <w:shd w:val="clear" w:color="auto" w:fill="auto"/>
            <w:vAlign w:val="center"/>
          </w:tcPr>
          <w:p w14:paraId="4A75B103">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2" w:type="dxa"/>
            <w:tcBorders>
              <w:top w:val="nil"/>
            </w:tcBorders>
            <w:shd w:val="clear" w:color="auto" w:fill="auto"/>
            <w:vAlign w:val="center"/>
          </w:tcPr>
          <w:p w14:paraId="4A5B64AA">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75" w:type="dxa"/>
            <w:tcBorders>
              <w:top w:val="nil"/>
            </w:tcBorders>
            <w:shd w:val="clear" w:color="auto" w:fill="auto"/>
            <w:vAlign w:val="center"/>
          </w:tcPr>
          <w:p w14:paraId="4146AC5F">
            <w:pPr>
              <w:spacing w:line="240" w:lineRule="exac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39CC3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1DD0A684">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0BB25FB6">
      <w:pPr>
        <w:pStyle w:val="26"/>
        <w:rPr>
          <w:color w:val="auto"/>
        </w:rPr>
      </w:pPr>
      <w:r>
        <w:rPr>
          <w:rFonts w:ascii="微软雅黑" w:hAnsi="微软雅黑" w:cs="微软雅黑"/>
          <w:lang w:bidi="ar"/>
        </w:rPr>
        <w:br w:type="page"/>
      </w:r>
    </w:p>
    <w:p w14:paraId="18F58B49">
      <w:pPr>
        <w:pStyle w:val="26"/>
        <w:rPr>
          <w:color w:val="auto"/>
        </w:rPr>
      </w:pPr>
      <w:r>
        <w:rPr>
          <w:rFonts w:hint="eastAsia"/>
          <w:color w:val="auto"/>
        </w:rPr>
        <w:t>HLA-II类相关的新抗原检测结果详情</w:t>
      </w:r>
    </w:p>
    <w:tbl>
      <w:tblPr>
        <w:tblStyle w:val="3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2CC284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7D229D5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5CB84706">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7C2C7F18">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734CBB5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6BFF7DDE">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4A61E8A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64D82B8C">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687BB15F">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5A8DF85D">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7033D1F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10CDD463">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53EF452A">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70BE48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43DB7029">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 [] %}</w:t>
            </w:r>
          </w:p>
        </w:tc>
      </w:tr>
      <w:tr w14:paraId="3CD92A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0404E52A">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w:t>
            </w:r>
          </w:p>
        </w:tc>
      </w:tr>
      <w:tr w14:paraId="489BE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7C2D20B5">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shd w:val="clear" w:color="auto" w:fill="auto"/>
            <w:vAlign w:val="center"/>
          </w:tcPr>
          <w:p w14:paraId="348D237F">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200" w:type="dxa"/>
            <w:shd w:val="clear" w:color="auto" w:fill="auto"/>
            <w:vAlign w:val="center"/>
          </w:tcPr>
          <w:p w14:paraId="0BC02AE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933" w:type="dxa"/>
            <w:shd w:val="clear" w:color="auto" w:fill="auto"/>
            <w:vAlign w:val="center"/>
          </w:tcPr>
          <w:p w14:paraId="3F3122B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1174" w:type="dxa"/>
            <w:shd w:val="clear" w:color="auto" w:fill="auto"/>
            <w:vAlign w:val="center"/>
          </w:tcPr>
          <w:p w14:paraId="0EFA05B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93" w:type="dxa"/>
            <w:shd w:val="clear" w:color="auto" w:fill="auto"/>
            <w:vAlign w:val="center"/>
          </w:tcPr>
          <w:p w14:paraId="7DEECFFD">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1040" w:type="dxa"/>
            <w:shd w:val="clear" w:color="auto" w:fill="auto"/>
            <w:vAlign w:val="center"/>
          </w:tcPr>
          <w:p w14:paraId="47E4E7C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60" w:type="dxa"/>
            <w:shd w:val="clear" w:color="auto" w:fill="auto"/>
            <w:vAlign w:val="center"/>
          </w:tcPr>
          <w:p w14:paraId="607A11D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13" w:type="dxa"/>
            <w:shd w:val="clear" w:color="auto" w:fill="auto"/>
            <w:vAlign w:val="center"/>
          </w:tcPr>
          <w:p w14:paraId="2B99F4D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4" w:type="dxa"/>
            <w:shd w:val="clear" w:color="auto" w:fill="auto"/>
            <w:vAlign w:val="center"/>
          </w:tcPr>
          <w:p w14:paraId="5DBF5CA4">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n.RANK }}</w:t>
            </w:r>
          </w:p>
        </w:tc>
      </w:tr>
      <w:tr w14:paraId="5CA896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530B8D03">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30275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3AB1223F">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46BC85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3490B928">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26FDE99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200" w:type="dxa"/>
            <w:tcBorders>
              <w:top w:val="nil"/>
            </w:tcBorders>
            <w:shd w:val="clear" w:color="auto" w:fill="auto"/>
            <w:vAlign w:val="center"/>
          </w:tcPr>
          <w:p w14:paraId="4DEFA80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33" w:type="dxa"/>
            <w:tcBorders>
              <w:top w:val="nil"/>
            </w:tcBorders>
            <w:shd w:val="clear" w:color="auto" w:fill="auto"/>
            <w:vAlign w:val="center"/>
          </w:tcPr>
          <w:p w14:paraId="4200DA4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174" w:type="dxa"/>
            <w:tcBorders>
              <w:top w:val="nil"/>
            </w:tcBorders>
            <w:shd w:val="clear" w:color="auto" w:fill="auto"/>
            <w:vAlign w:val="center"/>
          </w:tcPr>
          <w:p w14:paraId="0C64F28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93" w:type="dxa"/>
            <w:tcBorders>
              <w:top w:val="nil"/>
            </w:tcBorders>
            <w:shd w:val="clear" w:color="auto" w:fill="auto"/>
            <w:vAlign w:val="center"/>
          </w:tcPr>
          <w:p w14:paraId="083229BE">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040" w:type="dxa"/>
            <w:tcBorders>
              <w:top w:val="nil"/>
            </w:tcBorders>
            <w:shd w:val="clear" w:color="auto" w:fill="auto"/>
            <w:vAlign w:val="center"/>
          </w:tcPr>
          <w:p w14:paraId="02196D7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60" w:type="dxa"/>
            <w:tcBorders>
              <w:top w:val="nil"/>
            </w:tcBorders>
            <w:shd w:val="clear" w:color="auto" w:fill="auto"/>
            <w:vAlign w:val="center"/>
          </w:tcPr>
          <w:p w14:paraId="691B4658">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13" w:type="dxa"/>
            <w:tcBorders>
              <w:top w:val="nil"/>
            </w:tcBorders>
            <w:shd w:val="clear" w:color="auto" w:fill="auto"/>
            <w:vAlign w:val="center"/>
          </w:tcPr>
          <w:p w14:paraId="0764F74B">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74" w:type="dxa"/>
            <w:tcBorders>
              <w:top w:val="nil"/>
            </w:tcBorders>
            <w:shd w:val="clear" w:color="auto" w:fill="auto"/>
            <w:vAlign w:val="center"/>
          </w:tcPr>
          <w:p w14:paraId="0A10D755">
            <w:pPr>
              <w:spacing w:line="240" w:lineRule="exact"/>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5D91C5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1906086D">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5"/>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6A6F1C0B">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02DD2DFB">
            <w:pPr>
              <w:spacing w:before="29" w:line="360" w:lineRule="auto"/>
              <w:jc w:val="both"/>
              <w:rPr>
                <w:rFonts w:ascii="Times New Roman" w:hAnsi="Times New Roman" w:eastAsia="微软雅黑" w:cs="Times New Roman"/>
                <w:b/>
                <w:sz w:val="21"/>
                <w:szCs w:val="21"/>
                <w:highlight w:val="yellow"/>
                <w:lang w:eastAsia="zh-CN"/>
              </w:rPr>
            </w:pPr>
          </w:p>
        </w:tc>
      </w:tr>
    </w:tbl>
    <w:p w14:paraId="17089BC8">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252163B">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本次分析针对HLA-I和HLA-II类基因（HLA-I：A、B、C；HLA-II：DP、DQ、DR）进行新生抗原预测；</w:t>
      </w:r>
    </w:p>
    <w:p w14:paraId="48D341CB">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437F0E9D">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新抗原肽：预测的新抗原（突变后的肽链序列）；</w:t>
      </w:r>
    </w:p>
    <w:p w14:paraId="2620A076">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新抗原IC50：新抗原与 HLA 结合的亲和数值，数值越低，亲和力越强；</w:t>
      </w:r>
    </w:p>
    <w:p w14:paraId="020938BA">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野生型IC50：野生型肽链与HLA结合的亲和数值，数值越低，亲和力越强；</w:t>
      </w:r>
    </w:p>
    <w:p w14:paraId="313D6009">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亲和力增加倍数：表示野生型IC50与新抗原IC50的比值</w:t>
      </w:r>
      <w:r>
        <w:rPr>
          <w:rFonts w:hint="eastAsia" w:ascii="Times New Roman" w:hAnsi="Times New Roman" w:eastAsia="微软雅黑" w:cs="Times New Roman"/>
          <w:sz w:val="18"/>
          <w:shd w:val="clear" w:color="auto" w:fill="FFFFFF"/>
          <w:lang w:eastAsia="zh-CN"/>
        </w:rPr>
        <w:t>；</w:t>
      </w:r>
    </w:p>
    <w:p w14:paraId="14DCA92C">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新抗原排序：综合评估了突变型</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IC50和亲和力增加倍数，数值越小，亲和力越强；</w:t>
      </w:r>
    </w:p>
    <w:p w14:paraId="456AFDE0">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该部分是基于WES给出的新抗原预测结果，可作为肿瘤临床科研的参考</w:t>
      </w:r>
      <w:r>
        <w:rPr>
          <w:rFonts w:hint="eastAsia" w:ascii="Times New Roman" w:hAnsi="Times New Roman" w:eastAsia="微软雅黑" w:cs="Times New Roman"/>
          <w:sz w:val="18"/>
          <w:shd w:val="clear" w:color="auto" w:fill="FFFFFF"/>
          <w:lang w:eastAsia="zh-CN"/>
        </w:rPr>
        <w:t>。</w:t>
      </w:r>
    </w:p>
    <w:p w14:paraId="426292D8">
      <w:pPr>
        <w:rPr>
          <w:rFonts w:ascii="Times New Roman" w:hAnsi="Times New Roman" w:eastAsia="微软雅黑" w:cs="Times New Roman"/>
          <w:sz w:val="18"/>
          <w:shd w:val="clear" w:color="auto" w:fill="FFFFFF"/>
          <w:lang w:eastAsia="zh-CN"/>
        </w:rPr>
      </w:pP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sz w:val="24"/>
          <w:szCs w:val="24"/>
          <w:lang w:eastAsia="zh-CN"/>
        </w:rPr>
        <w:t>{% if summaryOfRresults.type == ‘tissue’ %}</w:t>
      </w:r>
    </w:p>
    <w:p w14:paraId="512C6E7A">
      <w:pPr>
        <w:pStyle w:val="3"/>
        <w:numPr>
          <w:ilvl w:val="255"/>
          <w:numId w:val="0"/>
        </w:numPr>
        <w:jc w:val="left"/>
        <w:rPr>
          <w:color w:val="auto"/>
          <w:sz w:val="30"/>
          <w:lang w:eastAsia="zh-CN"/>
        </w:rPr>
      </w:pPr>
      <w:bookmarkStart w:id="119" w:name="_Toc13914"/>
      <w:bookmarkStart w:id="120" w:name="_Toc22458"/>
      <w:r>
        <w:rPr>
          <w:rFonts w:hint="eastAsia"/>
          <w:color w:val="auto"/>
          <w:sz w:val="30"/>
          <w:lang w:eastAsia="zh-CN"/>
        </w:rPr>
        <w:t>同源重组缺陷状态解析</w:t>
      </w:r>
      <w:bookmarkEnd w:id="116"/>
      <w:bookmarkEnd w:id="119"/>
      <w:bookmarkEnd w:id="120"/>
    </w:p>
    <w:p w14:paraId="3BB5C4F6">
      <w:pPr>
        <w:ind w:firstLine="420"/>
        <w:rPr>
          <w:rFonts w:ascii="Times New Roman" w:hAnsi="Times New Roman" w:eastAsia="微软雅黑"/>
          <w:sz w:val="24"/>
          <w:szCs w:val="24"/>
          <w:lang w:eastAsia="zh-CN"/>
        </w:rPr>
      </w:pPr>
      <w:r>
        <w:rPr>
          <w:rFonts w:ascii="Times New Roman" w:hAnsi="Times New Roman" w:eastAsia="微软雅黑" w:cs="Times New Roman"/>
          <w:sz w:val="24"/>
          <w:szCs w:val="24"/>
        </w:rPr>
        <w:t>{% if brcaCheckLineStr == [] and summaryOfRresults.hrdState == ‘阴性’ %}</w:t>
      </w:r>
      <w:r>
        <w:rPr>
          <w:rFonts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4F46507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BRCA基因突变状态</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6ED74A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552D7668">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1FA9F312">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7A0436F8">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729CFA38">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295D9D8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35206D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3C46061E">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7CFC55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27704A0C">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72750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1D1D73E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519C5E74">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5970891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7EBA09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7D9B9C48">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615C3C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76A4174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55A74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5A7BB8E">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62E636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1031E1DE">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6ED3FF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2CFDCF1F">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E540835">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093DEED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EF33EB1">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B90548B">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48AC9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775E4259">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6D7F5B46">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0CFCE1D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0652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9EDA9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355614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31B7D8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7FD3C8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1A803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E415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F8E03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CDF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47B3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E58B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CA6DF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A177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D59B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B7FE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0DDB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62D8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2C9E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0675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E7F46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8945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D39E2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C154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A18DE6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6F77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35921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84E7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87B6F9">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39D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28F40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7F8E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BFC040B">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0E1B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78F1A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6D7B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76EF3C">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2A56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2B21C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E2A596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3D26961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866E3F4">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55DBAD4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3EFE4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71F96947">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109100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756318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5B1056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99D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A621A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145080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37DBD2BF">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0A0706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1F7BC7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C3A1C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39F32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CAA5E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6C501">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77BBA34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58BD9F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526" w:type="dxa"/>
            <w:tcBorders>
              <w:top w:val="nil"/>
              <w:bottom w:val="nil"/>
              <w:right w:val="single" w:color="FFFFFF" w:sz="18" w:space="0"/>
            </w:tcBorders>
            <w:shd w:val="clear" w:color="auto" w:fill="62BC41"/>
            <w:vAlign w:val="center"/>
          </w:tcPr>
          <w:p w14:paraId="60DAF98F">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20C976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448A3E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0A3A9B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9AED1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DBACB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5AAEE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0F0E3EE0">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4DC3E1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205328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D48D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F3C11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BD0F0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50359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42B0982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955E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15A4976A">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383E8144">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435F7A1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6BFBC859">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E36999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2D069A6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78C3CE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214131EF">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5FC582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5BA38CD6">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20D9FEF3">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0C5FEBA7">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356958F2">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4473A1E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072BABC3">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07B1333A">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152E15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7B929552">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0D2B4BC9">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r>
        <w:rPr>
          <w:rFonts w:hint="eastAsia" w:ascii="Times New Roman" w:hAnsi="Times New Roman" w:eastAsia="微软雅黑" w:cs="Times New Roman"/>
          <w:b/>
          <w:sz w:val="24"/>
          <w:szCs w:val="24"/>
          <w:lang w:eastAsia="zh-CN"/>
        </w:rPr>
        <w:t xml:space="preserve">{% endif %}{%if urinaryProstateDisease != </w:t>
      </w:r>
      <w:r>
        <w:rPr>
          <w:rFonts w:hint="default"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121" w:name="_Toc28864"/>
      <w:bookmarkStart w:id="122" w:name="_Toc2832"/>
      <w:bookmarkStart w:id="123" w:name="_Toc25534"/>
      <w:r>
        <w:rPr>
          <w:rFonts w:hint="eastAsia"/>
          <w:color w:val="auto"/>
          <w:sz w:val="30"/>
          <w:lang w:eastAsia="zh-CN"/>
        </w:rPr>
        <w:t>预后相关基因检测结果及解析</w:t>
      </w:r>
      <w:bookmarkEnd w:id="121"/>
      <w:bookmarkEnd w:id="122"/>
      <w:bookmarkEnd w:id="123"/>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1"/>
        <w:gridCol w:w="1181"/>
        <w:gridCol w:w="5496"/>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3"/>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2"/>
        <w:gridCol w:w="1312"/>
      </w:tblGrid>
      <w:tr w14:paraId="2F6BCD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45026C98">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4BE2393E">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2D5398F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64FB027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65B26EE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CDC1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18DBA41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67AC8FC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BBDEB6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3C256DD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36460206">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450E13E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62A34F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F2E8B1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058A6A7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35CE8A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CABC97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7FF27D2D">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4024085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416CF7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62E881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6AF00B2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0958D17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3B6158E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023BAC2D">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B9626C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21C415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CA6805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04DF99B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43EB240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41CF8E3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48A722F5">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1911D4C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6D3325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FA3AB7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20A650B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0205BDB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4656E48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4E372EA">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0A9D04F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C4848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0D2A04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6E43D41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392A5A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146FE2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112A8E6F">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28A7A69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5C2061B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6AD6C7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A231D0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70B6582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5EA7EFD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53FD03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B4AD30">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5904AD0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097E28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4DDCCB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487F015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3CBE03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85DDBB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5772BD76">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69EDA21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74B40A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3A4D80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41A64E4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5A8310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6EF0C8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6DC6F0F5">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1389383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EEA5B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7622C3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7330487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222BFC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F77364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742891EE">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98A689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E0D1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DE34CA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6111508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23F740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3CC0D7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2C702868">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742BBF1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43A992A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20127D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64A493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6C1A546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FF33E0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207BB67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9F8A8EB">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502049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613E06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4DA476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1E2A654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1B8F85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1D59D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0F2DA11A">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6F8F77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6E09CB9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644AB8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E50A35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053A273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3389D2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0481E57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4293401C">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4417205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74BB14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9869F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6ACB5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5B152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4630D0B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661B966E">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51EB080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02ED428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659AD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48F540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29B31DD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C01D64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9936D7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74C04736">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5F511F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6FC9F8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50B5E2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55CC05F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E62F96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DEDA4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70FFF02C">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585EC9B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16060CAE">
      <w:pPr>
        <w:pStyle w:val="26"/>
        <w:rPr>
          <w:color w:val="auto"/>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71DA4C17">
      <w:pPr>
        <w:pStyle w:val="3"/>
        <w:numPr>
          <w:ilvl w:val="255"/>
          <w:numId w:val="0"/>
        </w:numPr>
        <w:jc w:val="both"/>
        <w:rPr>
          <w:color w:val="auto"/>
          <w:sz w:val="30"/>
          <w:lang w:eastAsia="zh-CN"/>
        </w:rPr>
      </w:pPr>
      <w:bookmarkStart w:id="124" w:name="_Toc18762"/>
      <w:bookmarkStart w:id="125" w:name="_Toc15417"/>
      <w:r>
        <w:rPr>
          <w:color w:val="auto"/>
          <w:sz w:val="30"/>
          <w:lang w:eastAsia="zh-CN"/>
        </w:rPr>
        <w:t>化疗药物检测解析</w:t>
      </w:r>
      <w:bookmarkEnd w:id="107"/>
      <w:bookmarkEnd w:id="108"/>
      <w:bookmarkEnd w:id="109"/>
      <w:bookmarkEnd w:id="110"/>
      <w:bookmarkEnd w:id="111"/>
      <w:bookmarkEnd w:id="124"/>
      <w:bookmarkEnd w:id="125"/>
    </w:p>
    <w:p w14:paraId="3A264755">
      <w:pPr>
        <w:spacing w:before="26" w:after="120" w:afterLines="50"/>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9F285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758FC83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4DE4CDA">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7ED4C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27DBF7A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00F7D5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82B3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CFDD29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BDF14B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4D6AC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32D380BB">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08E352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B49BB05">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E9E889A">
      <w:pPr>
        <w:numPr>
          <w:ilvl w:val="0"/>
          <w:numId w:val="2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4AC2A04">
      <w:pPr>
        <w:numPr>
          <w:ilvl w:val="0"/>
          <w:numId w:val="2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F8AE0B9">
      <w:pPr>
        <w:numPr>
          <w:ilvl w:val="0"/>
          <w:numId w:val="2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E3FB8A8">
      <w:pPr>
        <w:numPr>
          <w:ilvl w:val="0"/>
          <w:numId w:val="2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A2694EC">
      <w:pPr>
        <w:numPr>
          <w:ilvl w:val="0"/>
          <w:numId w:val="2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A9D1D2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F776F8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9FBC52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3E4EDB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70F60F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9611A5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D4A39F1">
      <w:pPr>
        <w:numPr>
          <w:ilvl w:val="0"/>
          <w:numId w:val="2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C3B942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CA93421">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14:paraId="141276F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068B35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0F2A3B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54C92F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3A6088B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0A7FD8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7FAE04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78A7DB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A9F7FD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A4287F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65165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E61352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00832D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1BFE33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780AE8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2174AA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59CF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7B6A048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98B135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24D903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B1FEC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EF63F0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13EFF0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579233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0A2981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F620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E2D807E">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E8A5E4B">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38E0DD3">
      <w:pPr>
        <w:numPr>
          <w:ilvl w:val="0"/>
          <w:numId w:val="2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ED0017D">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91"/>
    <w:p w14:paraId="2F12B73E">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26" w:name="_Toc17814"/>
      <w:bookmarkEnd w:id="126"/>
      <w:bookmarkStart w:id="127" w:name="_Toc3251"/>
      <w:bookmarkStart w:id="128" w:name="_Toc23793"/>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全外显子基因突变结果</w:t>
      </w:r>
      <w:bookmarkEnd w:id="127"/>
      <w:bookmarkEnd w:id="128"/>
    </w:p>
    <w:p w14:paraId="23B653A2">
      <w:pPr>
        <w:widowControl/>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全外显子基因突变列表</w:t>
      </w:r>
    </w:p>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767FB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676704B7">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337D88CE">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39A3623F">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28881E7F">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14A8821C">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0C14F70E">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781E0885">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4D068323">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7617CCB8">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丰度</w:t>
            </w: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3AE051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69897368">
            <w:pPr>
              <w:spacing w:line="240" w:lineRule="exact"/>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665522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596F079D">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tcBorders>
              <w:top w:val="single" w:color="A4A4A4" w:sz="4" w:space="0"/>
            </w:tcBorders>
            <w:vAlign w:val="center"/>
          </w:tcPr>
          <w:p w14:paraId="48497ADC">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tcBorders>
              <w:top w:val="single" w:color="A4A4A4" w:sz="4" w:space="0"/>
            </w:tcBorders>
            <w:vAlign w:val="center"/>
          </w:tcPr>
          <w:p w14:paraId="231D4FCE">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632022FE">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tcBorders>
              <w:top w:val="single" w:color="A4A4A4" w:sz="4" w:space="0"/>
            </w:tcBorders>
            <w:vAlign w:val="center"/>
          </w:tcPr>
          <w:p w14:paraId="3077059B">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4ED75C2E">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tcBorders>
              <w:top w:val="single" w:color="A4A4A4" w:sz="4" w:space="0"/>
            </w:tcBorders>
            <w:vAlign w:val="center"/>
          </w:tcPr>
          <w:p w14:paraId="6F3B3A4A">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vAlign w:val="center"/>
          </w:tcPr>
          <w:p w14:paraId="273E9607">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0D213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1D51E195">
            <w:pPr>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3D8C5423">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4E5D5581">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29" w:name="_Toc28240"/>
      <w:bookmarkStart w:id="130" w:name="_Toc13698"/>
      <w:bookmarkStart w:id="131" w:name="_Toc1707_WPSOffice_Level1"/>
      <w:bookmarkStart w:id="132" w:name="_Toc23841"/>
      <w:bookmarkStart w:id="133" w:name="_Toc27302"/>
      <w:bookmarkStart w:id="134" w:name="_Toc15800"/>
      <w:bookmarkStart w:id="135" w:name="_Toc13196_WPSOffice_Level1"/>
      <w:bookmarkStart w:id="136" w:name="_Toc21764_WPSOffice_Level1"/>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29"/>
      <w:bookmarkEnd w:id="130"/>
      <w:bookmarkEnd w:id="131"/>
      <w:bookmarkEnd w:id="132"/>
      <w:bookmarkEnd w:id="133"/>
      <w:bookmarkEnd w:id="134"/>
      <w:bookmarkEnd w:id="135"/>
      <w:bookmarkEnd w:id="136"/>
    </w:p>
    <w:p w14:paraId="41D2559B">
      <w:pPr>
        <w:pStyle w:val="3"/>
        <w:numPr>
          <w:ilvl w:val="255"/>
          <w:numId w:val="0"/>
        </w:numPr>
        <w:jc w:val="left"/>
        <w:rPr>
          <w:color w:val="auto"/>
          <w:sz w:val="30"/>
          <w:lang w:eastAsia="zh-CN"/>
        </w:rPr>
      </w:pPr>
      <w:bookmarkStart w:id="137" w:name="_Toc30908"/>
      <w:bookmarkStart w:id="138" w:name="_Toc14255_WPSOffice_Level1"/>
      <w:bookmarkStart w:id="139" w:name="_Toc15840_WPSOffice_Level1"/>
      <w:bookmarkStart w:id="140" w:name="_Toc24085_WPSOffice_Level1"/>
      <w:bookmarkStart w:id="141" w:name="_Toc10525"/>
      <w:bookmarkStart w:id="142" w:name="_Toc3674"/>
      <w:r>
        <w:rPr>
          <w:rFonts w:hint="eastAsia"/>
          <w:color w:val="auto"/>
          <w:sz w:val="30"/>
          <w:lang w:eastAsia="zh-CN"/>
        </w:rPr>
        <w:t>样本质控情况</w:t>
      </w:r>
      <w:bookmarkEnd w:id="137"/>
      <w:bookmarkEnd w:id="138"/>
      <w:bookmarkEnd w:id="139"/>
      <w:bookmarkEnd w:id="140"/>
      <w:bookmarkEnd w:id="141"/>
      <w:bookmarkEnd w:id="142"/>
    </w:p>
    <w:p w14:paraId="40594387"/>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4FA637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257300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40259D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0A571BA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15FE04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E87BF0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7EC40C2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3271F8F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186640D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63AEBD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5295C10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3300FC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3F2976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3CF3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416D956">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57667A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1EF3E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8CD16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68D174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47D955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5B0909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50E85F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8F666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CB8DD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667DBD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CBC527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5D853D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1DB35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87629B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177A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4</w:t>
            </w:r>
            <w:r>
              <w:rPr>
                <w:rFonts w:ascii="Times New Roman" w:hAnsi="Times New Roman" w:eastAsia="微软雅黑" w:cs="Times New Roman"/>
                <w:sz w:val="21"/>
                <w:szCs w:val="21"/>
                <w:lang w:eastAsia="zh-CN" w:bidi="ar"/>
              </w:rPr>
              <w:t>00</w:t>
            </w:r>
          </w:p>
        </w:tc>
      </w:tr>
      <w:tr w14:paraId="6EE7B63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162E3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879FC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913D3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33A3DE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8E85D9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93C2DB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3A5E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BC26B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AA627C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373313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703400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36D101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9FDDB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830C6E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DF6EC5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25F7D1F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1712E2B">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770FDF89">
      <w:pPr>
        <w:spacing w:before="120" w:beforeLines="50"/>
        <w:rPr>
          <w:rFonts w:hint="default" w:ascii="Times New Roman" w:hAnsi="Times New Roman" w:eastAsia="微软雅黑" w:cs="Times New Roman"/>
          <w:b/>
          <w:sz w:val="18"/>
          <w:shd w:val="clear" w:color="auto" w:fill="FFFFFF"/>
          <w:lang w:val="en-US" w:eastAsia="zh-CN"/>
        </w:rPr>
      </w:pPr>
      <w:r>
        <w:rPr>
          <w:rFonts w:hint="eastAsia" w:ascii="Times New Roman" w:hAnsi="Times New Roman" w:eastAsia="微软雅黑" w:cs="Times New Roman"/>
          <w:b/>
          <w:sz w:val="18"/>
          <w:shd w:val="clear" w:color="auto" w:fill="FFFFFF"/>
          <w:lang w:val="en-US" w:eastAsia="zh-CN"/>
        </w:rPr>
        <w:t>注：</w:t>
      </w:r>
    </w:p>
    <w:p w14:paraId="1B067CE0">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肿瘤细胞含量：送检样本经HE染色评估的肿瘤细胞含量。如送检样本不满足病理评估所需条件，则不进行此项评估。血浆cfDNA样本不做此项评估。</w:t>
      </w:r>
    </w:p>
    <w:p w14:paraId="289D590B">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DNA总量：送检样本的DNA提取总量。</w:t>
      </w:r>
    </w:p>
    <w:p w14:paraId="15CDDEB2">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DNA降解程度：cfDNA样本不适用于此项评估。</w:t>
      </w:r>
    </w:p>
    <w:p w14:paraId="15735EE4">
      <w:pPr>
        <w:numPr>
          <w:ilvl w:val="0"/>
          <w:numId w:val="2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5FBE026">
      <w:pPr>
        <w:numPr>
          <w:ilvl w:val="0"/>
          <w:numId w:val="2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F73AEB3">
      <w:pPr>
        <w:numPr>
          <w:ilvl w:val="0"/>
          <w:numId w:val="2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74150F7">
      <w:pPr>
        <w:numPr>
          <w:ilvl w:val="0"/>
          <w:numId w:val="2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DD16834">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预文库总量：核酸片段经过接头连接和扩增纯化后中间产物的总量。</w:t>
      </w:r>
    </w:p>
    <w:p w14:paraId="080B3ABA">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平均测序深度：目标区域每个碱基被测到的平均次数。</w:t>
      </w:r>
    </w:p>
    <w:p w14:paraId="33A41DAC">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覆盖均一性：测序深度达到平均测序深度20%的碱基占比。</w:t>
      </w:r>
    </w:p>
    <w:p w14:paraId="3861AB5D">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基因组比对率：比对到参考基因组上的reads数目占比。</w:t>
      </w:r>
    </w:p>
    <w:p w14:paraId="6A73C812">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碱基质量Q30占比：测序数据中碱基质量在Q30以上（即碱基识别错误率在千分之一以下）的占比。</w:t>
      </w:r>
    </w:p>
    <w:p w14:paraId="346DAD1D">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总体质量评估：根据 DNA 平均测序深度进行评估，分为“合格”、“警戒“、”不合格”三个等级。总体质量评估为“警戒“或者“不合格”时，均会影响检测的准确性和敏感性。</w:t>
      </w:r>
    </w:p>
    <w:p w14:paraId="17A4A6D7">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79D94120">
      <w:pPr>
        <w:rPr>
          <w:rFonts w:ascii="Times New Roman" w:hAnsi="Times New Roman" w:eastAsia="微软雅黑"/>
          <w:lang w:eastAsia="zh-CN"/>
        </w:rPr>
      </w:pPr>
      <w:bookmarkStart w:id="143" w:name="_Toc24729"/>
      <w:bookmarkStart w:id="144" w:name="_Toc23373"/>
      <w:bookmarkStart w:id="145" w:name="_Toc32403"/>
      <w:bookmarkStart w:id="146" w:name="_Toc14956"/>
      <w:r>
        <w:rPr>
          <w:rFonts w:hint="eastAsia" w:ascii="Times New Roman" w:hAnsi="Times New Roman" w:eastAsia="微软雅黑"/>
          <w:lang w:eastAsia="zh-CN"/>
        </w:rPr>
        <w:t>{% if sarcomaFlag == True %}</w:t>
      </w:r>
    </w:p>
    <w:p w14:paraId="6A2E8940">
      <w:pPr>
        <w:pStyle w:val="3"/>
        <w:numPr>
          <w:ilvl w:val="255"/>
          <w:numId w:val="0"/>
        </w:numPr>
        <w:jc w:val="left"/>
        <w:rPr>
          <w:color w:val="auto"/>
          <w:sz w:val="30"/>
          <w:lang w:eastAsia="zh-CN"/>
        </w:rPr>
      </w:pPr>
      <w:bookmarkStart w:id="147" w:name="_Toc23296"/>
      <w:bookmarkStart w:id="148" w:name="_Toc18394"/>
      <w:r>
        <w:rPr>
          <w:rFonts w:hint="eastAsia"/>
          <w:color w:val="auto"/>
          <w:sz w:val="30"/>
          <w:lang w:eastAsia="zh-CN"/>
        </w:rPr>
        <w:t>常见肉瘤分型相关基因变异</w:t>
      </w:r>
      <w:bookmarkEnd w:id="143"/>
      <w:bookmarkEnd w:id="144"/>
      <w:bookmarkEnd w:id="145"/>
      <w:bookmarkEnd w:id="146"/>
      <w:bookmarkEnd w:id="147"/>
      <w:bookmarkEnd w:id="148"/>
    </w:p>
    <w:p w14:paraId="50E39FB0">
      <w:pPr>
        <w:numPr>
          <w:ilvl w:val="0"/>
          <w:numId w:val="28"/>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w:t>
      </w:r>
      <w:r>
        <w:rPr>
          <w:rFonts w:ascii="Times New Roman" w:hAnsi="Times New Roman" w:eastAsia="微软雅黑" w:cs="Times New Roman"/>
          <w:lang w:eastAsia="zh-Hans"/>
        </w:rPr>
        <w:t>《</w:t>
      </w:r>
      <w:r>
        <w:rPr>
          <w:rFonts w:hint="eastAsia" w:ascii="Times New Roman" w:hAnsi="Times New Roman" w:eastAsia="微软雅黑" w:cs="Times New Roman"/>
          <w:lang w:eastAsia="zh-Hans"/>
        </w:rPr>
        <w:t>软组织与骨肿瘤</w:t>
      </w:r>
      <w:r>
        <w:rPr>
          <w:rFonts w:ascii="Times New Roman" w:hAnsi="Times New Roman" w:eastAsia="微软雅黑" w:cs="Times New Roman"/>
          <w:lang w:eastAsia="zh-Hans"/>
        </w:rPr>
        <w:t>WHO</w:t>
      </w:r>
      <w:r>
        <w:rPr>
          <w:rFonts w:hint="eastAsia" w:ascii="Times New Roman" w:hAnsi="Times New Roman" w:eastAsia="微软雅黑" w:cs="Times New Roman"/>
          <w:lang w:eastAsia="zh-Hans"/>
        </w:rPr>
        <w:t>指南</w:t>
      </w:r>
      <w:r>
        <w:rPr>
          <w:rFonts w:ascii="Times New Roman" w:hAnsi="Times New Roman" w:eastAsia="微软雅黑" w:cs="Times New Roman"/>
          <w:lang w:eastAsia="zh-Hans"/>
        </w:rPr>
        <w:t>》</w:t>
      </w:r>
    </w:p>
    <w:tbl>
      <w:tblPr>
        <w:tblStyle w:val="14"/>
        <w:tblW w:w="972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50"/>
        <w:gridCol w:w="4770"/>
      </w:tblGrid>
      <w:tr w14:paraId="2227F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20" w:hRule="atLeast"/>
          <w:jc w:val="center"/>
        </w:trPr>
        <w:tc>
          <w:tcPr>
            <w:tcW w:w="4950" w:type="dxa"/>
            <w:tcBorders>
              <w:top w:val="nil"/>
              <w:bottom w:val="nil"/>
              <w:right w:val="nil"/>
            </w:tcBorders>
            <w:shd w:val="clear" w:color="auto" w:fill="62BC41"/>
            <w:vAlign w:val="center"/>
          </w:tcPr>
          <w:p w14:paraId="3786AABF">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770" w:type="dxa"/>
            <w:tcBorders>
              <w:top w:val="nil"/>
              <w:left w:val="nil"/>
              <w:bottom w:val="nil"/>
            </w:tcBorders>
            <w:shd w:val="clear" w:color="auto" w:fill="62BC41"/>
            <w:vAlign w:val="center"/>
          </w:tcPr>
          <w:p w14:paraId="7BC44720">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1D7430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tcBorders>
            <w:shd w:val="clear" w:color="auto" w:fill="auto"/>
            <w:vAlign w:val="center"/>
          </w:tcPr>
          <w:p w14:paraId="2D37C90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脂肪母细胞瘤和脂肪母细胞瘤病</w:t>
            </w:r>
          </w:p>
        </w:tc>
        <w:tc>
          <w:tcPr>
            <w:tcW w:w="0" w:type="auto"/>
            <w:tcBorders>
              <w:top w:val="nil"/>
            </w:tcBorders>
            <w:shd w:val="clear" w:color="auto" w:fill="auto"/>
            <w:noWrap/>
            <w:vAlign w:val="center"/>
          </w:tcPr>
          <w:p w14:paraId="1703455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PLAG1 扩增</w:t>
            </w:r>
          </w:p>
        </w:tc>
      </w:tr>
      <w:tr w14:paraId="5F8BD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398A81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非典型脂肪瘤/高分化脂肪肉瘤/去分化脂肪肉瘤</w:t>
            </w:r>
          </w:p>
        </w:tc>
        <w:tc>
          <w:tcPr>
            <w:tcW w:w="0" w:type="auto"/>
            <w:shd w:val="clear" w:color="auto" w:fill="auto"/>
            <w:noWrap/>
            <w:vAlign w:val="center"/>
          </w:tcPr>
          <w:p w14:paraId="0E0C3EF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7655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D33484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F60F37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532534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430BA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0" w:type="auto"/>
            <w:shd w:val="clear" w:color="auto" w:fill="auto"/>
            <w:noWrap/>
            <w:vAlign w:val="center"/>
          </w:tcPr>
          <w:p w14:paraId="4AE6270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181ED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D2B3594">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幼年性玻璃样变纤维瘤病</w:t>
            </w:r>
          </w:p>
        </w:tc>
        <w:tc>
          <w:tcPr>
            <w:tcW w:w="0" w:type="auto"/>
            <w:shd w:val="clear" w:color="auto" w:fill="auto"/>
            <w:noWrap/>
            <w:vAlign w:val="center"/>
          </w:tcPr>
          <w:p w14:paraId="45E63F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ANTXR2 突变</w:t>
            </w:r>
          </w:p>
        </w:tc>
      </w:tr>
      <w:tr w14:paraId="15677F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7D3D7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EWSR1-SMAD3阳性纤维母细胞瘤</w:t>
            </w:r>
          </w:p>
        </w:tc>
        <w:tc>
          <w:tcPr>
            <w:tcW w:w="0" w:type="auto"/>
            <w:shd w:val="clear" w:color="auto" w:fill="auto"/>
            <w:noWrap/>
            <w:vAlign w:val="center"/>
          </w:tcPr>
          <w:p w14:paraId="2925A6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0C4EE4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4BEB4F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韧带样型纤维瘤病</w:t>
            </w:r>
          </w:p>
        </w:tc>
        <w:tc>
          <w:tcPr>
            <w:tcW w:w="0" w:type="auto"/>
            <w:shd w:val="clear" w:color="auto" w:fill="auto"/>
            <w:noWrap/>
            <w:vAlign w:val="center"/>
          </w:tcPr>
          <w:p w14:paraId="27DA8B7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529AAC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58A19E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炎性肌成纤维细胞性肿瘤</w:t>
            </w:r>
          </w:p>
        </w:tc>
        <w:tc>
          <w:tcPr>
            <w:tcW w:w="0" w:type="auto"/>
            <w:shd w:val="clear" w:color="auto" w:fill="auto"/>
            <w:noWrap/>
            <w:vAlign w:val="center"/>
          </w:tcPr>
          <w:p w14:paraId="5DC74FF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4AFAB5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2A0432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EDB3F4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22EDE4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637446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EF0780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616DE2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C559F1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9E7E5C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766F42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856ED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9B0A5F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7F3CED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1B14DE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741518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SEC31L1-ALK</w:t>
            </w:r>
          </w:p>
        </w:tc>
      </w:tr>
      <w:tr w14:paraId="04EA6F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84BE94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310D05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3604E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107900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FCC57D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DCTN1-ALK</w:t>
            </w:r>
          </w:p>
        </w:tc>
      </w:tr>
      <w:tr w14:paraId="7B27D2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C71496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655554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EML4-ALK</w:t>
            </w:r>
          </w:p>
        </w:tc>
      </w:tr>
      <w:tr w14:paraId="467425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F39164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66BED3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PRKAR1A-ALK</w:t>
            </w:r>
          </w:p>
        </w:tc>
      </w:tr>
      <w:tr w14:paraId="4112FE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1783F4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36A267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LMNA-ALK</w:t>
            </w:r>
          </w:p>
        </w:tc>
      </w:tr>
      <w:tr w14:paraId="16C2DA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B3073D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B32E41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TFG-ALK</w:t>
            </w:r>
          </w:p>
        </w:tc>
      </w:tr>
      <w:tr w14:paraId="2B8FFC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9DE298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FCFE12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FN1-ALK</w:t>
            </w:r>
          </w:p>
        </w:tc>
      </w:tr>
      <w:tr w14:paraId="7EDC7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D02DF7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30425E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HNRNPA1-ALK</w:t>
            </w:r>
          </w:p>
        </w:tc>
      </w:tr>
      <w:tr w14:paraId="74070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93F934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A79B41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16E8DB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0382EC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589E1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6FDCED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7EA907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6ADD9C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5C136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46B609E">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0" w:type="auto"/>
            <w:shd w:val="clear" w:color="auto" w:fill="auto"/>
            <w:noWrap/>
            <w:vAlign w:val="center"/>
          </w:tcPr>
          <w:p w14:paraId="18F445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426D52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883B34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E2F474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7FB164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15971D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婴儿纤维肉瘤</w:t>
            </w:r>
          </w:p>
        </w:tc>
        <w:tc>
          <w:tcPr>
            <w:tcW w:w="0" w:type="auto"/>
            <w:shd w:val="clear" w:color="auto" w:fill="auto"/>
            <w:noWrap/>
            <w:vAlign w:val="center"/>
          </w:tcPr>
          <w:p w14:paraId="39921D7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50A36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C6E561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255000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68BC2A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D50BBE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62B6D2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59BDAD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21336D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0E45B6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495A4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35D6D8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788105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SQSTM1-NTRK1</w:t>
            </w:r>
          </w:p>
        </w:tc>
      </w:tr>
      <w:tr w14:paraId="2B6428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68A288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609CB5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MIR584F1-NTRK1</w:t>
            </w:r>
          </w:p>
        </w:tc>
      </w:tr>
      <w:tr w14:paraId="427701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C62D6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CBC57C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TFG-MET</w:t>
            </w:r>
          </w:p>
        </w:tc>
      </w:tr>
      <w:tr w14:paraId="5F19AF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08DA41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0E0BC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融合</w:t>
            </w:r>
          </w:p>
        </w:tc>
      </w:tr>
      <w:tr w14:paraId="6866EC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A51780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低度恶性纤维黏液样肉瘤</w:t>
            </w:r>
          </w:p>
        </w:tc>
        <w:tc>
          <w:tcPr>
            <w:tcW w:w="0" w:type="auto"/>
            <w:shd w:val="clear" w:color="auto" w:fill="auto"/>
            <w:noWrap/>
            <w:vAlign w:val="center"/>
          </w:tcPr>
          <w:p w14:paraId="4C1A3DC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423065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4DD63FF">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0" w:type="auto"/>
            <w:shd w:val="clear" w:color="auto" w:fill="auto"/>
            <w:noWrap/>
            <w:vAlign w:val="center"/>
          </w:tcPr>
          <w:p w14:paraId="0D4B424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37F1A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6ECC2B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682509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EWSR1-CREB3L2</w:t>
            </w:r>
          </w:p>
        </w:tc>
      </w:tr>
      <w:tr w14:paraId="300E58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5C156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931A6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EWSR1-CREB3L3</w:t>
            </w:r>
          </w:p>
        </w:tc>
      </w:tr>
      <w:tr w14:paraId="4B6BC6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20" w:hRule="atLeast"/>
          <w:jc w:val="center"/>
        </w:trPr>
        <w:tc>
          <w:tcPr>
            <w:tcW w:w="4950" w:type="dxa"/>
            <w:shd w:val="clear" w:color="auto" w:fill="auto"/>
            <w:vAlign w:val="center"/>
          </w:tcPr>
          <w:p w14:paraId="713025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血管肉瘤</w:t>
            </w:r>
          </w:p>
        </w:tc>
        <w:tc>
          <w:tcPr>
            <w:tcW w:w="0" w:type="auto"/>
            <w:shd w:val="clear" w:color="auto" w:fill="auto"/>
            <w:noWrap/>
            <w:vAlign w:val="center"/>
          </w:tcPr>
          <w:p w14:paraId="2D5FF6A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4BD835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BAC389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血管球肿瘤</w:t>
            </w:r>
          </w:p>
        </w:tc>
        <w:tc>
          <w:tcPr>
            <w:tcW w:w="0" w:type="auto"/>
            <w:shd w:val="clear" w:color="auto" w:fill="auto"/>
            <w:noWrap/>
            <w:vAlign w:val="center"/>
          </w:tcPr>
          <w:p w14:paraId="476911B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MIR143-NOTCH2</w:t>
            </w:r>
          </w:p>
        </w:tc>
      </w:tr>
      <w:tr w14:paraId="70940B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12BA50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4F80F7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0133B3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B02B309">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肌周细胞瘤，包括肌纤维瘤</w:t>
            </w:r>
          </w:p>
        </w:tc>
        <w:tc>
          <w:tcPr>
            <w:tcW w:w="0" w:type="auto"/>
            <w:shd w:val="clear" w:color="auto" w:fill="auto"/>
            <w:noWrap/>
            <w:vAlign w:val="center"/>
          </w:tcPr>
          <w:p w14:paraId="5401440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PDGFRB 突变</w:t>
            </w:r>
          </w:p>
        </w:tc>
      </w:tr>
      <w:tr w14:paraId="30A3B0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B88761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0" w:type="auto"/>
            <w:shd w:val="clear" w:color="auto" w:fill="auto"/>
            <w:noWrap/>
            <w:vAlign w:val="center"/>
          </w:tcPr>
          <w:p w14:paraId="7709450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56297F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8C94943">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骨内梭形细胞横纹肌肉瘤(伴TFCP2/NCOA2重排)</w:t>
            </w:r>
          </w:p>
        </w:tc>
        <w:tc>
          <w:tcPr>
            <w:tcW w:w="0" w:type="auto"/>
            <w:shd w:val="clear" w:color="auto" w:fill="auto"/>
            <w:noWrap/>
            <w:vAlign w:val="center"/>
          </w:tcPr>
          <w:p w14:paraId="4C7C7BB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399672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D4CA22C">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MYOD1突变梭形细胞/硬化性横纹肌肉瘤</w:t>
            </w:r>
          </w:p>
        </w:tc>
        <w:tc>
          <w:tcPr>
            <w:tcW w:w="0" w:type="auto"/>
            <w:shd w:val="clear" w:color="auto" w:fill="auto"/>
            <w:noWrap/>
            <w:vAlign w:val="center"/>
          </w:tcPr>
          <w:p w14:paraId="429F445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7D71BF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EE9DFA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0" w:type="auto"/>
            <w:shd w:val="clear" w:color="auto" w:fill="auto"/>
            <w:noWrap/>
            <w:vAlign w:val="center"/>
          </w:tcPr>
          <w:p w14:paraId="28AEF20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5273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4162EA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E3E04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46B9D4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36A6C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E473F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22CE02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1C4D5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23E705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突变</w:t>
            </w:r>
          </w:p>
        </w:tc>
      </w:tr>
      <w:tr w14:paraId="42378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27B5F3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C23CAD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突变</w:t>
            </w:r>
          </w:p>
        </w:tc>
      </w:tr>
      <w:tr w14:paraId="66F164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91CC1F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0122C3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2407C8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DEB788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DF31A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7EF948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542B3A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55AE1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24A857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EE0D37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1CC836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5FC4E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87A8349">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良性蝾螈瘤/神经肌肉迷芽瘤</w:t>
            </w:r>
          </w:p>
        </w:tc>
        <w:tc>
          <w:tcPr>
            <w:tcW w:w="0" w:type="auto"/>
            <w:shd w:val="clear" w:color="auto" w:fill="auto"/>
            <w:noWrap/>
            <w:vAlign w:val="center"/>
          </w:tcPr>
          <w:p w14:paraId="4E3143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4B9576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E5480A4">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恶性黑色素性神经鞘瘤</w:t>
            </w:r>
          </w:p>
        </w:tc>
        <w:tc>
          <w:tcPr>
            <w:tcW w:w="0" w:type="auto"/>
            <w:shd w:val="clear" w:color="auto" w:fill="auto"/>
            <w:noWrap/>
            <w:vAlign w:val="center"/>
          </w:tcPr>
          <w:p w14:paraId="20CF0B5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538CE7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3FBBC0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肌内粘液瘤</w:t>
            </w:r>
          </w:p>
        </w:tc>
        <w:tc>
          <w:tcPr>
            <w:tcW w:w="0" w:type="auto"/>
            <w:shd w:val="clear" w:color="auto" w:fill="auto"/>
            <w:noWrap/>
            <w:vAlign w:val="center"/>
          </w:tcPr>
          <w:p w14:paraId="7A844C0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3D9CE0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26C5B6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0" w:type="auto"/>
            <w:shd w:val="clear" w:color="auto" w:fill="auto"/>
            <w:noWrap/>
            <w:vAlign w:val="center"/>
          </w:tcPr>
          <w:p w14:paraId="2952172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6DAC74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F53710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067168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74ADE3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EB622F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肌上皮瘤、肌上皮癌</w:t>
            </w:r>
          </w:p>
        </w:tc>
        <w:tc>
          <w:tcPr>
            <w:tcW w:w="0" w:type="auto"/>
            <w:shd w:val="clear" w:color="auto" w:fill="auto"/>
            <w:noWrap/>
            <w:vAlign w:val="center"/>
          </w:tcPr>
          <w:p w14:paraId="3069586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26F3C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E2C3C7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3FFDFB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67D2F8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6AB856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F5D043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508796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1A2DA9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949100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EWSR1-KLF17</w:t>
            </w:r>
          </w:p>
        </w:tc>
      </w:tr>
      <w:tr w14:paraId="1453D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9AD832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0F9EAD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5005C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563D11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EE677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1946EB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C3F0B1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磷酸盐尿性间叶性肿瘤</w:t>
            </w:r>
          </w:p>
        </w:tc>
        <w:tc>
          <w:tcPr>
            <w:tcW w:w="0" w:type="auto"/>
            <w:shd w:val="clear" w:color="auto" w:fill="auto"/>
            <w:noWrap/>
            <w:vAlign w:val="center"/>
          </w:tcPr>
          <w:p w14:paraId="7B06EE4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FN1-FGFR1</w:t>
            </w:r>
          </w:p>
        </w:tc>
      </w:tr>
      <w:tr w14:paraId="50D375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9AB35BC">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NTRK重排的梭形细胞肿瘤</w:t>
            </w:r>
          </w:p>
        </w:tc>
        <w:tc>
          <w:tcPr>
            <w:tcW w:w="4770" w:type="dxa"/>
            <w:shd w:val="clear" w:color="auto" w:fill="auto"/>
            <w:vAlign w:val="center"/>
          </w:tcPr>
          <w:p w14:paraId="33ED9AC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2CE77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230B1C7">
            <w:pPr>
              <w:jc w:val="both"/>
              <w:rPr>
                <w:rFonts w:ascii="Times New Roman" w:hAnsi="Times New Roman" w:eastAsia="微软雅黑" w:cs="Times New Roman"/>
                <w:color w:val="000000"/>
                <w:sz w:val="18"/>
                <w:szCs w:val="18"/>
              </w:rPr>
            </w:pPr>
          </w:p>
        </w:tc>
        <w:tc>
          <w:tcPr>
            <w:tcW w:w="4770" w:type="dxa"/>
            <w:shd w:val="clear" w:color="auto" w:fill="auto"/>
            <w:vAlign w:val="center"/>
          </w:tcPr>
          <w:p w14:paraId="4559BBA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2D5343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F1752FF">
            <w:pPr>
              <w:jc w:val="both"/>
              <w:rPr>
                <w:rFonts w:ascii="Times New Roman" w:hAnsi="Times New Roman" w:eastAsia="微软雅黑" w:cs="Times New Roman"/>
                <w:color w:val="000000"/>
                <w:sz w:val="18"/>
                <w:szCs w:val="18"/>
              </w:rPr>
            </w:pPr>
          </w:p>
        </w:tc>
        <w:tc>
          <w:tcPr>
            <w:tcW w:w="4770" w:type="dxa"/>
            <w:shd w:val="clear" w:color="auto" w:fill="auto"/>
            <w:vAlign w:val="center"/>
          </w:tcPr>
          <w:p w14:paraId="7019A42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2E6D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D51B60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74853B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57E4A7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7D3660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0" w:type="auto"/>
            <w:shd w:val="clear" w:color="auto" w:fill="auto"/>
            <w:noWrap/>
            <w:vAlign w:val="center"/>
          </w:tcPr>
          <w:p w14:paraId="570D728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4F23B4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B76F7C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软组织透明细胞肉瘤</w:t>
            </w:r>
          </w:p>
        </w:tc>
        <w:tc>
          <w:tcPr>
            <w:tcW w:w="0" w:type="auto"/>
            <w:shd w:val="clear" w:color="auto" w:fill="auto"/>
            <w:noWrap/>
            <w:vAlign w:val="center"/>
          </w:tcPr>
          <w:p w14:paraId="6DE04E9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4B8EC5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8D65E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1F9CE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487F86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3DE44D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0" w:type="auto"/>
            <w:shd w:val="clear" w:color="auto" w:fill="auto"/>
            <w:noWrap/>
            <w:vAlign w:val="center"/>
          </w:tcPr>
          <w:p w14:paraId="6AD34B7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4FEE4A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5FE0DB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增生性小圆细胞肿瘤</w:t>
            </w:r>
          </w:p>
        </w:tc>
        <w:tc>
          <w:tcPr>
            <w:tcW w:w="0" w:type="auto"/>
            <w:shd w:val="clear" w:color="auto" w:fill="auto"/>
            <w:noWrap/>
            <w:vAlign w:val="center"/>
          </w:tcPr>
          <w:p w14:paraId="079CD1C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536D32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E3321E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0" w:type="auto"/>
            <w:shd w:val="clear" w:color="auto" w:fill="auto"/>
            <w:noWrap/>
            <w:vAlign w:val="center"/>
          </w:tcPr>
          <w:p w14:paraId="086FDD6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52A127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9A67B2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0" w:type="auto"/>
            <w:shd w:val="clear" w:color="auto" w:fill="auto"/>
            <w:noWrap/>
            <w:vAlign w:val="center"/>
          </w:tcPr>
          <w:p w14:paraId="38BFE5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295A23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E96080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0" w:type="auto"/>
            <w:shd w:val="clear" w:color="auto" w:fill="auto"/>
            <w:noWrap/>
            <w:vAlign w:val="center"/>
          </w:tcPr>
          <w:p w14:paraId="1D9D864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7D9404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8AD668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0" w:type="auto"/>
            <w:shd w:val="clear" w:color="auto" w:fill="auto"/>
            <w:noWrap/>
            <w:vAlign w:val="center"/>
          </w:tcPr>
          <w:p w14:paraId="1C32146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0ACE00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CABC7B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147852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6B214B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E818A9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9B30E6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10EFFB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3D2E4D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5DFA87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227651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77AF70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2094A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39763A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C56AC3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1B6EB5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2D765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E180AB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982810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495B8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60D9C3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FA32CD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6B937B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B22030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DC3DEB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2586D3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79F7B3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EWSR1-非ETS融合圆细胞肉瘤</w:t>
            </w:r>
          </w:p>
        </w:tc>
        <w:tc>
          <w:tcPr>
            <w:tcW w:w="0" w:type="auto"/>
            <w:shd w:val="clear" w:color="auto" w:fill="auto"/>
            <w:noWrap/>
            <w:vAlign w:val="center"/>
          </w:tcPr>
          <w:p w14:paraId="71472A4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313C71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5BD24C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DDDBCA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3E6271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A06BAF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0" w:type="auto"/>
            <w:shd w:val="clear" w:color="auto" w:fill="auto"/>
            <w:noWrap/>
            <w:vAlign w:val="center"/>
          </w:tcPr>
          <w:p w14:paraId="04947D4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5EF3E3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2D11B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骨膜软骨瘤</w:t>
            </w:r>
          </w:p>
        </w:tc>
        <w:tc>
          <w:tcPr>
            <w:tcW w:w="0" w:type="auto"/>
            <w:shd w:val="clear" w:color="auto" w:fill="auto"/>
            <w:noWrap/>
            <w:vAlign w:val="center"/>
          </w:tcPr>
          <w:p w14:paraId="0EE343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161D93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3EC282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w:t>
            </w:r>
          </w:p>
        </w:tc>
        <w:tc>
          <w:tcPr>
            <w:tcW w:w="0" w:type="auto"/>
            <w:shd w:val="clear" w:color="auto" w:fill="auto"/>
            <w:noWrap/>
            <w:vAlign w:val="center"/>
          </w:tcPr>
          <w:p w14:paraId="1933908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2F929D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9A9B1C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33AEF8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42DD07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restart"/>
            <w:shd w:val="clear" w:color="auto" w:fill="auto"/>
            <w:noWrap/>
            <w:vAlign w:val="center"/>
          </w:tcPr>
          <w:p w14:paraId="634FD73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骨软骨瘤</w:t>
            </w:r>
          </w:p>
        </w:tc>
        <w:tc>
          <w:tcPr>
            <w:tcW w:w="0" w:type="auto"/>
            <w:shd w:val="clear" w:color="auto" w:fill="auto"/>
            <w:noWrap/>
            <w:vAlign w:val="center"/>
          </w:tcPr>
          <w:p w14:paraId="75D68A0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28FC56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continue"/>
            <w:shd w:val="clear" w:color="auto" w:fill="auto"/>
            <w:noWrap/>
            <w:vAlign w:val="center"/>
          </w:tcPr>
          <w:p w14:paraId="101F5D3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4952F4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23D837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47C733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软骨母细胞瘤</w:t>
            </w:r>
          </w:p>
        </w:tc>
        <w:tc>
          <w:tcPr>
            <w:tcW w:w="0" w:type="auto"/>
            <w:shd w:val="clear" w:color="auto" w:fill="auto"/>
            <w:noWrap/>
            <w:vAlign w:val="center"/>
          </w:tcPr>
          <w:p w14:paraId="585E860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0AE46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25BE6A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B96A19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0C0529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61A62C7">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中央型非典型软骨性肿瘤/软骨肉瘤，1级</w:t>
            </w:r>
          </w:p>
        </w:tc>
        <w:tc>
          <w:tcPr>
            <w:tcW w:w="0" w:type="auto"/>
            <w:shd w:val="clear" w:color="auto" w:fill="auto"/>
            <w:noWrap/>
            <w:vAlign w:val="center"/>
          </w:tcPr>
          <w:p w14:paraId="1ADBFF8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3284F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ACB769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19A083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2A0C0A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4D38CB3">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中央软骨肉瘤，2级和3级</w:t>
            </w:r>
          </w:p>
        </w:tc>
        <w:tc>
          <w:tcPr>
            <w:tcW w:w="0" w:type="auto"/>
            <w:shd w:val="clear" w:color="auto" w:fill="auto"/>
            <w:noWrap/>
            <w:vAlign w:val="center"/>
          </w:tcPr>
          <w:p w14:paraId="64616DB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5C00D1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1B789B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A9EFE2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3D6159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A4DF2E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骨膜性软骨肉瘤</w:t>
            </w:r>
          </w:p>
        </w:tc>
        <w:tc>
          <w:tcPr>
            <w:tcW w:w="4770" w:type="dxa"/>
            <w:shd w:val="clear" w:color="auto" w:fill="auto"/>
            <w:vAlign w:val="center"/>
          </w:tcPr>
          <w:p w14:paraId="0C4EB7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3E634B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3365DC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5CAA9B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5AB05B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9701EE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去分化软骨肉瘤</w:t>
            </w:r>
          </w:p>
        </w:tc>
        <w:tc>
          <w:tcPr>
            <w:tcW w:w="0" w:type="auto"/>
            <w:shd w:val="clear" w:color="auto" w:fill="auto"/>
            <w:noWrap/>
            <w:vAlign w:val="center"/>
          </w:tcPr>
          <w:p w14:paraId="363D2DF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DD34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D6C920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687C82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627A80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shd w:val="clear" w:color="auto" w:fill="auto"/>
            <w:noWrap/>
            <w:vAlign w:val="center"/>
          </w:tcPr>
          <w:p w14:paraId="2EE961B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低级别中心骨肉瘤</w:t>
            </w:r>
          </w:p>
        </w:tc>
        <w:tc>
          <w:tcPr>
            <w:tcW w:w="0" w:type="auto"/>
            <w:shd w:val="clear" w:color="auto" w:fill="auto"/>
            <w:noWrap/>
            <w:vAlign w:val="center"/>
          </w:tcPr>
          <w:p w14:paraId="60A1274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20A3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C9C0F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骨旁骨肉瘤</w:t>
            </w:r>
          </w:p>
        </w:tc>
        <w:tc>
          <w:tcPr>
            <w:tcW w:w="0" w:type="auto"/>
            <w:shd w:val="clear" w:color="auto" w:fill="auto"/>
            <w:noWrap/>
            <w:vAlign w:val="center"/>
          </w:tcPr>
          <w:p w14:paraId="2D77177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D5185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1E982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0" w:type="auto"/>
            <w:shd w:val="clear" w:color="auto" w:fill="auto"/>
            <w:noWrap/>
            <w:vAlign w:val="center"/>
          </w:tcPr>
          <w:p w14:paraId="7328CF5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6D209B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B03359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BD4CE4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59CDD3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9070C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非骨化性纤维瘤</w:t>
            </w:r>
          </w:p>
        </w:tc>
        <w:tc>
          <w:tcPr>
            <w:tcW w:w="0" w:type="auto"/>
            <w:shd w:val="clear" w:color="auto" w:fill="auto"/>
            <w:noWrap/>
            <w:vAlign w:val="center"/>
          </w:tcPr>
          <w:p w14:paraId="6AEC96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362EB4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A6F3D4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DB21C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突变</w:t>
            </w:r>
          </w:p>
        </w:tc>
      </w:tr>
      <w:tr w14:paraId="31C16F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E66D2E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骨纤维性结构不良</w:t>
            </w:r>
          </w:p>
        </w:tc>
        <w:tc>
          <w:tcPr>
            <w:tcW w:w="0" w:type="auto"/>
            <w:shd w:val="clear" w:color="auto" w:fill="auto"/>
            <w:noWrap/>
            <w:vAlign w:val="center"/>
          </w:tcPr>
          <w:p w14:paraId="79C50E1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74931A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5E2ECA8">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朗格汉斯细胞组织细胞增生症</w:t>
            </w:r>
          </w:p>
        </w:tc>
        <w:tc>
          <w:tcPr>
            <w:tcW w:w="0" w:type="auto"/>
            <w:shd w:val="clear" w:color="auto" w:fill="auto"/>
            <w:noWrap/>
            <w:vAlign w:val="center"/>
          </w:tcPr>
          <w:p w14:paraId="53F10B3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67C28B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4B354A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6FB7A1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7D45F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0CF67B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272E44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ERBB3 突变</w:t>
            </w:r>
          </w:p>
        </w:tc>
      </w:tr>
      <w:tr w14:paraId="3E96D2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859EB5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97142E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0F3466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DCFB28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546A82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4E321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4C90FB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41D74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3C8558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7CCC8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Erdheim-Chester病（脂质肉芽肿病）</w:t>
            </w:r>
          </w:p>
        </w:tc>
        <w:tc>
          <w:tcPr>
            <w:tcW w:w="0" w:type="auto"/>
            <w:shd w:val="clear" w:color="auto" w:fill="auto"/>
            <w:noWrap/>
            <w:vAlign w:val="center"/>
          </w:tcPr>
          <w:p w14:paraId="173864D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7F13AF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45306C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13130E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15F349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03780C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3B799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5757F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66E0B2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23AD0E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464368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01D2EF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56F970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6A77EE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E742D8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2DAA3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561CFD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B0EA0A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内生软骨瘤病</w:t>
            </w:r>
          </w:p>
        </w:tc>
        <w:tc>
          <w:tcPr>
            <w:tcW w:w="0" w:type="auto"/>
            <w:shd w:val="clear" w:color="auto" w:fill="auto"/>
            <w:noWrap/>
            <w:vAlign w:val="center"/>
          </w:tcPr>
          <w:p w14:paraId="4D45091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34E1B8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3E92FE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EBB95B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2905D2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FE40BD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Li-Fraumeni综合征</w:t>
            </w:r>
          </w:p>
        </w:tc>
        <w:tc>
          <w:tcPr>
            <w:tcW w:w="0" w:type="auto"/>
            <w:shd w:val="clear" w:color="auto" w:fill="auto"/>
            <w:noWrap/>
            <w:vAlign w:val="center"/>
          </w:tcPr>
          <w:p w14:paraId="25DA48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02187B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0760FA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多发性骨软骨瘤</w:t>
            </w:r>
          </w:p>
        </w:tc>
        <w:tc>
          <w:tcPr>
            <w:tcW w:w="0" w:type="auto"/>
            <w:shd w:val="clear" w:color="auto" w:fill="auto"/>
            <w:noWrap/>
            <w:vAlign w:val="center"/>
          </w:tcPr>
          <w:p w14:paraId="6F5A0FA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313654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F10833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3CABD0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1D59CA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9F370E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1型神经纤维瘤病</w:t>
            </w:r>
          </w:p>
        </w:tc>
        <w:tc>
          <w:tcPr>
            <w:tcW w:w="0" w:type="auto"/>
            <w:shd w:val="clear" w:color="auto" w:fill="auto"/>
            <w:noWrap/>
            <w:vAlign w:val="center"/>
          </w:tcPr>
          <w:p w14:paraId="1ABD3B7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40DF38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1C73BA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Rothmund-Thomson综合征 2型</w:t>
            </w:r>
          </w:p>
        </w:tc>
        <w:tc>
          <w:tcPr>
            <w:tcW w:w="0" w:type="auto"/>
            <w:shd w:val="clear" w:color="auto" w:fill="auto"/>
            <w:noWrap/>
            <w:vAlign w:val="center"/>
          </w:tcPr>
          <w:p w14:paraId="3E84588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RECQL4 突变</w:t>
            </w:r>
          </w:p>
        </w:tc>
      </w:tr>
      <w:tr w14:paraId="66ED1B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5765D3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Werner综合征</w:t>
            </w:r>
          </w:p>
        </w:tc>
        <w:tc>
          <w:tcPr>
            <w:tcW w:w="0" w:type="auto"/>
            <w:shd w:val="clear" w:color="auto" w:fill="auto"/>
            <w:noWrap/>
            <w:vAlign w:val="center"/>
          </w:tcPr>
          <w:p w14:paraId="52B5C64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WRN 突变</w:t>
            </w:r>
          </w:p>
        </w:tc>
      </w:tr>
    </w:tbl>
    <w:p w14:paraId="17A2212E">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2ECC0E37">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F4A6387">
      <w:pPr>
        <w:numPr>
          <w:ilvl w:val="0"/>
          <w:numId w:val="29"/>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3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1A7227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bottom w:val="nil"/>
              <w:right w:val="nil"/>
            </w:tcBorders>
            <w:shd w:val="clear" w:color="auto" w:fill="62BC41"/>
            <w:vAlign w:val="center"/>
          </w:tcPr>
          <w:p w14:paraId="49762596">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828" w:type="dxa"/>
            <w:tcBorders>
              <w:top w:val="nil"/>
              <w:left w:val="nil"/>
              <w:bottom w:val="nil"/>
            </w:tcBorders>
            <w:shd w:val="clear" w:color="auto" w:fill="62BC41"/>
            <w:vAlign w:val="center"/>
          </w:tcPr>
          <w:p w14:paraId="47C46D47">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1CCA36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tcBorders>
              <w:top w:val="nil"/>
            </w:tcBorders>
            <w:shd w:val="clear" w:color="auto" w:fill="auto"/>
            <w:vAlign w:val="center"/>
          </w:tcPr>
          <w:p w14:paraId="6488370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28" w:type="dxa"/>
            <w:tcBorders>
              <w:top w:val="nil"/>
            </w:tcBorders>
            <w:shd w:val="clear" w:color="auto" w:fill="auto"/>
            <w:vAlign w:val="center"/>
          </w:tcPr>
          <w:p w14:paraId="34F592A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3C81C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7B0532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胚胎性横纹肌肉瘤</w:t>
            </w:r>
          </w:p>
        </w:tc>
        <w:tc>
          <w:tcPr>
            <w:tcW w:w="4828" w:type="dxa"/>
            <w:shd w:val="clear" w:color="auto" w:fill="auto"/>
            <w:vAlign w:val="center"/>
          </w:tcPr>
          <w:p w14:paraId="14490A4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突变</w:t>
            </w:r>
          </w:p>
        </w:tc>
      </w:tr>
      <w:tr w14:paraId="48FF3C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2C40352">
            <w:pPr>
              <w:rPr>
                <w:rFonts w:ascii="Times New Roman" w:hAnsi="Times New Roman" w:eastAsia="微软雅黑" w:cs="Times New Roman"/>
                <w:color w:val="000000"/>
                <w:sz w:val="18"/>
                <w:szCs w:val="18"/>
              </w:rPr>
            </w:pPr>
          </w:p>
        </w:tc>
        <w:tc>
          <w:tcPr>
            <w:tcW w:w="4828" w:type="dxa"/>
            <w:shd w:val="clear" w:color="auto" w:fill="auto"/>
            <w:vAlign w:val="center"/>
          </w:tcPr>
          <w:p w14:paraId="0357719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6E3548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E3C070A">
            <w:pPr>
              <w:rPr>
                <w:rFonts w:ascii="Times New Roman" w:hAnsi="Times New Roman" w:eastAsia="微软雅黑" w:cs="Times New Roman"/>
                <w:color w:val="000000"/>
                <w:sz w:val="18"/>
                <w:szCs w:val="18"/>
              </w:rPr>
            </w:pPr>
          </w:p>
        </w:tc>
        <w:tc>
          <w:tcPr>
            <w:tcW w:w="4828" w:type="dxa"/>
            <w:shd w:val="clear" w:color="auto" w:fill="auto"/>
            <w:vAlign w:val="center"/>
          </w:tcPr>
          <w:p w14:paraId="750D92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HRAS 突变</w:t>
            </w:r>
          </w:p>
        </w:tc>
      </w:tr>
      <w:tr w14:paraId="5E806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01AC983">
            <w:pPr>
              <w:rPr>
                <w:rFonts w:ascii="Times New Roman" w:hAnsi="Times New Roman" w:eastAsia="微软雅黑" w:cs="Times New Roman"/>
                <w:color w:val="000000"/>
                <w:sz w:val="18"/>
                <w:szCs w:val="18"/>
              </w:rPr>
            </w:pPr>
          </w:p>
        </w:tc>
        <w:tc>
          <w:tcPr>
            <w:tcW w:w="4828" w:type="dxa"/>
            <w:shd w:val="clear" w:color="auto" w:fill="auto"/>
            <w:vAlign w:val="center"/>
          </w:tcPr>
          <w:p w14:paraId="75FA874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056893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2701C40">
            <w:pPr>
              <w:rPr>
                <w:rFonts w:ascii="Times New Roman" w:hAnsi="Times New Roman" w:eastAsia="微软雅黑" w:cs="Times New Roman"/>
                <w:color w:val="000000"/>
                <w:sz w:val="18"/>
                <w:szCs w:val="18"/>
              </w:rPr>
            </w:pPr>
          </w:p>
        </w:tc>
        <w:tc>
          <w:tcPr>
            <w:tcW w:w="4828" w:type="dxa"/>
            <w:shd w:val="clear" w:color="auto" w:fill="auto"/>
            <w:vAlign w:val="center"/>
          </w:tcPr>
          <w:p w14:paraId="0678C4B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091E67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30125A2">
            <w:pPr>
              <w:rPr>
                <w:rFonts w:ascii="Times New Roman" w:hAnsi="Times New Roman" w:eastAsia="微软雅黑" w:cs="Times New Roman"/>
                <w:color w:val="000000"/>
                <w:sz w:val="18"/>
                <w:szCs w:val="18"/>
              </w:rPr>
            </w:pPr>
          </w:p>
        </w:tc>
        <w:tc>
          <w:tcPr>
            <w:tcW w:w="4828" w:type="dxa"/>
            <w:shd w:val="clear" w:color="auto" w:fill="auto"/>
            <w:vAlign w:val="center"/>
          </w:tcPr>
          <w:p w14:paraId="733F23C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58AF1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DA084CF">
            <w:pPr>
              <w:rPr>
                <w:rFonts w:ascii="Times New Roman" w:hAnsi="Times New Roman" w:eastAsia="微软雅黑" w:cs="Times New Roman"/>
                <w:color w:val="000000"/>
                <w:sz w:val="18"/>
                <w:szCs w:val="18"/>
              </w:rPr>
            </w:pPr>
          </w:p>
        </w:tc>
        <w:tc>
          <w:tcPr>
            <w:tcW w:w="4828" w:type="dxa"/>
            <w:shd w:val="clear" w:color="auto" w:fill="auto"/>
            <w:vAlign w:val="center"/>
          </w:tcPr>
          <w:p w14:paraId="6055446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3EE0F7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CE821F5">
            <w:pPr>
              <w:rPr>
                <w:rFonts w:ascii="Times New Roman" w:hAnsi="Times New Roman" w:eastAsia="微软雅黑" w:cs="Times New Roman"/>
                <w:color w:val="000000"/>
                <w:sz w:val="18"/>
                <w:szCs w:val="18"/>
              </w:rPr>
            </w:pPr>
          </w:p>
        </w:tc>
        <w:tc>
          <w:tcPr>
            <w:tcW w:w="4828" w:type="dxa"/>
            <w:shd w:val="clear" w:color="auto" w:fill="auto"/>
            <w:vAlign w:val="center"/>
          </w:tcPr>
          <w:p w14:paraId="5C707C5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FBXW7 突变</w:t>
            </w:r>
          </w:p>
        </w:tc>
      </w:tr>
      <w:tr w14:paraId="3756A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01BF69E">
            <w:pPr>
              <w:rPr>
                <w:rFonts w:ascii="Times New Roman" w:hAnsi="Times New Roman" w:eastAsia="微软雅黑" w:cs="Times New Roman"/>
                <w:color w:val="000000"/>
                <w:sz w:val="18"/>
                <w:szCs w:val="18"/>
              </w:rPr>
            </w:pPr>
          </w:p>
        </w:tc>
        <w:tc>
          <w:tcPr>
            <w:tcW w:w="4828" w:type="dxa"/>
            <w:shd w:val="clear" w:color="auto" w:fill="auto"/>
            <w:vAlign w:val="center"/>
          </w:tcPr>
          <w:p w14:paraId="01A01BA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FGFR4 突变</w:t>
            </w:r>
          </w:p>
        </w:tc>
      </w:tr>
      <w:tr w14:paraId="2FEB00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D96EC7A">
            <w:pPr>
              <w:rPr>
                <w:rFonts w:ascii="Times New Roman" w:hAnsi="Times New Roman" w:eastAsia="微软雅黑" w:cs="Times New Roman"/>
                <w:color w:val="000000"/>
                <w:sz w:val="18"/>
                <w:szCs w:val="18"/>
              </w:rPr>
            </w:pPr>
          </w:p>
        </w:tc>
        <w:tc>
          <w:tcPr>
            <w:tcW w:w="4828" w:type="dxa"/>
            <w:shd w:val="clear" w:color="auto" w:fill="auto"/>
            <w:vAlign w:val="center"/>
          </w:tcPr>
          <w:p w14:paraId="570484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BCOR 突变</w:t>
            </w:r>
          </w:p>
        </w:tc>
      </w:tr>
      <w:tr w14:paraId="4FEF4A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085309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尤文肉瘤/外周神经外胚层肿瘤</w:t>
            </w:r>
          </w:p>
        </w:tc>
        <w:tc>
          <w:tcPr>
            <w:tcW w:w="4828" w:type="dxa"/>
            <w:shd w:val="clear" w:color="auto" w:fill="auto"/>
            <w:vAlign w:val="center"/>
          </w:tcPr>
          <w:p w14:paraId="28DF932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5F2110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D8556AE">
            <w:pPr>
              <w:rPr>
                <w:rFonts w:ascii="Times New Roman" w:hAnsi="Times New Roman" w:eastAsia="微软雅黑" w:cs="Times New Roman"/>
                <w:color w:val="000000"/>
                <w:sz w:val="18"/>
                <w:szCs w:val="18"/>
              </w:rPr>
            </w:pPr>
          </w:p>
        </w:tc>
        <w:tc>
          <w:tcPr>
            <w:tcW w:w="4828" w:type="dxa"/>
            <w:shd w:val="clear" w:color="auto" w:fill="auto"/>
            <w:vAlign w:val="center"/>
          </w:tcPr>
          <w:p w14:paraId="4E1C735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68B0AC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4682435">
            <w:pPr>
              <w:rPr>
                <w:rFonts w:ascii="Times New Roman" w:hAnsi="Times New Roman" w:eastAsia="微软雅黑" w:cs="Times New Roman"/>
                <w:color w:val="000000"/>
                <w:sz w:val="18"/>
                <w:szCs w:val="18"/>
              </w:rPr>
            </w:pPr>
          </w:p>
        </w:tc>
        <w:tc>
          <w:tcPr>
            <w:tcW w:w="4828" w:type="dxa"/>
            <w:shd w:val="clear" w:color="auto" w:fill="auto"/>
            <w:vAlign w:val="center"/>
          </w:tcPr>
          <w:p w14:paraId="0723D7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303828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17A9FC1">
            <w:pPr>
              <w:rPr>
                <w:rFonts w:ascii="Times New Roman" w:hAnsi="Times New Roman" w:eastAsia="微软雅黑" w:cs="Times New Roman"/>
                <w:color w:val="000000"/>
                <w:sz w:val="18"/>
                <w:szCs w:val="18"/>
              </w:rPr>
            </w:pPr>
          </w:p>
        </w:tc>
        <w:tc>
          <w:tcPr>
            <w:tcW w:w="4828" w:type="dxa"/>
            <w:shd w:val="clear" w:color="auto" w:fill="auto"/>
            <w:vAlign w:val="center"/>
          </w:tcPr>
          <w:p w14:paraId="31BD17D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3244E5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1E22478">
            <w:pPr>
              <w:rPr>
                <w:rFonts w:ascii="Times New Roman" w:hAnsi="Times New Roman" w:eastAsia="微软雅黑" w:cs="Times New Roman"/>
                <w:color w:val="000000"/>
                <w:sz w:val="18"/>
                <w:szCs w:val="18"/>
              </w:rPr>
            </w:pPr>
          </w:p>
        </w:tc>
        <w:tc>
          <w:tcPr>
            <w:tcW w:w="4828" w:type="dxa"/>
            <w:shd w:val="clear" w:color="auto" w:fill="auto"/>
            <w:vAlign w:val="center"/>
          </w:tcPr>
          <w:p w14:paraId="1DE010D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225AA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D7F8EE8">
            <w:pPr>
              <w:rPr>
                <w:rFonts w:ascii="Times New Roman" w:hAnsi="Times New Roman" w:eastAsia="微软雅黑" w:cs="Times New Roman"/>
                <w:color w:val="000000"/>
                <w:sz w:val="18"/>
                <w:szCs w:val="18"/>
              </w:rPr>
            </w:pPr>
          </w:p>
        </w:tc>
        <w:tc>
          <w:tcPr>
            <w:tcW w:w="4828" w:type="dxa"/>
            <w:shd w:val="clear" w:color="auto" w:fill="auto"/>
            <w:vAlign w:val="center"/>
          </w:tcPr>
          <w:p w14:paraId="5B1DE5C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078E7B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85009A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28" w:type="dxa"/>
            <w:shd w:val="clear" w:color="auto" w:fill="auto"/>
            <w:vAlign w:val="center"/>
          </w:tcPr>
          <w:p w14:paraId="3DC83D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3F9D7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B27D2F8">
            <w:pPr>
              <w:rPr>
                <w:rFonts w:ascii="Times New Roman" w:hAnsi="Times New Roman" w:eastAsia="微软雅黑" w:cs="Times New Roman"/>
                <w:color w:val="000000"/>
                <w:sz w:val="18"/>
                <w:szCs w:val="18"/>
              </w:rPr>
            </w:pPr>
          </w:p>
        </w:tc>
        <w:tc>
          <w:tcPr>
            <w:tcW w:w="4828" w:type="dxa"/>
            <w:shd w:val="clear" w:color="auto" w:fill="auto"/>
            <w:vAlign w:val="center"/>
          </w:tcPr>
          <w:p w14:paraId="1F2EB7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30AC6E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94BC134">
            <w:pPr>
              <w:rPr>
                <w:rFonts w:ascii="Times New Roman" w:hAnsi="Times New Roman" w:eastAsia="微软雅黑" w:cs="Times New Roman"/>
                <w:color w:val="000000"/>
                <w:sz w:val="18"/>
                <w:szCs w:val="18"/>
              </w:rPr>
            </w:pPr>
          </w:p>
        </w:tc>
        <w:tc>
          <w:tcPr>
            <w:tcW w:w="4828" w:type="dxa"/>
            <w:shd w:val="clear" w:color="auto" w:fill="auto"/>
            <w:vAlign w:val="center"/>
          </w:tcPr>
          <w:p w14:paraId="3F12468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5E37CD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560D076">
            <w:pPr>
              <w:rPr>
                <w:rFonts w:ascii="Times New Roman" w:hAnsi="Times New Roman" w:eastAsia="微软雅黑" w:cs="Times New Roman"/>
                <w:color w:val="000000"/>
                <w:sz w:val="18"/>
                <w:szCs w:val="18"/>
              </w:rPr>
            </w:pPr>
          </w:p>
        </w:tc>
        <w:tc>
          <w:tcPr>
            <w:tcW w:w="4828" w:type="dxa"/>
            <w:shd w:val="clear" w:color="auto" w:fill="auto"/>
            <w:vAlign w:val="center"/>
          </w:tcPr>
          <w:p w14:paraId="1686039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TSPAN31(SAS) 扩增</w:t>
            </w:r>
          </w:p>
        </w:tc>
      </w:tr>
      <w:tr w14:paraId="3041EB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9F0E0FC">
            <w:pPr>
              <w:rPr>
                <w:rFonts w:ascii="Times New Roman" w:hAnsi="Times New Roman" w:eastAsia="微软雅黑" w:cs="Times New Roman"/>
                <w:color w:val="000000"/>
                <w:sz w:val="18"/>
                <w:szCs w:val="18"/>
              </w:rPr>
            </w:pPr>
          </w:p>
        </w:tc>
        <w:tc>
          <w:tcPr>
            <w:tcW w:w="4828" w:type="dxa"/>
            <w:shd w:val="clear" w:color="auto" w:fill="auto"/>
            <w:vAlign w:val="center"/>
          </w:tcPr>
          <w:p w14:paraId="4727A1D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728E78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7E5D1CA3">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黏液样/圆形细胞脂肪肉瘤</w:t>
            </w:r>
          </w:p>
        </w:tc>
        <w:tc>
          <w:tcPr>
            <w:tcW w:w="4828" w:type="dxa"/>
            <w:shd w:val="clear" w:color="auto" w:fill="auto"/>
            <w:vAlign w:val="center"/>
          </w:tcPr>
          <w:p w14:paraId="19A08A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62968D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2B4DE8F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4828" w:type="dxa"/>
            <w:shd w:val="clear" w:color="auto" w:fill="auto"/>
            <w:vAlign w:val="center"/>
          </w:tcPr>
          <w:p w14:paraId="3840D6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1A1C55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2A8453F">
            <w:pPr>
              <w:rPr>
                <w:rFonts w:ascii="Times New Roman" w:hAnsi="Times New Roman" w:eastAsia="微软雅黑" w:cs="Times New Roman"/>
                <w:color w:val="000000"/>
                <w:sz w:val="18"/>
                <w:szCs w:val="18"/>
              </w:rPr>
            </w:pPr>
          </w:p>
        </w:tc>
        <w:tc>
          <w:tcPr>
            <w:tcW w:w="4828" w:type="dxa"/>
            <w:shd w:val="clear" w:color="auto" w:fill="auto"/>
            <w:vAlign w:val="center"/>
          </w:tcPr>
          <w:p w14:paraId="7C6BB11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11FAEE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C36D64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透明细胞肉瘤</w:t>
            </w:r>
          </w:p>
        </w:tc>
        <w:tc>
          <w:tcPr>
            <w:tcW w:w="4828" w:type="dxa"/>
            <w:shd w:val="clear" w:color="auto" w:fill="auto"/>
            <w:vAlign w:val="center"/>
          </w:tcPr>
          <w:p w14:paraId="15951B0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6D251F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E85C44B">
            <w:pPr>
              <w:rPr>
                <w:rFonts w:ascii="Times New Roman" w:hAnsi="Times New Roman" w:eastAsia="微软雅黑" w:cs="Times New Roman"/>
                <w:color w:val="000000"/>
                <w:sz w:val="18"/>
                <w:szCs w:val="18"/>
              </w:rPr>
            </w:pPr>
          </w:p>
        </w:tc>
        <w:tc>
          <w:tcPr>
            <w:tcW w:w="4828" w:type="dxa"/>
            <w:shd w:val="clear" w:color="auto" w:fill="auto"/>
            <w:vAlign w:val="center"/>
          </w:tcPr>
          <w:p w14:paraId="048D815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150A3C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2BFE759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先天性/婴幼儿纤维肉瘤</w:t>
            </w:r>
          </w:p>
        </w:tc>
        <w:tc>
          <w:tcPr>
            <w:tcW w:w="4828" w:type="dxa"/>
            <w:shd w:val="clear" w:color="auto" w:fill="auto"/>
            <w:vAlign w:val="center"/>
          </w:tcPr>
          <w:p w14:paraId="403673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47BA2F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9C104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韧带样纤维瘤</w:t>
            </w:r>
          </w:p>
        </w:tc>
        <w:tc>
          <w:tcPr>
            <w:tcW w:w="4828" w:type="dxa"/>
            <w:shd w:val="clear" w:color="auto" w:fill="auto"/>
            <w:vAlign w:val="center"/>
          </w:tcPr>
          <w:p w14:paraId="2FA6109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2BA7E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E869813">
            <w:pPr>
              <w:rPr>
                <w:rFonts w:ascii="Times New Roman" w:hAnsi="Times New Roman" w:eastAsia="微软雅黑" w:cs="Times New Roman"/>
                <w:color w:val="000000"/>
                <w:sz w:val="18"/>
                <w:szCs w:val="18"/>
              </w:rPr>
            </w:pPr>
          </w:p>
        </w:tc>
        <w:tc>
          <w:tcPr>
            <w:tcW w:w="4828" w:type="dxa"/>
            <w:shd w:val="clear" w:color="auto" w:fill="auto"/>
            <w:vAlign w:val="center"/>
          </w:tcPr>
          <w:p w14:paraId="7765F4B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APC 突变</w:t>
            </w:r>
          </w:p>
        </w:tc>
      </w:tr>
      <w:tr w14:paraId="22B681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9D45BF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28" w:type="dxa"/>
            <w:shd w:val="clear" w:color="auto" w:fill="auto"/>
            <w:vAlign w:val="center"/>
          </w:tcPr>
          <w:p w14:paraId="02CE0D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354BDC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5105A9C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28" w:type="dxa"/>
            <w:shd w:val="clear" w:color="auto" w:fill="auto"/>
            <w:vAlign w:val="center"/>
          </w:tcPr>
          <w:p w14:paraId="0EA266B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w:t>
            </w:r>
          </w:p>
        </w:tc>
      </w:tr>
      <w:tr w14:paraId="3179CE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82CAB9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28" w:type="dxa"/>
            <w:shd w:val="clear" w:color="auto" w:fill="auto"/>
            <w:vAlign w:val="center"/>
          </w:tcPr>
          <w:p w14:paraId="63C1D8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0F65FE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85D08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4828" w:type="dxa"/>
            <w:shd w:val="clear" w:color="auto" w:fill="auto"/>
            <w:vAlign w:val="center"/>
          </w:tcPr>
          <w:p w14:paraId="7AC6618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激活突变</w:t>
            </w:r>
          </w:p>
        </w:tc>
      </w:tr>
      <w:tr w14:paraId="30F7E8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F210672">
            <w:pPr>
              <w:rPr>
                <w:rFonts w:ascii="Times New Roman" w:hAnsi="Times New Roman" w:eastAsia="微软雅黑" w:cs="Times New Roman"/>
                <w:color w:val="000000"/>
                <w:sz w:val="18"/>
                <w:szCs w:val="18"/>
              </w:rPr>
            </w:pPr>
          </w:p>
        </w:tc>
        <w:tc>
          <w:tcPr>
            <w:tcW w:w="4828" w:type="dxa"/>
            <w:shd w:val="clear" w:color="auto" w:fill="auto"/>
            <w:vAlign w:val="center"/>
          </w:tcPr>
          <w:p w14:paraId="5E9340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激活突变</w:t>
            </w:r>
          </w:p>
        </w:tc>
      </w:tr>
      <w:tr w14:paraId="0BF94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3BFE632">
            <w:pPr>
              <w:rPr>
                <w:rFonts w:ascii="Times New Roman" w:hAnsi="Times New Roman" w:eastAsia="微软雅黑" w:cs="Times New Roman"/>
                <w:color w:val="000000"/>
                <w:sz w:val="18"/>
                <w:szCs w:val="18"/>
              </w:rPr>
            </w:pPr>
          </w:p>
        </w:tc>
        <w:tc>
          <w:tcPr>
            <w:tcW w:w="4828" w:type="dxa"/>
            <w:shd w:val="clear" w:color="auto" w:fill="auto"/>
            <w:vAlign w:val="center"/>
          </w:tcPr>
          <w:p w14:paraId="05B1879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失活突变</w:t>
            </w:r>
          </w:p>
        </w:tc>
      </w:tr>
      <w:tr w14:paraId="518077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9A1AD26">
            <w:pPr>
              <w:rPr>
                <w:rFonts w:ascii="Times New Roman" w:hAnsi="Times New Roman" w:eastAsia="微软雅黑" w:cs="Times New Roman"/>
                <w:color w:val="000000"/>
                <w:sz w:val="18"/>
                <w:szCs w:val="18"/>
              </w:rPr>
            </w:pPr>
          </w:p>
        </w:tc>
        <w:tc>
          <w:tcPr>
            <w:tcW w:w="4828" w:type="dxa"/>
            <w:shd w:val="clear" w:color="auto" w:fill="auto"/>
            <w:vAlign w:val="center"/>
          </w:tcPr>
          <w:p w14:paraId="33BA47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失活突变</w:t>
            </w:r>
          </w:p>
        </w:tc>
      </w:tr>
      <w:tr w14:paraId="2ECD8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3D1F710">
            <w:pPr>
              <w:rPr>
                <w:rFonts w:ascii="Times New Roman" w:hAnsi="Times New Roman" w:eastAsia="微软雅黑" w:cs="Times New Roman"/>
                <w:color w:val="000000"/>
                <w:sz w:val="18"/>
                <w:szCs w:val="18"/>
              </w:rPr>
            </w:pPr>
          </w:p>
        </w:tc>
        <w:tc>
          <w:tcPr>
            <w:tcW w:w="4828" w:type="dxa"/>
            <w:shd w:val="clear" w:color="auto" w:fill="auto"/>
            <w:vAlign w:val="center"/>
          </w:tcPr>
          <w:p w14:paraId="7CD65AA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失活突变</w:t>
            </w:r>
          </w:p>
        </w:tc>
      </w:tr>
      <w:tr w14:paraId="743091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3D94F83">
            <w:pPr>
              <w:rPr>
                <w:rFonts w:ascii="Times New Roman" w:hAnsi="Times New Roman" w:eastAsia="微软雅黑" w:cs="Times New Roman"/>
                <w:color w:val="000000"/>
                <w:sz w:val="18"/>
                <w:szCs w:val="18"/>
              </w:rPr>
            </w:pPr>
          </w:p>
        </w:tc>
        <w:tc>
          <w:tcPr>
            <w:tcW w:w="4828" w:type="dxa"/>
            <w:shd w:val="clear" w:color="auto" w:fill="auto"/>
            <w:vAlign w:val="center"/>
          </w:tcPr>
          <w:p w14:paraId="5C13C36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失活突变</w:t>
            </w:r>
          </w:p>
        </w:tc>
      </w:tr>
      <w:tr w14:paraId="7F5024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D03277E">
            <w:pPr>
              <w:rPr>
                <w:rFonts w:ascii="Times New Roman" w:hAnsi="Times New Roman" w:eastAsia="微软雅黑" w:cs="Times New Roman"/>
                <w:color w:val="000000"/>
                <w:sz w:val="18"/>
                <w:szCs w:val="18"/>
              </w:rPr>
            </w:pPr>
          </w:p>
        </w:tc>
        <w:tc>
          <w:tcPr>
            <w:tcW w:w="4828" w:type="dxa"/>
            <w:shd w:val="clear" w:color="auto" w:fill="auto"/>
            <w:vAlign w:val="center"/>
          </w:tcPr>
          <w:p w14:paraId="5ECDD8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3E331D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95A251F">
            <w:pPr>
              <w:rPr>
                <w:rFonts w:ascii="Times New Roman" w:hAnsi="Times New Roman" w:eastAsia="微软雅黑" w:cs="Times New Roman"/>
                <w:color w:val="000000"/>
                <w:sz w:val="18"/>
                <w:szCs w:val="18"/>
              </w:rPr>
            </w:pPr>
          </w:p>
        </w:tc>
        <w:tc>
          <w:tcPr>
            <w:tcW w:w="4828" w:type="dxa"/>
            <w:shd w:val="clear" w:color="auto" w:fill="auto"/>
            <w:vAlign w:val="center"/>
          </w:tcPr>
          <w:p w14:paraId="39A561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618045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F17042F">
            <w:pPr>
              <w:rPr>
                <w:rFonts w:ascii="Times New Roman" w:hAnsi="Times New Roman" w:eastAsia="微软雅黑" w:cs="Times New Roman"/>
                <w:color w:val="000000"/>
                <w:sz w:val="18"/>
                <w:szCs w:val="18"/>
              </w:rPr>
            </w:pPr>
          </w:p>
        </w:tc>
        <w:tc>
          <w:tcPr>
            <w:tcW w:w="4828" w:type="dxa"/>
            <w:shd w:val="clear" w:color="auto" w:fill="auto"/>
            <w:vAlign w:val="center"/>
          </w:tcPr>
          <w:p w14:paraId="0C2E1E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20BA3F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397BB75">
            <w:pPr>
              <w:rPr>
                <w:rFonts w:ascii="Times New Roman" w:hAnsi="Times New Roman" w:eastAsia="微软雅黑" w:cs="Times New Roman"/>
                <w:color w:val="000000"/>
                <w:sz w:val="18"/>
                <w:szCs w:val="18"/>
              </w:rPr>
            </w:pPr>
          </w:p>
        </w:tc>
        <w:tc>
          <w:tcPr>
            <w:tcW w:w="4828" w:type="dxa"/>
            <w:shd w:val="clear" w:color="auto" w:fill="auto"/>
            <w:vAlign w:val="center"/>
          </w:tcPr>
          <w:p w14:paraId="62F148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703F24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E928BDC">
            <w:pPr>
              <w:rPr>
                <w:rFonts w:ascii="Times New Roman" w:hAnsi="Times New Roman" w:eastAsia="微软雅黑" w:cs="Times New Roman"/>
                <w:color w:val="000000"/>
                <w:sz w:val="18"/>
                <w:szCs w:val="18"/>
              </w:rPr>
            </w:pPr>
          </w:p>
        </w:tc>
        <w:tc>
          <w:tcPr>
            <w:tcW w:w="4828" w:type="dxa"/>
            <w:shd w:val="clear" w:color="auto" w:fill="auto"/>
            <w:vAlign w:val="center"/>
          </w:tcPr>
          <w:p w14:paraId="194A98B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融合</w:t>
            </w:r>
          </w:p>
        </w:tc>
      </w:tr>
      <w:tr w14:paraId="2DE28C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26B456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炎性肌纤维母细胞瘤</w:t>
            </w:r>
          </w:p>
        </w:tc>
        <w:tc>
          <w:tcPr>
            <w:tcW w:w="4828" w:type="dxa"/>
            <w:shd w:val="clear" w:color="auto" w:fill="auto"/>
            <w:vAlign w:val="center"/>
          </w:tcPr>
          <w:p w14:paraId="2466795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240C57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8A81068">
            <w:pPr>
              <w:rPr>
                <w:rFonts w:ascii="Times New Roman" w:hAnsi="Times New Roman" w:eastAsia="微软雅黑" w:cs="Times New Roman"/>
                <w:color w:val="000000"/>
                <w:sz w:val="18"/>
                <w:szCs w:val="18"/>
              </w:rPr>
            </w:pPr>
          </w:p>
        </w:tc>
        <w:tc>
          <w:tcPr>
            <w:tcW w:w="4828" w:type="dxa"/>
            <w:shd w:val="clear" w:color="auto" w:fill="auto"/>
            <w:vAlign w:val="center"/>
          </w:tcPr>
          <w:p w14:paraId="56608BC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17D579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5AF5DDA">
            <w:pPr>
              <w:rPr>
                <w:rFonts w:ascii="Times New Roman" w:hAnsi="Times New Roman" w:eastAsia="微软雅黑" w:cs="Times New Roman"/>
                <w:color w:val="000000"/>
                <w:sz w:val="18"/>
                <w:szCs w:val="18"/>
              </w:rPr>
            </w:pPr>
          </w:p>
        </w:tc>
        <w:tc>
          <w:tcPr>
            <w:tcW w:w="4828" w:type="dxa"/>
            <w:shd w:val="clear" w:color="auto" w:fill="auto"/>
            <w:vAlign w:val="center"/>
          </w:tcPr>
          <w:p w14:paraId="4D593F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2162D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0D8C153">
            <w:pPr>
              <w:rPr>
                <w:rFonts w:ascii="Times New Roman" w:hAnsi="Times New Roman" w:eastAsia="微软雅黑" w:cs="Times New Roman"/>
                <w:color w:val="000000"/>
                <w:sz w:val="18"/>
                <w:szCs w:val="18"/>
              </w:rPr>
            </w:pPr>
          </w:p>
        </w:tc>
        <w:tc>
          <w:tcPr>
            <w:tcW w:w="4828" w:type="dxa"/>
            <w:shd w:val="clear" w:color="auto" w:fill="auto"/>
            <w:vAlign w:val="center"/>
          </w:tcPr>
          <w:p w14:paraId="1867365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909B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F8807B9">
            <w:pPr>
              <w:rPr>
                <w:rFonts w:ascii="Times New Roman" w:hAnsi="Times New Roman" w:eastAsia="微软雅黑" w:cs="Times New Roman"/>
                <w:color w:val="000000"/>
                <w:sz w:val="18"/>
                <w:szCs w:val="18"/>
              </w:rPr>
            </w:pPr>
          </w:p>
        </w:tc>
        <w:tc>
          <w:tcPr>
            <w:tcW w:w="4828" w:type="dxa"/>
            <w:shd w:val="clear" w:color="auto" w:fill="auto"/>
            <w:vAlign w:val="center"/>
          </w:tcPr>
          <w:p w14:paraId="1DFA57B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694597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F57AA82">
            <w:pPr>
              <w:rPr>
                <w:rFonts w:ascii="Times New Roman" w:hAnsi="Times New Roman" w:eastAsia="微软雅黑" w:cs="Times New Roman"/>
                <w:color w:val="000000"/>
                <w:sz w:val="18"/>
                <w:szCs w:val="18"/>
              </w:rPr>
            </w:pPr>
          </w:p>
        </w:tc>
        <w:tc>
          <w:tcPr>
            <w:tcW w:w="4828" w:type="dxa"/>
            <w:shd w:val="clear" w:color="auto" w:fill="auto"/>
            <w:vAlign w:val="center"/>
          </w:tcPr>
          <w:p w14:paraId="1B1AD35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44360A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2265289">
            <w:pPr>
              <w:rPr>
                <w:rFonts w:ascii="Times New Roman" w:hAnsi="Times New Roman" w:eastAsia="微软雅黑" w:cs="Times New Roman"/>
                <w:color w:val="000000"/>
                <w:sz w:val="18"/>
                <w:szCs w:val="18"/>
              </w:rPr>
            </w:pPr>
          </w:p>
        </w:tc>
        <w:tc>
          <w:tcPr>
            <w:tcW w:w="4828" w:type="dxa"/>
            <w:shd w:val="clear" w:color="auto" w:fill="auto"/>
            <w:vAlign w:val="center"/>
          </w:tcPr>
          <w:p w14:paraId="05F377C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F36B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69E8205">
            <w:pPr>
              <w:rPr>
                <w:rFonts w:ascii="Times New Roman" w:hAnsi="Times New Roman" w:eastAsia="微软雅黑" w:cs="Times New Roman"/>
                <w:color w:val="000000"/>
                <w:sz w:val="18"/>
                <w:szCs w:val="18"/>
              </w:rPr>
            </w:pPr>
          </w:p>
        </w:tc>
        <w:tc>
          <w:tcPr>
            <w:tcW w:w="4828" w:type="dxa"/>
            <w:shd w:val="clear" w:color="auto" w:fill="auto"/>
            <w:vAlign w:val="center"/>
          </w:tcPr>
          <w:p w14:paraId="09287B2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72EC02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32504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恶性周围神经鞘瘤</w:t>
            </w:r>
          </w:p>
        </w:tc>
        <w:tc>
          <w:tcPr>
            <w:tcW w:w="4828" w:type="dxa"/>
            <w:shd w:val="clear" w:color="auto" w:fill="auto"/>
            <w:vAlign w:val="center"/>
          </w:tcPr>
          <w:p w14:paraId="55F56F1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337913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60A49DF">
            <w:pPr>
              <w:rPr>
                <w:rFonts w:ascii="Times New Roman" w:hAnsi="Times New Roman" w:eastAsia="微软雅黑" w:cs="Times New Roman"/>
                <w:color w:val="000000"/>
                <w:sz w:val="18"/>
                <w:szCs w:val="18"/>
              </w:rPr>
            </w:pPr>
          </w:p>
        </w:tc>
        <w:tc>
          <w:tcPr>
            <w:tcW w:w="4828" w:type="dxa"/>
            <w:shd w:val="clear" w:color="auto" w:fill="auto"/>
            <w:vAlign w:val="center"/>
          </w:tcPr>
          <w:p w14:paraId="0EF092C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5B39BC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F2ED8B7">
            <w:pPr>
              <w:rPr>
                <w:rFonts w:ascii="Times New Roman" w:hAnsi="Times New Roman" w:eastAsia="微软雅黑" w:cs="Times New Roman"/>
                <w:color w:val="000000"/>
                <w:sz w:val="18"/>
                <w:szCs w:val="18"/>
              </w:rPr>
            </w:pPr>
          </w:p>
        </w:tc>
        <w:tc>
          <w:tcPr>
            <w:tcW w:w="4828" w:type="dxa"/>
            <w:shd w:val="clear" w:color="auto" w:fill="auto"/>
            <w:vAlign w:val="center"/>
          </w:tcPr>
          <w:p w14:paraId="76172F9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30D025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499C688">
            <w:pPr>
              <w:rPr>
                <w:rFonts w:ascii="Times New Roman" w:hAnsi="Times New Roman" w:eastAsia="微软雅黑" w:cs="Times New Roman"/>
                <w:color w:val="000000"/>
                <w:sz w:val="18"/>
                <w:szCs w:val="18"/>
              </w:rPr>
            </w:pPr>
          </w:p>
        </w:tc>
        <w:tc>
          <w:tcPr>
            <w:tcW w:w="4828" w:type="dxa"/>
            <w:shd w:val="clear" w:color="auto" w:fill="auto"/>
            <w:vAlign w:val="center"/>
          </w:tcPr>
          <w:p w14:paraId="7CD684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6C9B89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BE7BE75">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腱鞘巨细胞瘤/色素沉着绒毛结节性滑膜炎</w:t>
            </w:r>
          </w:p>
        </w:tc>
        <w:tc>
          <w:tcPr>
            <w:tcW w:w="4828" w:type="dxa"/>
            <w:shd w:val="clear" w:color="auto" w:fill="auto"/>
            <w:vAlign w:val="center"/>
          </w:tcPr>
          <w:p w14:paraId="4ACB797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CSF1 重排</w:t>
            </w:r>
          </w:p>
        </w:tc>
      </w:tr>
      <w:tr w14:paraId="424B65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8C4BB11">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子宫常规(梭形细胞)平滑肌肉瘤</w:t>
            </w:r>
          </w:p>
        </w:tc>
        <w:tc>
          <w:tcPr>
            <w:tcW w:w="4828" w:type="dxa"/>
            <w:shd w:val="clear" w:color="auto" w:fill="auto"/>
            <w:vAlign w:val="center"/>
          </w:tcPr>
          <w:p w14:paraId="106DD3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失活突变</w:t>
            </w:r>
          </w:p>
        </w:tc>
      </w:tr>
      <w:tr w14:paraId="182049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2B43731">
            <w:pPr>
              <w:rPr>
                <w:rFonts w:ascii="Times New Roman" w:hAnsi="Times New Roman" w:eastAsia="微软雅黑" w:cs="Times New Roman"/>
                <w:color w:val="000000"/>
                <w:sz w:val="18"/>
                <w:szCs w:val="18"/>
              </w:rPr>
            </w:pPr>
          </w:p>
        </w:tc>
        <w:tc>
          <w:tcPr>
            <w:tcW w:w="4828" w:type="dxa"/>
            <w:shd w:val="clear" w:color="auto" w:fill="auto"/>
            <w:vAlign w:val="center"/>
          </w:tcPr>
          <w:p w14:paraId="30FB4C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失活突变</w:t>
            </w:r>
          </w:p>
        </w:tc>
      </w:tr>
      <w:tr w14:paraId="563B1A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DDFF395">
            <w:pPr>
              <w:rPr>
                <w:rFonts w:ascii="Times New Roman" w:hAnsi="Times New Roman" w:eastAsia="微软雅黑" w:cs="Times New Roman"/>
                <w:color w:val="000000"/>
                <w:sz w:val="18"/>
                <w:szCs w:val="18"/>
              </w:rPr>
            </w:pPr>
          </w:p>
        </w:tc>
        <w:tc>
          <w:tcPr>
            <w:tcW w:w="4828" w:type="dxa"/>
            <w:shd w:val="clear" w:color="auto" w:fill="auto"/>
            <w:vAlign w:val="center"/>
          </w:tcPr>
          <w:p w14:paraId="4C83C8F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RB1 失活突变</w:t>
            </w:r>
          </w:p>
        </w:tc>
      </w:tr>
      <w:tr w14:paraId="4E87A5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00F7A0C">
            <w:pPr>
              <w:rPr>
                <w:rFonts w:ascii="Times New Roman" w:hAnsi="Times New Roman" w:eastAsia="微软雅黑" w:cs="Times New Roman"/>
                <w:color w:val="000000"/>
                <w:sz w:val="18"/>
                <w:szCs w:val="18"/>
              </w:rPr>
            </w:pPr>
          </w:p>
        </w:tc>
        <w:tc>
          <w:tcPr>
            <w:tcW w:w="4828" w:type="dxa"/>
            <w:shd w:val="clear" w:color="auto" w:fill="auto"/>
            <w:vAlign w:val="center"/>
          </w:tcPr>
          <w:p w14:paraId="674AD2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PTEN 失活突变</w:t>
            </w:r>
          </w:p>
        </w:tc>
      </w:tr>
      <w:tr w14:paraId="5D4D0D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304CB35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子宫血管周上皮样细胞瘤</w:t>
            </w:r>
          </w:p>
        </w:tc>
        <w:tc>
          <w:tcPr>
            <w:tcW w:w="4828" w:type="dxa"/>
            <w:shd w:val="clear" w:color="auto" w:fill="auto"/>
            <w:vAlign w:val="center"/>
          </w:tcPr>
          <w:p w14:paraId="147660F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TSC1 失活突变</w:t>
            </w:r>
          </w:p>
        </w:tc>
      </w:tr>
      <w:tr w14:paraId="00031C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16A3CB8">
            <w:pPr>
              <w:rPr>
                <w:rFonts w:ascii="Times New Roman" w:hAnsi="Times New Roman" w:eastAsia="微软雅黑" w:cs="Times New Roman"/>
                <w:color w:val="000000"/>
                <w:sz w:val="18"/>
                <w:szCs w:val="18"/>
              </w:rPr>
            </w:pPr>
          </w:p>
        </w:tc>
        <w:tc>
          <w:tcPr>
            <w:tcW w:w="4828" w:type="dxa"/>
            <w:shd w:val="clear" w:color="auto" w:fill="auto"/>
            <w:vAlign w:val="center"/>
          </w:tcPr>
          <w:p w14:paraId="4C201FE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失活突变</w:t>
            </w:r>
          </w:p>
        </w:tc>
      </w:tr>
      <w:tr w14:paraId="03B534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1730C921">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子宫炎性肌纤维母细胞瘤</w:t>
            </w:r>
          </w:p>
        </w:tc>
        <w:tc>
          <w:tcPr>
            <w:tcW w:w="4828" w:type="dxa"/>
            <w:shd w:val="clear" w:color="auto" w:fill="auto"/>
            <w:vAlign w:val="center"/>
          </w:tcPr>
          <w:p w14:paraId="1895C8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IGFBP5-ALK</w:t>
            </w:r>
          </w:p>
        </w:tc>
      </w:tr>
      <w:tr w14:paraId="3F222D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3596ECA">
            <w:pPr>
              <w:rPr>
                <w:rFonts w:ascii="Times New Roman" w:hAnsi="Times New Roman" w:eastAsia="微软雅黑" w:cs="Times New Roman"/>
                <w:color w:val="000000"/>
                <w:sz w:val="18"/>
                <w:szCs w:val="18"/>
              </w:rPr>
            </w:pPr>
          </w:p>
        </w:tc>
        <w:tc>
          <w:tcPr>
            <w:tcW w:w="4828" w:type="dxa"/>
            <w:shd w:val="clear" w:color="auto" w:fill="auto"/>
            <w:vAlign w:val="center"/>
          </w:tcPr>
          <w:p w14:paraId="48B854C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THBS1-ALK</w:t>
            </w:r>
          </w:p>
        </w:tc>
      </w:tr>
      <w:tr w14:paraId="465688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DE7BBD9">
            <w:pPr>
              <w:rPr>
                <w:rFonts w:ascii="Times New Roman" w:hAnsi="Times New Roman" w:eastAsia="微软雅黑" w:cs="Times New Roman"/>
                <w:color w:val="000000"/>
                <w:sz w:val="18"/>
                <w:szCs w:val="18"/>
              </w:rPr>
            </w:pPr>
          </w:p>
        </w:tc>
        <w:tc>
          <w:tcPr>
            <w:tcW w:w="4828" w:type="dxa"/>
            <w:shd w:val="clear" w:color="auto" w:fill="auto"/>
            <w:vAlign w:val="center"/>
          </w:tcPr>
          <w:p w14:paraId="59537B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TIMP3-ALK</w:t>
            </w:r>
          </w:p>
        </w:tc>
      </w:tr>
      <w:tr w14:paraId="27CDB3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9E4617F">
            <w:pPr>
              <w:rPr>
                <w:rFonts w:ascii="Times New Roman" w:hAnsi="Times New Roman" w:eastAsia="微软雅黑" w:cs="Times New Roman"/>
                <w:color w:val="000000"/>
                <w:sz w:val="18"/>
                <w:szCs w:val="18"/>
              </w:rPr>
            </w:pPr>
          </w:p>
        </w:tc>
        <w:tc>
          <w:tcPr>
            <w:tcW w:w="4828" w:type="dxa"/>
            <w:shd w:val="clear" w:color="auto" w:fill="auto"/>
            <w:vAlign w:val="center"/>
          </w:tcPr>
          <w:p w14:paraId="622F64D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4DB99E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66FA211">
            <w:pPr>
              <w:rPr>
                <w:rFonts w:ascii="Times New Roman" w:hAnsi="Times New Roman" w:eastAsia="微软雅黑" w:cs="Times New Roman"/>
                <w:color w:val="000000"/>
                <w:sz w:val="18"/>
                <w:szCs w:val="18"/>
              </w:rPr>
            </w:pPr>
          </w:p>
        </w:tc>
        <w:tc>
          <w:tcPr>
            <w:tcW w:w="4828" w:type="dxa"/>
            <w:shd w:val="clear" w:color="auto" w:fill="auto"/>
            <w:vAlign w:val="center"/>
          </w:tcPr>
          <w:p w14:paraId="4FD3E44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63E258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39A680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SMARCA4缺陷型子宫肉瘤</w:t>
            </w:r>
          </w:p>
        </w:tc>
        <w:tc>
          <w:tcPr>
            <w:tcW w:w="4828" w:type="dxa"/>
            <w:shd w:val="clear" w:color="auto" w:fill="auto"/>
            <w:vAlign w:val="center"/>
          </w:tcPr>
          <w:p w14:paraId="106CB7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 双等位基因失活（包括胚系突变）</w:t>
            </w:r>
          </w:p>
        </w:tc>
      </w:tr>
      <w:tr w14:paraId="16285D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25F463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NTRK重排子宫肉瘤</w:t>
            </w:r>
          </w:p>
        </w:tc>
        <w:tc>
          <w:tcPr>
            <w:tcW w:w="4828" w:type="dxa"/>
            <w:shd w:val="clear" w:color="auto" w:fill="auto"/>
            <w:vAlign w:val="center"/>
          </w:tcPr>
          <w:p w14:paraId="518185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119FA6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E9C76E5">
            <w:pPr>
              <w:rPr>
                <w:rFonts w:ascii="Times New Roman" w:hAnsi="Times New Roman" w:eastAsia="微软雅黑" w:cs="Times New Roman"/>
                <w:color w:val="000000"/>
                <w:sz w:val="18"/>
                <w:szCs w:val="18"/>
              </w:rPr>
            </w:pPr>
          </w:p>
        </w:tc>
        <w:tc>
          <w:tcPr>
            <w:tcW w:w="4828" w:type="dxa"/>
            <w:shd w:val="clear" w:color="auto" w:fill="auto"/>
            <w:vAlign w:val="center"/>
          </w:tcPr>
          <w:p w14:paraId="0410A47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744125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02D0862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子宫胚胎性横纹肌肉瘤</w:t>
            </w:r>
          </w:p>
        </w:tc>
        <w:tc>
          <w:tcPr>
            <w:tcW w:w="4828" w:type="dxa"/>
            <w:shd w:val="clear" w:color="auto" w:fill="auto"/>
            <w:vAlign w:val="center"/>
          </w:tcPr>
          <w:p w14:paraId="1E1697C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27E45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3F46133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子宫多形性横纹肌肉瘤</w:t>
            </w:r>
          </w:p>
        </w:tc>
        <w:tc>
          <w:tcPr>
            <w:tcW w:w="4828" w:type="dxa"/>
            <w:shd w:val="clear" w:color="auto" w:fill="auto"/>
            <w:vAlign w:val="center"/>
          </w:tcPr>
          <w:p w14:paraId="4B7D4A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57707A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C77A4CA">
            <w:pPr>
              <w:rPr>
                <w:rFonts w:ascii="Times New Roman" w:hAnsi="Times New Roman" w:eastAsia="微软雅黑" w:cs="Times New Roman"/>
                <w:color w:val="000000"/>
                <w:sz w:val="18"/>
                <w:szCs w:val="18"/>
              </w:rPr>
            </w:pPr>
          </w:p>
        </w:tc>
        <w:tc>
          <w:tcPr>
            <w:tcW w:w="4828" w:type="dxa"/>
            <w:shd w:val="clear" w:color="auto" w:fill="auto"/>
            <w:vAlign w:val="center"/>
          </w:tcPr>
          <w:p w14:paraId="2716261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0774A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B5C6AE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子宫Müllerian腺肉瘤</w:t>
            </w:r>
          </w:p>
        </w:tc>
        <w:tc>
          <w:tcPr>
            <w:tcW w:w="4828" w:type="dxa"/>
            <w:shd w:val="clear" w:color="auto" w:fill="auto"/>
            <w:vAlign w:val="center"/>
          </w:tcPr>
          <w:p w14:paraId="22BB382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MYBL1 扩增</w:t>
            </w:r>
          </w:p>
        </w:tc>
      </w:tr>
      <w:tr w14:paraId="0D953B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7DEC01A">
            <w:pPr>
              <w:rPr>
                <w:rFonts w:ascii="Times New Roman" w:hAnsi="Times New Roman" w:eastAsia="微软雅黑" w:cs="Times New Roman"/>
                <w:color w:val="000000"/>
                <w:sz w:val="18"/>
                <w:szCs w:val="18"/>
              </w:rPr>
            </w:pPr>
          </w:p>
        </w:tc>
        <w:tc>
          <w:tcPr>
            <w:tcW w:w="4828" w:type="dxa"/>
            <w:shd w:val="clear" w:color="auto" w:fill="auto"/>
            <w:vAlign w:val="center"/>
          </w:tcPr>
          <w:p w14:paraId="701EA74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58F3B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66389E4">
            <w:pPr>
              <w:rPr>
                <w:rFonts w:ascii="Times New Roman" w:hAnsi="Times New Roman" w:eastAsia="微软雅黑" w:cs="Times New Roman"/>
                <w:color w:val="000000"/>
                <w:sz w:val="18"/>
                <w:szCs w:val="18"/>
              </w:rPr>
            </w:pPr>
          </w:p>
        </w:tc>
        <w:tc>
          <w:tcPr>
            <w:tcW w:w="4828" w:type="dxa"/>
            <w:shd w:val="clear" w:color="auto" w:fill="auto"/>
            <w:vAlign w:val="center"/>
          </w:tcPr>
          <w:p w14:paraId="5F8055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458BEF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6AAAD02">
            <w:pPr>
              <w:rPr>
                <w:rFonts w:ascii="Times New Roman" w:hAnsi="Times New Roman" w:eastAsia="微软雅黑" w:cs="Times New Roman"/>
                <w:color w:val="000000"/>
                <w:sz w:val="18"/>
                <w:szCs w:val="18"/>
              </w:rPr>
            </w:pPr>
          </w:p>
        </w:tc>
        <w:tc>
          <w:tcPr>
            <w:tcW w:w="4828" w:type="dxa"/>
            <w:shd w:val="clear" w:color="auto" w:fill="auto"/>
            <w:vAlign w:val="center"/>
          </w:tcPr>
          <w:p w14:paraId="33D84A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TERT 扩增</w:t>
            </w:r>
          </w:p>
        </w:tc>
      </w:tr>
      <w:tr w14:paraId="1A2B18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4FEEF04">
            <w:pPr>
              <w:rPr>
                <w:rFonts w:ascii="Times New Roman" w:hAnsi="Times New Roman" w:eastAsia="微软雅黑" w:cs="Times New Roman"/>
                <w:color w:val="000000"/>
                <w:sz w:val="18"/>
                <w:szCs w:val="18"/>
              </w:rPr>
            </w:pPr>
          </w:p>
        </w:tc>
        <w:tc>
          <w:tcPr>
            <w:tcW w:w="4828" w:type="dxa"/>
            <w:shd w:val="clear" w:color="auto" w:fill="auto"/>
            <w:vAlign w:val="center"/>
          </w:tcPr>
          <w:p w14:paraId="57452CD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FGFR2 突变</w:t>
            </w:r>
          </w:p>
        </w:tc>
      </w:tr>
      <w:tr w14:paraId="3C2AD6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4820D2A">
            <w:pPr>
              <w:rPr>
                <w:rFonts w:ascii="Times New Roman" w:hAnsi="Times New Roman" w:eastAsia="微软雅黑" w:cs="Times New Roman"/>
                <w:color w:val="000000"/>
                <w:sz w:val="18"/>
                <w:szCs w:val="18"/>
              </w:rPr>
            </w:pPr>
          </w:p>
        </w:tc>
        <w:tc>
          <w:tcPr>
            <w:tcW w:w="4828" w:type="dxa"/>
            <w:shd w:val="clear" w:color="auto" w:fill="auto"/>
            <w:vAlign w:val="center"/>
          </w:tcPr>
          <w:p w14:paraId="4DFCF1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KMT2C 突变</w:t>
            </w:r>
          </w:p>
        </w:tc>
      </w:tr>
      <w:tr w14:paraId="7892E9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D8FFE20">
            <w:pPr>
              <w:rPr>
                <w:rFonts w:ascii="Times New Roman" w:hAnsi="Times New Roman" w:eastAsia="微软雅黑" w:cs="Times New Roman"/>
                <w:color w:val="000000"/>
                <w:sz w:val="18"/>
                <w:szCs w:val="18"/>
              </w:rPr>
            </w:pPr>
          </w:p>
        </w:tc>
        <w:tc>
          <w:tcPr>
            <w:tcW w:w="4828" w:type="dxa"/>
            <w:shd w:val="clear" w:color="auto" w:fill="auto"/>
            <w:vAlign w:val="center"/>
          </w:tcPr>
          <w:p w14:paraId="05944D9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084941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1037E28">
            <w:pPr>
              <w:rPr>
                <w:rFonts w:ascii="Times New Roman" w:hAnsi="Times New Roman" w:eastAsia="微软雅黑" w:cs="Times New Roman"/>
                <w:color w:val="000000"/>
                <w:sz w:val="18"/>
                <w:szCs w:val="18"/>
              </w:rPr>
            </w:pPr>
          </w:p>
        </w:tc>
        <w:tc>
          <w:tcPr>
            <w:tcW w:w="4828" w:type="dxa"/>
            <w:shd w:val="clear" w:color="auto" w:fill="auto"/>
            <w:vAlign w:val="center"/>
          </w:tcPr>
          <w:p w14:paraId="57C993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突变</w:t>
            </w:r>
          </w:p>
        </w:tc>
      </w:tr>
      <w:tr w14:paraId="60DBCC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7F5CD8F">
            <w:pPr>
              <w:rPr>
                <w:rFonts w:ascii="Times New Roman" w:hAnsi="Times New Roman" w:eastAsia="微软雅黑" w:cs="Times New Roman"/>
                <w:color w:val="000000"/>
                <w:sz w:val="18"/>
                <w:szCs w:val="18"/>
              </w:rPr>
            </w:pPr>
          </w:p>
        </w:tc>
        <w:tc>
          <w:tcPr>
            <w:tcW w:w="4828" w:type="dxa"/>
            <w:shd w:val="clear" w:color="auto" w:fill="auto"/>
            <w:vAlign w:val="center"/>
          </w:tcPr>
          <w:p w14:paraId="29F496C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bl>
    <w:p w14:paraId="47B67461">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335FA689">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5CCCD3E">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2.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7C80592">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3.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41795C70">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4.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2FE05451">
      <w:pPr>
        <w:rPr>
          <w:rFonts w:ascii="Times New Roman" w:hAnsi="Times New Roman" w:eastAsia="微软雅黑" w:cs="黑体"/>
          <w:sz w:val="21"/>
          <w:lang w:eastAsia="zh-CN"/>
        </w:rPr>
      </w:pPr>
      <w:r>
        <w:rPr>
          <w:rFonts w:hint="eastAsia" w:ascii="Times New Roman" w:hAnsi="Times New Roman" w:eastAsia="微软雅黑" w:cs="Times New Roman"/>
          <w:sz w:val="18"/>
          <w:szCs w:val="18"/>
          <w:lang w:eastAsia="zh-CN"/>
        </w:rPr>
        <w:t xml:space="preserve">5.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r>
        <w:rPr>
          <w:rFonts w:ascii="Times New Roman" w:hAnsi="Times New Roman" w:eastAsia="微软雅黑" w:cs="黑体"/>
          <w:sz w:val="21"/>
          <w:lang w:eastAsia="zh-CN"/>
        </w:rPr>
        <w:br w:type="page"/>
      </w:r>
    </w:p>
    <w:p w14:paraId="1680BD6C">
      <w:pPr>
        <w:numPr>
          <w:ilvl w:val="0"/>
          <w:numId w:val="30"/>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59"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72"/>
        <w:gridCol w:w="4887"/>
      </w:tblGrid>
      <w:tr w14:paraId="1B9B1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tcBorders>
              <w:top w:val="nil"/>
              <w:bottom w:val="nil"/>
              <w:right w:val="nil"/>
            </w:tcBorders>
            <w:shd w:val="clear" w:color="auto" w:fill="62BC41"/>
            <w:vAlign w:val="center"/>
          </w:tcPr>
          <w:p w14:paraId="37595182">
            <w:pPr>
              <w:widowControl/>
              <w:jc w:val="center"/>
              <w:textAlignment w:val="center"/>
              <w:rPr>
                <w:rFonts w:ascii="Times New Roman" w:hAnsi="Times New Roman" w:eastAsia="微软雅黑" w:cs="Times New Roman"/>
                <w:b/>
                <w:bCs/>
                <w:color w:val="FFFFFF"/>
                <w:sz w:val="21"/>
                <w:szCs w:val="21"/>
              </w:rPr>
            </w:pPr>
            <w:r>
              <w:rPr>
                <w:rStyle w:val="41"/>
                <w:rFonts w:ascii="Times New Roman" w:hAnsi="Times New Roman" w:cs="Times New Roman"/>
                <w:sz w:val="21"/>
                <w:szCs w:val="21"/>
                <w:lang w:eastAsia="zh-CN" w:bidi="ar"/>
              </w:rPr>
              <w:t>肉瘤亚型</w:t>
            </w:r>
          </w:p>
        </w:tc>
        <w:tc>
          <w:tcPr>
            <w:tcW w:w="4887" w:type="dxa"/>
            <w:tcBorders>
              <w:top w:val="nil"/>
              <w:left w:val="nil"/>
              <w:bottom w:val="nil"/>
            </w:tcBorders>
            <w:shd w:val="clear" w:color="auto" w:fill="62BC41"/>
            <w:vAlign w:val="center"/>
          </w:tcPr>
          <w:p w14:paraId="7D36ED1D">
            <w:pPr>
              <w:widowControl/>
              <w:jc w:val="center"/>
              <w:textAlignment w:val="center"/>
              <w:rPr>
                <w:rFonts w:ascii="Times New Roman" w:hAnsi="Times New Roman" w:eastAsia="微软雅黑" w:cs="Times New Roman"/>
                <w:b/>
                <w:bCs/>
                <w:color w:val="FFFFFF"/>
                <w:sz w:val="21"/>
                <w:szCs w:val="21"/>
              </w:rPr>
            </w:pPr>
            <w:r>
              <w:rPr>
                <w:rStyle w:val="41"/>
                <w:rFonts w:ascii="Times New Roman" w:hAnsi="Times New Roman" w:cs="Times New Roman"/>
                <w:sz w:val="21"/>
                <w:szCs w:val="21"/>
                <w:lang w:eastAsia="zh-CN" w:bidi="ar"/>
              </w:rPr>
              <w:t>分子分型</w:t>
            </w:r>
          </w:p>
        </w:tc>
      </w:tr>
      <w:tr w14:paraId="7BDC3A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tcBorders>
              <w:top w:val="nil"/>
            </w:tcBorders>
            <w:shd w:val="clear" w:color="auto" w:fill="auto"/>
            <w:vAlign w:val="center"/>
          </w:tcPr>
          <w:p w14:paraId="1495956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非典型脂肪瘤样肿瘤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87" w:type="dxa"/>
            <w:tcBorders>
              <w:top w:val="nil"/>
            </w:tcBorders>
            <w:shd w:val="clear" w:color="auto" w:fill="auto"/>
            <w:vAlign w:val="center"/>
          </w:tcPr>
          <w:p w14:paraId="3B6B0EC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979C7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E71DE16">
            <w:pPr>
              <w:rPr>
                <w:rFonts w:ascii="Times New Roman" w:hAnsi="Times New Roman" w:eastAsia="微软雅黑" w:cs="Times New Roman"/>
                <w:color w:val="000000"/>
                <w:sz w:val="18"/>
                <w:szCs w:val="18"/>
              </w:rPr>
            </w:pPr>
          </w:p>
        </w:tc>
        <w:tc>
          <w:tcPr>
            <w:tcW w:w="4887" w:type="dxa"/>
            <w:shd w:val="clear" w:color="auto" w:fill="auto"/>
            <w:vAlign w:val="center"/>
          </w:tcPr>
          <w:p w14:paraId="3A6967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7E877B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7D638EF">
            <w:pPr>
              <w:rPr>
                <w:rFonts w:ascii="Times New Roman" w:hAnsi="Times New Roman" w:eastAsia="微软雅黑" w:cs="Times New Roman"/>
                <w:color w:val="000000"/>
                <w:sz w:val="18"/>
                <w:szCs w:val="18"/>
              </w:rPr>
            </w:pPr>
          </w:p>
        </w:tc>
        <w:tc>
          <w:tcPr>
            <w:tcW w:w="4887" w:type="dxa"/>
            <w:shd w:val="clear" w:color="auto" w:fill="auto"/>
            <w:vAlign w:val="center"/>
          </w:tcPr>
          <w:p w14:paraId="10AA4D9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71EF70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059D700">
            <w:pPr>
              <w:rPr>
                <w:rFonts w:ascii="Times New Roman" w:hAnsi="Times New Roman" w:eastAsia="微软雅黑" w:cs="Times New Roman"/>
                <w:color w:val="000000"/>
                <w:sz w:val="18"/>
                <w:szCs w:val="18"/>
              </w:rPr>
            </w:pPr>
          </w:p>
        </w:tc>
        <w:tc>
          <w:tcPr>
            <w:tcW w:w="4887" w:type="dxa"/>
            <w:shd w:val="clear" w:color="auto" w:fill="auto"/>
            <w:vAlign w:val="center"/>
          </w:tcPr>
          <w:p w14:paraId="41C81D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YEATS4 扩增</w:t>
            </w:r>
          </w:p>
        </w:tc>
      </w:tr>
      <w:tr w14:paraId="1F03D4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D275AEE">
            <w:pPr>
              <w:rPr>
                <w:rFonts w:ascii="Times New Roman" w:hAnsi="Times New Roman" w:eastAsia="微软雅黑" w:cs="Times New Roman"/>
                <w:color w:val="000000"/>
                <w:sz w:val="18"/>
                <w:szCs w:val="18"/>
              </w:rPr>
            </w:pPr>
          </w:p>
        </w:tc>
        <w:tc>
          <w:tcPr>
            <w:tcW w:w="4887" w:type="dxa"/>
            <w:shd w:val="clear" w:color="auto" w:fill="auto"/>
            <w:vAlign w:val="center"/>
          </w:tcPr>
          <w:p w14:paraId="42D822B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CPM 扩增</w:t>
            </w:r>
          </w:p>
        </w:tc>
      </w:tr>
      <w:tr w14:paraId="205D05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7735F86">
            <w:pPr>
              <w:rPr>
                <w:rFonts w:ascii="Times New Roman" w:hAnsi="Times New Roman" w:eastAsia="微软雅黑" w:cs="Times New Roman"/>
                <w:color w:val="000000"/>
                <w:sz w:val="18"/>
                <w:szCs w:val="18"/>
              </w:rPr>
            </w:pPr>
          </w:p>
        </w:tc>
        <w:tc>
          <w:tcPr>
            <w:tcW w:w="4887" w:type="dxa"/>
            <w:shd w:val="clear" w:color="auto" w:fill="auto"/>
            <w:vAlign w:val="center"/>
          </w:tcPr>
          <w:p w14:paraId="39B5844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FRS2 扩增</w:t>
            </w:r>
          </w:p>
        </w:tc>
      </w:tr>
      <w:tr w14:paraId="4138B4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530886D">
            <w:pPr>
              <w:rPr>
                <w:rFonts w:ascii="Times New Roman" w:hAnsi="Times New Roman" w:eastAsia="微软雅黑" w:cs="Times New Roman"/>
                <w:color w:val="000000"/>
                <w:sz w:val="18"/>
                <w:szCs w:val="18"/>
              </w:rPr>
            </w:pPr>
          </w:p>
        </w:tc>
        <w:tc>
          <w:tcPr>
            <w:tcW w:w="4887" w:type="dxa"/>
            <w:shd w:val="clear" w:color="auto" w:fill="auto"/>
            <w:vAlign w:val="center"/>
          </w:tcPr>
          <w:p w14:paraId="4DFD51A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13B9F4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C7B92B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4887" w:type="dxa"/>
            <w:shd w:val="clear" w:color="auto" w:fill="auto"/>
            <w:vAlign w:val="center"/>
          </w:tcPr>
          <w:p w14:paraId="665424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5D7220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6005362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炎性成肌纤维细胞瘤</w:t>
            </w:r>
          </w:p>
        </w:tc>
        <w:tc>
          <w:tcPr>
            <w:tcW w:w="4887" w:type="dxa"/>
            <w:shd w:val="clear" w:color="auto" w:fill="auto"/>
            <w:vAlign w:val="center"/>
          </w:tcPr>
          <w:p w14:paraId="640C90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4ECCC3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1C8D414">
            <w:pPr>
              <w:rPr>
                <w:rFonts w:ascii="Times New Roman" w:hAnsi="Times New Roman" w:eastAsia="微软雅黑" w:cs="Times New Roman"/>
                <w:color w:val="000000"/>
                <w:sz w:val="18"/>
                <w:szCs w:val="18"/>
              </w:rPr>
            </w:pPr>
          </w:p>
        </w:tc>
        <w:tc>
          <w:tcPr>
            <w:tcW w:w="4887" w:type="dxa"/>
            <w:shd w:val="clear" w:color="auto" w:fill="auto"/>
            <w:vAlign w:val="center"/>
          </w:tcPr>
          <w:p w14:paraId="2604E9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695273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109103B">
            <w:pPr>
              <w:rPr>
                <w:rFonts w:ascii="Times New Roman" w:hAnsi="Times New Roman" w:eastAsia="微软雅黑" w:cs="Times New Roman"/>
                <w:color w:val="000000"/>
                <w:sz w:val="18"/>
                <w:szCs w:val="18"/>
              </w:rPr>
            </w:pPr>
          </w:p>
        </w:tc>
        <w:tc>
          <w:tcPr>
            <w:tcW w:w="4887" w:type="dxa"/>
            <w:shd w:val="clear" w:color="auto" w:fill="auto"/>
            <w:vAlign w:val="center"/>
          </w:tcPr>
          <w:p w14:paraId="2DDBED3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04658C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CDD7F4F">
            <w:pPr>
              <w:rPr>
                <w:rFonts w:ascii="Times New Roman" w:hAnsi="Times New Roman" w:eastAsia="微软雅黑" w:cs="Times New Roman"/>
                <w:color w:val="000000"/>
                <w:sz w:val="18"/>
                <w:szCs w:val="18"/>
              </w:rPr>
            </w:pPr>
          </w:p>
        </w:tc>
        <w:tc>
          <w:tcPr>
            <w:tcW w:w="4887" w:type="dxa"/>
            <w:shd w:val="clear" w:color="auto" w:fill="auto"/>
            <w:vAlign w:val="center"/>
          </w:tcPr>
          <w:p w14:paraId="11B79D5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B7D6A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4606378">
            <w:pPr>
              <w:rPr>
                <w:rFonts w:ascii="Times New Roman" w:hAnsi="Times New Roman" w:eastAsia="微软雅黑" w:cs="Times New Roman"/>
                <w:color w:val="000000"/>
                <w:sz w:val="18"/>
                <w:szCs w:val="18"/>
              </w:rPr>
            </w:pPr>
          </w:p>
        </w:tc>
        <w:tc>
          <w:tcPr>
            <w:tcW w:w="4887" w:type="dxa"/>
            <w:shd w:val="clear" w:color="auto" w:fill="auto"/>
            <w:vAlign w:val="center"/>
          </w:tcPr>
          <w:p w14:paraId="25AE608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62895F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4E5E024">
            <w:pPr>
              <w:rPr>
                <w:rFonts w:ascii="Times New Roman" w:hAnsi="Times New Roman" w:eastAsia="微软雅黑" w:cs="Times New Roman"/>
                <w:color w:val="000000"/>
                <w:sz w:val="18"/>
                <w:szCs w:val="18"/>
              </w:rPr>
            </w:pPr>
          </w:p>
        </w:tc>
        <w:tc>
          <w:tcPr>
            <w:tcW w:w="4887" w:type="dxa"/>
            <w:shd w:val="clear" w:color="auto" w:fill="auto"/>
            <w:vAlign w:val="center"/>
          </w:tcPr>
          <w:p w14:paraId="5E7C941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5FCEA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A76E10C">
            <w:pPr>
              <w:rPr>
                <w:rFonts w:ascii="Times New Roman" w:hAnsi="Times New Roman" w:eastAsia="微软雅黑" w:cs="Times New Roman"/>
                <w:color w:val="000000"/>
                <w:sz w:val="18"/>
                <w:szCs w:val="18"/>
              </w:rPr>
            </w:pPr>
          </w:p>
        </w:tc>
        <w:tc>
          <w:tcPr>
            <w:tcW w:w="4887" w:type="dxa"/>
            <w:shd w:val="clear" w:color="auto" w:fill="auto"/>
            <w:vAlign w:val="center"/>
          </w:tcPr>
          <w:p w14:paraId="7232024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SEC31A(SEC31L1)-ALK</w:t>
            </w:r>
          </w:p>
        </w:tc>
      </w:tr>
      <w:tr w14:paraId="55228C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2799D1C">
            <w:pPr>
              <w:rPr>
                <w:rFonts w:ascii="Times New Roman" w:hAnsi="Times New Roman" w:eastAsia="微软雅黑" w:cs="Times New Roman"/>
                <w:color w:val="000000"/>
                <w:sz w:val="18"/>
                <w:szCs w:val="18"/>
              </w:rPr>
            </w:pPr>
          </w:p>
        </w:tc>
        <w:tc>
          <w:tcPr>
            <w:tcW w:w="4887" w:type="dxa"/>
            <w:shd w:val="clear" w:color="auto" w:fill="auto"/>
            <w:vAlign w:val="center"/>
          </w:tcPr>
          <w:p w14:paraId="583445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2121E7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4DEA0B9">
            <w:pPr>
              <w:rPr>
                <w:rFonts w:ascii="Times New Roman" w:hAnsi="Times New Roman" w:eastAsia="微软雅黑" w:cs="Times New Roman"/>
                <w:color w:val="000000"/>
                <w:sz w:val="18"/>
                <w:szCs w:val="18"/>
              </w:rPr>
            </w:pPr>
          </w:p>
        </w:tc>
        <w:tc>
          <w:tcPr>
            <w:tcW w:w="4887" w:type="dxa"/>
            <w:shd w:val="clear" w:color="auto" w:fill="auto"/>
            <w:vAlign w:val="center"/>
          </w:tcPr>
          <w:p w14:paraId="0DF8F3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5EBC3A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5410E3D">
            <w:pPr>
              <w:rPr>
                <w:rFonts w:ascii="Times New Roman" w:hAnsi="Times New Roman" w:eastAsia="微软雅黑" w:cs="Times New Roman"/>
                <w:color w:val="000000"/>
                <w:sz w:val="18"/>
                <w:szCs w:val="18"/>
              </w:rPr>
            </w:pPr>
          </w:p>
        </w:tc>
        <w:tc>
          <w:tcPr>
            <w:tcW w:w="4887" w:type="dxa"/>
            <w:shd w:val="clear" w:color="auto" w:fill="auto"/>
            <w:vAlign w:val="center"/>
          </w:tcPr>
          <w:p w14:paraId="0A4C4B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70241C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7E256F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婴儿型纤维肉瘤</w:t>
            </w:r>
          </w:p>
        </w:tc>
        <w:tc>
          <w:tcPr>
            <w:tcW w:w="4887" w:type="dxa"/>
            <w:shd w:val="clear" w:color="auto" w:fill="auto"/>
            <w:vAlign w:val="center"/>
          </w:tcPr>
          <w:p w14:paraId="40787F0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D32D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7DB25C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4887" w:type="dxa"/>
            <w:shd w:val="clear" w:color="auto" w:fill="auto"/>
            <w:vAlign w:val="center"/>
          </w:tcPr>
          <w:p w14:paraId="5ECBD80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5CBBD3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1A7D934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血管肉瘤（放疗后和慢性肢体水肿相关性）</w:t>
            </w:r>
          </w:p>
        </w:tc>
        <w:tc>
          <w:tcPr>
            <w:tcW w:w="4887" w:type="dxa"/>
            <w:shd w:val="clear" w:color="auto" w:fill="auto"/>
            <w:vAlign w:val="center"/>
          </w:tcPr>
          <w:p w14:paraId="5BDD2BF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5F2EB3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0A653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4887" w:type="dxa"/>
            <w:shd w:val="clear" w:color="auto" w:fill="auto"/>
            <w:vAlign w:val="center"/>
          </w:tcPr>
          <w:p w14:paraId="3D8E6F4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0C924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9F49E8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成人梭形细胞/硬化性横纹肌肉瘤</w:t>
            </w:r>
          </w:p>
        </w:tc>
        <w:tc>
          <w:tcPr>
            <w:tcW w:w="4887" w:type="dxa"/>
            <w:shd w:val="clear" w:color="auto" w:fill="auto"/>
            <w:vAlign w:val="center"/>
          </w:tcPr>
          <w:p w14:paraId="7E92610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6ECF93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2A719AA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恶性周围神经鞘膜瘤</w:t>
            </w:r>
          </w:p>
        </w:tc>
        <w:tc>
          <w:tcPr>
            <w:tcW w:w="4887" w:type="dxa"/>
            <w:shd w:val="clear" w:color="auto" w:fill="auto"/>
            <w:vAlign w:val="center"/>
          </w:tcPr>
          <w:p w14:paraId="51FEEE3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0DD0B0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3F9E18E">
            <w:pPr>
              <w:rPr>
                <w:rFonts w:ascii="Times New Roman" w:hAnsi="Times New Roman" w:eastAsia="微软雅黑" w:cs="Times New Roman"/>
                <w:color w:val="000000"/>
                <w:sz w:val="18"/>
                <w:szCs w:val="18"/>
              </w:rPr>
            </w:pPr>
          </w:p>
        </w:tc>
        <w:tc>
          <w:tcPr>
            <w:tcW w:w="4887" w:type="dxa"/>
            <w:shd w:val="clear" w:color="auto" w:fill="auto"/>
            <w:vAlign w:val="center"/>
          </w:tcPr>
          <w:p w14:paraId="7997AA6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7CE185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10E88AB">
            <w:pPr>
              <w:rPr>
                <w:rFonts w:ascii="Times New Roman" w:hAnsi="Times New Roman" w:eastAsia="微软雅黑" w:cs="Times New Roman"/>
                <w:color w:val="000000"/>
                <w:sz w:val="18"/>
                <w:szCs w:val="18"/>
              </w:rPr>
            </w:pPr>
          </w:p>
        </w:tc>
        <w:tc>
          <w:tcPr>
            <w:tcW w:w="4887" w:type="dxa"/>
            <w:shd w:val="clear" w:color="auto" w:fill="auto"/>
            <w:vAlign w:val="center"/>
          </w:tcPr>
          <w:p w14:paraId="53116A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CDKN2B 突变</w:t>
            </w:r>
          </w:p>
        </w:tc>
      </w:tr>
      <w:tr w14:paraId="30819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BCB97F2">
            <w:pPr>
              <w:rPr>
                <w:rFonts w:ascii="Times New Roman" w:hAnsi="Times New Roman" w:eastAsia="微软雅黑" w:cs="Times New Roman"/>
                <w:color w:val="000000"/>
                <w:sz w:val="18"/>
                <w:szCs w:val="18"/>
              </w:rPr>
            </w:pPr>
          </w:p>
        </w:tc>
        <w:tc>
          <w:tcPr>
            <w:tcW w:w="4887" w:type="dxa"/>
            <w:shd w:val="clear" w:color="auto" w:fill="auto"/>
            <w:vAlign w:val="center"/>
          </w:tcPr>
          <w:p w14:paraId="12C1500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1DDC68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D63C8AD">
            <w:pPr>
              <w:rPr>
                <w:rFonts w:ascii="Times New Roman" w:hAnsi="Times New Roman" w:eastAsia="微软雅黑" w:cs="Times New Roman"/>
                <w:color w:val="000000"/>
                <w:sz w:val="18"/>
                <w:szCs w:val="18"/>
              </w:rPr>
            </w:pPr>
          </w:p>
        </w:tc>
        <w:tc>
          <w:tcPr>
            <w:tcW w:w="4887" w:type="dxa"/>
            <w:shd w:val="clear" w:color="auto" w:fill="auto"/>
            <w:vAlign w:val="center"/>
          </w:tcPr>
          <w:p w14:paraId="03AD6E0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7B2657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01033E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恶性色素性神经鞘膜肿瘤</w:t>
            </w:r>
          </w:p>
        </w:tc>
        <w:tc>
          <w:tcPr>
            <w:tcW w:w="4887" w:type="dxa"/>
            <w:shd w:val="clear" w:color="auto" w:fill="auto"/>
            <w:vAlign w:val="center"/>
          </w:tcPr>
          <w:p w14:paraId="1B2A320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0A1D88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58A078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软组织肌上皮肿瘤</w:t>
            </w:r>
          </w:p>
        </w:tc>
        <w:tc>
          <w:tcPr>
            <w:tcW w:w="4887" w:type="dxa"/>
            <w:shd w:val="clear" w:color="auto" w:fill="auto"/>
            <w:vAlign w:val="center"/>
          </w:tcPr>
          <w:p w14:paraId="65C4495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370BF9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CB7CFA4">
            <w:pPr>
              <w:rPr>
                <w:rFonts w:ascii="Times New Roman" w:hAnsi="Times New Roman" w:eastAsia="微软雅黑" w:cs="Times New Roman"/>
                <w:color w:val="000000"/>
                <w:sz w:val="18"/>
                <w:szCs w:val="18"/>
              </w:rPr>
            </w:pPr>
          </w:p>
        </w:tc>
        <w:tc>
          <w:tcPr>
            <w:tcW w:w="4887" w:type="dxa"/>
            <w:shd w:val="clear" w:color="auto" w:fill="auto"/>
            <w:vAlign w:val="center"/>
          </w:tcPr>
          <w:p w14:paraId="3149DE5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5268F0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167D248">
            <w:pPr>
              <w:rPr>
                <w:rFonts w:ascii="Times New Roman" w:hAnsi="Times New Roman" w:eastAsia="微软雅黑" w:cs="Times New Roman"/>
                <w:color w:val="000000"/>
                <w:sz w:val="18"/>
                <w:szCs w:val="18"/>
              </w:rPr>
            </w:pPr>
          </w:p>
        </w:tc>
        <w:tc>
          <w:tcPr>
            <w:tcW w:w="4887" w:type="dxa"/>
            <w:shd w:val="clear" w:color="auto" w:fill="auto"/>
            <w:vAlign w:val="center"/>
          </w:tcPr>
          <w:p w14:paraId="369C172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4804D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2928B19">
            <w:pPr>
              <w:rPr>
                <w:rFonts w:ascii="Times New Roman" w:hAnsi="Times New Roman" w:eastAsia="微软雅黑" w:cs="Times New Roman"/>
                <w:color w:val="000000"/>
                <w:sz w:val="18"/>
                <w:szCs w:val="18"/>
              </w:rPr>
            </w:pPr>
          </w:p>
        </w:tc>
        <w:tc>
          <w:tcPr>
            <w:tcW w:w="4887" w:type="dxa"/>
            <w:shd w:val="clear" w:color="auto" w:fill="auto"/>
            <w:vAlign w:val="center"/>
          </w:tcPr>
          <w:p w14:paraId="1CE8E6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59A186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3AADB74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87" w:type="dxa"/>
            <w:shd w:val="clear" w:color="auto" w:fill="auto"/>
            <w:vAlign w:val="center"/>
          </w:tcPr>
          <w:p w14:paraId="3AE389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067E6C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2C59EE5">
            <w:pPr>
              <w:rPr>
                <w:rFonts w:ascii="Times New Roman" w:hAnsi="Times New Roman" w:eastAsia="微软雅黑" w:cs="Times New Roman"/>
                <w:color w:val="000000"/>
                <w:sz w:val="18"/>
                <w:szCs w:val="18"/>
              </w:rPr>
            </w:pPr>
          </w:p>
        </w:tc>
        <w:tc>
          <w:tcPr>
            <w:tcW w:w="4887" w:type="dxa"/>
            <w:shd w:val="clear" w:color="auto" w:fill="auto"/>
            <w:vAlign w:val="center"/>
          </w:tcPr>
          <w:p w14:paraId="5C8326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44DF80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6614CDE">
            <w:pPr>
              <w:rPr>
                <w:rFonts w:ascii="Times New Roman" w:hAnsi="Times New Roman" w:eastAsia="微软雅黑" w:cs="Times New Roman"/>
                <w:color w:val="000000"/>
                <w:sz w:val="18"/>
                <w:szCs w:val="18"/>
              </w:rPr>
            </w:pPr>
          </w:p>
        </w:tc>
        <w:tc>
          <w:tcPr>
            <w:tcW w:w="4887" w:type="dxa"/>
            <w:shd w:val="clear" w:color="auto" w:fill="auto"/>
            <w:vAlign w:val="center"/>
          </w:tcPr>
          <w:p w14:paraId="76D3635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C10F3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84FED32">
            <w:pPr>
              <w:rPr>
                <w:rFonts w:ascii="Times New Roman" w:hAnsi="Times New Roman" w:eastAsia="微软雅黑" w:cs="Times New Roman"/>
                <w:color w:val="000000"/>
                <w:sz w:val="18"/>
                <w:szCs w:val="18"/>
              </w:rPr>
            </w:pPr>
          </w:p>
        </w:tc>
        <w:tc>
          <w:tcPr>
            <w:tcW w:w="4887" w:type="dxa"/>
            <w:shd w:val="clear" w:color="auto" w:fill="auto"/>
            <w:vAlign w:val="center"/>
          </w:tcPr>
          <w:p w14:paraId="5524AED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重排</w:t>
            </w:r>
          </w:p>
        </w:tc>
      </w:tr>
      <w:tr w14:paraId="1CE3E0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3925330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87" w:type="dxa"/>
            <w:shd w:val="clear" w:color="auto" w:fill="auto"/>
            <w:vAlign w:val="center"/>
          </w:tcPr>
          <w:p w14:paraId="2FD774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595C4A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5305E0D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软组织透明细胞肉瘤/胃肠道透明细胞肉瘤样肿瘤</w:t>
            </w:r>
          </w:p>
        </w:tc>
        <w:tc>
          <w:tcPr>
            <w:tcW w:w="4887" w:type="dxa"/>
            <w:shd w:val="clear" w:color="auto" w:fill="auto"/>
            <w:vAlign w:val="center"/>
          </w:tcPr>
          <w:p w14:paraId="1BF53F7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663223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DDE7AF5">
            <w:pPr>
              <w:rPr>
                <w:rFonts w:ascii="Times New Roman" w:hAnsi="Times New Roman" w:eastAsia="微软雅黑" w:cs="Times New Roman"/>
                <w:color w:val="000000"/>
                <w:sz w:val="18"/>
                <w:szCs w:val="18"/>
              </w:rPr>
            </w:pPr>
          </w:p>
        </w:tc>
        <w:tc>
          <w:tcPr>
            <w:tcW w:w="4887" w:type="dxa"/>
            <w:shd w:val="clear" w:color="auto" w:fill="auto"/>
            <w:vAlign w:val="center"/>
          </w:tcPr>
          <w:p w14:paraId="5BAAED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3E359E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59C630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87" w:type="dxa"/>
            <w:shd w:val="clear" w:color="auto" w:fill="auto"/>
            <w:vAlign w:val="center"/>
          </w:tcPr>
          <w:p w14:paraId="0561739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0C6A5A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3B36B82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87" w:type="dxa"/>
            <w:shd w:val="clear" w:color="auto" w:fill="auto"/>
            <w:vAlign w:val="center"/>
          </w:tcPr>
          <w:p w14:paraId="692B20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6CB4BC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E2E01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87" w:type="dxa"/>
            <w:shd w:val="clear" w:color="auto" w:fill="auto"/>
            <w:vAlign w:val="center"/>
          </w:tcPr>
          <w:p w14:paraId="3BC4B73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62973B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130C8BC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4887" w:type="dxa"/>
            <w:shd w:val="clear" w:color="auto" w:fill="auto"/>
            <w:vAlign w:val="center"/>
          </w:tcPr>
          <w:p w14:paraId="114500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C4BE1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58C6369">
            <w:pPr>
              <w:rPr>
                <w:rFonts w:ascii="Times New Roman" w:hAnsi="Times New Roman" w:eastAsia="微软雅黑" w:cs="Times New Roman"/>
                <w:color w:val="000000"/>
                <w:sz w:val="18"/>
                <w:szCs w:val="18"/>
              </w:rPr>
            </w:pPr>
          </w:p>
        </w:tc>
        <w:tc>
          <w:tcPr>
            <w:tcW w:w="4887" w:type="dxa"/>
            <w:shd w:val="clear" w:color="auto" w:fill="auto"/>
            <w:vAlign w:val="center"/>
          </w:tcPr>
          <w:p w14:paraId="1F1166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2129F3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EC10D39">
            <w:pPr>
              <w:rPr>
                <w:rFonts w:ascii="Times New Roman" w:hAnsi="Times New Roman" w:eastAsia="微软雅黑" w:cs="Times New Roman"/>
                <w:color w:val="000000"/>
                <w:sz w:val="18"/>
                <w:szCs w:val="18"/>
              </w:rPr>
            </w:pPr>
          </w:p>
        </w:tc>
        <w:tc>
          <w:tcPr>
            <w:tcW w:w="4887" w:type="dxa"/>
            <w:shd w:val="clear" w:color="auto" w:fill="auto"/>
            <w:vAlign w:val="center"/>
          </w:tcPr>
          <w:p w14:paraId="2050F0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 扩增</w:t>
            </w:r>
          </w:p>
        </w:tc>
      </w:tr>
      <w:tr w14:paraId="2B46F8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EE58790">
            <w:pPr>
              <w:rPr>
                <w:rFonts w:ascii="Times New Roman" w:hAnsi="Times New Roman" w:eastAsia="微软雅黑" w:cs="Times New Roman"/>
                <w:color w:val="000000"/>
                <w:sz w:val="18"/>
                <w:szCs w:val="18"/>
              </w:rPr>
            </w:pPr>
          </w:p>
        </w:tc>
        <w:tc>
          <w:tcPr>
            <w:tcW w:w="4887" w:type="dxa"/>
            <w:shd w:val="clear" w:color="auto" w:fill="auto"/>
            <w:vAlign w:val="center"/>
          </w:tcPr>
          <w:p w14:paraId="3A7FAA6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35E474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6CA946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4887" w:type="dxa"/>
            <w:shd w:val="clear" w:color="auto" w:fill="auto"/>
            <w:vAlign w:val="center"/>
          </w:tcPr>
          <w:p w14:paraId="6A6692D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4A710C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20EA51F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4887" w:type="dxa"/>
            <w:shd w:val="clear" w:color="auto" w:fill="auto"/>
            <w:vAlign w:val="center"/>
          </w:tcPr>
          <w:p w14:paraId="2D0AED2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57A406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67997F0">
            <w:pPr>
              <w:rPr>
                <w:rFonts w:ascii="Times New Roman" w:hAnsi="Times New Roman" w:eastAsia="微软雅黑" w:cs="Times New Roman"/>
                <w:color w:val="000000"/>
                <w:sz w:val="18"/>
                <w:szCs w:val="18"/>
              </w:rPr>
            </w:pPr>
          </w:p>
        </w:tc>
        <w:tc>
          <w:tcPr>
            <w:tcW w:w="4887" w:type="dxa"/>
            <w:shd w:val="clear" w:color="auto" w:fill="auto"/>
            <w:vAlign w:val="center"/>
          </w:tcPr>
          <w:p w14:paraId="239D031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6769A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F923EF9">
            <w:pPr>
              <w:rPr>
                <w:rFonts w:ascii="Times New Roman" w:hAnsi="Times New Roman" w:eastAsia="微软雅黑" w:cs="Times New Roman"/>
                <w:color w:val="000000"/>
                <w:sz w:val="18"/>
                <w:szCs w:val="18"/>
              </w:rPr>
            </w:pPr>
          </w:p>
        </w:tc>
        <w:tc>
          <w:tcPr>
            <w:tcW w:w="4887" w:type="dxa"/>
            <w:shd w:val="clear" w:color="auto" w:fill="auto"/>
            <w:vAlign w:val="center"/>
          </w:tcPr>
          <w:p w14:paraId="1EC873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16B0E2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534B444">
            <w:pPr>
              <w:rPr>
                <w:rFonts w:ascii="Times New Roman" w:hAnsi="Times New Roman" w:eastAsia="微软雅黑" w:cs="Times New Roman"/>
                <w:color w:val="000000"/>
                <w:sz w:val="18"/>
                <w:szCs w:val="18"/>
              </w:rPr>
            </w:pPr>
          </w:p>
        </w:tc>
        <w:tc>
          <w:tcPr>
            <w:tcW w:w="4887" w:type="dxa"/>
            <w:shd w:val="clear" w:color="auto" w:fill="auto"/>
            <w:vAlign w:val="center"/>
          </w:tcPr>
          <w:p w14:paraId="55BA184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596E68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CBBA174">
            <w:pPr>
              <w:rPr>
                <w:rFonts w:ascii="Times New Roman" w:hAnsi="Times New Roman" w:eastAsia="微软雅黑" w:cs="Times New Roman"/>
                <w:color w:val="000000"/>
                <w:sz w:val="18"/>
                <w:szCs w:val="18"/>
              </w:rPr>
            </w:pPr>
          </w:p>
        </w:tc>
        <w:tc>
          <w:tcPr>
            <w:tcW w:w="4887" w:type="dxa"/>
            <w:shd w:val="clear" w:color="auto" w:fill="auto"/>
            <w:vAlign w:val="center"/>
          </w:tcPr>
          <w:p w14:paraId="0A5C8E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w:t>
            </w:r>
          </w:p>
        </w:tc>
      </w:tr>
      <w:tr w14:paraId="1B7CEC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964F07E">
            <w:pPr>
              <w:rPr>
                <w:rFonts w:ascii="Times New Roman" w:hAnsi="Times New Roman" w:eastAsia="微软雅黑" w:cs="Times New Roman"/>
                <w:color w:val="000000"/>
                <w:sz w:val="18"/>
                <w:szCs w:val="18"/>
              </w:rPr>
            </w:pPr>
          </w:p>
        </w:tc>
        <w:tc>
          <w:tcPr>
            <w:tcW w:w="4887" w:type="dxa"/>
            <w:shd w:val="clear" w:color="auto" w:fill="auto"/>
            <w:vAlign w:val="center"/>
          </w:tcPr>
          <w:p w14:paraId="7DEB77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4ECA83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76D5189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4887" w:type="dxa"/>
            <w:shd w:val="clear" w:color="auto" w:fill="auto"/>
            <w:vAlign w:val="center"/>
          </w:tcPr>
          <w:p w14:paraId="4C12E9B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6E296B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6FF374D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EWSR1-非ETS融合的圆细胞肉瘤</w:t>
            </w:r>
          </w:p>
        </w:tc>
        <w:tc>
          <w:tcPr>
            <w:tcW w:w="4887" w:type="dxa"/>
            <w:shd w:val="clear" w:color="auto" w:fill="auto"/>
            <w:vAlign w:val="center"/>
          </w:tcPr>
          <w:p w14:paraId="200D12F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3C63A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8BC5A8B">
            <w:pPr>
              <w:rPr>
                <w:rFonts w:ascii="Times New Roman" w:hAnsi="Times New Roman" w:eastAsia="微软雅黑" w:cs="Times New Roman"/>
                <w:color w:val="000000"/>
                <w:sz w:val="18"/>
                <w:szCs w:val="18"/>
              </w:rPr>
            </w:pPr>
          </w:p>
        </w:tc>
        <w:tc>
          <w:tcPr>
            <w:tcW w:w="4887" w:type="dxa"/>
            <w:shd w:val="clear" w:color="auto" w:fill="auto"/>
            <w:vAlign w:val="center"/>
          </w:tcPr>
          <w:p w14:paraId="1BC8262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3FE5CD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DB24591">
            <w:pPr>
              <w:rPr>
                <w:rFonts w:ascii="Times New Roman" w:hAnsi="Times New Roman" w:eastAsia="微软雅黑" w:cs="Times New Roman"/>
                <w:color w:val="000000"/>
                <w:sz w:val="18"/>
                <w:szCs w:val="18"/>
              </w:rPr>
            </w:pPr>
          </w:p>
        </w:tc>
        <w:tc>
          <w:tcPr>
            <w:tcW w:w="4887" w:type="dxa"/>
            <w:shd w:val="clear" w:color="auto" w:fill="auto"/>
            <w:vAlign w:val="center"/>
          </w:tcPr>
          <w:p w14:paraId="535A2D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6A3AC8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B4EA32C">
            <w:pPr>
              <w:rPr>
                <w:rFonts w:ascii="Times New Roman" w:hAnsi="Times New Roman" w:eastAsia="微软雅黑" w:cs="Times New Roman"/>
                <w:color w:val="000000"/>
                <w:sz w:val="18"/>
                <w:szCs w:val="18"/>
              </w:rPr>
            </w:pPr>
          </w:p>
        </w:tc>
        <w:tc>
          <w:tcPr>
            <w:tcW w:w="4887" w:type="dxa"/>
            <w:shd w:val="clear" w:color="auto" w:fill="auto"/>
            <w:vAlign w:val="center"/>
          </w:tcPr>
          <w:p w14:paraId="32ACC6A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798585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149DB80">
            <w:pPr>
              <w:rPr>
                <w:rFonts w:ascii="Times New Roman" w:hAnsi="Times New Roman" w:eastAsia="微软雅黑" w:cs="Times New Roman"/>
                <w:color w:val="000000"/>
                <w:sz w:val="18"/>
                <w:szCs w:val="18"/>
              </w:rPr>
            </w:pPr>
          </w:p>
        </w:tc>
        <w:tc>
          <w:tcPr>
            <w:tcW w:w="4887" w:type="dxa"/>
            <w:shd w:val="clear" w:color="auto" w:fill="auto"/>
            <w:vAlign w:val="center"/>
          </w:tcPr>
          <w:p w14:paraId="358351D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28BFC8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6CCA8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4887" w:type="dxa"/>
            <w:shd w:val="clear" w:color="auto" w:fill="auto"/>
            <w:vAlign w:val="center"/>
          </w:tcPr>
          <w:p w14:paraId="1852F9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H3-3A(H3F3A) 突变</w:t>
            </w:r>
          </w:p>
        </w:tc>
      </w:tr>
    </w:tbl>
    <w:p w14:paraId="203C69FC">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20051A1C">
      <w:pPr>
        <w:numPr>
          <w:ilvl w:val="0"/>
          <w:numId w:val="31"/>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483D29E9">
      <w:pPr>
        <w:numPr>
          <w:ilvl w:val="0"/>
          <w:numId w:val="31"/>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11CA0A9A">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088D4E49">
      <w:pPr>
        <w:numPr>
          <w:ilvl w:val="0"/>
          <w:numId w:val="32"/>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39"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00E8CB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bottom w:val="nil"/>
              <w:right w:val="nil"/>
            </w:tcBorders>
            <w:shd w:val="clear" w:color="auto" w:fill="62BC41"/>
            <w:vAlign w:val="center"/>
          </w:tcPr>
          <w:p w14:paraId="79CD854E">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828" w:type="dxa"/>
            <w:tcBorders>
              <w:top w:val="nil"/>
              <w:left w:val="nil"/>
              <w:bottom w:val="nil"/>
            </w:tcBorders>
            <w:shd w:val="clear" w:color="auto" w:fill="62BC41"/>
            <w:vAlign w:val="center"/>
          </w:tcPr>
          <w:p w14:paraId="2C31F7E1">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0F8E37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tcBorders>
            <w:shd w:val="clear" w:color="auto" w:fill="auto"/>
            <w:vAlign w:val="center"/>
          </w:tcPr>
          <w:p w14:paraId="068A43F5">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EWSR1-SMAD3阳性纤维母细胞性肿瘤</w:t>
            </w:r>
          </w:p>
        </w:tc>
        <w:tc>
          <w:tcPr>
            <w:tcW w:w="4828" w:type="dxa"/>
            <w:tcBorders>
              <w:top w:val="nil"/>
            </w:tcBorders>
            <w:shd w:val="clear" w:color="auto" w:fill="auto"/>
            <w:vAlign w:val="center"/>
          </w:tcPr>
          <w:p w14:paraId="7C06AF5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458582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5E09B77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ALK阴性炎性肌纤维母细胞瘤</w:t>
            </w:r>
          </w:p>
        </w:tc>
        <w:tc>
          <w:tcPr>
            <w:tcW w:w="4828" w:type="dxa"/>
            <w:shd w:val="clear" w:color="auto" w:fill="auto"/>
            <w:vAlign w:val="center"/>
          </w:tcPr>
          <w:p w14:paraId="43E529D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670A9D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9AD4467">
            <w:pPr>
              <w:rPr>
                <w:rFonts w:ascii="Times New Roman" w:hAnsi="Times New Roman" w:eastAsia="微软雅黑" w:cs="Times New Roman"/>
                <w:color w:val="000000"/>
                <w:sz w:val="18"/>
                <w:szCs w:val="18"/>
              </w:rPr>
            </w:pPr>
          </w:p>
        </w:tc>
        <w:tc>
          <w:tcPr>
            <w:tcW w:w="4828" w:type="dxa"/>
            <w:shd w:val="clear" w:color="auto" w:fill="auto"/>
            <w:vAlign w:val="center"/>
          </w:tcPr>
          <w:p w14:paraId="65A7362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254D8C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E774D0">
            <w:pPr>
              <w:rPr>
                <w:rFonts w:ascii="Times New Roman" w:hAnsi="Times New Roman" w:eastAsia="微软雅黑" w:cs="Times New Roman"/>
                <w:color w:val="000000"/>
                <w:sz w:val="18"/>
                <w:szCs w:val="18"/>
              </w:rPr>
            </w:pPr>
          </w:p>
        </w:tc>
        <w:tc>
          <w:tcPr>
            <w:tcW w:w="4828" w:type="dxa"/>
            <w:shd w:val="clear" w:color="auto" w:fill="auto"/>
            <w:vAlign w:val="center"/>
          </w:tcPr>
          <w:p w14:paraId="5BD328D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4B12A8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62204BF">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4828" w:type="dxa"/>
            <w:shd w:val="clear" w:color="auto" w:fill="auto"/>
            <w:vAlign w:val="center"/>
          </w:tcPr>
          <w:p w14:paraId="40F4CB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428E08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4B621F7">
            <w:pPr>
              <w:rPr>
                <w:rFonts w:ascii="Times New Roman" w:hAnsi="Times New Roman" w:eastAsia="微软雅黑" w:cs="Times New Roman"/>
                <w:color w:val="000000"/>
                <w:sz w:val="18"/>
                <w:szCs w:val="18"/>
              </w:rPr>
            </w:pPr>
          </w:p>
        </w:tc>
        <w:tc>
          <w:tcPr>
            <w:tcW w:w="4828" w:type="dxa"/>
            <w:shd w:val="clear" w:color="auto" w:fill="auto"/>
            <w:vAlign w:val="center"/>
          </w:tcPr>
          <w:p w14:paraId="208967F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RRBP1(RRBP)-ALK</w:t>
            </w:r>
          </w:p>
        </w:tc>
      </w:tr>
      <w:tr w14:paraId="59BE40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78A4B6D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MUC4阴性硬化性上皮样纤维肉瘤</w:t>
            </w:r>
          </w:p>
        </w:tc>
        <w:tc>
          <w:tcPr>
            <w:tcW w:w="4828" w:type="dxa"/>
            <w:shd w:val="clear" w:color="auto" w:fill="auto"/>
            <w:vAlign w:val="center"/>
          </w:tcPr>
          <w:p w14:paraId="7367C36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YAP1-KMT2A</w:t>
            </w:r>
          </w:p>
        </w:tc>
      </w:tr>
      <w:tr w14:paraId="508C3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8EA204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上皮样纤维组织细胞瘤</w:t>
            </w:r>
          </w:p>
        </w:tc>
        <w:tc>
          <w:tcPr>
            <w:tcW w:w="4828" w:type="dxa"/>
            <w:shd w:val="clear" w:color="auto" w:fill="auto"/>
            <w:vAlign w:val="center"/>
          </w:tcPr>
          <w:p w14:paraId="4AF952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SQSTM1-ALK</w:t>
            </w:r>
          </w:p>
        </w:tc>
      </w:tr>
      <w:tr w14:paraId="4D853E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84F1046">
            <w:pPr>
              <w:rPr>
                <w:rFonts w:ascii="Times New Roman" w:hAnsi="Times New Roman" w:eastAsia="微软雅黑" w:cs="Times New Roman"/>
                <w:color w:val="000000"/>
                <w:sz w:val="18"/>
                <w:szCs w:val="18"/>
              </w:rPr>
            </w:pPr>
          </w:p>
        </w:tc>
        <w:tc>
          <w:tcPr>
            <w:tcW w:w="4828" w:type="dxa"/>
            <w:shd w:val="clear" w:color="auto" w:fill="auto"/>
            <w:vAlign w:val="center"/>
          </w:tcPr>
          <w:p w14:paraId="79236B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VCL-ALK</w:t>
            </w:r>
          </w:p>
        </w:tc>
      </w:tr>
      <w:tr w14:paraId="62FFD6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776AF0C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梭形细胞/硬化性横纹肌肉瘤</w:t>
            </w:r>
          </w:p>
        </w:tc>
        <w:tc>
          <w:tcPr>
            <w:tcW w:w="4828" w:type="dxa"/>
            <w:shd w:val="clear" w:color="auto" w:fill="auto"/>
            <w:vAlign w:val="center"/>
          </w:tcPr>
          <w:p w14:paraId="73F7C3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3F491D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71E8B55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骨上皮样和梭形细胞横纹肌肉瘤</w:t>
            </w:r>
          </w:p>
        </w:tc>
        <w:tc>
          <w:tcPr>
            <w:tcW w:w="4828" w:type="dxa"/>
            <w:shd w:val="clear" w:color="auto" w:fill="auto"/>
            <w:vAlign w:val="center"/>
          </w:tcPr>
          <w:p w14:paraId="565C77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4D4EA2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3AB9930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28" w:type="dxa"/>
            <w:shd w:val="clear" w:color="auto" w:fill="auto"/>
            <w:vAlign w:val="center"/>
          </w:tcPr>
          <w:p w14:paraId="2963EFB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031BFE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F2D68BF">
            <w:pPr>
              <w:rPr>
                <w:rFonts w:ascii="Times New Roman" w:hAnsi="Times New Roman" w:eastAsia="微软雅黑" w:cs="Times New Roman"/>
                <w:color w:val="000000"/>
                <w:sz w:val="18"/>
                <w:szCs w:val="18"/>
              </w:rPr>
            </w:pPr>
          </w:p>
        </w:tc>
        <w:tc>
          <w:tcPr>
            <w:tcW w:w="4828" w:type="dxa"/>
            <w:shd w:val="clear" w:color="auto" w:fill="auto"/>
            <w:vAlign w:val="center"/>
          </w:tcPr>
          <w:p w14:paraId="6509466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1AF248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8C522BE">
            <w:pPr>
              <w:rPr>
                <w:rFonts w:ascii="Times New Roman" w:hAnsi="Times New Roman" w:eastAsia="微软雅黑" w:cs="Times New Roman"/>
                <w:color w:val="000000"/>
                <w:sz w:val="18"/>
                <w:szCs w:val="18"/>
              </w:rPr>
            </w:pPr>
          </w:p>
        </w:tc>
        <w:tc>
          <w:tcPr>
            <w:tcW w:w="4828" w:type="dxa"/>
            <w:shd w:val="clear" w:color="auto" w:fill="auto"/>
            <w:vAlign w:val="center"/>
          </w:tcPr>
          <w:p w14:paraId="4027335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46176C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07988A9">
            <w:pPr>
              <w:rPr>
                <w:rFonts w:ascii="Times New Roman" w:hAnsi="Times New Roman" w:eastAsia="微软雅黑" w:cs="Times New Roman"/>
                <w:color w:val="000000"/>
                <w:sz w:val="18"/>
                <w:szCs w:val="18"/>
              </w:rPr>
            </w:pPr>
          </w:p>
        </w:tc>
        <w:tc>
          <w:tcPr>
            <w:tcW w:w="4828" w:type="dxa"/>
            <w:shd w:val="clear" w:color="auto" w:fill="auto"/>
            <w:vAlign w:val="center"/>
          </w:tcPr>
          <w:p w14:paraId="427B569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SPECC1L-NTRK2</w:t>
            </w:r>
          </w:p>
        </w:tc>
      </w:tr>
      <w:tr w14:paraId="60439B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766C82F">
            <w:pPr>
              <w:rPr>
                <w:rFonts w:ascii="Times New Roman" w:hAnsi="Times New Roman" w:eastAsia="微软雅黑" w:cs="Times New Roman"/>
                <w:color w:val="000000"/>
                <w:sz w:val="18"/>
                <w:szCs w:val="18"/>
              </w:rPr>
            </w:pPr>
          </w:p>
        </w:tc>
        <w:tc>
          <w:tcPr>
            <w:tcW w:w="4828" w:type="dxa"/>
            <w:shd w:val="clear" w:color="auto" w:fill="auto"/>
            <w:vAlign w:val="center"/>
          </w:tcPr>
          <w:p w14:paraId="30D286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STRN-NTRK2</w:t>
            </w:r>
          </w:p>
        </w:tc>
      </w:tr>
      <w:tr w14:paraId="6E4383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FACAB53">
            <w:pPr>
              <w:rPr>
                <w:rFonts w:ascii="Times New Roman" w:hAnsi="Times New Roman" w:eastAsia="微软雅黑" w:cs="Times New Roman"/>
                <w:color w:val="000000"/>
                <w:sz w:val="18"/>
                <w:szCs w:val="18"/>
              </w:rPr>
            </w:pPr>
          </w:p>
        </w:tc>
        <w:tc>
          <w:tcPr>
            <w:tcW w:w="4828" w:type="dxa"/>
            <w:shd w:val="clear" w:color="auto" w:fill="auto"/>
            <w:vAlign w:val="center"/>
          </w:tcPr>
          <w:p w14:paraId="1C202D7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945C1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04E2B2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其他双表达CD34和S-100的梭形细胞肿瘤</w:t>
            </w:r>
          </w:p>
        </w:tc>
        <w:tc>
          <w:tcPr>
            <w:tcW w:w="4828" w:type="dxa"/>
            <w:shd w:val="clear" w:color="auto" w:fill="auto"/>
            <w:vAlign w:val="center"/>
          </w:tcPr>
          <w:p w14:paraId="127EE6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SEPTIN7(SEPT7)-BRAF</w:t>
            </w:r>
          </w:p>
        </w:tc>
      </w:tr>
      <w:tr w14:paraId="32F7E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5940DED">
            <w:pPr>
              <w:rPr>
                <w:rFonts w:ascii="Times New Roman" w:hAnsi="Times New Roman" w:eastAsia="微软雅黑" w:cs="Times New Roman"/>
                <w:color w:val="000000"/>
                <w:sz w:val="18"/>
                <w:szCs w:val="18"/>
              </w:rPr>
            </w:pPr>
          </w:p>
        </w:tc>
        <w:tc>
          <w:tcPr>
            <w:tcW w:w="4828" w:type="dxa"/>
            <w:shd w:val="clear" w:color="auto" w:fill="auto"/>
            <w:vAlign w:val="center"/>
          </w:tcPr>
          <w:p w14:paraId="102941F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CUX1-BRAF</w:t>
            </w:r>
          </w:p>
        </w:tc>
      </w:tr>
      <w:tr w14:paraId="464BEB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E416FC5">
            <w:pPr>
              <w:rPr>
                <w:rFonts w:ascii="Times New Roman" w:hAnsi="Times New Roman" w:eastAsia="微软雅黑" w:cs="Times New Roman"/>
                <w:color w:val="000000"/>
                <w:sz w:val="18"/>
                <w:szCs w:val="18"/>
              </w:rPr>
            </w:pPr>
          </w:p>
        </w:tc>
        <w:tc>
          <w:tcPr>
            <w:tcW w:w="4828" w:type="dxa"/>
            <w:shd w:val="clear" w:color="auto" w:fill="auto"/>
            <w:vAlign w:val="center"/>
          </w:tcPr>
          <w:p w14:paraId="5E2E14F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CDC42SE2-BRAF</w:t>
            </w:r>
          </w:p>
        </w:tc>
      </w:tr>
      <w:tr w14:paraId="1423F0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DCD6062">
            <w:pPr>
              <w:rPr>
                <w:rFonts w:ascii="Times New Roman" w:hAnsi="Times New Roman" w:eastAsia="微软雅黑" w:cs="Times New Roman"/>
                <w:color w:val="000000"/>
                <w:sz w:val="18"/>
                <w:szCs w:val="18"/>
              </w:rPr>
            </w:pPr>
          </w:p>
        </w:tc>
        <w:tc>
          <w:tcPr>
            <w:tcW w:w="4828" w:type="dxa"/>
            <w:shd w:val="clear" w:color="auto" w:fill="auto"/>
            <w:vAlign w:val="center"/>
          </w:tcPr>
          <w:p w14:paraId="51D0587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PDZRN3-RAF1</w:t>
            </w:r>
          </w:p>
        </w:tc>
      </w:tr>
      <w:tr w14:paraId="29AB9A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8149658">
            <w:pPr>
              <w:rPr>
                <w:rFonts w:ascii="Times New Roman" w:hAnsi="Times New Roman" w:eastAsia="微软雅黑" w:cs="Times New Roman"/>
                <w:color w:val="000000"/>
                <w:sz w:val="18"/>
                <w:szCs w:val="18"/>
              </w:rPr>
            </w:pPr>
          </w:p>
        </w:tc>
        <w:tc>
          <w:tcPr>
            <w:tcW w:w="4828" w:type="dxa"/>
            <w:shd w:val="clear" w:color="auto" w:fill="auto"/>
            <w:vAlign w:val="center"/>
          </w:tcPr>
          <w:p w14:paraId="1101A17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SLMAP-RAF1</w:t>
            </w:r>
          </w:p>
        </w:tc>
      </w:tr>
      <w:tr w14:paraId="5B9DFE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BF6294D">
            <w:pPr>
              <w:rPr>
                <w:rFonts w:ascii="Times New Roman" w:hAnsi="Times New Roman" w:eastAsia="微软雅黑" w:cs="Times New Roman"/>
                <w:color w:val="000000"/>
                <w:sz w:val="18"/>
                <w:szCs w:val="18"/>
              </w:rPr>
            </w:pPr>
          </w:p>
        </w:tc>
        <w:tc>
          <w:tcPr>
            <w:tcW w:w="4828" w:type="dxa"/>
            <w:shd w:val="clear" w:color="auto" w:fill="auto"/>
            <w:vAlign w:val="center"/>
          </w:tcPr>
          <w:p w14:paraId="2C9A5F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TMF1-RAF1</w:t>
            </w:r>
          </w:p>
        </w:tc>
      </w:tr>
      <w:tr w14:paraId="2B3F94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244CF63">
            <w:pPr>
              <w:rPr>
                <w:rFonts w:ascii="Times New Roman" w:hAnsi="Times New Roman" w:eastAsia="微软雅黑" w:cs="Times New Roman"/>
                <w:color w:val="000000"/>
                <w:sz w:val="18"/>
                <w:szCs w:val="18"/>
              </w:rPr>
            </w:pPr>
          </w:p>
        </w:tc>
        <w:tc>
          <w:tcPr>
            <w:tcW w:w="4828" w:type="dxa"/>
            <w:shd w:val="clear" w:color="auto" w:fill="auto"/>
            <w:vAlign w:val="center"/>
          </w:tcPr>
          <w:p w14:paraId="0359FE0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MTAP-RAF1</w:t>
            </w:r>
          </w:p>
        </w:tc>
      </w:tr>
      <w:tr w14:paraId="2E80C6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06D00DF">
            <w:pPr>
              <w:rPr>
                <w:rFonts w:ascii="Times New Roman" w:hAnsi="Times New Roman" w:eastAsia="微软雅黑" w:cs="Times New Roman"/>
                <w:color w:val="000000"/>
                <w:sz w:val="18"/>
                <w:szCs w:val="18"/>
              </w:rPr>
            </w:pPr>
          </w:p>
        </w:tc>
        <w:tc>
          <w:tcPr>
            <w:tcW w:w="4828" w:type="dxa"/>
            <w:shd w:val="clear" w:color="auto" w:fill="auto"/>
            <w:vAlign w:val="center"/>
          </w:tcPr>
          <w:p w14:paraId="34388C0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PPP1CB-ALK</w:t>
            </w:r>
          </w:p>
        </w:tc>
      </w:tr>
      <w:tr w14:paraId="2E34F3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654D6D1">
            <w:pPr>
              <w:rPr>
                <w:rFonts w:ascii="Times New Roman" w:hAnsi="Times New Roman" w:eastAsia="微软雅黑" w:cs="Times New Roman"/>
                <w:color w:val="000000"/>
                <w:sz w:val="18"/>
                <w:szCs w:val="18"/>
              </w:rPr>
            </w:pPr>
          </w:p>
        </w:tc>
        <w:tc>
          <w:tcPr>
            <w:tcW w:w="4828" w:type="dxa"/>
            <w:shd w:val="clear" w:color="auto" w:fill="auto"/>
            <w:vAlign w:val="center"/>
          </w:tcPr>
          <w:p w14:paraId="143883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TFG-RET</w:t>
            </w:r>
          </w:p>
        </w:tc>
      </w:tr>
      <w:tr w14:paraId="3A1BEB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49BD984">
            <w:pPr>
              <w:rPr>
                <w:rFonts w:ascii="Times New Roman" w:hAnsi="Times New Roman" w:eastAsia="微软雅黑" w:cs="Times New Roman"/>
                <w:color w:val="000000"/>
                <w:sz w:val="18"/>
                <w:szCs w:val="18"/>
              </w:rPr>
            </w:pPr>
          </w:p>
        </w:tc>
        <w:tc>
          <w:tcPr>
            <w:tcW w:w="4828" w:type="dxa"/>
            <w:shd w:val="clear" w:color="auto" w:fill="auto"/>
            <w:vAlign w:val="center"/>
          </w:tcPr>
          <w:p w14:paraId="112E9E6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MYH10-RET</w:t>
            </w:r>
          </w:p>
        </w:tc>
      </w:tr>
      <w:tr w14:paraId="7C6646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EB18BE9">
            <w:pPr>
              <w:rPr>
                <w:rFonts w:ascii="Times New Roman" w:hAnsi="Times New Roman" w:eastAsia="微软雅黑" w:cs="Times New Roman"/>
                <w:color w:val="000000"/>
                <w:sz w:val="18"/>
                <w:szCs w:val="18"/>
              </w:rPr>
            </w:pPr>
          </w:p>
        </w:tc>
        <w:tc>
          <w:tcPr>
            <w:tcW w:w="4828" w:type="dxa"/>
            <w:shd w:val="clear" w:color="auto" w:fill="auto"/>
            <w:vAlign w:val="center"/>
          </w:tcPr>
          <w:p w14:paraId="567CF9B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NCOA4-RET</w:t>
            </w:r>
          </w:p>
        </w:tc>
      </w:tr>
      <w:tr w14:paraId="08DC65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0BC1888">
            <w:pPr>
              <w:rPr>
                <w:rFonts w:ascii="Times New Roman" w:hAnsi="Times New Roman" w:eastAsia="微软雅黑" w:cs="Times New Roman"/>
                <w:color w:val="000000"/>
                <w:sz w:val="18"/>
                <w:szCs w:val="18"/>
              </w:rPr>
            </w:pPr>
          </w:p>
        </w:tc>
        <w:tc>
          <w:tcPr>
            <w:tcW w:w="4828" w:type="dxa"/>
            <w:shd w:val="clear" w:color="auto" w:fill="auto"/>
            <w:vAlign w:val="center"/>
          </w:tcPr>
          <w:p w14:paraId="6B4060B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VCL-RET</w:t>
            </w:r>
          </w:p>
        </w:tc>
      </w:tr>
      <w:tr w14:paraId="46D093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A4D4D5D">
            <w:pPr>
              <w:rPr>
                <w:rFonts w:ascii="Times New Roman" w:hAnsi="Times New Roman" w:eastAsia="微软雅黑" w:cs="Times New Roman"/>
                <w:color w:val="000000"/>
                <w:sz w:val="18"/>
                <w:szCs w:val="18"/>
              </w:rPr>
            </w:pPr>
          </w:p>
        </w:tc>
        <w:tc>
          <w:tcPr>
            <w:tcW w:w="4828" w:type="dxa"/>
            <w:shd w:val="clear" w:color="auto" w:fill="auto"/>
            <w:vAlign w:val="center"/>
          </w:tcPr>
          <w:p w14:paraId="3C2E9E8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CLIP2-RET</w:t>
            </w:r>
          </w:p>
        </w:tc>
      </w:tr>
      <w:tr w14:paraId="22CD1E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723FE46">
            <w:pPr>
              <w:rPr>
                <w:rFonts w:ascii="Times New Roman" w:hAnsi="Times New Roman" w:eastAsia="微软雅黑" w:cs="Times New Roman"/>
                <w:color w:val="000000"/>
                <w:sz w:val="18"/>
                <w:szCs w:val="18"/>
              </w:rPr>
            </w:pPr>
          </w:p>
        </w:tc>
        <w:tc>
          <w:tcPr>
            <w:tcW w:w="4828" w:type="dxa"/>
            <w:shd w:val="clear" w:color="auto" w:fill="auto"/>
            <w:vAlign w:val="center"/>
          </w:tcPr>
          <w:p w14:paraId="1F001E1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KIAA1217-RET</w:t>
            </w:r>
          </w:p>
        </w:tc>
      </w:tr>
      <w:tr w14:paraId="1E4A7D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1109D49">
            <w:pPr>
              <w:rPr>
                <w:rFonts w:ascii="Times New Roman" w:hAnsi="Times New Roman" w:eastAsia="微软雅黑" w:cs="Times New Roman"/>
                <w:color w:val="000000"/>
                <w:sz w:val="18"/>
                <w:szCs w:val="18"/>
              </w:rPr>
            </w:pPr>
          </w:p>
        </w:tc>
        <w:tc>
          <w:tcPr>
            <w:tcW w:w="4828" w:type="dxa"/>
            <w:shd w:val="clear" w:color="auto" w:fill="auto"/>
            <w:vAlign w:val="center"/>
          </w:tcPr>
          <w:p w14:paraId="4DC0151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KHDRBS1-RET</w:t>
            </w:r>
          </w:p>
        </w:tc>
      </w:tr>
      <w:tr w14:paraId="37FAAD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01975D3">
            <w:pPr>
              <w:rPr>
                <w:rFonts w:ascii="Times New Roman" w:hAnsi="Times New Roman" w:eastAsia="微软雅黑" w:cs="Times New Roman"/>
                <w:color w:val="000000"/>
                <w:sz w:val="18"/>
                <w:szCs w:val="18"/>
              </w:rPr>
            </w:pPr>
          </w:p>
        </w:tc>
        <w:tc>
          <w:tcPr>
            <w:tcW w:w="4828" w:type="dxa"/>
            <w:shd w:val="clear" w:color="auto" w:fill="auto"/>
            <w:vAlign w:val="center"/>
          </w:tcPr>
          <w:p w14:paraId="3AFC57D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SPECC1L-RET</w:t>
            </w:r>
          </w:p>
        </w:tc>
      </w:tr>
      <w:tr w14:paraId="500395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BF0BDA2">
            <w:pPr>
              <w:rPr>
                <w:rFonts w:ascii="Times New Roman" w:hAnsi="Times New Roman" w:eastAsia="微软雅黑" w:cs="Times New Roman"/>
                <w:color w:val="000000"/>
                <w:sz w:val="18"/>
                <w:szCs w:val="18"/>
              </w:rPr>
            </w:pPr>
          </w:p>
        </w:tc>
        <w:tc>
          <w:tcPr>
            <w:tcW w:w="4828" w:type="dxa"/>
            <w:shd w:val="clear" w:color="auto" w:fill="auto"/>
            <w:vAlign w:val="center"/>
          </w:tcPr>
          <w:p w14:paraId="5B6293B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CCDC6-RET</w:t>
            </w:r>
          </w:p>
        </w:tc>
      </w:tr>
      <w:tr w14:paraId="0A5475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1CE1C0A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EWSR1-非ETS融合肉瘤</w:t>
            </w:r>
          </w:p>
        </w:tc>
        <w:tc>
          <w:tcPr>
            <w:tcW w:w="4828" w:type="dxa"/>
            <w:shd w:val="clear" w:color="auto" w:fill="auto"/>
            <w:vAlign w:val="center"/>
          </w:tcPr>
          <w:p w14:paraId="75CE50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AAA1A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8948F2C">
            <w:pPr>
              <w:rPr>
                <w:rFonts w:ascii="Times New Roman" w:hAnsi="Times New Roman" w:eastAsia="微软雅黑" w:cs="Times New Roman"/>
                <w:color w:val="000000"/>
                <w:sz w:val="18"/>
                <w:szCs w:val="18"/>
              </w:rPr>
            </w:pPr>
          </w:p>
        </w:tc>
        <w:tc>
          <w:tcPr>
            <w:tcW w:w="4828" w:type="dxa"/>
            <w:shd w:val="clear" w:color="auto" w:fill="auto"/>
            <w:vAlign w:val="center"/>
          </w:tcPr>
          <w:p w14:paraId="1FC7D8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1AC361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A1CDFC9">
            <w:pPr>
              <w:rPr>
                <w:rFonts w:ascii="Times New Roman" w:hAnsi="Times New Roman" w:eastAsia="微软雅黑" w:cs="Times New Roman"/>
                <w:color w:val="000000"/>
                <w:sz w:val="18"/>
                <w:szCs w:val="18"/>
              </w:rPr>
            </w:pPr>
          </w:p>
        </w:tc>
        <w:tc>
          <w:tcPr>
            <w:tcW w:w="4828" w:type="dxa"/>
            <w:shd w:val="clear" w:color="auto" w:fill="auto"/>
            <w:vAlign w:val="center"/>
          </w:tcPr>
          <w:p w14:paraId="2A29883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52C422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F0B20C8">
            <w:pPr>
              <w:rPr>
                <w:rFonts w:ascii="Times New Roman" w:hAnsi="Times New Roman" w:eastAsia="微软雅黑" w:cs="Times New Roman"/>
                <w:color w:val="000000"/>
                <w:sz w:val="18"/>
                <w:szCs w:val="18"/>
              </w:rPr>
            </w:pPr>
          </w:p>
        </w:tc>
        <w:tc>
          <w:tcPr>
            <w:tcW w:w="4828" w:type="dxa"/>
            <w:shd w:val="clear" w:color="auto" w:fill="auto"/>
            <w:vAlign w:val="center"/>
          </w:tcPr>
          <w:p w14:paraId="25B337B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558DE6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AD571A2">
            <w:pPr>
              <w:rPr>
                <w:rFonts w:ascii="Times New Roman" w:hAnsi="Times New Roman" w:eastAsia="微软雅黑" w:cs="Times New Roman"/>
                <w:color w:val="000000"/>
                <w:sz w:val="18"/>
                <w:szCs w:val="18"/>
              </w:rPr>
            </w:pPr>
          </w:p>
        </w:tc>
        <w:tc>
          <w:tcPr>
            <w:tcW w:w="4828" w:type="dxa"/>
            <w:shd w:val="clear" w:color="auto" w:fill="auto"/>
            <w:vAlign w:val="center"/>
          </w:tcPr>
          <w:p w14:paraId="34F0ABA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01771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B9C227F">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GLI1重排/扩增恶性上皮样肿瘤</w:t>
            </w:r>
          </w:p>
        </w:tc>
        <w:tc>
          <w:tcPr>
            <w:tcW w:w="4828" w:type="dxa"/>
            <w:shd w:val="clear" w:color="auto" w:fill="auto"/>
            <w:vAlign w:val="center"/>
          </w:tcPr>
          <w:p w14:paraId="6DD92F3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 扩增</w:t>
            </w:r>
          </w:p>
        </w:tc>
      </w:tr>
      <w:tr w14:paraId="140689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3D8DA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野生型胃肠道间质瘤</w:t>
            </w:r>
          </w:p>
        </w:tc>
        <w:tc>
          <w:tcPr>
            <w:tcW w:w="4828" w:type="dxa"/>
            <w:shd w:val="clear" w:color="auto" w:fill="auto"/>
            <w:vAlign w:val="center"/>
          </w:tcPr>
          <w:p w14:paraId="275B6D9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435702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FDEEBD7">
            <w:pPr>
              <w:rPr>
                <w:rFonts w:ascii="Times New Roman" w:hAnsi="Times New Roman" w:eastAsia="微软雅黑" w:cs="Times New Roman"/>
                <w:color w:val="000000"/>
                <w:sz w:val="18"/>
                <w:szCs w:val="18"/>
              </w:rPr>
            </w:pPr>
          </w:p>
        </w:tc>
        <w:tc>
          <w:tcPr>
            <w:tcW w:w="4828" w:type="dxa"/>
            <w:shd w:val="clear" w:color="auto" w:fill="auto"/>
            <w:vAlign w:val="center"/>
          </w:tcPr>
          <w:p w14:paraId="5D2517A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12618B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B01B296">
            <w:pPr>
              <w:rPr>
                <w:rFonts w:ascii="Times New Roman" w:hAnsi="Times New Roman" w:eastAsia="微软雅黑" w:cs="Times New Roman"/>
                <w:color w:val="000000"/>
                <w:sz w:val="18"/>
                <w:szCs w:val="18"/>
              </w:rPr>
            </w:pPr>
          </w:p>
        </w:tc>
        <w:tc>
          <w:tcPr>
            <w:tcW w:w="4828" w:type="dxa"/>
            <w:shd w:val="clear" w:color="auto" w:fill="auto"/>
            <w:vAlign w:val="center"/>
          </w:tcPr>
          <w:p w14:paraId="7C9C8CE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0EEF7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AB2ED7E">
            <w:pPr>
              <w:rPr>
                <w:rFonts w:ascii="Times New Roman" w:hAnsi="Times New Roman" w:eastAsia="微软雅黑" w:cs="Times New Roman"/>
                <w:color w:val="000000"/>
                <w:sz w:val="18"/>
                <w:szCs w:val="18"/>
              </w:rPr>
            </w:pPr>
          </w:p>
        </w:tc>
        <w:tc>
          <w:tcPr>
            <w:tcW w:w="4828" w:type="dxa"/>
            <w:shd w:val="clear" w:color="auto" w:fill="auto"/>
            <w:vAlign w:val="center"/>
          </w:tcPr>
          <w:p w14:paraId="340D00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585D0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4C50159">
            <w:pPr>
              <w:rPr>
                <w:rFonts w:ascii="Times New Roman" w:hAnsi="Times New Roman" w:eastAsia="微软雅黑" w:cs="Times New Roman"/>
                <w:color w:val="000000"/>
                <w:sz w:val="18"/>
                <w:szCs w:val="18"/>
              </w:rPr>
            </w:pPr>
          </w:p>
        </w:tc>
        <w:tc>
          <w:tcPr>
            <w:tcW w:w="4828" w:type="dxa"/>
            <w:shd w:val="clear" w:color="auto" w:fill="auto"/>
            <w:vAlign w:val="center"/>
          </w:tcPr>
          <w:p w14:paraId="00C2C74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7FEA53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7718AF6">
            <w:pPr>
              <w:rPr>
                <w:rFonts w:ascii="Times New Roman" w:hAnsi="Times New Roman" w:eastAsia="微软雅黑" w:cs="Times New Roman"/>
                <w:color w:val="000000"/>
                <w:sz w:val="18"/>
                <w:szCs w:val="18"/>
              </w:rPr>
            </w:pPr>
          </w:p>
        </w:tc>
        <w:tc>
          <w:tcPr>
            <w:tcW w:w="4828" w:type="dxa"/>
            <w:shd w:val="clear" w:color="auto" w:fill="auto"/>
            <w:vAlign w:val="center"/>
          </w:tcPr>
          <w:p w14:paraId="0BDEA3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133586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45E8F5A">
            <w:pPr>
              <w:rPr>
                <w:rFonts w:ascii="Times New Roman" w:hAnsi="Times New Roman" w:eastAsia="微软雅黑" w:cs="Times New Roman"/>
                <w:color w:val="000000"/>
                <w:sz w:val="18"/>
                <w:szCs w:val="18"/>
              </w:rPr>
            </w:pPr>
          </w:p>
        </w:tc>
        <w:tc>
          <w:tcPr>
            <w:tcW w:w="4828" w:type="dxa"/>
            <w:shd w:val="clear" w:color="auto" w:fill="auto"/>
            <w:vAlign w:val="center"/>
          </w:tcPr>
          <w:p w14:paraId="1417188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2F3413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6DE6D92">
            <w:pPr>
              <w:rPr>
                <w:rFonts w:ascii="Times New Roman" w:hAnsi="Times New Roman" w:eastAsia="微软雅黑" w:cs="Times New Roman"/>
                <w:color w:val="000000"/>
                <w:sz w:val="18"/>
                <w:szCs w:val="18"/>
              </w:rPr>
            </w:pPr>
          </w:p>
        </w:tc>
        <w:tc>
          <w:tcPr>
            <w:tcW w:w="4828" w:type="dxa"/>
            <w:shd w:val="clear" w:color="auto" w:fill="auto"/>
            <w:vAlign w:val="center"/>
          </w:tcPr>
          <w:p w14:paraId="21CAAB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74409D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795567A">
            <w:pPr>
              <w:rPr>
                <w:rFonts w:ascii="Times New Roman" w:hAnsi="Times New Roman" w:eastAsia="微软雅黑" w:cs="Times New Roman"/>
                <w:color w:val="000000"/>
                <w:sz w:val="18"/>
                <w:szCs w:val="18"/>
              </w:rPr>
            </w:pPr>
          </w:p>
        </w:tc>
        <w:tc>
          <w:tcPr>
            <w:tcW w:w="4828" w:type="dxa"/>
            <w:shd w:val="clear" w:color="auto" w:fill="auto"/>
            <w:vAlign w:val="center"/>
          </w:tcPr>
          <w:p w14:paraId="606EAFC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0AA04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0C0251D">
            <w:pPr>
              <w:rPr>
                <w:rFonts w:ascii="Times New Roman" w:hAnsi="Times New Roman" w:eastAsia="微软雅黑" w:cs="Times New Roman"/>
                <w:color w:val="000000"/>
                <w:sz w:val="18"/>
                <w:szCs w:val="18"/>
              </w:rPr>
            </w:pPr>
          </w:p>
        </w:tc>
        <w:tc>
          <w:tcPr>
            <w:tcW w:w="4828" w:type="dxa"/>
            <w:shd w:val="clear" w:color="auto" w:fill="auto"/>
            <w:vAlign w:val="center"/>
          </w:tcPr>
          <w:p w14:paraId="7E958A7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51B35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48080B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部分不能分类的圆细胞肉瘤</w:t>
            </w:r>
          </w:p>
        </w:tc>
        <w:tc>
          <w:tcPr>
            <w:tcW w:w="4828" w:type="dxa"/>
            <w:shd w:val="clear" w:color="auto" w:fill="auto"/>
            <w:vAlign w:val="center"/>
          </w:tcPr>
          <w:p w14:paraId="1DAD3A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EWSR1-CREB1(CREB)</w:t>
            </w:r>
          </w:p>
        </w:tc>
      </w:tr>
    </w:tbl>
    <w:p w14:paraId="017977BA">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4C3F4C64">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6E5BFAD5">
      <w:pPr>
        <w:rPr>
          <w:rFonts w:ascii="Times New Roman" w:hAnsi="Times New Roman" w:eastAsia="微软雅黑" w:cs="Times New Roman"/>
          <w:sz w:val="24"/>
          <w:szCs w:val="24"/>
          <w:lang w:eastAsia="zh-CN"/>
        </w:rPr>
      </w:pPr>
      <w:bookmarkStart w:id="149" w:name="_Toc11896_WPSOffice_Level1"/>
      <w:bookmarkStart w:id="150" w:name="_Toc23688"/>
      <w:bookmarkStart w:id="151" w:name="_Toc11193_WPSOffice_Level1"/>
      <w:bookmarkStart w:id="152" w:name="_Toc28810_WPSOffice_Level1"/>
      <w:r>
        <w:rPr>
          <w:rFonts w:hint="eastAsia" w:ascii="Times New Roman" w:hAnsi="Times New Roman" w:eastAsia="微软雅黑"/>
          <w:lang w:eastAsia="zh-CN"/>
        </w:rPr>
        <w:t>{% endif %}</w:t>
      </w:r>
      <w:bookmarkStart w:id="153" w:name="_Toc18564"/>
      <w:bookmarkStart w:id="154" w:name="_Toc106294407"/>
      <w:bookmarkStart w:id="155" w:name="_Toc12133"/>
      <w:r>
        <w:rPr>
          <w:rFonts w:hint="eastAsia" w:ascii="Times New Roman" w:hAnsi="Times New Roman" w:eastAsia="微软雅黑" w:cs="Times New Roman"/>
          <w:sz w:val="24"/>
          <w:szCs w:val="24"/>
          <w:lang w:eastAsia="zh-CN"/>
        </w:rPr>
        <w:t>{% if endometrialCarcinoma == True %}</w:t>
      </w:r>
    </w:p>
    <w:bookmarkEnd w:id="153"/>
    <w:bookmarkEnd w:id="154"/>
    <w:bookmarkEnd w:id="155"/>
    <w:p w14:paraId="681A7243">
      <w:pPr>
        <w:pStyle w:val="3"/>
        <w:numPr>
          <w:ilvl w:val="255"/>
          <w:numId w:val="0"/>
        </w:numPr>
        <w:jc w:val="left"/>
        <w:rPr>
          <w:color w:val="auto"/>
          <w:sz w:val="30"/>
        </w:rPr>
      </w:pPr>
      <w:bookmarkStart w:id="156" w:name="_Toc20833"/>
      <w:bookmarkStart w:id="157" w:name="_Toc23253"/>
      <w:bookmarkStart w:id="158" w:name="_Toc149837270"/>
      <w:bookmarkStart w:id="159" w:name="_Toc17216"/>
      <w:bookmarkStart w:id="160" w:name="_Toc3454"/>
      <w:bookmarkStart w:id="161" w:name="_Toc106294408"/>
      <w:bookmarkStart w:id="162" w:name="_Toc11446"/>
      <w:r>
        <w:rPr>
          <w:rFonts w:hint="eastAsia"/>
          <w:color w:val="auto"/>
          <w:sz w:val="30"/>
        </w:rPr>
        <w:t>子宫内膜癌分子分型与预后的相关性</w:t>
      </w:r>
      <w:bookmarkEnd w:id="156"/>
      <w:bookmarkEnd w:id="157"/>
      <w:bookmarkEnd w:id="158"/>
      <w:bookmarkEnd w:id="159"/>
      <w:bookmarkEnd w:id="160"/>
      <w:bookmarkEnd w:id="161"/>
      <w:bookmarkEnd w:id="162"/>
    </w:p>
    <w:p w14:paraId="5E748F15">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5D6B0BA">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7E7E3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376CDFA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2FA26C8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9B2B19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63B7AB1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698D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1D90BC7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C8632C4">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5783899F">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E7C4691">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4BC1F4C">
            <w:pPr>
              <w:widowControl/>
              <w:numPr>
                <w:ilvl w:val="0"/>
                <w:numId w:val="3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9DDF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2A40CB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F150AD0">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C6DA55F">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AB0682A">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576F6A59">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28C3A43">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5AC1942">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1E059910">
            <w:pPr>
              <w:widowControl/>
              <w:numPr>
                <w:ilvl w:val="0"/>
                <w:numId w:val="3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C469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8852B8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5C5010C">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7B255CD1">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B4C03D2">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1BA86DA3">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259A8ED">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3802477">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1A2316F2">
            <w:pPr>
              <w:widowControl/>
              <w:numPr>
                <w:ilvl w:val="0"/>
                <w:numId w:val="33"/>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00E40F27">
            <w:pPr>
              <w:widowControl/>
              <w:numPr>
                <w:ilvl w:val="0"/>
                <w:numId w:val="3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7360D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E319E8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2CA534A">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278AA551">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081661E">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22D1BEA5">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A6CF649">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B580BB4">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0FC2530C">
            <w:pPr>
              <w:widowControl/>
              <w:numPr>
                <w:ilvl w:val="0"/>
                <w:numId w:val="3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2EBBF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A85BCF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7C4735C6">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A8F121B">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05C1C15B">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59798DB">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170EBAC">
            <w:pPr>
              <w:widowControl/>
              <w:numPr>
                <w:ilvl w:val="0"/>
                <w:numId w:val="3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5FFDF13">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2E5B588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2937D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39F646A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A67F7B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0B3B87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D49749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68EF9D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1B1EA42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4AE5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CB25AF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FD3638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EC6232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2E9E92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2FA76A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5A5B5F6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9331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EAA00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C6C51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9DADB5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3A5834A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ECAF82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3B2F51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4F67B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ED2DD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062C309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D3AB72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FA832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7591F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C2EE82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56DCA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D4E5DA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808CBF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F1B29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5DC5B5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0FCEC2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153A2E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3AAD078">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9C80BDE">
      <w:pPr>
        <w:rPr>
          <w:rFonts w:ascii="Times New Roman" w:hAnsi="Times New Roman" w:eastAsia="微软雅黑" w:cs="Times New Roman"/>
          <w:sz w:val="20"/>
          <w:szCs w:val="20"/>
          <w:lang w:eastAsia="zh-CN"/>
        </w:rPr>
      </w:pPr>
    </w:p>
    <w:p w14:paraId="0DB3CAC4">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96BFD9D">
      <w:pPr>
        <w:numPr>
          <w:ilvl w:val="0"/>
          <w:numId w:val="3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513A5EFF">
      <w:pPr>
        <w:numPr>
          <w:ilvl w:val="0"/>
          <w:numId w:val="34"/>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F80DC9E">
      <w:pPr>
        <w:numPr>
          <w:ilvl w:val="0"/>
          <w:numId w:val="3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4373F4BA">
      <w:pPr>
        <w:rPr>
          <w:rFonts w:ascii="Times New Roman" w:hAnsi="Times New Roman"/>
          <w:sz w:val="30"/>
          <w:lang w:eastAsia="zh-CN"/>
        </w:rPr>
      </w:pPr>
      <w:r>
        <w:rPr>
          <w:rFonts w:hint="eastAsia" w:ascii="Times New Roman" w:hAnsi="Times New Roman"/>
          <w:sz w:val="30"/>
          <w:lang w:eastAsia="zh-CN"/>
        </w:rPr>
        <w:br w:type="page"/>
      </w:r>
    </w:p>
    <w:p w14:paraId="6138471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7E1655B4">
      <w:pPr>
        <w:pStyle w:val="3"/>
        <w:numPr>
          <w:ilvl w:val="255"/>
          <w:numId w:val="0"/>
        </w:numPr>
        <w:jc w:val="left"/>
        <w:rPr>
          <w:color w:val="auto"/>
          <w:sz w:val="30"/>
          <w:lang w:eastAsia="zh-CN"/>
        </w:rPr>
      </w:pPr>
      <w:bookmarkStart w:id="163" w:name="_Toc31256"/>
      <w:bookmarkStart w:id="164" w:name="_Toc1483"/>
      <w:r>
        <w:rPr>
          <w:rFonts w:hint="eastAsia"/>
          <w:color w:val="auto"/>
          <w:sz w:val="30"/>
          <w:lang w:eastAsia="zh-CN"/>
        </w:rPr>
        <w:t>常见靶向药物相关基因检测列表</w:t>
      </w:r>
      <w:bookmarkEnd w:id="149"/>
      <w:bookmarkEnd w:id="150"/>
      <w:bookmarkEnd w:id="163"/>
      <w:bookmarkEnd w:id="164"/>
    </w:p>
    <w:bookmarkEnd w:id="151"/>
    <w:bookmarkEnd w:id="152"/>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06755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45D69C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bookmarkStart w:id="165" w:name="_Toc17254_WPSOffice_Level1"/>
            <w:bookmarkStart w:id="166" w:name="_Toc22623_WPSOffice_Level1"/>
            <w:bookmarkStart w:id="167" w:name="_Toc28807_WPSOffice_Level1"/>
            <w:bookmarkStart w:id="168" w:name="_Toc20736_WPSOffice_Level1"/>
            <w:bookmarkStart w:id="169" w:name="_Toc3901626"/>
            <w:bookmarkStart w:id="170" w:name="_Toc27192_WPSOffice_Level1"/>
            <w:bookmarkStart w:id="171" w:name="_Toc30929"/>
            <w:bookmarkStart w:id="172" w:name="_Toc26031_WPSOffice_Level1"/>
            <w:bookmarkStart w:id="173" w:name="_Toc17711_WPSOffice_Level1"/>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078451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6A020F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38187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661CB4FB">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08ED82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330810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573B569">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B79CC3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728D3C3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78F56CA">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E5CF037">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E7DDD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E5A72F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AE46AEC">
      <w:pPr>
        <w:rPr>
          <w:rFonts w:ascii="Times New Roman" w:hAnsi="Times New Roman" w:eastAsia="微软雅黑" w:cs="Times New Roman"/>
          <w:sz w:val="20"/>
          <w:szCs w:val="20"/>
          <w:lang w:eastAsia="zh-CN"/>
        </w:rPr>
      </w:pPr>
    </w:p>
    <w:p w14:paraId="43D938A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65"/>
    <w:bookmarkEnd w:id="166"/>
    <w:bookmarkEnd w:id="167"/>
    <w:bookmarkEnd w:id="168"/>
    <w:bookmarkEnd w:id="169"/>
    <w:bookmarkEnd w:id="170"/>
    <w:bookmarkEnd w:id="171"/>
    <w:bookmarkEnd w:id="172"/>
    <w:bookmarkEnd w:id="173"/>
    <w:p w14:paraId="3DFBCD8B">
      <w:pPr>
        <w:pStyle w:val="3"/>
        <w:numPr>
          <w:ilvl w:val="255"/>
          <w:numId w:val="0"/>
        </w:numPr>
        <w:jc w:val="left"/>
        <w:rPr>
          <w:color w:val="auto"/>
          <w:sz w:val="30"/>
          <w:lang w:eastAsia="zh-CN"/>
        </w:rPr>
      </w:pPr>
      <w:bookmarkStart w:id="174" w:name="_Toc19099"/>
      <w:bookmarkStart w:id="175" w:name="_Toc22484_WPSOffice_Level1"/>
      <w:bookmarkStart w:id="176" w:name="_Toc7549"/>
      <w:bookmarkStart w:id="177" w:name="_Toc29249"/>
      <w:bookmarkStart w:id="178" w:name="_Toc11722"/>
      <w:bookmarkStart w:id="179" w:name="_Toc16368_WPSOffice_Level1"/>
      <w:bookmarkStart w:id="180" w:name="_Toc19197"/>
      <w:bookmarkStart w:id="181" w:name="_Toc28910_WPSOffice_Level1"/>
      <w:r>
        <w:rPr>
          <w:rFonts w:hint="eastAsia"/>
          <w:color w:val="auto"/>
          <w:sz w:val="30"/>
          <w:lang w:eastAsia="zh-CN"/>
        </w:rPr>
        <w:t>癌症相关重要基因列表</w:t>
      </w:r>
      <w:bookmarkEnd w:id="174"/>
      <w:bookmarkEnd w:id="175"/>
      <w:bookmarkEnd w:id="176"/>
      <w:bookmarkEnd w:id="177"/>
      <w:bookmarkEnd w:id="178"/>
      <w:bookmarkEnd w:id="179"/>
      <w:bookmarkEnd w:id="180"/>
      <w:bookmarkEnd w:id="181"/>
    </w:p>
    <w:p w14:paraId="6B817C6A">
      <w:pPr>
        <w:spacing w:line="259" w:lineRule="exact"/>
        <w:ind w:left="3328" w:right="3328"/>
        <w:jc w:val="center"/>
        <w:rPr>
          <w:rFonts w:ascii="Times New Roman" w:hAnsi="Times New Roman" w:eastAsia="微软雅黑" w:cs="Times New Roman"/>
          <w:b/>
          <w:color w:val="416AAB"/>
          <w:sz w:val="24"/>
          <w:lang w:eastAsia="zh-CN"/>
        </w:rPr>
      </w:pPr>
      <w:bookmarkStart w:id="182" w:name="_Toc11193_WPSOffice_Level2"/>
      <w:bookmarkStart w:id="183" w:name="_Toc3488_WPSOffice_Level2"/>
      <w:bookmarkStart w:id="184" w:name="_Toc17111_WPSOffice_Level2"/>
      <w:bookmarkStart w:id="185" w:name="_Toc6931_WPSOffice_Level2"/>
      <w:bookmarkStart w:id="186" w:name="_Toc19280_WPSOffice_Level2"/>
      <w:bookmarkStart w:id="187" w:name="_Toc6304_WPSOffice_Level2"/>
      <w:bookmarkStart w:id="188" w:name="_Toc31515_WPSOffice_Level2"/>
      <w:bookmarkStart w:id="189" w:name="_Toc26985_WPSOffice_Level1"/>
      <w:bookmarkStart w:id="190" w:name="_Toc5476"/>
      <w:bookmarkStart w:id="191" w:name="_Toc20170_WPSOffice_Level1"/>
      <w:bookmarkStart w:id="192"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82"/>
      <w:bookmarkEnd w:id="183"/>
      <w:bookmarkEnd w:id="184"/>
      <w:bookmarkEnd w:id="185"/>
      <w:bookmarkEnd w:id="186"/>
      <w:bookmarkEnd w:id="187"/>
      <w:bookmarkEnd w:id="1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AE06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BC0E2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1EBF65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065C3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CF82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5ABE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F02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A7DD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D24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1D45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1D0D8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EA19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371BF5">
      <w:pPr>
        <w:spacing w:line="259" w:lineRule="exact"/>
        <w:ind w:left="3328" w:right="3328"/>
        <w:jc w:val="center"/>
        <w:rPr>
          <w:rFonts w:ascii="Times New Roman" w:hAnsi="Times New Roman" w:eastAsia="微软雅黑" w:cs="Times New Roman"/>
          <w:sz w:val="24"/>
          <w:szCs w:val="24"/>
        </w:rPr>
      </w:pPr>
      <w:bookmarkStart w:id="193" w:name="_Toc29205_WPSOffice_Level2"/>
      <w:bookmarkStart w:id="194" w:name="_Toc12087_WPSOffice_Level2"/>
      <w:bookmarkStart w:id="195" w:name="_Toc2822_WPSOffice_Level2"/>
      <w:bookmarkStart w:id="196" w:name="_Toc31138_WPSOffice_Level2"/>
      <w:bookmarkStart w:id="197" w:name="_Toc26578_WPSOffice_Level2"/>
      <w:bookmarkStart w:id="198" w:name="_Toc25864_WPSOffice_Level2"/>
      <w:bookmarkStart w:id="199" w:name="_Toc1464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93"/>
      <w:bookmarkEnd w:id="194"/>
      <w:bookmarkEnd w:id="195"/>
      <w:bookmarkEnd w:id="196"/>
      <w:bookmarkEnd w:id="197"/>
      <w:bookmarkEnd w:id="198"/>
      <w:bookmarkEnd w:id="19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F20CB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75978D">
            <w:pPr>
              <w:widowControl/>
              <w:jc w:val="center"/>
              <w:textAlignment w:val="center"/>
              <w:rPr>
                <w:rFonts w:ascii="Times New Roman" w:hAnsi="Times New Roman" w:eastAsia="微软雅黑" w:cs="Times New Roman"/>
                <w:i/>
                <w:iCs/>
                <w:sz w:val="18"/>
                <w:szCs w:val="18"/>
              </w:rPr>
            </w:pPr>
            <w:bookmarkStart w:id="200" w:name="_Toc23221_WPSOffice_Level2"/>
            <w:bookmarkStart w:id="201" w:name="_Toc3819_WPSOffice_Level2"/>
            <w:bookmarkStart w:id="202" w:name="_Toc5261_WPSOffice_Level2"/>
            <w:bookmarkStart w:id="203" w:name="_Toc18696_WPSOffice_Level2"/>
            <w:bookmarkStart w:id="204" w:name="_Toc31020_WPSOffice_Level2"/>
            <w:bookmarkStart w:id="205" w:name="_Toc5660_WPSOffice_Level2"/>
            <w:bookmarkStart w:id="206"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1A738F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0CC0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9140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525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7A3D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531A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CC6C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28C3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449C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BCF0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C513CA">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200"/>
      <w:bookmarkEnd w:id="201"/>
      <w:bookmarkEnd w:id="202"/>
      <w:bookmarkEnd w:id="203"/>
      <w:bookmarkEnd w:id="204"/>
      <w:bookmarkEnd w:id="205"/>
      <w:bookmarkEnd w:id="20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5E62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7105F0">
            <w:pPr>
              <w:widowControl/>
              <w:jc w:val="center"/>
              <w:textAlignment w:val="center"/>
              <w:rPr>
                <w:rFonts w:ascii="Times New Roman" w:hAnsi="Times New Roman" w:eastAsia="微软雅黑" w:cs="Times New Roman"/>
                <w:i/>
                <w:iCs/>
                <w:sz w:val="18"/>
                <w:szCs w:val="18"/>
              </w:rPr>
            </w:pPr>
            <w:bookmarkStart w:id="207" w:name="_Toc28235_WPSOffice_Level2"/>
            <w:bookmarkStart w:id="208" w:name="_Toc15300_WPSOffice_Level2"/>
            <w:bookmarkStart w:id="209" w:name="_Toc24626_WPSOffice_Level2"/>
            <w:bookmarkStart w:id="210" w:name="_Toc2588_WPSOffice_Level2"/>
            <w:bookmarkStart w:id="211" w:name="_Toc20683_WPSOffice_Level2"/>
            <w:bookmarkStart w:id="212" w:name="_Toc11554_WPSOffice_Level2"/>
            <w:bookmarkStart w:id="213" w:name="_Toc233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5CA511E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7C22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BA2B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D90A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B076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208A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CB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C33E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C465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3F22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EECCEE">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07"/>
      <w:bookmarkEnd w:id="208"/>
      <w:bookmarkEnd w:id="209"/>
      <w:bookmarkEnd w:id="210"/>
      <w:bookmarkEnd w:id="211"/>
      <w:bookmarkEnd w:id="212"/>
      <w:bookmarkEnd w:id="21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6EAF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01D1CD">
            <w:pPr>
              <w:widowControl/>
              <w:jc w:val="center"/>
              <w:textAlignment w:val="center"/>
              <w:rPr>
                <w:rFonts w:ascii="Times New Roman" w:hAnsi="Times New Roman" w:eastAsia="微软雅黑" w:cs="Times New Roman"/>
                <w:i/>
                <w:iCs/>
                <w:sz w:val="18"/>
                <w:szCs w:val="18"/>
              </w:rPr>
            </w:pPr>
            <w:bookmarkStart w:id="214" w:name="_Toc31650_WPSOffice_Level2"/>
            <w:bookmarkStart w:id="215" w:name="_Toc19892_WPSOffice_Level2"/>
            <w:bookmarkStart w:id="216" w:name="_Toc30071_WPSOffice_Level2"/>
            <w:bookmarkStart w:id="217" w:name="_Toc16027_WPSOffice_Level2"/>
            <w:bookmarkStart w:id="218" w:name="_Toc18182_WPSOffice_Level2"/>
            <w:bookmarkStart w:id="219" w:name="_Toc22590_WPSOffice_Level2"/>
            <w:bookmarkStart w:id="220" w:name="_Toc124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58C351E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E9AE4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7ACD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B3B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981D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149B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C9C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BDB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4E61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3DDBD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99DE52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14"/>
      <w:bookmarkEnd w:id="215"/>
      <w:bookmarkEnd w:id="216"/>
      <w:bookmarkEnd w:id="217"/>
      <w:bookmarkEnd w:id="218"/>
      <w:bookmarkEnd w:id="219"/>
      <w:bookmarkEnd w:id="22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CD5D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B492A0">
            <w:pPr>
              <w:widowControl/>
              <w:jc w:val="center"/>
              <w:textAlignment w:val="center"/>
              <w:rPr>
                <w:rFonts w:ascii="Times New Roman" w:hAnsi="Times New Roman" w:eastAsia="微软雅黑" w:cs="Times New Roman"/>
                <w:i/>
                <w:iCs/>
                <w:sz w:val="18"/>
                <w:szCs w:val="18"/>
              </w:rPr>
            </w:pPr>
            <w:bookmarkStart w:id="221" w:name="_Toc11689_WPSOffice_Level2"/>
            <w:bookmarkStart w:id="222" w:name="_Toc28312_WPSOffice_Level2"/>
            <w:bookmarkStart w:id="223" w:name="_Toc20571_WPSOffice_Level2"/>
            <w:bookmarkStart w:id="224" w:name="_Toc19289_WPSOffice_Level2"/>
            <w:bookmarkStart w:id="225" w:name="_Toc31447_WPSOffice_Level2"/>
            <w:bookmarkStart w:id="226" w:name="_Toc8398_WPSOffice_Level2"/>
            <w:bookmarkStart w:id="227" w:name="_Toc285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ED59B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27BB6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3F8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6C6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AAE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1424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3ADB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AD19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398B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E18A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D2D62D">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21"/>
      <w:bookmarkEnd w:id="222"/>
      <w:bookmarkEnd w:id="223"/>
      <w:bookmarkEnd w:id="224"/>
      <w:bookmarkEnd w:id="225"/>
      <w:bookmarkEnd w:id="226"/>
      <w:bookmarkEnd w:id="22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F82B6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99A842">
            <w:pPr>
              <w:widowControl/>
              <w:jc w:val="center"/>
              <w:textAlignment w:val="center"/>
              <w:rPr>
                <w:rFonts w:ascii="Times New Roman" w:hAnsi="Times New Roman" w:eastAsia="微软雅黑" w:cs="Times New Roman"/>
                <w:i/>
                <w:iCs/>
                <w:sz w:val="18"/>
                <w:szCs w:val="18"/>
              </w:rPr>
            </w:pPr>
            <w:bookmarkStart w:id="228" w:name="_Toc13225_WPSOffice_Level2"/>
            <w:bookmarkStart w:id="229" w:name="_Toc5164_WPSOffice_Level2"/>
            <w:bookmarkStart w:id="230" w:name="_Toc5423_WPSOffice_Level2"/>
            <w:bookmarkStart w:id="231" w:name="_Toc6645_WPSOffice_Level2"/>
            <w:bookmarkStart w:id="232" w:name="_Toc2683_WPSOffice_Level2"/>
            <w:bookmarkStart w:id="233" w:name="_Toc6170_WPSOffice_Level2"/>
            <w:bookmarkStart w:id="234"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7357D0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BAE34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4C6F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A52D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C9E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786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DA41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B19F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DE723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DDDF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1640D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28"/>
      <w:bookmarkEnd w:id="229"/>
      <w:bookmarkEnd w:id="230"/>
      <w:bookmarkEnd w:id="231"/>
      <w:bookmarkEnd w:id="232"/>
      <w:bookmarkEnd w:id="233"/>
      <w:bookmarkEnd w:id="23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DA81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970BD4">
            <w:pPr>
              <w:widowControl/>
              <w:jc w:val="center"/>
              <w:textAlignment w:val="center"/>
              <w:rPr>
                <w:rFonts w:ascii="Times New Roman" w:hAnsi="Times New Roman" w:eastAsia="微软雅黑" w:cs="Times New Roman"/>
                <w:i/>
                <w:iCs/>
                <w:sz w:val="18"/>
                <w:szCs w:val="18"/>
              </w:rPr>
            </w:pPr>
            <w:bookmarkStart w:id="235" w:name="_Toc6323_WPSOffice_Level2"/>
            <w:bookmarkStart w:id="236" w:name="_Toc12046_WPSOffice_Level2"/>
            <w:bookmarkStart w:id="237" w:name="_Toc3387_WPSOffice_Level2"/>
            <w:bookmarkStart w:id="238" w:name="_Toc29762_WPSOffice_Level2"/>
            <w:bookmarkStart w:id="239" w:name="_Toc13817_WPSOffice_Level2"/>
            <w:bookmarkStart w:id="240" w:name="_Toc24628_WPSOffice_Level2"/>
            <w:bookmarkStart w:id="241"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3C5B063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678A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DD3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E0D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FD4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CA81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42CC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454F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8A7F93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DEEF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84761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35"/>
      <w:bookmarkEnd w:id="236"/>
      <w:bookmarkEnd w:id="237"/>
      <w:bookmarkEnd w:id="238"/>
      <w:bookmarkEnd w:id="239"/>
      <w:bookmarkEnd w:id="240"/>
      <w:bookmarkEnd w:id="24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AE63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4F3382">
            <w:pPr>
              <w:widowControl/>
              <w:jc w:val="center"/>
              <w:textAlignment w:val="center"/>
              <w:rPr>
                <w:rFonts w:ascii="Times New Roman" w:hAnsi="Times New Roman" w:eastAsia="微软雅黑" w:cs="Times New Roman"/>
                <w:i/>
                <w:iCs/>
                <w:sz w:val="18"/>
                <w:szCs w:val="18"/>
              </w:rPr>
            </w:pPr>
            <w:bookmarkStart w:id="242" w:name="_Toc6004_WPSOffice_Level2"/>
            <w:bookmarkStart w:id="243" w:name="_Toc13244_WPSOffice_Level2"/>
            <w:bookmarkStart w:id="244" w:name="_Toc11082_WPSOffice_Level2"/>
            <w:bookmarkStart w:id="245" w:name="_Toc22500_WPSOffice_Level2"/>
            <w:bookmarkStart w:id="246" w:name="_Toc15619_WPSOffice_Level2"/>
            <w:bookmarkStart w:id="247" w:name="_Toc31905_WPSOffice_Level2"/>
            <w:bookmarkStart w:id="248" w:name="_Toc70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A99B59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44905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E36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852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B6A8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15B5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6EAA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7B4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31C4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5F81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4A818D">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42"/>
      <w:bookmarkEnd w:id="243"/>
      <w:bookmarkEnd w:id="244"/>
      <w:bookmarkEnd w:id="245"/>
      <w:bookmarkEnd w:id="246"/>
      <w:bookmarkEnd w:id="247"/>
      <w:bookmarkEnd w:id="24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25BF2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A2CA32">
            <w:pPr>
              <w:widowControl/>
              <w:jc w:val="center"/>
              <w:textAlignment w:val="center"/>
              <w:rPr>
                <w:rFonts w:ascii="Times New Roman" w:hAnsi="Times New Roman" w:eastAsia="微软雅黑" w:cs="Times New Roman"/>
                <w:i/>
                <w:iCs/>
                <w:sz w:val="18"/>
                <w:szCs w:val="18"/>
              </w:rPr>
            </w:pPr>
            <w:bookmarkStart w:id="249" w:name="_Toc21560_WPSOffice_Level2"/>
            <w:bookmarkStart w:id="250" w:name="_Toc13664_WPSOffice_Level2"/>
            <w:bookmarkStart w:id="251" w:name="_Toc23443_WPSOffice_Level2"/>
            <w:bookmarkStart w:id="252" w:name="_Toc23537_WPSOffice_Level2"/>
            <w:bookmarkStart w:id="253" w:name="_Toc4042_WPSOffice_Level2"/>
            <w:bookmarkStart w:id="254" w:name="_Toc15479_WPSOffice_Level2"/>
            <w:bookmarkStart w:id="255"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229CB4C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50E6B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7D7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58B4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00D8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B96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0EE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4CD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84356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1308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A6C8D29">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49"/>
      <w:bookmarkEnd w:id="250"/>
      <w:bookmarkEnd w:id="251"/>
      <w:bookmarkEnd w:id="252"/>
      <w:bookmarkEnd w:id="253"/>
      <w:bookmarkEnd w:id="254"/>
      <w:bookmarkEnd w:id="25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286F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AE584C">
            <w:pPr>
              <w:widowControl/>
              <w:jc w:val="center"/>
              <w:textAlignment w:val="center"/>
              <w:rPr>
                <w:rFonts w:ascii="Times New Roman" w:hAnsi="Times New Roman" w:eastAsia="微软雅黑" w:cs="Times New Roman"/>
                <w:i/>
                <w:iCs/>
                <w:sz w:val="18"/>
                <w:szCs w:val="18"/>
              </w:rPr>
            </w:pPr>
            <w:bookmarkStart w:id="256" w:name="_Toc2337_WPSOffice_Level2"/>
            <w:bookmarkStart w:id="257" w:name="_Toc10575_WPSOffice_Level2"/>
            <w:bookmarkStart w:id="258" w:name="_Toc11254_WPSOffice_Level2"/>
            <w:bookmarkStart w:id="259" w:name="_Toc28498_WPSOffice_Level2"/>
            <w:bookmarkStart w:id="260" w:name="_Toc29193_WPSOffice_Level2"/>
            <w:bookmarkStart w:id="261" w:name="_Toc5629_WPSOffice_Level2"/>
            <w:bookmarkStart w:id="262"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5C4827E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85CC0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AB96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6C3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7F9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01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A20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457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1415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0021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791467">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56"/>
      <w:bookmarkEnd w:id="257"/>
      <w:bookmarkEnd w:id="258"/>
      <w:bookmarkEnd w:id="259"/>
      <w:bookmarkEnd w:id="260"/>
      <w:bookmarkEnd w:id="261"/>
      <w:bookmarkEnd w:id="26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82C8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FB455B">
            <w:pPr>
              <w:widowControl/>
              <w:jc w:val="center"/>
              <w:textAlignment w:val="center"/>
              <w:rPr>
                <w:rFonts w:ascii="Times New Roman" w:hAnsi="Times New Roman" w:eastAsia="微软雅黑" w:cs="Times New Roman"/>
                <w:i/>
                <w:iCs/>
                <w:sz w:val="18"/>
                <w:szCs w:val="18"/>
              </w:rPr>
            </w:pPr>
            <w:bookmarkStart w:id="263" w:name="_Toc18866_WPSOffice_Level2"/>
            <w:bookmarkStart w:id="264" w:name="_Toc8985_WPSOffice_Level2"/>
            <w:bookmarkStart w:id="265" w:name="_Toc17621_WPSOffice_Level2"/>
            <w:bookmarkStart w:id="266" w:name="_Toc17668_WPSOffice_Level2"/>
            <w:bookmarkStart w:id="267" w:name="_Toc13246_WPSOffice_Level2"/>
            <w:bookmarkStart w:id="268" w:name="_Toc2613_WPSOffice_Level2"/>
            <w:bookmarkStart w:id="269" w:name="_Toc85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5447FC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E609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F9B5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169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C2DE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2813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F62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B5E9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D184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7DAB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FC850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63"/>
      <w:bookmarkEnd w:id="264"/>
      <w:bookmarkEnd w:id="265"/>
      <w:bookmarkEnd w:id="266"/>
      <w:bookmarkEnd w:id="267"/>
      <w:bookmarkEnd w:id="268"/>
      <w:bookmarkEnd w:id="26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7E961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74EA2A">
            <w:pPr>
              <w:widowControl/>
              <w:jc w:val="center"/>
              <w:textAlignment w:val="center"/>
              <w:rPr>
                <w:rFonts w:ascii="Times New Roman" w:hAnsi="Times New Roman" w:eastAsia="微软雅黑" w:cs="Times New Roman"/>
                <w:i/>
                <w:iCs/>
                <w:sz w:val="18"/>
                <w:szCs w:val="18"/>
              </w:rPr>
            </w:pPr>
            <w:bookmarkStart w:id="270" w:name="_Toc12118_WPSOffice_Level2"/>
            <w:bookmarkStart w:id="271" w:name="_Toc12027_WPSOffice_Level2"/>
            <w:bookmarkStart w:id="272" w:name="_Toc6654_WPSOffice_Level2"/>
            <w:bookmarkStart w:id="273" w:name="_Toc25338_WPSOffice_Level2"/>
            <w:bookmarkStart w:id="274" w:name="_Toc24337_WPSOffice_Level2"/>
            <w:bookmarkStart w:id="275" w:name="_Toc2334_WPSOffice_Level2"/>
            <w:bookmarkStart w:id="276"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DDD430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21C8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01F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8333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6B74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577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41DE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70B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C0D50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AA3D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2B3CD1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70"/>
      <w:bookmarkEnd w:id="271"/>
      <w:bookmarkEnd w:id="272"/>
      <w:bookmarkEnd w:id="273"/>
      <w:bookmarkEnd w:id="274"/>
      <w:bookmarkEnd w:id="275"/>
      <w:bookmarkEnd w:id="27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6945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3283D7">
            <w:pPr>
              <w:widowControl/>
              <w:jc w:val="center"/>
              <w:textAlignment w:val="center"/>
              <w:rPr>
                <w:rFonts w:ascii="Times New Roman" w:hAnsi="Times New Roman" w:eastAsia="微软雅黑" w:cs="Times New Roman"/>
                <w:i/>
                <w:iCs/>
                <w:sz w:val="18"/>
                <w:szCs w:val="18"/>
              </w:rPr>
            </w:pPr>
            <w:bookmarkStart w:id="277" w:name="_Toc6074_WPSOffice_Level2"/>
            <w:bookmarkStart w:id="278" w:name="_Toc28807_WPSOffice_Level2"/>
            <w:bookmarkStart w:id="279" w:name="_Toc20736_WPSOffice_Level2"/>
            <w:bookmarkStart w:id="280" w:name="_Toc17254_WPSOffice_Level2"/>
            <w:bookmarkStart w:id="281" w:name="_Toc5840_WPSOffice_Level2"/>
            <w:bookmarkStart w:id="282" w:name="_Toc20271_WPSOffice_Level2"/>
            <w:bookmarkStart w:id="283"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22A529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485E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7D0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38F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68E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3D07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8778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282A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CB75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4756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D5546E">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77"/>
      <w:bookmarkEnd w:id="278"/>
      <w:bookmarkEnd w:id="279"/>
      <w:bookmarkEnd w:id="280"/>
      <w:bookmarkEnd w:id="281"/>
      <w:bookmarkEnd w:id="282"/>
      <w:bookmarkEnd w:id="28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35ED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70C8F9">
            <w:pPr>
              <w:widowControl/>
              <w:jc w:val="center"/>
              <w:textAlignment w:val="center"/>
              <w:rPr>
                <w:rFonts w:ascii="Times New Roman" w:hAnsi="Times New Roman" w:eastAsia="微软雅黑" w:cs="Times New Roman"/>
                <w:i/>
                <w:iCs/>
                <w:sz w:val="18"/>
                <w:szCs w:val="18"/>
              </w:rPr>
            </w:pPr>
            <w:bookmarkStart w:id="284" w:name="_Toc26031_WPSOffice_Level2"/>
            <w:bookmarkStart w:id="285" w:name="_Toc24586_WPSOffice_Level2"/>
            <w:bookmarkStart w:id="286" w:name="_Toc31683_WPSOffice_Level2"/>
            <w:bookmarkStart w:id="287" w:name="_Toc18295_WPSOffice_Level2"/>
            <w:bookmarkStart w:id="288" w:name="_Toc22623_WPSOffice_Level2"/>
            <w:bookmarkStart w:id="289" w:name="_Toc18784_WPSOffice_Level2"/>
            <w:bookmarkStart w:id="290"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EFBFDE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5ED27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5CA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57E5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F8A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355F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8AA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A86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CF39B0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0BFC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D8C2C3">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9E45C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669C0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6DF5F55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D3221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582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B55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1A2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2BB7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925E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C8A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8AEE8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ED85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139CC1">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84"/>
      <w:bookmarkEnd w:id="285"/>
      <w:bookmarkEnd w:id="286"/>
      <w:bookmarkEnd w:id="287"/>
      <w:bookmarkEnd w:id="288"/>
      <w:bookmarkEnd w:id="289"/>
      <w:bookmarkEnd w:id="29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1677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AC18DF">
            <w:pPr>
              <w:widowControl/>
              <w:jc w:val="center"/>
              <w:textAlignment w:val="center"/>
              <w:rPr>
                <w:rFonts w:ascii="Times New Roman" w:hAnsi="Times New Roman" w:eastAsia="微软雅黑" w:cs="Times New Roman"/>
                <w:i/>
                <w:iCs/>
                <w:sz w:val="18"/>
                <w:szCs w:val="18"/>
              </w:rPr>
            </w:pPr>
            <w:bookmarkStart w:id="291" w:name="_Toc15930_WPSOffice_Level2"/>
            <w:bookmarkStart w:id="292" w:name="_Toc2455_WPSOffice_Level2"/>
            <w:bookmarkStart w:id="293" w:name="_Toc31152_WPSOffice_Level2"/>
            <w:bookmarkStart w:id="294" w:name="_Toc25837_WPSOffice_Level2"/>
            <w:bookmarkStart w:id="295" w:name="_Toc22167_WPSOffice_Level2"/>
            <w:bookmarkStart w:id="296" w:name="_Toc11576_WPSOffice_Level2"/>
            <w:bookmarkStart w:id="297"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1A40B2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8B3AE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60AF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08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2030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D5D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CAF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3E03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31BAD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AED9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56A19D">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91"/>
      <w:bookmarkEnd w:id="292"/>
      <w:bookmarkEnd w:id="293"/>
      <w:bookmarkEnd w:id="294"/>
      <w:bookmarkEnd w:id="295"/>
      <w:bookmarkEnd w:id="296"/>
      <w:bookmarkEnd w:id="29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C24F5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A7B95">
            <w:pPr>
              <w:widowControl/>
              <w:jc w:val="center"/>
              <w:textAlignment w:val="center"/>
              <w:rPr>
                <w:rFonts w:ascii="Times New Roman" w:hAnsi="Times New Roman" w:eastAsia="微软雅黑" w:cs="Times New Roman"/>
                <w:i/>
                <w:iCs/>
                <w:sz w:val="18"/>
                <w:szCs w:val="18"/>
              </w:rPr>
            </w:pPr>
            <w:bookmarkStart w:id="298" w:name="_Toc10927_WPSOffice_Level2"/>
            <w:bookmarkStart w:id="299" w:name="_Toc21218_WPSOffice_Level2"/>
            <w:bookmarkStart w:id="300" w:name="_Toc17817_WPSOffice_Level2"/>
            <w:bookmarkStart w:id="301" w:name="_Toc21844_WPSOffice_Level2"/>
            <w:bookmarkStart w:id="302" w:name="_Toc24581_WPSOffice_Level2"/>
            <w:bookmarkStart w:id="303" w:name="_Toc6105_WPSOffice_Level2"/>
            <w:bookmarkStart w:id="304" w:name="_Toc182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1E7E7D5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D6FB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2249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8EBC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F444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B21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CD1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02E6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B40A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6F80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A52CA6">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98"/>
      <w:bookmarkEnd w:id="299"/>
      <w:bookmarkEnd w:id="300"/>
      <w:bookmarkEnd w:id="301"/>
      <w:bookmarkEnd w:id="302"/>
      <w:bookmarkEnd w:id="303"/>
      <w:bookmarkEnd w:id="30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A234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412EDE">
            <w:pPr>
              <w:widowControl/>
              <w:jc w:val="center"/>
              <w:textAlignment w:val="center"/>
              <w:rPr>
                <w:rFonts w:ascii="Times New Roman" w:hAnsi="Times New Roman" w:eastAsia="微软雅黑" w:cs="Times New Roman"/>
                <w:i/>
                <w:iCs/>
                <w:sz w:val="18"/>
                <w:szCs w:val="18"/>
              </w:rPr>
            </w:pPr>
            <w:bookmarkStart w:id="305" w:name="_Toc5805_WPSOffice_Level2"/>
            <w:bookmarkStart w:id="306" w:name="_Toc7518_WPSOffice_Level2"/>
            <w:bookmarkStart w:id="307" w:name="_Toc32618_WPSOffice_Level2"/>
            <w:bookmarkStart w:id="308" w:name="_Toc22953_WPSOffice_Level2"/>
            <w:bookmarkStart w:id="309" w:name="_Toc20673_WPSOffice_Level2"/>
            <w:bookmarkStart w:id="310" w:name="_Toc26632_WPSOffice_Level2"/>
            <w:bookmarkStart w:id="311"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5F36844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69F58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C358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78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08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88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D2C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922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50AA5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B121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DDDA97">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305"/>
      <w:bookmarkEnd w:id="306"/>
      <w:bookmarkEnd w:id="307"/>
      <w:bookmarkEnd w:id="308"/>
      <w:bookmarkEnd w:id="309"/>
      <w:bookmarkEnd w:id="310"/>
      <w:bookmarkEnd w:id="31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57F1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EC1944">
            <w:pPr>
              <w:widowControl/>
              <w:jc w:val="center"/>
              <w:textAlignment w:val="center"/>
              <w:rPr>
                <w:rFonts w:ascii="Times New Roman" w:hAnsi="Times New Roman" w:eastAsia="微软雅黑" w:cs="Times New Roman"/>
                <w:i/>
                <w:iCs/>
                <w:sz w:val="18"/>
                <w:szCs w:val="18"/>
              </w:rPr>
            </w:pPr>
            <w:bookmarkStart w:id="312" w:name="_Toc31722_WPSOffice_Level2"/>
            <w:bookmarkStart w:id="313" w:name="_Toc22629_WPSOffice_Level2"/>
            <w:bookmarkStart w:id="314" w:name="_Toc22431_WPSOffice_Level2"/>
            <w:bookmarkStart w:id="315" w:name="_Toc15940_WPSOffice_Level2"/>
            <w:bookmarkStart w:id="316" w:name="_Toc9505_WPSOffice_Level2"/>
            <w:bookmarkStart w:id="317" w:name="_Toc14661_WPSOffice_Level2"/>
            <w:bookmarkStart w:id="318" w:name="_Toc2529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45E20C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6C079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A8D9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2FB7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9CE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BD98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162E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BEA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49DF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EBC4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C19A7A">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12"/>
      <w:bookmarkEnd w:id="313"/>
      <w:bookmarkEnd w:id="314"/>
      <w:bookmarkEnd w:id="315"/>
      <w:bookmarkEnd w:id="316"/>
      <w:bookmarkEnd w:id="317"/>
      <w:bookmarkEnd w:id="31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1151B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D83E48">
            <w:pPr>
              <w:widowControl/>
              <w:jc w:val="center"/>
              <w:textAlignment w:val="center"/>
              <w:rPr>
                <w:rFonts w:ascii="Times New Roman" w:hAnsi="Times New Roman" w:eastAsia="微软雅黑" w:cs="Times New Roman"/>
                <w:i/>
                <w:iCs/>
                <w:sz w:val="18"/>
                <w:szCs w:val="18"/>
              </w:rPr>
            </w:pPr>
            <w:bookmarkStart w:id="319" w:name="_Toc4328_WPSOffice_Level2"/>
            <w:bookmarkStart w:id="320" w:name="_Toc27147_WPSOffice_Level2"/>
            <w:bookmarkStart w:id="321" w:name="_Toc27188_WPSOffice_Level2"/>
            <w:bookmarkStart w:id="322" w:name="_Toc5581_WPSOffice_Level2"/>
            <w:bookmarkStart w:id="323" w:name="_Toc7607_WPSOffice_Level2"/>
            <w:bookmarkStart w:id="324" w:name="_Toc20849_WPSOffice_Level2"/>
            <w:bookmarkStart w:id="325" w:name="_Toc2437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C48C7E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633D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B40D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4C1B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F33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DB0D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B0C5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2750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521F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112F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6362BA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19"/>
      <w:bookmarkEnd w:id="320"/>
      <w:bookmarkEnd w:id="321"/>
      <w:bookmarkEnd w:id="322"/>
      <w:bookmarkEnd w:id="323"/>
      <w:bookmarkEnd w:id="324"/>
      <w:bookmarkEnd w:id="32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A9C20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201034">
            <w:pPr>
              <w:widowControl/>
              <w:jc w:val="center"/>
              <w:textAlignment w:val="center"/>
              <w:rPr>
                <w:rFonts w:ascii="Times New Roman" w:hAnsi="Times New Roman" w:eastAsia="微软雅黑" w:cs="Times New Roman"/>
                <w:i/>
                <w:iCs/>
                <w:sz w:val="18"/>
                <w:szCs w:val="18"/>
              </w:rPr>
            </w:pPr>
            <w:bookmarkStart w:id="326" w:name="_Toc26466_WPSOffice_Level2"/>
            <w:bookmarkStart w:id="327" w:name="_Toc23457_WPSOffice_Level2"/>
            <w:bookmarkStart w:id="328" w:name="_Toc8746_WPSOffice_Level2"/>
            <w:bookmarkStart w:id="329" w:name="_Toc23854_WPSOffice_Level2"/>
            <w:bookmarkStart w:id="330" w:name="_Toc6343_WPSOffice_Level2"/>
            <w:bookmarkStart w:id="331" w:name="_Toc9066_WPSOffice_Level2"/>
            <w:bookmarkStart w:id="332" w:name="_Toc115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DC91AA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61065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91C1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58F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4311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BA62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CF7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4CFA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D952E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C92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FFE7D1">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26"/>
      <w:bookmarkEnd w:id="327"/>
      <w:bookmarkEnd w:id="328"/>
      <w:bookmarkEnd w:id="329"/>
      <w:bookmarkEnd w:id="330"/>
      <w:bookmarkEnd w:id="331"/>
      <w:bookmarkEnd w:id="33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6CB2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A7706">
            <w:pPr>
              <w:widowControl/>
              <w:jc w:val="center"/>
              <w:textAlignment w:val="center"/>
              <w:rPr>
                <w:rFonts w:ascii="Times New Roman" w:hAnsi="Times New Roman" w:eastAsia="微软雅黑" w:cs="Times New Roman"/>
                <w:i/>
                <w:iCs/>
                <w:sz w:val="18"/>
                <w:szCs w:val="18"/>
              </w:rPr>
            </w:pPr>
            <w:bookmarkStart w:id="333" w:name="_Toc3049_WPSOffice_Level2"/>
            <w:bookmarkStart w:id="334" w:name="_Toc20319_WPSOffice_Level2"/>
            <w:bookmarkStart w:id="335" w:name="_Toc1557_WPSOffice_Level2"/>
            <w:bookmarkStart w:id="336" w:name="_Toc6069_WPSOffice_Level2"/>
            <w:bookmarkStart w:id="337" w:name="_Toc17440_WPSOffice_Level2"/>
            <w:bookmarkStart w:id="338" w:name="_Toc12685_WPSOffice_Level2"/>
            <w:bookmarkStart w:id="339" w:name="_Toc179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E3A675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FB074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EF30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9D2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CEC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E03B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678A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64C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6E53F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C2A8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C067D5">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33"/>
      <w:bookmarkEnd w:id="334"/>
      <w:bookmarkEnd w:id="335"/>
      <w:bookmarkEnd w:id="336"/>
      <w:bookmarkEnd w:id="337"/>
      <w:bookmarkEnd w:id="338"/>
      <w:bookmarkEnd w:id="33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4683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69A9E3">
            <w:pPr>
              <w:widowControl/>
              <w:jc w:val="center"/>
              <w:textAlignment w:val="center"/>
              <w:rPr>
                <w:rFonts w:ascii="Times New Roman" w:hAnsi="Times New Roman" w:eastAsia="微软雅黑" w:cs="Times New Roman"/>
                <w:i/>
                <w:iCs/>
                <w:sz w:val="18"/>
                <w:szCs w:val="18"/>
              </w:rPr>
            </w:pPr>
            <w:bookmarkStart w:id="340" w:name="_Toc21686_WPSOffice_Level2"/>
            <w:bookmarkStart w:id="341" w:name="_Toc29816_WPSOffice_Level2"/>
            <w:bookmarkStart w:id="342" w:name="_Toc19766_WPSOffice_Level2"/>
            <w:bookmarkStart w:id="343" w:name="_Toc27824_WPSOffice_Level2"/>
            <w:bookmarkStart w:id="344" w:name="_Toc18427_WPSOffice_Level2"/>
            <w:bookmarkStart w:id="345" w:name="_Toc28180_WPSOffice_Level2"/>
            <w:bookmarkStart w:id="346" w:name="_Toc2595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CB109A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54D8F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63E8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4BC2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28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3BA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84FA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FE76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E9B97B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DC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550E81">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40"/>
      <w:bookmarkEnd w:id="341"/>
      <w:bookmarkEnd w:id="342"/>
      <w:bookmarkEnd w:id="343"/>
      <w:bookmarkEnd w:id="344"/>
      <w:bookmarkEnd w:id="345"/>
      <w:bookmarkEnd w:id="34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D152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D1BD49">
            <w:pPr>
              <w:widowControl/>
              <w:jc w:val="center"/>
              <w:textAlignment w:val="center"/>
              <w:rPr>
                <w:rFonts w:ascii="Times New Roman" w:hAnsi="Times New Roman" w:eastAsia="微软雅黑" w:cs="Times New Roman"/>
                <w:i/>
                <w:iCs/>
                <w:sz w:val="18"/>
                <w:szCs w:val="18"/>
              </w:rPr>
            </w:pPr>
            <w:bookmarkStart w:id="347" w:name="_Toc8959_WPSOffice_Level2"/>
            <w:bookmarkStart w:id="348" w:name="_Toc24661_WPSOffice_Level2"/>
            <w:bookmarkStart w:id="349" w:name="_Toc9870_WPSOffice_Level2"/>
            <w:bookmarkStart w:id="350" w:name="_Toc19658_WPSOffice_Level2"/>
            <w:bookmarkStart w:id="351" w:name="_Toc27941_WPSOffice_Level2"/>
            <w:bookmarkStart w:id="352" w:name="_Toc7268_WPSOffice_Level2"/>
            <w:bookmarkStart w:id="353"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636C181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2D34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427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447C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3674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8C2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DE5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BFEA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9A4BA5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2540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442C0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B74EA7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36261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517956C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27CA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FDA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6DC9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EF32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CB5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DB4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157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63602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234F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D98BA7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47"/>
      <w:bookmarkEnd w:id="348"/>
      <w:bookmarkEnd w:id="349"/>
      <w:bookmarkEnd w:id="350"/>
      <w:bookmarkEnd w:id="351"/>
      <w:bookmarkEnd w:id="352"/>
      <w:bookmarkEnd w:id="3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118EF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7E9E2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6C4E2B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186B6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6B1A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3DE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23C9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80C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814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FA3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9237E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9542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4A31C4">
      <w:pPr>
        <w:rPr>
          <w:lang w:eastAsia="zh-CN"/>
        </w:r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5742F952">
      <w:pPr>
        <w:pStyle w:val="3"/>
        <w:numPr>
          <w:ilvl w:val="255"/>
          <w:numId w:val="0"/>
        </w:numPr>
        <w:jc w:val="left"/>
        <w:rPr>
          <w:color w:val="auto"/>
          <w:sz w:val="30"/>
          <w:lang w:eastAsia="zh-CN"/>
        </w:rPr>
      </w:pPr>
      <w:bookmarkStart w:id="354" w:name="_Toc11337"/>
      <w:bookmarkStart w:id="355" w:name="_Toc3409"/>
      <w:bookmarkStart w:id="356" w:name="_Toc10180"/>
      <w:bookmarkStart w:id="357" w:name="_Toc15114"/>
      <w:r>
        <w:rPr>
          <w:rFonts w:hint="eastAsia"/>
          <w:color w:val="auto"/>
          <w:sz w:val="30"/>
          <w:lang w:eastAsia="zh-CN"/>
        </w:rPr>
        <w:t>检测方法与局限性</w:t>
      </w:r>
      <w:bookmarkEnd w:id="354"/>
      <w:bookmarkEnd w:id="355"/>
      <w:bookmarkEnd w:id="356"/>
      <w:bookmarkEnd w:id="357"/>
    </w:p>
    <w:p w14:paraId="465A6788">
      <w:pPr>
        <w:rPr>
          <w:highlight w:val="yellow"/>
          <w:lang w:eastAsia="zh-CN"/>
        </w:rPr>
      </w:pPr>
    </w:p>
    <w:p w14:paraId="0BEA5DD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1FDF555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本次检测的突变类型包含单碱基变异、小片段插入缺失、拷贝数变异以及断点发生在产品捕获范围内的基因融合，提供全面可信的检测结果。</w:t>
      </w:r>
    </w:p>
    <w:p w14:paraId="7E2EA722">
      <w:pPr>
        <w:rPr>
          <w:rFonts w:ascii="Times New Roman" w:hAnsi="Times New Roman" w:eastAsia="微软雅黑" w:cs="Times New Roman"/>
          <w:bCs/>
          <w:sz w:val="21"/>
          <w:szCs w:val="21"/>
          <w:lang w:eastAsia="zh-CN"/>
        </w:rPr>
      </w:pPr>
    </w:p>
    <w:p w14:paraId="62FABB6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C3D3DA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011D7CF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08FF2C4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53259C9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8FB405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78EF99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2376C4C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EFAEE0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68D57EF3">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9D4BD8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3FAC5028">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w:t>
      </w:r>
    </w:p>
    <w:p w14:paraId="4C8933B4">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89"/>
    <w:bookmarkEnd w:id="190"/>
    <w:bookmarkEnd w:id="191"/>
    <w:bookmarkEnd w:id="192"/>
    <w:p w14:paraId="5A056F77">
      <w:pPr>
        <w:pStyle w:val="3"/>
        <w:numPr>
          <w:ilvl w:val="255"/>
          <w:numId w:val="0"/>
        </w:numPr>
        <w:jc w:val="left"/>
        <w:rPr>
          <w:rFonts w:ascii="Times New Roman" w:hAnsi="Times New Roman" w:cs="Times New Roman"/>
          <w:sz w:val="15"/>
          <w:szCs w:val="15"/>
        </w:rPr>
      </w:pPr>
      <w:bookmarkStart w:id="358" w:name="_Toc27230"/>
      <w:bookmarkStart w:id="359" w:name="_Toc17792_WPSOffice_Level2"/>
      <w:bookmarkStart w:id="360" w:name="_Toc21361"/>
      <w:bookmarkStart w:id="361" w:name="_Toc13275"/>
      <w:bookmarkStart w:id="362" w:name="_Toc22162_WPSOffice_Level1"/>
      <w:bookmarkStart w:id="363" w:name="_Toc12058"/>
      <w:bookmarkStart w:id="364" w:name="_Toc22623"/>
      <w:bookmarkStart w:id="365" w:name="_Toc14611_WPSOffice_Level1"/>
      <w:bookmarkStart w:id="366" w:name="_Toc19584_WPSOffice_Level1"/>
      <w:r>
        <w:rPr>
          <w:rFonts w:hint="eastAsia"/>
          <w:color w:val="auto"/>
          <w:sz w:val="30"/>
          <w:lang w:eastAsia="zh-CN"/>
        </w:rPr>
        <w:t>参考文献</w:t>
      </w:r>
      <w:bookmarkEnd w:id="358"/>
      <w:bookmarkEnd w:id="359"/>
      <w:bookmarkEnd w:id="360"/>
      <w:bookmarkEnd w:id="361"/>
      <w:bookmarkEnd w:id="362"/>
      <w:bookmarkEnd w:id="363"/>
      <w:bookmarkEnd w:id="364"/>
      <w:bookmarkEnd w:id="365"/>
      <w:bookmarkEnd w:id="366"/>
    </w:p>
    <w:p w14:paraId="68D3AEA9">
      <w:pPr>
        <w:keepNext w:val="0"/>
        <w:keepLines w:val="0"/>
        <w:pageBreakBefore w:val="0"/>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1C46F01C">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79285E3">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39D2C2E">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792FC87">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4B49A46">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04B6D9B">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20CFD29B">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4C6F3B5D">
      <w:pPr>
        <w:pStyle w:val="32"/>
        <w:keepNext w:val="0"/>
        <w:keepLines w:val="0"/>
        <w:pageBreakBefore w:val="0"/>
        <w:kinsoku/>
        <w:wordWrap/>
        <w:overflowPunct/>
        <w:topLinePunct w:val="0"/>
        <w:autoSpaceDE/>
        <w:autoSpaceDN/>
        <w:bidi w:val="0"/>
        <w:adjustRightInd w:val="0"/>
        <w:snapToGrid w:val="0"/>
        <w:spacing w:after="79" w:afterLines="25" w:line="231"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3727B40">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08C2A128">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05884A1">
      <w:pPr>
        <w:pStyle w:val="32"/>
        <w:keepNext w:val="0"/>
        <w:keepLines w:val="0"/>
        <w:pageBreakBefore w:val="0"/>
        <w:kinsoku/>
        <w:wordWrap/>
        <w:overflowPunct/>
        <w:topLinePunct w:val="0"/>
        <w:autoSpaceDE/>
        <w:autoSpaceDN/>
        <w:bidi w:val="0"/>
        <w:adjustRightInd w:val="0"/>
        <w:snapToGrid w:val="0"/>
        <w:spacing w:after="79" w:afterLines="25" w:line="231"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745891C">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6DC62F15">
      <w:pPr>
        <w:pStyle w:val="32"/>
        <w:keepNext w:val="0"/>
        <w:keepLines w:val="0"/>
        <w:pageBreakBefore w:val="0"/>
        <w:kinsoku/>
        <w:wordWrap/>
        <w:overflowPunct/>
        <w:topLinePunct w:val="0"/>
        <w:autoSpaceDE/>
        <w:autoSpaceDN/>
        <w:bidi w:val="0"/>
        <w:adjustRightInd w:val="0"/>
        <w:snapToGrid w:val="0"/>
        <w:spacing w:after="79" w:afterLines="25" w:line="231"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3B1916B2">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EAEA0BF">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D7DB257">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D0EB7AF">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0BA197DD">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1313CB5">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31ADDF3F">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6BF206E4">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A1CEAC9">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9B8F198">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F6A3AD1">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BFC0BF1">
      <w:pPr>
        <w:pStyle w:val="32"/>
        <w:keepNext w:val="0"/>
        <w:keepLines w:val="0"/>
        <w:pageBreakBefore w:val="0"/>
        <w:kinsoku/>
        <w:wordWrap/>
        <w:overflowPunct/>
        <w:topLinePunct w:val="0"/>
        <w:autoSpaceDE/>
        <w:autoSpaceDN/>
        <w:bidi w:val="0"/>
        <w:adjustRightInd w:val="0"/>
        <w:snapToGrid w:val="0"/>
        <w:spacing w:after="79" w:afterLines="25" w:line="231"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0CB13248">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042FCCCA">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4E107952">
      <w:pPr>
        <w:rPr>
          <w:rFonts w:hint="eastAsia" w:ascii="Times New Roman" w:hAnsi="Times New Roman" w:eastAsia="微软雅黑" w:cs="Times New Roman"/>
          <w:sz w:val="15"/>
          <w:szCs w:val="15"/>
          <w:lang w:eastAsia="zh-CN"/>
        </w:rPr>
      </w:pPr>
    </w:p>
    <w:p w14:paraId="339FDD43">
      <w:pPr>
        <w:rPr>
          <w:rFonts w:hint="eastAsia" w:ascii="Times New Roman" w:hAnsi="Times New Roman" w:eastAsia="微软雅黑" w:cs="Times New Roman"/>
          <w:sz w:val="15"/>
          <w:szCs w:val="15"/>
          <w:lang w:eastAsia="zh-CN"/>
        </w:rPr>
      </w:pPr>
    </w:p>
    <w:p w14:paraId="73E8529D">
      <w:pPr>
        <w:rPr>
          <w:rFonts w:hint="eastAsia" w:ascii="Times New Roman" w:hAnsi="Times New Roman" w:eastAsia="微软雅黑" w:cs="Times New Roman"/>
          <w:sz w:val="15"/>
          <w:szCs w:val="15"/>
          <w:lang w:eastAsia="zh-CN"/>
        </w:rPr>
      </w:pPr>
    </w:p>
    <w:p w14:paraId="6D00BF9B">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15"/>
          <w:szCs w:val="15"/>
          <w:lang w:eastAsia="zh-CN"/>
        </w:rPr>
      </w:pPr>
    </w:p>
    <w:p w14:paraId="07B7ABF6">
      <w:pPr>
        <w:ind w:left="621" w:leftChars="155" w:hanging="280" w:hangingChars="100"/>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3" name="图片 3"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7129FB44">
      <w:pPr>
        <w:keepNext w:val="0"/>
        <w:keepLines w:val="0"/>
        <w:pageBreakBefore w:val="0"/>
        <w:widowControl/>
        <w:numPr>
          <w:ilvl w:val="0"/>
          <w:numId w:val="35"/>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26CB7DCE">
      <w:pPr>
        <w:keepNext w:val="0"/>
        <w:keepLines w:val="0"/>
        <w:pageBreakBefore w:val="0"/>
        <w:widowControl/>
        <w:numPr>
          <w:ilvl w:val="0"/>
          <w:numId w:val="35"/>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123A809">
      <w:pPr>
        <w:keepNext w:val="0"/>
        <w:keepLines w:val="0"/>
        <w:pageBreakBefore w:val="0"/>
        <w:widowControl/>
        <w:numPr>
          <w:ilvl w:val="0"/>
          <w:numId w:val="35"/>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bl>
      <w:tblPr>
        <w:tblStyle w:val="14"/>
        <w:tblW w:w="10296" w:type="dxa"/>
        <w:tblInd w:w="108"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378"/>
        <w:gridCol w:w="5918"/>
      </w:tblGrid>
      <w:tr w14:paraId="0F1B36E5">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378" w:type="dxa"/>
            <w:tcBorders>
              <w:top w:val="single" w:color="auto" w:sz="12" w:space="0"/>
            </w:tcBorders>
          </w:tcPr>
          <w:p w14:paraId="5562FFE0">
            <w:pPr>
              <w:snapToGrid w:val="0"/>
              <w:spacing w:before="120" w:beforeLines="50"/>
              <w:rPr>
                <w:rFonts w:hint="eastAsia" w:eastAsia="宋体"/>
                <w:b/>
                <w:szCs w:val="21"/>
                <w:lang w:val="en-US" w:eastAsia="zh-CN"/>
              </w:rPr>
            </w:pPr>
            <w:r>
              <w:rPr>
                <w:rFonts w:hint="eastAsia"/>
                <w:b/>
              </w:rPr>
              <w:t>样本处理与分析：</w:t>
            </w:r>
            <w:r>
              <w:rPr>
                <w:rFonts w:hint="eastAsia"/>
                <w:b/>
                <w:lang w:val="en-US" w:eastAsia="zh-CN"/>
              </w:rPr>
              <w:t xml:space="preserve"> </w:t>
            </w:r>
          </w:p>
        </w:tc>
        <w:tc>
          <w:tcPr>
            <w:tcW w:w="5918" w:type="dxa"/>
            <w:tcBorders>
              <w:top w:val="single" w:color="auto" w:sz="12" w:space="0"/>
            </w:tcBorders>
          </w:tcPr>
          <w:p w14:paraId="22277077">
            <w:pPr>
              <w:snapToGrid w:val="0"/>
              <w:spacing w:before="120" w:beforeLines="50"/>
              <w:rPr>
                <w:rFonts w:hint="eastAsia" w:eastAsia="宋体"/>
                <w:b/>
                <w:lang w:val="en-US"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w:t>
            </w:r>
            <w:r>
              <w:rPr>
                <w:rFonts w:hint="eastAsia" w:ascii="宋体" w:hAnsi="宋体" w:eastAsia="宋体" w:cs="宋体"/>
                <w:b/>
                <w:lang w:eastAsia="zh-CN"/>
              </w:rPr>
              <w:t>{{ reportdate }}</w:t>
            </w:r>
          </w:p>
        </w:tc>
      </w:tr>
    </w:tbl>
    <w:p w14:paraId="0608694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7BA7E184">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p>
    <w:p w14:paraId="2C55AE58">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1F58E908">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530CE98D">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4A708EBA">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3846F13E">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693FC198">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2DA623AF">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5D2BACF7">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145E21F9">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7232FBAA">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678ED0C6">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2534B084">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3792D337">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12AAA15F">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64EE1590">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4AAEF61C">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5744A73D">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3BCEFAB6">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24F8C49B">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57F459B1">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2170BF90">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307AF567">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7AB3D0A2">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581E4A3B">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6EF04796">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1A43A251">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44C1A2D2">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3E6DB369">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3DC1A433">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243D16A4">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64D9446C">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5A4BF20D">
      <w:pPr>
        <w:ind w:left="621" w:leftChars="155" w:hanging="280" w:hangingChars="100"/>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2336"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2" name="图片 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3210AFDA">
      <w:pPr>
        <w:keepNext w:val="0"/>
        <w:keepLines w:val="0"/>
        <w:pageBreakBefore w:val="0"/>
        <w:widowControl/>
        <w:numPr>
          <w:ilvl w:val="0"/>
          <w:numId w:val="35"/>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4CA2BF7D">
      <w:pPr>
        <w:keepNext w:val="0"/>
        <w:keepLines w:val="0"/>
        <w:pageBreakBefore w:val="0"/>
        <w:widowControl/>
        <w:numPr>
          <w:ilvl w:val="0"/>
          <w:numId w:val="35"/>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2BCE3768">
      <w:pPr>
        <w:keepNext w:val="0"/>
        <w:keepLines w:val="0"/>
        <w:pageBreakBefore w:val="0"/>
        <w:widowControl/>
        <w:numPr>
          <w:ilvl w:val="0"/>
          <w:numId w:val="35"/>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bl>
      <w:tblPr>
        <w:tblStyle w:val="14"/>
        <w:tblW w:w="10296" w:type="dxa"/>
        <w:tblInd w:w="108"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378"/>
        <w:gridCol w:w="5918"/>
      </w:tblGrid>
      <w:tr w14:paraId="1F2659EA">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378" w:type="dxa"/>
            <w:tcBorders>
              <w:top w:val="single" w:color="auto" w:sz="12" w:space="0"/>
            </w:tcBorders>
          </w:tcPr>
          <w:p w14:paraId="1B1E3418">
            <w:pPr>
              <w:snapToGrid w:val="0"/>
              <w:spacing w:before="120" w:beforeLines="50"/>
              <w:rPr>
                <w:rFonts w:hint="eastAsia" w:eastAsia="宋体"/>
                <w:b/>
                <w:szCs w:val="21"/>
                <w:lang w:val="en-US" w:eastAsia="zh-CN"/>
              </w:rPr>
            </w:pPr>
            <w:r>
              <w:rPr>
                <w:rFonts w:hint="eastAsia"/>
                <w:b/>
              </w:rPr>
              <w:t>样本处理与分析：</w:t>
            </w:r>
            <w:r>
              <w:rPr>
                <w:rFonts w:hint="eastAsia"/>
                <w:b/>
                <w:lang w:val="en-US" w:eastAsia="zh-CN"/>
              </w:rPr>
              <w:t xml:space="preserve"> </w:t>
            </w:r>
          </w:p>
        </w:tc>
        <w:tc>
          <w:tcPr>
            <w:tcW w:w="5918" w:type="dxa"/>
            <w:tcBorders>
              <w:top w:val="single" w:color="auto" w:sz="12" w:space="0"/>
            </w:tcBorders>
          </w:tcPr>
          <w:p w14:paraId="49B8107D">
            <w:pPr>
              <w:snapToGrid w:val="0"/>
              <w:spacing w:before="120" w:beforeLines="50"/>
              <w:rPr>
                <w:rFonts w:hint="eastAsia" w:eastAsia="宋体"/>
                <w:b/>
                <w:lang w:val="en-US"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w:t>
            </w:r>
            <w:r>
              <w:rPr>
                <w:rFonts w:hint="eastAsia" w:ascii="宋体" w:hAnsi="宋体" w:eastAsia="宋体" w:cs="宋体"/>
                <w:b/>
                <w:lang w:eastAsia="zh-CN"/>
              </w:rPr>
              <w:t>{{ reportdate }}</w:t>
            </w:r>
          </w:p>
        </w:tc>
      </w:tr>
    </w:tbl>
    <w:p w14:paraId="67643D4C">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 endif%}</w:t>
      </w:r>
    </w:p>
    <w:sectPr>
      <w:headerReference r:id="rId5" w:type="default"/>
      <w:footerReference r:id="rId6" w:type="default"/>
      <w:pgSz w:w="11905"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Bookshelf Symbol 7">
    <w:altName w:val="Symbol"/>
    <w:panose1 w:val="05010101010101010101"/>
    <w:charset w:val="02"/>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BBD62B">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B0DE69">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2519045</wp:posOffset>
              </wp:positionH>
              <wp:positionV relativeFrom="paragraph">
                <wp:posOffset>0</wp:posOffset>
              </wp:positionV>
              <wp:extent cx="1226185" cy="252095"/>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2261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96FF14">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89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87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8.35pt;margin-top:0pt;height:19.85pt;width:96.55pt;mso-position-horizontal-relative:margin;z-index:251659264;mso-width-relative:page;mso-height-relative:page;" filled="f" stroked="f" coordsize="21600,21600" o:gfxdata="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wMEmTVAAAABwEAAA8AAAAAAAAAAQAgAAAAIgAAAGRycy9kb3ducmV2LnhtbFBL&#10;AQIUABQAAAAIAIdO4kCr0vsYMgIAAFgEAAAOAAAAAAAAAAEAIAAAACQBAABkcnMvZTJvRG9jLnht&#10;bFBLBQYAAAAABgAGAFkBAADIBQAAAAA=&#10;">
              <v:fill on="f" focussize="0,0"/>
              <v:stroke on="f" weight="0.5pt"/>
              <v:imagedata o:title=""/>
              <o:lock v:ext="edit" aspectratio="f"/>
              <v:textbox inset="0mm,0mm,0mm,0mm">
                <w:txbxContent>
                  <w:p w14:paraId="6196FF14">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89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87</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8F1C76">
    <w:pPr>
      <w:pStyle w:val="10"/>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%}全外显子组升级版（WES Plus）基因检测{% else %}全外显子组升级版（WES Plus）+PD-L1检测{% endif %}</w:t>
    </w:r>
  </w:p>
  <w:p w14:paraId="12171285">
    <w:pPr>
      <w:spacing w:line="14" w:lineRule="auto"/>
      <w:jc w:val="both"/>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43FAB0">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%}全外显子组升级版（WES Plus）基因检测{% else %}全外显子组升级版（WES Plus）+PD-L1检测{%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5">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7">
    <w:nsid w:val="C4B0A655"/>
    <w:multiLevelType w:val="singleLevel"/>
    <w:tmpl w:val="C4B0A655"/>
    <w:lvl w:ilvl="0" w:tentative="0">
      <w:start w:val="1"/>
      <w:numFmt w:val="decimal"/>
      <w:suff w:val="space"/>
      <w:lvlText w:val="%1."/>
      <w:lvlJc w:val="left"/>
      <w:rPr>
        <w:rFonts w:hint="default"/>
        <w:sz w:val="18"/>
        <w:szCs w:val="18"/>
      </w:rPr>
    </w:lvl>
  </w:abstractNum>
  <w:abstractNum w:abstractNumId="8">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F19ED412"/>
    <w:multiLevelType w:val="singleLevel"/>
    <w:tmpl w:val="F19ED412"/>
    <w:lvl w:ilvl="0" w:tentative="0">
      <w:start w:val="1"/>
      <w:numFmt w:val="decimal"/>
      <w:lvlText w:val="%1."/>
      <w:lvlJc w:val="left"/>
      <w:pPr>
        <w:tabs>
          <w:tab w:val="left" w:pos="295"/>
        </w:tabs>
        <w:ind w:left="295" w:hanging="295"/>
      </w:pPr>
      <w:rPr>
        <w:rFonts w:hint="default"/>
      </w:rPr>
    </w:lvl>
  </w:abstractNum>
  <w:abstractNum w:abstractNumId="12">
    <w:nsid w:val="F215856A"/>
    <w:multiLevelType w:val="singleLevel"/>
    <w:tmpl w:val="F215856A"/>
    <w:lvl w:ilvl="0" w:tentative="0">
      <w:start w:val="1"/>
      <w:numFmt w:val="bullet"/>
      <w:lvlText w:val=""/>
      <w:lvlJc w:val="left"/>
      <w:pPr>
        <w:ind w:left="420" w:hanging="420"/>
      </w:pPr>
      <w:rPr>
        <w:rFonts w:hint="default" w:ascii="Wingdings" w:hAnsi="Wingdings"/>
      </w:rPr>
    </w:lvl>
  </w:abstractNum>
  <w:abstractNum w:abstractNumId="13">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4">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5">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6">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17">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8">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9">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1">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23">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24">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6">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7">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3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1">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3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3">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4">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28"/>
  </w:num>
  <w:num w:numId="2">
    <w:abstractNumId w:val="32"/>
  </w:num>
  <w:num w:numId="3">
    <w:abstractNumId w:val="30"/>
  </w:num>
  <w:num w:numId="4">
    <w:abstractNumId w:val="18"/>
  </w:num>
  <w:num w:numId="5">
    <w:abstractNumId w:val="21"/>
  </w:num>
  <w:num w:numId="6">
    <w:abstractNumId w:val="25"/>
  </w:num>
  <w:num w:numId="7">
    <w:abstractNumId w:val="8"/>
  </w:num>
  <w:num w:numId="8">
    <w:abstractNumId w:val="20"/>
  </w:num>
  <w:num w:numId="9">
    <w:abstractNumId w:val="15"/>
  </w:num>
  <w:num w:numId="10">
    <w:abstractNumId w:val="22"/>
  </w:num>
  <w:num w:numId="11">
    <w:abstractNumId w:val="23"/>
  </w:num>
  <w:num w:numId="12">
    <w:abstractNumId w:val="9"/>
  </w:num>
  <w:num w:numId="13">
    <w:abstractNumId w:val="3"/>
  </w:num>
  <w:num w:numId="14">
    <w:abstractNumId w:val="27"/>
  </w:num>
  <w:num w:numId="15">
    <w:abstractNumId w:val="33"/>
  </w:num>
  <w:num w:numId="16">
    <w:abstractNumId w:val="4"/>
  </w:num>
  <w:num w:numId="17">
    <w:abstractNumId w:val="16"/>
  </w:num>
  <w:num w:numId="18">
    <w:abstractNumId w:val="13"/>
  </w:num>
  <w:num w:numId="19">
    <w:abstractNumId w:val="2"/>
  </w:num>
  <w:num w:numId="20">
    <w:abstractNumId w:val="14"/>
  </w:num>
  <w:num w:numId="21">
    <w:abstractNumId w:val="24"/>
  </w:num>
  <w:num w:numId="22">
    <w:abstractNumId w:val="26"/>
  </w:num>
  <w:num w:numId="23">
    <w:abstractNumId w:val="19"/>
  </w:num>
  <w:num w:numId="24">
    <w:abstractNumId w:val="10"/>
  </w:num>
  <w:num w:numId="25">
    <w:abstractNumId w:val="5"/>
  </w:num>
  <w:num w:numId="26">
    <w:abstractNumId w:val="11"/>
  </w:num>
  <w:num w:numId="27">
    <w:abstractNumId w:val="29"/>
  </w:num>
  <w:num w:numId="28">
    <w:abstractNumId w:val="12"/>
  </w:num>
  <w:num w:numId="29">
    <w:abstractNumId w:val="1"/>
  </w:num>
  <w:num w:numId="30">
    <w:abstractNumId w:val="17"/>
  </w:num>
  <w:num w:numId="31">
    <w:abstractNumId w:val="0"/>
  </w:num>
  <w:num w:numId="32">
    <w:abstractNumId w:val="6"/>
  </w:num>
  <w:num w:numId="33">
    <w:abstractNumId w:val="31"/>
  </w:num>
  <w:num w:numId="34">
    <w:abstractNumId w:val="7"/>
  </w:num>
  <w:num w:numId="35">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C53B2"/>
    <w:rsid w:val="001D1127"/>
    <w:rsid w:val="002046B4"/>
    <w:rsid w:val="00207852"/>
    <w:rsid w:val="0021061E"/>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042E0"/>
    <w:rsid w:val="00432F5F"/>
    <w:rsid w:val="00436186"/>
    <w:rsid w:val="00437D47"/>
    <w:rsid w:val="00456E17"/>
    <w:rsid w:val="0048332D"/>
    <w:rsid w:val="00497C50"/>
    <w:rsid w:val="004A4F90"/>
    <w:rsid w:val="004B48E1"/>
    <w:rsid w:val="004E0C0A"/>
    <w:rsid w:val="004E2E69"/>
    <w:rsid w:val="004E45DC"/>
    <w:rsid w:val="004F0B0A"/>
    <w:rsid w:val="0052321F"/>
    <w:rsid w:val="00524EBC"/>
    <w:rsid w:val="00526F36"/>
    <w:rsid w:val="00535AAC"/>
    <w:rsid w:val="00563027"/>
    <w:rsid w:val="00577301"/>
    <w:rsid w:val="00586FEC"/>
    <w:rsid w:val="005B2595"/>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C0908"/>
    <w:rsid w:val="007D4335"/>
    <w:rsid w:val="007E782E"/>
    <w:rsid w:val="00806EE6"/>
    <w:rsid w:val="00834E50"/>
    <w:rsid w:val="00837D18"/>
    <w:rsid w:val="0087505B"/>
    <w:rsid w:val="00877230"/>
    <w:rsid w:val="008B2982"/>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B545F"/>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6664C"/>
    <w:rsid w:val="00C726FC"/>
    <w:rsid w:val="00C738DD"/>
    <w:rsid w:val="00C741CA"/>
    <w:rsid w:val="00CA0604"/>
    <w:rsid w:val="00CB77BE"/>
    <w:rsid w:val="00CE44C9"/>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76519"/>
    <w:rsid w:val="010D74FD"/>
    <w:rsid w:val="011A030A"/>
    <w:rsid w:val="011A0D8B"/>
    <w:rsid w:val="01284C10"/>
    <w:rsid w:val="01391A4A"/>
    <w:rsid w:val="0149505F"/>
    <w:rsid w:val="016519C1"/>
    <w:rsid w:val="017460A8"/>
    <w:rsid w:val="018D4A79"/>
    <w:rsid w:val="019E4B47"/>
    <w:rsid w:val="01B34E22"/>
    <w:rsid w:val="01BB4E65"/>
    <w:rsid w:val="02051BB5"/>
    <w:rsid w:val="02111B48"/>
    <w:rsid w:val="02274EC8"/>
    <w:rsid w:val="024261A6"/>
    <w:rsid w:val="02477318"/>
    <w:rsid w:val="02783976"/>
    <w:rsid w:val="027E770C"/>
    <w:rsid w:val="02863CC8"/>
    <w:rsid w:val="029562D6"/>
    <w:rsid w:val="029C5CD4"/>
    <w:rsid w:val="02B82304"/>
    <w:rsid w:val="02C34EEE"/>
    <w:rsid w:val="02C70128"/>
    <w:rsid w:val="02CA5230"/>
    <w:rsid w:val="02D23086"/>
    <w:rsid w:val="02E117B6"/>
    <w:rsid w:val="02EA0343"/>
    <w:rsid w:val="030E6622"/>
    <w:rsid w:val="03373831"/>
    <w:rsid w:val="033C0E47"/>
    <w:rsid w:val="038726D8"/>
    <w:rsid w:val="03904DC8"/>
    <w:rsid w:val="039E565E"/>
    <w:rsid w:val="03A762C0"/>
    <w:rsid w:val="03E921F1"/>
    <w:rsid w:val="03EF1682"/>
    <w:rsid w:val="03F3740E"/>
    <w:rsid w:val="03F434D0"/>
    <w:rsid w:val="03F4527E"/>
    <w:rsid w:val="03F92894"/>
    <w:rsid w:val="040D3349"/>
    <w:rsid w:val="0414147C"/>
    <w:rsid w:val="04155920"/>
    <w:rsid w:val="04161698"/>
    <w:rsid w:val="044402AB"/>
    <w:rsid w:val="04497102"/>
    <w:rsid w:val="0466617C"/>
    <w:rsid w:val="046B3792"/>
    <w:rsid w:val="04871837"/>
    <w:rsid w:val="04A62A1C"/>
    <w:rsid w:val="04A80985"/>
    <w:rsid w:val="04C17114"/>
    <w:rsid w:val="04ED2D68"/>
    <w:rsid w:val="04FA6940"/>
    <w:rsid w:val="05015EA4"/>
    <w:rsid w:val="05023BB4"/>
    <w:rsid w:val="05294AAE"/>
    <w:rsid w:val="0538630C"/>
    <w:rsid w:val="05492A09"/>
    <w:rsid w:val="054C2543"/>
    <w:rsid w:val="056548CD"/>
    <w:rsid w:val="056F0EDE"/>
    <w:rsid w:val="057A4D4B"/>
    <w:rsid w:val="0580501B"/>
    <w:rsid w:val="05815BFE"/>
    <w:rsid w:val="05850883"/>
    <w:rsid w:val="05887898"/>
    <w:rsid w:val="05CE59DC"/>
    <w:rsid w:val="05E05ABA"/>
    <w:rsid w:val="06023C82"/>
    <w:rsid w:val="060C68AF"/>
    <w:rsid w:val="061F2A86"/>
    <w:rsid w:val="06252AC4"/>
    <w:rsid w:val="062D261E"/>
    <w:rsid w:val="064029FC"/>
    <w:rsid w:val="064A5629"/>
    <w:rsid w:val="064B1565"/>
    <w:rsid w:val="06557B75"/>
    <w:rsid w:val="065D710A"/>
    <w:rsid w:val="06870FFD"/>
    <w:rsid w:val="068B4DCC"/>
    <w:rsid w:val="06A61E8D"/>
    <w:rsid w:val="06AA71FC"/>
    <w:rsid w:val="06AB5652"/>
    <w:rsid w:val="06E36A2C"/>
    <w:rsid w:val="06EB7F4D"/>
    <w:rsid w:val="06EC2033"/>
    <w:rsid w:val="06FA0DFD"/>
    <w:rsid w:val="07080577"/>
    <w:rsid w:val="070809D5"/>
    <w:rsid w:val="071C2BB7"/>
    <w:rsid w:val="074043CC"/>
    <w:rsid w:val="0757624F"/>
    <w:rsid w:val="076004C6"/>
    <w:rsid w:val="076C0274"/>
    <w:rsid w:val="07907268"/>
    <w:rsid w:val="07AB34E7"/>
    <w:rsid w:val="07AF5CF9"/>
    <w:rsid w:val="07B46AF6"/>
    <w:rsid w:val="07B62F76"/>
    <w:rsid w:val="07C31494"/>
    <w:rsid w:val="07CD206E"/>
    <w:rsid w:val="07D36A00"/>
    <w:rsid w:val="07DB59EB"/>
    <w:rsid w:val="07DE427B"/>
    <w:rsid w:val="084304EC"/>
    <w:rsid w:val="08461802"/>
    <w:rsid w:val="08510EF1"/>
    <w:rsid w:val="085978D2"/>
    <w:rsid w:val="086724C2"/>
    <w:rsid w:val="086E1AA3"/>
    <w:rsid w:val="08786193"/>
    <w:rsid w:val="087F780C"/>
    <w:rsid w:val="08940DDD"/>
    <w:rsid w:val="08A32C6C"/>
    <w:rsid w:val="08C50B9C"/>
    <w:rsid w:val="08C711B3"/>
    <w:rsid w:val="08D41109"/>
    <w:rsid w:val="08E57EC4"/>
    <w:rsid w:val="09014254"/>
    <w:rsid w:val="0908323B"/>
    <w:rsid w:val="091B2E2D"/>
    <w:rsid w:val="092D55BD"/>
    <w:rsid w:val="093236CE"/>
    <w:rsid w:val="09424A0F"/>
    <w:rsid w:val="098465F0"/>
    <w:rsid w:val="09983402"/>
    <w:rsid w:val="09B14329"/>
    <w:rsid w:val="09B74D83"/>
    <w:rsid w:val="09CA0F5B"/>
    <w:rsid w:val="09D8354C"/>
    <w:rsid w:val="09E06BE1"/>
    <w:rsid w:val="09E244F6"/>
    <w:rsid w:val="09E355D3"/>
    <w:rsid w:val="09ED4C49"/>
    <w:rsid w:val="09F71624"/>
    <w:rsid w:val="0A043ABA"/>
    <w:rsid w:val="0A0A36D6"/>
    <w:rsid w:val="0A227C69"/>
    <w:rsid w:val="0A4B37C7"/>
    <w:rsid w:val="0A5D1DCF"/>
    <w:rsid w:val="0A6071C9"/>
    <w:rsid w:val="0A8868ED"/>
    <w:rsid w:val="0A8E01DA"/>
    <w:rsid w:val="0AA03A6A"/>
    <w:rsid w:val="0AB47515"/>
    <w:rsid w:val="0ACD23CC"/>
    <w:rsid w:val="0AD41AEC"/>
    <w:rsid w:val="0ADB0F46"/>
    <w:rsid w:val="0AE67FD1"/>
    <w:rsid w:val="0AE83634"/>
    <w:rsid w:val="0AEB7B7E"/>
    <w:rsid w:val="0AEC0884"/>
    <w:rsid w:val="0AEC09F3"/>
    <w:rsid w:val="0AFF4C34"/>
    <w:rsid w:val="0B240865"/>
    <w:rsid w:val="0B2428ED"/>
    <w:rsid w:val="0B300C6A"/>
    <w:rsid w:val="0B3F067E"/>
    <w:rsid w:val="0B41524D"/>
    <w:rsid w:val="0B4E34C6"/>
    <w:rsid w:val="0B5036E2"/>
    <w:rsid w:val="0B732F2C"/>
    <w:rsid w:val="0B7C423B"/>
    <w:rsid w:val="0B835865"/>
    <w:rsid w:val="0BBF4AF4"/>
    <w:rsid w:val="0BCE4606"/>
    <w:rsid w:val="0BD87233"/>
    <w:rsid w:val="0BDC6D23"/>
    <w:rsid w:val="0C0C7389"/>
    <w:rsid w:val="0C0D3381"/>
    <w:rsid w:val="0C126BE9"/>
    <w:rsid w:val="0C3A0C95"/>
    <w:rsid w:val="0C3B6140"/>
    <w:rsid w:val="0C3C5A14"/>
    <w:rsid w:val="0C3E5385"/>
    <w:rsid w:val="0C422E43"/>
    <w:rsid w:val="0C4F5747"/>
    <w:rsid w:val="0C7B653C"/>
    <w:rsid w:val="0C886EAB"/>
    <w:rsid w:val="0C96240B"/>
    <w:rsid w:val="0CB329DF"/>
    <w:rsid w:val="0CB832EC"/>
    <w:rsid w:val="0CDC1213"/>
    <w:rsid w:val="0CDF37A6"/>
    <w:rsid w:val="0CF84031"/>
    <w:rsid w:val="0CFD2EE1"/>
    <w:rsid w:val="0D3112F1"/>
    <w:rsid w:val="0D3C216F"/>
    <w:rsid w:val="0D4728C2"/>
    <w:rsid w:val="0D5F7C0C"/>
    <w:rsid w:val="0D7F7850"/>
    <w:rsid w:val="0D8565A7"/>
    <w:rsid w:val="0D9642F0"/>
    <w:rsid w:val="0DB8556E"/>
    <w:rsid w:val="0DCA5EB9"/>
    <w:rsid w:val="0E082052"/>
    <w:rsid w:val="0E11445D"/>
    <w:rsid w:val="0E1F739B"/>
    <w:rsid w:val="0E3442AE"/>
    <w:rsid w:val="0E370B84"/>
    <w:rsid w:val="0E370B89"/>
    <w:rsid w:val="0E460F57"/>
    <w:rsid w:val="0E542351"/>
    <w:rsid w:val="0E56296F"/>
    <w:rsid w:val="0E571BEB"/>
    <w:rsid w:val="0E6F3E7F"/>
    <w:rsid w:val="0E7476E7"/>
    <w:rsid w:val="0E8A515C"/>
    <w:rsid w:val="0EAC16E8"/>
    <w:rsid w:val="0EAC50D3"/>
    <w:rsid w:val="0EB75826"/>
    <w:rsid w:val="0EBF2A43"/>
    <w:rsid w:val="0ED843CC"/>
    <w:rsid w:val="0EF63A53"/>
    <w:rsid w:val="0F205179"/>
    <w:rsid w:val="0F411221"/>
    <w:rsid w:val="0F4E618A"/>
    <w:rsid w:val="0F535F76"/>
    <w:rsid w:val="0F5460F2"/>
    <w:rsid w:val="0F586326"/>
    <w:rsid w:val="0F7D5642"/>
    <w:rsid w:val="0F957915"/>
    <w:rsid w:val="0F9A13CF"/>
    <w:rsid w:val="0F9C6EF5"/>
    <w:rsid w:val="0FAC3000"/>
    <w:rsid w:val="0FB9297A"/>
    <w:rsid w:val="102B64CB"/>
    <w:rsid w:val="10345380"/>
    <w:rsid w:val="104D5453"/>
    <w:rsid w:val="10533F40"/>
    <w:rsid w:val="105C48D7"/>
    <w:rsid w:val="108A2216"/>
    <w:rsid w:val="109E0A4B"/>
    <w:rsid w:val="10B65D95"/>
    <w:rsid w:val="10C77FA2"/>
    <w:rsid w:val="10DE12D0"/>
    <w:rsid w:val="10EF574B"/>
    <w:rsid w:val="10F93ED3"/>
    <w:rsid w:val="111B305C"/>
    <w:rsid w:val="111C1ED1"/>
    <w:rsid w:val="111F7DDE"/>
    <w:rsid w:val="1120059C"/>
    <w:rsid w:val="112154E4"/>
    <w:rsid w:val="11494E5B"/>
    <w:rsid w:val="116457F1"/>
    <w:rsid w:val="116C28F7"/>
    <w:rsid w:val="11755507"/>
    <w:rsid w:val="118A6ECB"/>
    <w:rsid w:val="118C4D48"/>
    <w:rsid w:val="119107BF"/>
    <w:rsid w:val="1191235E"/>
    <w:rsid w:val="11B83D8F"/>
    <w:rsid w:val="11BD7546"/>
    <w:rsid w:val="11CB580E"/>
    <w:rsid w:val="11CC17D1"/>
    <w:rsid w:val="11D426DF"/>
    <w:rsid w:val="11DA02A7"/>
    <w:rsid w:val="11F1761D"/>
    <w:rsid w:val="12072620"/>
    <w:rsid w:val="120C2AE6"/>
    <w:rsid w:val="121D1E44"/>
    <w:rsid w:val="121F796A"/>
    <w:rsid w:val="123465B7"/>
    <w:rsid w:val="12505D75"/>
    <w:rsid w:val="125E66E4"/>
    <w:rsid w:val="12656FF4"/>
    <w:rsid w:val="12816876"/>
    <w:rsid w:val="12963DA1"/>
    <w:rsid w:val="129735E6"/>
    <w:rsid w:val="12B5207C"/>
    <w:rsid w:val="12CE777F"/>
    <w:rsid w:val="12F372F0"/>
    <w:rsid w:val="130442EE"/>
    <w:rsid w:val="135B5609"/>
    <w:rsid w:val="1379754E"/>
    <w:rsid w:val="13857CA0"/>
    <w:rsid w:val="13897526"/>
    <w:rsid w:val="13963BAB"/>
    <w:rsid w:val="13A929FF"/>
    <w:rsid w:val="13AB527B"/>
    <w:rsid w:val="13C2092A"/>
    <w:rsid w:val="140268B5"/>
    <w:rsid w:val="14096B23"/>
    <w:rsid w:val="14144139"/>
    <w:rsid w:val="14380347"/>
    <w:rsid w:val="148972D9"/>
    <w:rsid w:val="1496047E"/>
    <w:rsid w:val="1497412F"/>
    <w:rsid w:val="149B7751"/>
    <w:rsid w:val="14A26C53"/>
    <w:rsid w:val="14D42C8D"/>
    <w:rsid w:val="14ED3D4F"/>
    <w:rsid w:val="14FC21E4"/>
    <w:rsid w:val="150E31A1"/>
    <w:rsid w:val="15196B67"/>
    <w:rsid w:val="151E65FF"/>
    <w:rsid w:val="15225F00"/>
    <w:rsid w:val="152C1981"/>
    <w:rsid w:val="152E3223"/>
    <w:rsid w:val="153F7D0D"/>
    <w:rsid w:val="155332CA"/>
    <w:rsid w:val="155344FA"/>
    <w:rsid w:val="156A48D9"/>
    <w:rsid w:val="15897F1C"/>
    <w:rsid w:val="158F3058"/>
    <w:rsid w:val="15BD5E17"/>
    <w:rsid w:val="15C07A46"/>
    <w:rsid w:val="15C56A7A"/>
    <w:rsid w:val="15FF5ADB"/>
    <w:rsid w:val="16096967"/>
    <w:rsid w:val="16146AA9"/>
    <w:rsid w:val="16215197"/>
    <w:rsid w:val="16232021"/>
    <w:rsid w:val="16261A07"/>
    <w:rsid w:val="162714E3"/>
    <w:rsid w:val="16315D35"/>
    <w:rsid w:val="165063E4"/>
    <w:rsid w:val="16BA2784"/>
    <w:rsid w:val="16BD5BE8"/>
    <w:rsid w:val="16E67B0D"/>
    <w:rsid w:val="16ED56A0"/>
    <w:rsid w:val="17023688"/>
    <w:rsid w:val="17253C74"/>
    <w:rsid w:val="173324E6"/>
    <w:rsid w:val="1747035F"/>
    <w:rsid w:val="174F6F43"/>
    <w:rsid w:val="1753747A"/>
    <w:rsid w:val="175A7556"/>
    <w:rsid w:val="179B49B5"/>
    <w:rsid w:val="17AD5A18"/>
    <w:rsid w:val="17BC6D09"/>
    <w:rsid w:val="17DF02C7"/>
    <w:rsid w:val="17EF172D"/>
    <w:rsid w:val="17FA6EAF"/>
    <w:rsid w:val="181C16C5"/>
    <w:rsid w:val="18226406"/>
    <w:rsid w:val="18245CDA"/>
    <w:rsid w:val="182B1937"/>
    <w:rsid w:val="183E015F"/>
    <w:rsid w:val="18420FF1"/>
    <w:rsid w:val="184F5A03"/>
    <w:rsid w:val="188B1EE6"/>
    <w:rsid w:val="188E10A8"/>
    <w:rsid w:val="188E5C84"/>
    <w:rsid w:val="18BE35FB"/>
    <w:rsid w:val="18BF5A03"/>
    <w:rsid w:val="18C748B7"/>
    <w:rsid w:val="18D86AC4"/>
    <w:rsid w:val="18E5190D"/>
    <w:rsid w:val="18F41B50"/>
    <w:rsid w:val="18FD451D"/>
    <w:rsid w:val="19071D45"/>
    <w:rsid w:val="19134132"/>
    <w:rsid w:val="194115B3"/>
    <w:rsid w:val="194D300E"/>
    <w:rsid w:val="19650FB0"/>
    <w:rsid w:val="196F567B"/>
    <w:rsid w:val="198E2E15"/>
    <w:rsid w:val="199876BE"/>
    <w:rsid w:val="19AF7144"/>
    <w:rsid w:val="19BC1F42"/>
    <w:rsid w:val="19CE23A1"/>
    <w:rsid w:val="19D56FB2"/>
    <w:rsid w:val="1A17442D"/>
    <w:rsid w:val="1A1C1D7C"/>
    <w:rsid w:val="1A1F068F"/>
    <w:rsid w:val="1A2C78B6"/>
    <w:rsid w:val="1A442663"/>
    <w:rsid w:val="1A463037"/>
    <w:rsid w:val="1A752F2A"/>
    <w:rsid w:val="1A7B3279"/>
    <w:rsid w:val="1AAB66B7"/>
    <w:rsid w:val="1ABA6BE8"/>
    <w:rsid w:val="1B1E1106"/>
    <w:rsid w:val="1B267FBB"/>
    <w:rsid w:val="1B28649B"/>
    <w:rsid w:val="1B304996"/>
    <w:rsid w:val="1B65521C"/>
    <w:rsid w:val="1B7900EB"/>
    <w:rsid w:val="1B825324"/>
    <w:rsid w:val="1B887FEB"/>
    <w:rsid w:val="1B893826"/>
    <w:rsid w:val="1BA36B7F"/>
    <w:rsid w:val="1BAD3E87"/>
    <w:rsid w:val="1BE55780"/>
    <w:rsid w:val="1C071B9A"/>
    <w:rsid w:val="1C19367C"/>
    <w:rsid w:val="1C1C6AEA"/>
    <w:rsid w:val="1C3A0725"/>
    <w:rsid w:val="1C442C49"/>
    <w:rsid w:val="1C450915"/>
    <w:rsid w:val="1C6C2EF7"/>
    <w:rsid w:val="1C7A05D0"/>
    <w:rsid w:val="1C872AE9"/>
    <w:rsid w:val="1C8808A6"/>
    <w:rsid w:val="1C8937FB"/>
    <w:rsid w:val="1C9563AA"/>
    <w:rsid w:val="1C984261"/>
    <w:rsid w:val="1C98707F"/>
    <w:rsid w:val="1C9A7F5C"/>
    <w:rsid w:val="1CB860D1"/>
    <w:rsid w:val="1CCD19AC"/>
    <w:rsid w:val="1CDA72AF"/>
    <w:rsid w:val="1CDD6A74"/>
    <w:rsid w:val="1CEB14BC"/>
    <w:rsid w:val="1CF3211F"/>
    <w:rsid w:val="1CFB3D7D"/>
    <w:rsid w:val="1D0B7646"/>
    <w:rsid w:val="1D1638A0"/>
    <w:rsid w:val="1D183C8B"/>
    <w:rsid w:val="1D2A0BDE"/>
    <w:rsid w:val="1D300C7D"/>
    <w:rsid w:val="1D8C3C92"/>
    <w:rsid w:val="1DA62689"/>
    <w:rsid w:val="1DCA1E79"/>
    <w:rsid w:val="1DDB43A5"/>
    <w:rsid w:val="1E116D00"/>
    <w:rsid w:val="1E1B7C42"/>
    <w:rsid w:val="1E2C7696"/>
    <w:rsid w:val="1E391DB3"/>
    <w:rsid w:val="1E51566B"/>
    <w:rsid w:val="1E5A6508"/>
    <w:rsid w:val="1E5B5CDE"/>
    <w:rsid w:val="1E897B08"/>
    <w:rsid w:val="1E932FFC"/>
    <w:rsid w:val="1E99393B"/>
    <w:rsid w:val="1EAB0C6A"/>
    <w:rsid w:val="1EAF2912"/>
    <w:rsid w:val="1EAF3C75"/>
    <w:rsid w:val="1EB63404"/>
    <w:rsid w:val="1EC73863"/>
    <w:rsid w:val="1ECE5CA2"/>
    <w:rsid w:val="1EDA3596"/>
    <w:rsid w:val="1EEB2832"/>
    <w:rsid w:val="1F136AA8"/>
    <w:rsid w:val="1F1C595D"/>
    <w:rsid w:val="1F2667DB"/>
    <w:rsid w:val="1F2B7CAE"/>
    <w:rsid w:val="1F2E7AEF"/>
    <w:rsid w:val="1F5A6485"/>
    <w:rsid w:val="1F6A3175"/>
    <w:rsid w:val="1F7532BF"/>
    <w:rsid w:val="1F8452B0"/>
    <w:rsid w:val="1F92003C"/>
    <w:rsid w:val="1F976488"/>
    <w:rsid w:val="1F996FAD"/>
    <w:rsid w:val="1FAD0CAB"/>
    <w:rsid w:val="1FC3227C"/>
    <w:rsid w:val="1FC55BF9"/>
    <w:rsid w:val="1FC87893"/>
    <w:rsid w:val="20147F3F"/>
    <w:rsid w:val="201A3BE8"/>
    <w:rsid w:val="20205A20"/>
    <w:rsid w:val="20531852"/>
    <w:rsid w:val="2068021B"/>
    <w:rsid w:val="20717F2A"/>
    <w:rsid w:val="20855B55"/>
    <w:rsid w:val="209432E5"/>
    <w:rsid w:val="2099122F"/>
    <w:rsid w:val="20B00CD0"/>
    <w:rsid w:val="20C205EB"/>
    <w:rsid w:val="20E22BD6"/>
    <w:rsid w:val="210E5779"/>
    <w:rsid w:val="211A345F"/>
    <w:rsid w:val="215137FB"/>
    <w:rsid w:val="21543B97"/>
    <w:rsid w:val="215A6C10"/>
    <w:rsid w:val="21650D54"/>
    <w:rsid w:val="216F18A9"/>
    <w:rsid w:val="21812362"/>
    <w:rsid w:val="21815B35"/>
    <w:rsid w:val="219A700D"/>
    <w:rsid w:val="21B75E11"/>
    <w:rsid w:val="21BC3427"/>
    <w:rsid w:val="21CE52E3"/>
    <w:rsid w:val="21D26F0C"/>
    <w:rsid w:val="21D55A39"/>
    <w:rsid w:val="21DE1F79"/>
    <w:rsid w:val="22180203"/>
    <w:rsid w:val="22266AF2"/>
    <w:rsid w:val="224C2F94"/>
    <w:rsid w:val="22732B42"/>
    <w:rsid w:val="22806A81"/>
    <w:rsid w:val="22893834"/>
    <w:rsid w:val="229204A1"/>
    <w:rsid w:val="22B660C8"/>
    <w:rsid w:val="22C16E80"/>
    <w:rsid w:val="22DB6FB6"/>
    <w:rsid w:val="22EA5D72"/>
    <w:rsid w:val="22F55270"/>
    <w:rsid w:val="231150AD"/>
    <w:rsid w:val="23132CC6"/>
    <w:rsid w:val="2322058C"/>
    <w:rsid w:val="234B669D"/>
    <w:rsid w:val="235C2C2A"/>
    <w:rsid w:val="23777576"/>
    <w:rsid w:val="23946341"/>
    <w:rsid w:val="23A91789"/>
    <w:rsid w:val="23AA508F"/>
    <w:rsid w:val="23B73EA6"/>
    <w:rsid w:val="23BB62F5"/>
    <w:rsid w:val="23CC7DDB"/>
    <w:rsid w:val="23DC4798"/>
    <w:rsid w:val="23F0067B"/>
    <w:rsid w:val="23FC7B0B"/>
    <w:rsid w:val="23FF0D3D"/>
    <w:rsid w:val="23FF1819"/>
    <w:rsid w:val="240113C6"/>
    <w:rsid w:val="240F5A90"/>
    <w:rsid w:val="241272AD"/>
    <w:rsid w:val="243568B5"/>
    <w:rsid w:val="24432031"/>
    <w:rsid w:val="245C2C9F"/>
    <w:rsid w:val="247360EE"/>
    <w:rsid w:val="247D40B2"/>
    <w:rsid w:val="24870315"/>
    <w:rsid w:val="24882DAB"/>
    <w:rsid w:val="24896F79"/>
    <w:rsid w:val="24E11F9F"/>
    <w:rsid w:val="24F07D61"/>
    <w:rsid w:val="24F3716B"/>
    <w:rsid w:val="24FD3B3B"/>
    <w:rsid w:val="250047D3"/>
    <w:rsid w:val="25246E58"/>
    <w:rsid w:val="25302162"/>
    <w:rsid w:val="253036C5"/>
    <w:rsid w:val="25334962"/>
    <w:rsid w:val="253D03DB"/>
    <w:rsid w:val="254F0A43"/>
    <w:rsid w:val="255B6AB3"/>
    <w:rsid w:val="256C2A6E"/>
    <w:rsid w:val="256C4478"/>
    <w:rsid w:val="257162C9"/>
    <w:rsid w:val="25900E53"/>
    <w:rsid w:val="25951FC5"/>
    <w:rsid w:val="25A20B86"/>
    <w:rsid w:val="25AE6F33"/>
    <w:rsid w:val="25B3127E"/>
    <w:rsid w:val="25B34F08"/>
    <w:rsid w:val="25BA1A2C"/>
    <w:rsid w:val="25D57E5C"/>
    <w:rsid w:val="25F0369F"/>
    <w:rsid w:val="25F80A39"/>
    <w:rsid w:val="260628FD"/>
    <w:rsid w:val="26086C3B"/>
    <w:rsid w:val="26217CFD"/>
    <w:rsid w:val="262E5023"/>
    <w:rsid w:val="264D0AF2"/>
    <w:rsid w:val="26546498"/>
    <w:rsid w:val="265579A6"/>
    <w:rsid w:val="265C24FE"/>
    <w:rsid w:val="26694EA0"/>
    <w:rsid w:val="2677791D"/>
    <w:rsid w:val="26976104"/>
    <w:rsid w:val="26A06E73"/>
    <w:rsid w:val="26A27AAF"/>
    <w:rsid w:val="26B40B71"/>
    <w:rsid w:val="26D8470E"/>
    <w:rsid w:val="26E528E1"/>
    <w:rsid w:val="26F1147D"/>
    <w:rsid w:val="271C165B"/>
    <w:rsid w:val="271F2298"/>
    <w:rsid w:val="272B4AB9"/>
    <w:rsid w:val="272D447F"/>
    <w:rsid w:val="273F39B1"/>
    <w:rsid w:val="27434D4C"/>
    <w:rsid w:val="27624129"/>
    <w:rsid w:val="276B1C6A"/>
    <w:rsid w:val="276C3F7E"/>
    <w:rsid w:val="27870460"/>
    <w:rsid w:val="27BA26EB"/>
    <w:rsid w:val="27BC7C98"/>
    <w:rsid w:val="27C70430"/>
    <w:rsid w:val="27C941A8"/>
    <w:rsid w:val="2805272E"/>
    <w:rsid w:val="280653FC"/>
    <w:rsid w:val="281178FD"/>
    <w:rsid w:val="283A50A6"/>
    <w:rsid w:val="2852419D"/>
    <w:rsid w:val="28600316"/>
    <w:rsid w:val="286E581F"/>
    <w:rsid w:val="287A3A53"/>
    <w:rsid w:val="28B74238"/>
    <w:rsid w:val="28B82533"/>
    <w:rsid w:val="28B83CA7"/>
    <w:rsid w:val="28C606E7"/>
    <w:rsid w:val="28D948BF"/>
    <w:rsid w:val="28E502F9"/>
    <w:rsid w:val="29017434"/>
    <w:rsid w:val="29037B8D"/>
    <w:rsid w:val="29253FC2"/>
    <w:rsid w:val="29363F06"/>
    <w:rsid w:val="29365CA3"/>
    <w:rsid w:val="2946411A"/>
    <w:rsid w:val="295430DA"/>
    <w:rsid w:val="296F5B95"/>
    <w:rsid w:val="29845D26"/>
    <w:rsid w:val="29891E41"/>
    <w:rsid w:val="29903CA5"/>
    <w:rsid w:val="29D67050"/>
    <w:rsid w:val="29DE0525"/>
    <w:rsid w:val="29EF70C8"/>
    <w:rsid w:val="29F31491"/>
    <w:rsid w:val="29FB1396"/>
    <w:rsid w:val="29FD363D"/>
    <w:rsid w:val="29FF3146"/>
    <w:rsid w:val="2A0B3585"/>
    <w:rsid w:val="2A221D03"/>
    <w:rsid w:val="2A3716AB"/>
    <w:rsid w:val="2A3C5438"/>
    <w:rsid w:val="2A7F3244"/>
    <w:rsid w:val="2AA9206F"/>
    <w:rsid w:val="2ACF4AE7"/>
    <w:rsid w:val="2ADD445C"/>
    <w:rsid w:val="2ADE2A02"/>
    <w:rsid w:val="2AFA3C11"/>
    <w:rsid w:val="2B0B2800"/>
    <w:rsid w:val="2B204A27"/>
    <w:rsid w:val="2B233997"/>
    <w:rsid w:val="2B2D7A51"/>
    <w:rsid w:val="2B3C7787"/>
    <w:rsid w:val="2B485DBB"/>
    <w:rsid w:val="2B5D60D4"/>
    <w:rsid w:val="2B8C0A94"/>
    <w:rsid w:val="2B9845BD"/>
    <w:rsid w:val="2BA80578"/>
    <w:rsid w:val="2BAE1AE9"/>
    <w:rsid w:val="2BC033AF"/>
    <w:rsid w:val="2BD82C0B"/>
    <w:rsid w:val="2BD85E26"/>
    <w:rsid w:val="2C091017"/>
    <w:rsid w:val="2C112457"/>
    <w:rsid w:val="2C153E60"/>
    <w:rsid w:val="2C165FD1"/>
    <w:rsid w:val="2C251FC8"/>
    <w:rsid w:val="2C347894"/>
    <w:rsid w:val="2C427C83"/>
    <w:rsid w:val="2C534988"/>
    <w:rsid w:val="2C6E2EE9"/>
    <w:rsid w:val="2C7C3EDF"/>
    <w:rsid w:val="2C8A4146"/>
    <w:rsid w:val="2C9A25B7"/>
    <w:rsid w:val="2CB2345D"/>
    <w:rsid w:val="2CBC2323"/>
    <w:rsid w:val="2CE555E6"/>
    <w:rsid w:val="2D265BF9"/>
    <w:rsid w:val="2D2D6F87"/>
    <w:rsid w:val="2D2F6618"/>
    <w:rsid w:val="2D3216F7"/>
    <w:rsid w:val="2D3B5B48"/>
    <w:rsid w:val="2D461CAA"/>
    <w:rsid w:val="2D4F33A1"/>
    <w:rsid w:val="2D94566A"/>
    <w:rsid w:val="2DE26389"/>
    <w:rsid w:val="2DF132B3"/>
    <w:rsid w:val="2E0C0EE9"/>
    <w:rsid w:val="2E1942EA"/>
    <w:rsid w:val="2E322710"/>
    <w:rsid w:val="2E3A48BE"/>
    <w:rsid w:val="2E3D6CA4"/>
    <w:rsid w:val="2E7C3545"/>
    <w:rsid w:val="2E841B67"/>
    <w:rsid w:val="2E8F1464"/>
    <w:rsid w:val="2E9A2581"/>
    <w:rsid w:val="2EB35A8A"/>
    <w:rsid w:val="2EB90127"/>
    <w:rsid w:val="2ECB4CA9"/>
    <w:rsid w:val="2ECF079E"/>
    <w:rsid w:val="2EE10029"/>
    <w:rsid w:val="2EE144CD"/>
    <w:rsid w:val="2EE75490"/>
    <w:rsid w:val="2EEF1765"/>
    <w:rsid w:val="2F120B2A"/>
    <w:rsid w:val="2F18454B"/>
    <w:rsid w:val="2F1A79DF"/>
    <w:rsid w:val="2F1E74CF"/>
    <w:rsid w:val="2F26688E"/>
    <w:rsid w:val="2F28730D"/>
    <w:rsid w:val="2F3B4704"/>
    <w:rsid w:val="2F414F6C"/>
    <w:rsid w:val="2F430CE4"/>
    <w:rsid w:val="2F462582"/>
    <w:rsid w:val="2F597F84"/>
    <w:rsid w:val="2F5F53F2"/>
    <w:rsid w:val="2F7458C4"/>
    <w:rsid w:val="2F7D1AC3"/>
    <w:rsid w:val="2F882B9B"/>
    <w:rsid w:val="2F8F217B"/>
    <w:rsid w:val="2FA05192"/>
    <w:rsid w:val="2FAC4C0D"/>
    <w:rsid w:val="2FDB3B36"/>
    <w:rsid w:val="2FF31711"/>
    <w:rsid w:val="2FFF6AFF"/>
    <w:rsid w:val="301A5EE8"/>
    <w:rsid w:val="301F52AD"/>
    <w:rsid w:val="3021653E"/>
    <w:rsid w:val="303074BA"/>
    <w:rsid w:val="303B5E5F"/>
    <w:rsid w:val="304765B2"/>
    <w:rsid w:val="304862D7"/>
    <w:rsid w:val="306B2116"/>
    <w:rsid w:val="30711326"/>
    <w:rsid w:val="30711881"/>
    <w:rsid w:val="307D6477"/>
    <w:rsid w:val="30843362"/>
    <w:rsid w:val="30893C43"/>
    <w:rsid w:val="30BA26F2"/>
    <w:rsid w:val="30D77936"/>
    <w:rsid w:val="30F46739"/>
    <w:rsid w:val="30FD7158"/>
    <w:rsid w:val="310959FE"/>
    <w:rsid w:val="3109732A"/>
    <w:rsid w:val="311F21EF"/>
    <w:rsid w:val="312F7772"/>
    <w:rsid w:val="315A40C3"/>
    <w:rsid w:val="315C608D"/>
    <w:rsid w:val="315E5833"/>
    <w:rsid w:val="31D37F2E"/>
    <w:rsid w:val="31D919F0"/>
    <w:rsid w:val="31E247E4"/>
    <w:rsid w:val="31F75827"/>
    <w:rsid w:val="32080EDC"/>
    <w:rsid w:val="323B5CA2"/>
    <w:rsid w:val="32496611"/>
    <w:rsid w:val="324A4137"/>
    <w:rsid w:val="324C7EAF"/>
    <w:rsid w:val="325D3E6B"/>
    <w:rsid w:val="327109C2"/>
    <w:rsid w:val="32760279"/>
    <w:rsid w:val="32AE5084"/>
    <w:rsid w:val="32B71D27"/>
    <w:rsid w:val="32C0264B"/>
    <w:rsid w:val="32DB35AB"/>
    <w:rsid w:val="32DF2D5E"/>
    <w:rsid w:val="32DF6F75"/>
    <w:rsid w:val="333170A5"/>
    <w:rsid w:val="33323300"/>
    <w:rsid w:val="33337034"/>
    <w:rsid w:val="33406CE0"/>
    <w:rsid w:val="33795B6B"/>
    <w:rsid w:val="338F2EDD"/>
    <w:rsid w:val="33E37975"/>
    <w:rsid w:val="33EF7FE6"/>
    <w:rsid w:val="34000F51"/>
    <w:rsid w:val="340159EB"/>
    <w:rsid w:val="344D4D72"/>
    <w:rsid w:val="34533777"/>
    <w:rsid w:val="34600C79"/>
    <w:rsid w:val="34777EA9"/>
    <w:rsid w:val="348573AD"/>
    <w:rsid w:val="348A7686"/>
    <w:rsid w:val="348F5D00"/>
    <w:rsid w:val="3491429F"/>
    <w:rsid w:val="349876E9"/>
    <w:rsid w:val="34CC7220"/>
    <w:rsid w:val="34DB0C8B"/>
    <w:rsid w:val="34F95377"/>
    <w:rsid w:val="35042CC3"/>
    <w:rsid w:val="35101668"/>
    <w:rsid w:val="35496928"/>
    <w:rsid w:val="357409BE"/>
    <w:rsid w:val="357E5409"/>
    <w:rsid w:val="35945D5F"/>
    <w:rsid w:val="35977F67"/>
    <w:rsid w:val="35B3556B"/>
    <w:rsid w:val="35CA5CBB"/>
    <w:rsid w:val="35D32067"/>
    <w:rsid w:val="35D83F6D"/>
    <w:rsid w:val="35E508A6"/>
    <w:rsid w:val="35F5325E"/>
    <w:rsid w:val="360A76FC"/>
    <w:rsid w:val="362871AD"/>
    <w:rsid w:val="362F1592"/>
    <w:rsid w:val="36304BD6"/>
    <w:rsid w:val="36392E40"/>
    <w:rsid w:val="36417E5B"/>
    <w:rsid w:val="364315C9"/>
    <w:rsid w:val="3656411E"/>
    <w:rsid w:val="3667350A"/>
    <w:rsid w:val="36AA0D74"/>
    <w:rsid w:val="36CB56F2"/>
    <w:rsid w:val="36E0506A"/>
    <w:rsid w:val="36E2159A"/>
    <w:rsid w:val="371E73E3"/>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602906"/>
    <w:rsid w:val="38855EC9"/>
    <w:rsid w:val="388F6D48"/>
    <w:rsid w:val="38A04E96"/>
    <w:rsid w:val="38A81BB8"/>
    <w:rsid w:val="38C22C79"/>
    <w:rsid w:val="38C34C43"/>
    <w:rsid w:val="38C712F0"/>
    <w:rsid w:val="38EA6674"/>
    <w:rsid w:val="38EC419A"/>
    <w:rsid w:val="38F6681E"/>
    <w:rsid w:val="390A2872"/>
    <w:rsid w:val="391977E3"/>
    <w:rsid w:val="394F0285"/>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47039F"/>
    <w:rsid w:val="3A647D60"/>
    <w:rsid w:val="3A936E05"/>
    <w:rsid w:val="3AA1195E"/>
    <w:rsid w:val="3AA30888"/>
    <w:rsid w:val="3AAF722D"/>
    <w:rsid w:val="3AB04538"/>
    <w:rsid w:val="3AC80944"/>
    <w:rsid w:val="3AD13648"/>
    <w:rsid w:val="3AEF1D20"/>
    <w:rsid w:val="3AF460F5"/>
    <w:rsid w:val="3B0A599B"/>
    <w:rsid w:val="3B1440FD"/>
    <w:rsid w:val="3B1E1D8F"/>
    <w:rsid w:val="3B220A43"/>
    <w:rsid w:val="3B343BD6"/>
    <w:rsid w:val="3B491430"/>
    <w:rsid w:val="3B5D7B37"/>
    <w:rsid w:val="3B895CD0"/>
    <w:rsid w:val="3BD3519D"/>
    <w:rsid w:val="3BEA5380"/>
    <w:rsid w:val="3BEA72AB"/>
    <w:rsid w:val="3C2123AD"/>
    <w:rsid w:val="3C21415B"/>
    <w:rsid w:val="3C313BE7"/>
    <w:rsid w:val="3C3F24CA"/>
    <w:rsid w:val="3C463852"/>
    <w:rsid w:val="3C553E04"/>
    <w:rsid w:val="3C8774BD"/>
    <w:rsid w:val="3CA23A77"/>
    <w:rsid w:val="3CC84075"/>
    <w:rsid w:val="3CDC4DA7"/>
    <w:rsid w:val="3CF3638C"/>
    <w:rsid w:val="3D143C3C"/>
    <w:rsid w:val="3D167A38"/>
    <w:rsid w:val="3D1C54C3"/>
    <w:rsid w:val="3D2637DD"/>
    <w:rsid w:val="3D347629"/>
    <w:rsid w:val="3D6C60E9"/>
    <w:rsid w:val="3D700E9A"/>
    <w:rsid w:val="3D793B23"/>
    <w:rsid w:val="3D855C98"/>
    <w:rsid w:val="3D962D6A"/>
    <w:rsid w:val="3DA43295"/>
    <w:rsid w:val="3DBC5D7B"/>
    <w:rsid w:val="3E1F46CA"/>
    <w:rsid w:val="3E2B12C1"/>
    <w:rsid w:val="3E40127C"/>
    <w:rsid w:val="3E4405D4"/>
    <w:rsid w:val="3E4B3711"/>
    <w:rsid w:val="3E642A25"/>
    <w:rsid w:val="3E677F46"/>
    <w:rsid w:val="3E6D0469"/>
    <w:rsid w:val="3E8B1D5F"/>
    <w:rsid w:val="3EA82911"/>
    <w:rsid w:val="3EA9113C"/>
    <w:rsid w:val="3EB25E79"/>
    <w:rsid w:val="3EB56DDC"/>
    <w:rsid w:val="3EBD5D8E"/>
    <w:rsid w:val="3EC949BD"/>
    <w:rsid w:val="3ECA6D2C"/>
    <w:rsid w:val="3ED7217B"/>
    <w:rsid w:val="3EFA44B1"/>
    <w:rsid w:val="3F087854"/>
    <w:rsid w:val="3F8073EA"/>
    <w:rsid w:val="3F9715DE"/>
    <w:rsid w:val="3FA72BC9"/>
    <w:rsid w:val="3FBB0422"/>
    <w:rsid w:val="3FCB42E0"/>
    <w:rsid w:val="3FF2193A"/>
    <w:rsid w:val="40313DDE"/>
    <w:rsid w:val="405979F4"/>
    <w:rsid w:val="407313BF"/>
    <w:rsid w:val="409475F1"/>
    <w:rsid w:val="409C46F8"/>
    <w:rsid w:val="40AB66E9"/>
    <w:rsid w:val="40BA2B58"/>
    <w:rsid w:val="40BE0DB2"/>
    <w:rsid w:val="40D20119"/>
    <w:rsid w:val="40D774DE"/>
    <w:rsid w:val="40D84160"/>
    <w:rsid w:val="40E816EB"/>
    <w:rsid w:val="410302D3"/>
    <w:rsid w:val="41055DF9"/>
    <w:rsid w:val="411266DB"/>
    <w:rsid w:val="411B6A04"/>
    <w:rsid w:val="4125649B"/>
    <w:rsid w:val="413B4DE9"/>
    <w:rsid w:val="415154E2"/>
    <w:rsid w:val="415A0117"/>
    <w:rsid w:val="416D67FC"/>
    <w:rsid w:val="41705717"/>
    <w:rsid w:val="41AC1289"/>
    <w:rsid w:val="41B415CD"/>
    <w:rsid w:val="41C73588"/>
    <w:rsid w:val="41EC43CC"/>
    <w:rsid w:val="41FF695D"/>
    <w:rsid w:val="42187DAE"/>
    <w:rsid w:val="42380575"/>
    <w:rsid w:val="426052B1"/>
    <w:rsid w:val="426E79CE"/>
    <w:rsid w:val="42806139"/>
    <w:rsid w:val="42825ECA"/>
    <w:rsid w:val="428471F1"/>
    <w:rsid w:val="42BD77D7"/>
    <w:rsid w:val="42D977D0"/>
    <w:rsid w:val="430815C5"/>
    <w:rsid w:val="430976F7"/>
    <w:rsid w:val="433B2F93"/>
    <w:rsid w:val="433F2C51"/>
    <w:rsid w:val="43423EAA"/>
    <w:rsid w:val="43544E16"/>
    <w:rsid w:val="437C5BA4"/>
    <w:rsid w:val="43982911"/>
    <w:rsid w:val="43CD6976"/>
    <w:rsid w:val="43EF0FE2"/>
    <w:rsid w:val="44054362"/>
    <w:rsid w:val="441B5933"/>
    <w:rsid w:val="444508D8"/>
    <w:rsid w:val="444B158A"/>
    <w:rsid w:val="445875DE"/>
    <w:rsid w:val="448636F5"/>
    <w:rsid w:val="44A0379F"/>
    <w:rsid w:val="44A4587F"/>
    <w:rsid w:val="44B30262"/>
    <w:rsid w:val="44CC3808"/>
    <w:rsid w:val="44D02BC2"/>
    <w:rsid w:val="44DD7343"/>
    <w:rsid w:val="44EE4DF6"/>
    <w:rsid w:val="44F75AAF"/>
    <w:rsid w:val="4513485D"/>
    <w:rsid w:val="45156827"/>
    <w:rsid w:val="451F2688"/>
    <w:rsid w:val="45254191"/>
    <w:rsid w:val="45352A25"/>
    <w:rsid w:val="454A2BAB"/>
    <w:rsid w:val="4568626D"/>
    <w:rsid w:val="4574179F"/>
    <w:rsid w:val="45877724"/>
    <w:rsid w:val="45B37C9B"/>
    <w:rsid w:val="45C767DD"/>
    <w:rsid w:val="45D1274E"/>
    <w:rsid w:val="45D4644E"/>
    <w:rsid w:val="45FF375F"/>
    <w:rsid w:val="46236D21"/>
    <w:rsid w:val="46380953"/>
    <w:rsid w:val="46393522"/>
    <w:rsid w:val="467B090B"/>
    <w:rsid w:val="46A207BD"/>
    <w:rsid w:val="46A240EA"/>
    <w:rsid w:val="46B72EB2"/>
    <w:rsid w:val="470923BB"/>
    <w:rsid w:val="475C0A15"/>
    <w:rsid w:val="47640AFB"/>
    <w:rsid w:val="4766336A"/>
    <w:rsid w:val="476A217A"/>
    <w:rsid w:val="47767A51"/>
    <w:rsid w:val="47A62687"/>
    <w:rsid w:val="47D3578E"/>
    <w:rsid w:val="47E3371A"/>
    <w:rsid w:val="48580412"/>
    <w:rsid w:val="485F6737"/>
    <w:rsid w:val="486F624E"/>
    <w:rsid w:val="48954B90"/>
    <w:rsid w:val="48CE77DB"/>
    <w:rsid w:val="48DD3AFF"/>
    <w:rsid w:val="48F055E1"/>
    <w:rsid w:val="48F33103"/>
    <w:rsid w:val="490835A9"/>
    <w:rsid w:val="492F2C58"/>
    <w:rsid w:val="4943446F"/>
    <w:rsid w:val="49891669"/>
    <w:rsid w:val="498B70B7"/>
    <w:rsid w:val="49973BDF"/>
    <w:rsid w:val="499A379E"/>
    <w:rsid w:val="499E6F1D"/>
    <w:rsid w:val="49B77EAC"/>
    <w:rsid w:val="49D722FD"/>
    <w:rsid w:val="49E40CD2"/>
    <w:rsid w:val="49E669E4"/>
    <w:rsid w:val="4A1B0CF7"/>
    <w:rsid w:val="4A1C7F69"/>
    <w:rsid w:val="4A3459A1"/>
    <w:rsid w:val="4A3C726C"/>
    <w:rsid w:val="4A4A7BE5"/>
    <w:rsid w:val="4A693618"/>
    <w:rsid w:val="4A7F14D6"/>
    <w:rsid w:val="4A850A0F"/>
    <w:rsid w:val="4A9274F7"/>
    <w:rsid w:val="4AA5064D"/>
    <w:rsid w:val="4AAE7501"/>
    <w:rsid w:val="4AEC5995"/>
    <w:rsid w:val="4B052E99"/>
    <w:rsid w:val="4B0869F0"/>
    <w:rsid w:val="4B0E2E53"/>
    <w:rsid w:val="4B0F390D"/>
    <w:rsid w:val="4B2A350D"/>
    <w:rsid w:val="4B315A79"/>
    <w:rsid w:val="4B3160BB"/>
    <w:rsid w:val="4B7324F9"/>
    <w:rsid w:val="4B773D55"/>
    <w:rsid w:val="4B865D88"/>
    <w:rsid w:val="4B893ACB"/>
    <w:rsid w:val="4BB33A7C"/>
    <w:rsid w:val="4BC14EAA"/>
    <w:rsid w:val="4BC52D55"/>
    <w:rsid w:val="4C013661"/>
    <w:rsid w:val="4C050246"/>
    <w:rsid w:val="4C0D46FC"/>
    <w:rsid w:val="4C0F23A4"/>
    <w:rsid w:val="4C2D161D"/>
    <w:rsid w:val="4C5D1456"/>
    <w:rsid w:val="4C6263AC"/>
    <w:rsid w:val="4C781AA7"/>
    <w:rsid w:val="4C904707"/>
    <w:rsid w:val="4C9646F1"/>
    <w:rsid w:val="4CBD7A92"/>
    <w:rsid w:val="4CD64AED"/>
    <w:rsid w:val="4CF47669"/>
    <w:rsid w:val="4D164511"/>
    <w:rsid w:val="4D301632"/>
    <w:rsid w:val="4D3A1520"/>
    <w:rsid w:val="4D6E2F78"/>
    <w:rsid w:val="4DA426F5"/>
    <w:rsid w:val="4DC108F4"/>
    <w:rsid w:val="4DC707AA"/>
    <w:rsid w:val="4DD728CB"/>
    <w:rsid w:val="4DDF5C24"/>
    <w:rsid w:val="4DF25957"/>
    <w:rsid w:val="4DFB6352"/>
    <w:rsid w:val="4E195509"/>
    <w:rsid w:val="4E2552AD"/>
    <w:rsid w:val="4E266D30"/>
    <w:rsid w:val="4E473EF5"/>
    <w:rsid w:val="4E636855"/>
    <w:rsid w:val="4E6D1482"/>
    <w:rsid w:val="4E736DB7"/>
    <w:rsid w:val="4EA10856"/>
    <w:rsid w:val="4EA6124F"/>
    <w:rsid w:val="4EB62E28"/>
    <w:rsid w:val="4EBE3ECE"/>
    <w:rsid w:val="4ED24E8A"/>
    <w:rsid w:val="4EE259CC"/>
    <w:rsid w:val="4EE532FF"/>
    <w:rsid w:val="4F185A29"/>
    <w:rsid w:val="4F2C4F1E"/>
    <w:rsid w:val="4F3124AF"/>
    <w:rsid w:val="4F367053"/>
    <w:rsid w:val="4F3C3DFB"/>
    <w:rsid w:val="4F406EC5"/>
    <w:rsid w:val="4F5624CB"/>
    <w:rsid w:val="4F6665FD"/>
    <w:rsid w:val="4FA47125"/>
    <w:rsid w:val="4FAD422B"/>
    <w:rsid w:val="4FC2778E"/>
    <w:rsid w:val="4FC84735"/>
    <w:rsid w:val="4FCF723E"/>
    <w:rsid w:val="4FD02F65"/>
    <w:rsid w:val="4FD277EE"/>
    <w:rsid w:val="4FDF63AF"/>
    <w:rsid w:val="4FE2365B"/>
    <w:rsid w:val="4FEE03A0"/>
    <w:rsid w:val="4FF02076"/>
    <w:rsid w:val="4FF04118"/>
    <w:rsid w:val="4FF74E86"/>
    <w:rsid w:val="50067DD6"/>
    <w:rsid w:val="50096F88"/>
    <w:rsid w:val="503A4EDE"/>
    <w:rsid w:val="504B134F"/>
    <w:rsid w:val="504F56E0"/>
    <w:rsid w:val="5059294A"/>
    <w:rsid w:val="50616DC4"/>
    <w:rsid w:val="50677C7F"/>
    <w:rsid w:val="506F7733"/>
    <w:rsid w:val="5086121A"/>
    <w:rsid w:val="50A70C7B"/>
    <w:rsid w:val="50E0418D"/>
    <w:rsid w:val="50F80318"/>
    <w:rsid w:val="50F81893"/>
    <w:rsid w:val="512F7B6A"/>
    <w:rsid w:val="51361FFF"/>
    <w:rsid w:val="515D57DD"/>
    <w:rsid w:val="518730C0"/>
    <w:rsid w:val="51901536"/>
    <w:rsid w:val="51A07CEB"/>
    <w:rsid w:val="51AE5E9E"/>
    <w:rsid w:val="51B178D7"/>
    <w:rsid w:val="51BC69A8"/>
    <w:rsid w:val="51F31C9E"/>
    <w:rsid w:val="51F779E0"/>
    <w:rsid w:val="52181704"/>
    <w:rsid w:val="52343555"/>
    <w:rsid w:val="523C1897"/>
    <w:rsid w:val="52563890"/>
    <w:rsid w:val="52832C8D"/>
    <w:rsid w:val="52834D6E"/>
    <w:rsid w:val="528F17AD"/>
    <w:rsid w:val="52A12FD1"/>
    <w:rsid w:val="52C56B4F"/>
    <w:rsid w:val="52C673B2"/>
    <w:rsid w:val="52D358AF"/>
    <w:rsid w:val="52E57CC3"/>
    <w:rsid w:val="52FF6C72"/>
    <w:rsid w:val="530E0113"/>
    <w:rsid w:val="5312550A"/>
    <w:rsid w:val="53316F22"/>
    <w:rsid w:val="53317921"/>
    <w:rsid w:val="538D7C23"/>
    <w:rsid w:val="539B3EAD"/>
    <w:rsid w:val="53CD3F96"/>
    <w:rsid w:val="53DC50DF"/>
    <w:rsid w:val="53DE69BF"/>
    <w:rsid w:val="53E421E6"/>
    <w:rsid w:val="540A3D5F"/>
    <w:rsid w:val="54183C3E"/>
    <w:rsid w:val="54776BB6"/>
    <w:rsid w:val="549459BA"/>
    <w:rsid w:val="54BA56E3"/>
    <w:rsid w:val="54BA77D7"/>
    <w:rsid w:val="54CC2C09"/>
    <w:rsid w:val="54D51B2F"/>
    <w:rsid w:val="54D723E8"/>
    <w:rsid w:val="550721D5"/>
    <w:rsid w:val="55247FF9"/>
    <w:rsid w:val="553D4A19"/>
    <w:rsid w:val="555831C2"/>
    <w:rsid w:val="55633BA8"/>
    <w:rsid w:val="55884791"/>
    <w:rsid w:val="558C6691"/>
    <w:rsid w:val="55A47060"/>
    <w:rsid w:val="55AC636A"/>
    <w:rsid w:val="55C15CC7"/>
    <w:rsid w:val="55C220B3"/>
    <w:rsid w:val="55C951EF"/>
    <w:rsid w:val="55E62245"/>
    <w:rsid w:val="560C332E"/>
    <w:rsid w:val="56123607"/>
    <w:rsid w:val="5621036F"/>
    <w:rsid w:val="562A4EAF"/>
    <w:rsid w:val="56310FE7"/>
    <w:rsid w:val="563648E8"/>
    <w:rsid w:val="564B7E98"/>
    <w:rsid w:val="564D4072"/>
    <w:rsid w:val="565F4AE7"/>
    <w:rsid w:val="56794E67"/>
    <w:rsid w:val="56874EA6"/>
    <w:rsid w:val="5697495F"/>
    <w:rsid w:val="56AD64E9"/>
    <w:rsid w:val="56B13CD2"/>
    <w:rsid w:val="56BE67A9"/>
    <w:rsid w:val="56CC0F71"/>
    <w:rsid w:val="56D007FF"/>
    <w:rsid w:val="56D26326"/>
    <w:rsid w:val="56D77DE0"/>
    <w:rsid w:val="56ED62B8"/>
    <w:rsid w:val="56EE7782"/>
    <w:rsid w:val="56F02C50"/>
    <w:rsid w:val="56FE35BF"/>
    <w:rsid w:val="57033221"/>
    <w:rsid w:val="57081D47"/>
    <w:rsid w:val="5717743A"/>
    <w:rsid w:val="571921A6"/>
    <w:rsid w:val="571B5F1F"/>
    <w:rsid w:val="57255445"/>
    <w:rsid w:val="57306699"/>
    <w:rsid w:val="575C51C1"/>
    <w:rsid w:val="57664CC0"/>
    <w:rsid w:val="576D44DB"/>
    <w:rsid w:val="577B6E3F"/>
    <w:rsid w:val="57830686"/>
    <w:rsid w:val="57875297"/>
    <w:rsid w:val="57935BBE"/>
    <w:rsid w:val="57AC4DC9"/>
    <w:rsid w:val="57B245FD"/>
    <w:rsid w:val="57C71EC4"/>
    <w:rsid w:val="57C96345"/>
    <w:rsid w:val="57C96C54"/>
    <w:rsid w:val="57D25E84"/>
    <w:rsid w:val="57D55052"/>
    <w:rsid w:val="57D74C5E"/>
    <w:rsid w:val="58020827"/>
    <w:rsid w:val="580A5549"/>
    <w:rsid w:val="581808D2"/>
    <w:rsid w:val="582E3A30"/>
    <w:rsid w:val="583D3C73"/>
    <w:rsid w:val="584826C2"/>
    <w:rsid w:val="5855720E"/>
    <w:rsid w:val="58705DF6"/>
    <w:rsid w:val="588B0E82"/>
    <w:rsid w:val="58941028"/>
    <w:rsid w:val="589F0489"/>
    <w:rsid w:val="58A44110"/>
    <w:rsid w:val="58B77EC9"/>
    <w:rsid w:val="58FA1B64"/>
    <w:rsid w:val="59212B72"/>
    <w:rsid w:val="59226416"/>
    <w:rsid w:val="5927169E"/>
    <w:rsid w:val="59280AFA"/>
    <w:rsid w:val="59367040"/>
    <w:rsid w:val="59490A87"/>
    <w:rsid w:val="595A5F20"/>
    <w:rsid w:val="59855220"/>
    <w:rsid w:val="598C4EB2"/>
    <w:rsid w:val="599E6993"/>
    <w:rsid w:val="59B63CDD"/>
    <w:rsid w:val="59D36D3D"/>
    <w:rsid w:val="59D80E36"/>
    <w:rsid w:val="5A0B247B"/>
    <w:rsid w:val="5A2C0443"/>
    <w:rsid w:val="5A427C66"/>
    <w:rsid w:val="5A4968FF"/>
    <w:rsid w:val="5A527B17"/>
    <w:rsid w:val="5A875679"/>
    <w:rsid w:val="5A902780"/>
    <w:rsid w:val="5AAE70AA"/>
    <w:rsid w:val="5AB77674"/>
    <w:rsid w:val="5AC97A40"/>
    <w:rsid w:val="5B094138"/>
    <w:rsid w:val="5B106407"/>
    <w:rsid w:val="5B266C40"/>
    <w:rsid w:val="5B377164"/>
    <w:rsid w:val="5B3A4C3E"/>
    <w:rsid w:val="5B4203B7"/>
    <w:rsid w:val="5B423C23"/>
    <w:rsid w:val="5B631C42"/>
    <w:rsid w:val="5B6634E0"/>
    <w:rsid w:val="5B884B96"/>
    <w:rsid w:val="5BA81D4B"/>
    <w:rsid w:val="5BAE7FE7"/>
    <w:rsid w:val="5BB76464"/>
    <w:rsid w:val="5BC80ED3"/>
    <w:rsid w:val="5BF1724E"/>
    <w:rsid w:val="5BF26EDC"/>
    <w:rsid w:val="5BF57851"/>
    <w:rsid w:val="5BFA7531"/>
    <w:rsid w:val="5C0276AD"/>
    <w:rsid w:val="5C245024"/>
    <w:rsid w:val="5C4A2E02"/>
    <w:rsid w:val="5C5617A7"/>
    <w:rsid w:val="5C5F1E02"/>
    <w:rsid w:val="5C621EFA"/>
    <w:rsid w:val="5C91614B"/>
    <w:rsid w:val="5CAB2E29"/>
    <w:rsid w:val="5CB86451"/>
    <w:rsid w:val="5D090FC9"/>
    <w:rsid w:val="5D197773"/>
    <w:rsid w:val="5D290C69"/>
    <w:rsid w:val="5D333896"/>
    <w:rsid w:val="5D3D64C3"/>
    <w:rsid w:val="5D4A626A"/>
    <w:rsid w:val="5D5177E6"/>
    <w:rsid w:val="5D557CB0"/>
    <w:rsid w:val="5D59154F"/>
    <w:rsid w:val="5D9E6263"/>
    <w:rsid w:val="5DA265B8"/>
    <w:rsid w:val="5DA402F0"/>
    <w:rsid w:val="5DAD36A2"/>
    <w:rsid w:val="5DE66B5A"/>
    <w:rsid w:val="5E111E29"/>
    <w:rsid w:val="5E113BD7"/>
    <w:rsid w:val="5E310B21"/>
    <w:rsid w:val="5E5566D4"/>
    <w:rsid w:val="5E736640"/>
    <w:rsid w:val="5E966CFA"/>
    <w:rsid w:val="5EB236E5"/>
    <w:rsid w:val="5EBE42B6"/>
    <w:rsid w:val="5ED11C1E"/>
    <w:rsid w:val="5EE5380B"/>
    <w:rsid w:val="5EF332DD"/>
    <w:rsid w:val="5EFE39E7"/>
    <w:rsid w:val="5F0021D2"/>
    <w:rsid w:val="5F0302A6"/>
    <w:rsid w:val="5F092881"/>
    <w:rsid w:val="5F0B6879"/>
    <w:rsid w:val="5F1C0A86"/>
    <w:rsid w:val="5F28567D"/>
    <w:rsid w:val="5F30008D"/>
    <w:rsid w:val="5F351B48"/>
    <w:rsid w:val="5F50680B"/>
    <w:rsid w:val="5F514757"/>
    <w:rsid w:val="5F530220"/>
    <w:rsid w:val="5F590A6C"/>
    <w:rsid w:val="5F61293D"/>
    <w:rsid w:val="5F613108"/>
    <w:rsid w:val="5F87156B"/>
    <w:rsid w:val="5F894234"/>
    <w:rsid w:val="5FA2526B"/>
    <w:rsid w:val="5FB54A36"/>
    <w:rsid w:val="5FB707AE"/>
    <w:rsid w:val="5FB76A00"/>
    <w:rsid w:val="5FE07D05"/>
    <w:rsid w:val="5FEA016C"/>
    <w:rsid w:val="5FEF7F48"/>
    <w:rsid w:val="5FF61953"/>
    <w:rsid w:val="5FFD3E55"/>
    <w:rsid w:val="600E54F4"/>
    <w:rsid w:val="60215D53"/>
    <w:rsid w:val="602C2F4B"/>
    <w:rsid w:val="603606EC"/>
    <w:rsid w:val="6040354D"/>
    <w:rsid w:val="60431B09"/>
    <w:rsid w:val="60483AFC"/>
    <w:rsid w:val="604A517F"/>
    <w:rsid w:val="6078624C"/>
    <w:rsid w:val="607B75C7"/>
    <w:rsid w:val="60874625"/>
    <w:rsid w:val="60900BF3"/>
    <w:rsid w:val="60993FE4"/>
    <w:rsid w:val="60A827A3"/>
    <w:rsid w:val="60C70EC5"/>
    <w:rsid w:val="60CC64DC"/>
    <w:rsid w:val="60D51A59"/>
    <w:rsid w:val="60E82224"/>
    <w:rsid w:val="60EE1FAE"/>
    <w:rsid w:val="60F80054"/>
    <w:rsid w:val="60FB291D"/>
    <w:rsid w:val="61265BEC"/>
    <w:rsid w:val="617F52FC"/>
    <w:rsid w:val="61867CAF"/>
    <w:rsid w:val="618D1F42"/>
    <w:rsid w:val="61917EE2"/>
    <w:rsid w:val="61AD3C17"/>
    <w:rsid w:val="61B17DFE"/>
    <w:rsid w:val="61B23DB0"/>
    <w:rsid w:val="61BE5E24"/>
    <w:rsid w:val="61CE1DDF"/>
    <w:rsid w:val="61EA6C19"/>
    <w:rsid w:val="61EC2017"/>
    <w:rsid w:val="61F061FA"/>
    <w:rsid w:val="62031A89"/>
    <w:rsid w:val="623644AE"/>
    <w:rsid w:val="62520D01"/>
    <w:rsid w:val="627C7C08"/>
    <w:rsid w:val="62847EA7"/>
    <w:rsid w:val="628A03FC"/>
    <w:rsid w:val="628C3554"/>
    <w:rsid w:val="62944DD7"/>
    <w:rsid w:val="62956F08"/>
    <w:rsid w:val="62B274F7"/>
    <w:rsid w:val="62B32B7E"/>
    <w:rsid w:val="62DB637F"/>
    <w:rsid w:val="62DE2B8F"/>
    <w:rsid w:val="62E01DCA"/>
    <w:rsid w:val="62E177C7"/>
    <w:rsid w:val="62E47719"/>
    <w:rsid w:val="62F04BE1"/>
    <w:rsid w:val="62F15D85"/>
    <w:rsid w:val="62F87114"/>
    <w:rsid w:val="62FD5017"/>
    <w:rsid w:val="631F08A3"/>
    <w:rsid w:val="63296CF6"/>
    <w:rsid w:val="63302D52"/>
    <w:rsid w:val="63343EC4"/>
    <w:rsid w:val="63472497"/>
    <w:rsid w:val="63532130"/>
    <w:rsid w:val="637D586B"/>
    <w:rsid w:val="63A252D2"/>
    <w:rsid w:val="63A31776"/>
    <w:rsid w:val="63D615FE"/>
    <w:rsid w:val="640B7333"/>
    <w:rsid w:val="6416574A"/>
    <w:rsid w:val="64202002"/>
    <w:rsid w:val="64326656"/>
    <w:rsid w:val="6437077B"/>
    <w:rsid w:val="64383D24"/>
    <w:rsid w:val="64432FE3"/>
    <w:rsid w:val="64440614"/>
    <w:rsid w:val="645A5DA2"/>
    <w:rsid w:val="6469117D"/>
    <w:rsid w:val="647E189B"/>
    <w:rsid w:val="648669A1"/>
    <w:rsid w:val="64871562"/>
    <w:rsid w:val="648F5168"/>
    <w:rsid w:val="64973F31"/>
    <w:rsid w:val="64AD03D2"/>
    <w:rsid w:val="64C60701"/>
    <w:rsid w:val="64E42046"/>
    <w:rsid w:val="64EC6C5A"/>
    <w:rsid w:val="64F4557C"/>
    <w:rsid w:val="65227456"/>
    <w:rsid w:val="652320F7"/>
    <w:rsid w:val="65362BE1"/>
    <w:rsid w:val="653D7AF3"/>
    <w:rsid w:val="654B5B61"/>
    <w:rsid w:val="654B6724"/>
    <w:rsid w:val="656071F2"/>
    <w:rsid w:val="6567755F"/>
    <w:rsid w:val="657B6733"/>
    <w:rsid w:val="6592391D"/>
    <w:rsid w:val="65A83D79"/>
    <w:rsid w:val="65B119A5"/>
    <w:rsid w:val="65F04A1A"/>
    <w:rsid w:val="66065E8D"/>
    <w:rsid w:val="66145291"/>
    <w:rsid w:val="661A7597"/>
    <w:rsid w:val="665F74AA"/>
    <w:rsid w:val="66650406"/>
    <w:rsid w:val="66666A8A"/>
    <w:rsid w:val="66AB56F2"/>
    <w:rsid w:val="66B823C8"/>
    <w:rsid w:val="66B9305E"/>
    <w:rsid w:val="66E77BCB"/>
    <w:rsid w:val="66EF1BEE"/>
    <w:rsid w:val="66F61BBC"/>
    <w:rsid w:val="670562A3"/>
    <w:rsid w:val="670B521C"/>
    <w:rsid w:val="670E76D1"/>
    <w:rsid w:val="6712276E"/>
    <w:rsid w:val="67146646"/>
    <w:rsid w:val="67340368"/>
    <w:rsid w:val="673801F4"/>
    <w:rsid w:val="674D05B9"/>
    <w:rsid w:val="67526A93"/>
    <w:rsid w:val="675B5EC3"/>
    <w:rsid w:val="67890C82"/>
    <w:rsid w:val="678B509E"/>
    <w:rsid w:val="67A52441"/>
    <w:rsid w:val="67A535E2"/>
    <w:rsid w:val="67B13D35"/>
    <w:rsid w:val="67D77C44"/>
    <w:rsid w:val="68307350"/>
    <w:rsid w:val="684D14E2"/>
    <w:rsid w:val="68605AE4"/>
    <w:rsid w:val="6861707D"/>
    <w:rsid w:val="68896A60"/>
    <w:rsid w:val="68B4126F"/>
    <w:rsid w:val="68B97345"/>
    <w:rsid w:val="68BB30BE"/>
    <w:rsid w:val="68BC5088"/>
    <w:rsid w:val="68C006D4"/>
    <w:rsid w:val="68F16ADF"/>
    <w:rsid w:val="68FE2FAA"/>
    <w:rsid w:val="694B4915"/>
    <w:rsid w:val="695D5F23"/>
    <w:rsid w:val="696A3856"/>
    <w:rsid w:val="69B55D5F"/>
    <w:rsid w:val="6A022461"/>
    <w:rsid w:val="6A0D5B27"/>
    <w:rsid w:val="6A0E6EBA"/>
    <w:rsid w:val="6A1F5855"/>
    <w:rsid w:val="6A2D6DBF"/>
    <w:rsid w:val="6A2F7230"/>
    <w:rsid w:val="6A35506C"/>
    <w:rsid w:val="6A485A57"/>
    <w:rsid w:val="6A4D243B"/>
    <w:rsid w:val="6A5D32A3"/>
    <w:rsid w:val="6A653817"/>
    <w:rsid w:val="6A6D318E"/>
    <w:rsid w:val="6A90444F"/>
    <w:rsid w:val="6A930078"/>
    <w:rsid w:val="6AD55F8D"/>
    <w:rsid w:val="6AE60DFE"/>
    <w:rsid w:val="6AED4B20"/>
    <w:rsid w:val="6AF503DD"/>
    <w:rsid w:val="6AFC4C50"/>
    <w:rsid w:val="6AFF6DD9"/>
    <w:rsid w:val="6B013226"/>
    <w:rsid w:val="6B2031BA"/>
    <w:rsid w:val="6B23319C"/>
    <w:rsid w:val="6B2E2BC2"/>
    <w:rsid w:val="6B39651C"/>
    <w:rsid w:val="6B460C38"/>
    <w:rsid w:val="6B534987"/>
    <w:rsid w:val="6B581098"/>
    <w:rsid w:val="6B6721F6"/>
    <w:rsid w:val="6B7834E8"/>
    <w:rsid w:val="6B7A60D6"/>
    <w:rsid w:val="6B7B4D86"/>
    <w:rsid w:val="6B9F5BFD"/>
    <w:rsid w:val="6B9F6D44"/>
    <w:rsid w:val="6BA67353"/>
    <w:rsid w:val="6BE23D63"/>
    <w:rsid w:val="6BF14863"/>
    <w:rsid w:val="6BFB449F"/>
    <w:rsid w:val="6C203A9A"/>
    <w:rsid w:val="6C344CE2"/>
    <w:rsid w:val="6C375151"/>
    <w:rsid w:val="6C385BB0"/>
    <w:rsid w:val="6C39679D"/>
    <w:rsid w:val="6C3D1CF3"/>
    <w:rsid w:val="6C705F6D"/>
    <w:rsid w:val="6C7A503E"/>
    <w:rsid w:val="6CA14963"/>
    <w:rsid w:val="6CB75CCD"/>
    <w:rsid w:val="6CB95A5F"/>
    <w:rsid w:val="6CBA18DE"/>
    <w:rsid w:val="6CC63F02"/>
    <w:rsid w:val="6D2C27DC"/>
    <w:rsid w:val="6D2D26D4"/>
    <w:rsid w:val="6D401BEB"/>
    <w:rsid w:val="6D635AD2"/>
    <w:rsid w:val="6D6A50B2"/>
    <w:rsid w:val="6D73622A"/>
    <w:rsid w:val="6D7F1B42"/>
    <w:rsid w:val="6DAC56CB"/>
    <w:rsid w:val="6DAD3090"/>
    <w:rsid w:val="6DAF51BB"/>
    <w:rsid w:val="6DB66EBE"/>
    <w:rsid w:val="6DD80D8D"/>
    <w:rsid w:val="6DD95D94"/>
    <w:rsid w:val="6DE27F73"/>
    <w:rsid w:val="6E060BBD"/>
    <w:rsid w:val="6E0732BA"/>
    <w:rsid w:val="6E182D60"/>
    <w:rsid w:val="6E196EE0"/>
    <w:rsid w:val="6E1D0376"/>
    <w:rsid w:val="6E2056EF"/>
    <w:rsid w:val="6E331948"/>
    <w:rsid w:val="6E3D1146"/>
    <w:rsid w:val="6E4B4C61"/>
    <w:rsid w:val="6E4D5D13"/>
    <w:rsid w:val="6E673432"/>
    <w:rsid w:val="6E827FC3"/>
    <w:rsid w:val="6E8766F7"/>
    <w:rsid w:val="6E95576F"/>
    <w:rsid w:val="6E96045B"/>
    <w:rsid w:val="6EC425A0"/>
    <w:rsid w:val="6ECA4341"/>
    <w:rsid w:val="6EDF387E"/>
    <w:rsid w:val="6EEB1850"/>
    <w:rsid w:val="6F027F47"/>
    <w:rsid w:val="6F0532E4"/>
    <w:rsid w:val="6F174DC6"/>
    <w:rsid w:val="6F3B6D06"/>
    <w:rsid w:val="6FA97229"/>
    <w:rsid w:val="6FC15127"/>
    <w:rsid w:val="6FC565D0"/>
    <w:rsid w:val="6FD841D6"/>
    <w:rsid w:val="6FF23393"/>
    <w:rsid w:val="70115CB9"/>
    <w:rsid w:val="70184EA3"/>
    <w:rsid w:val="70191136"/>
    <w:rsid w:val="70194B6E"/>
    <w:rsid w:val="701B2694"/>
    <w:rsid w:val="703419A7"/>
    <w:rsid w:val="704F63CF"/>
    <w:rsid w:val="707D1F59"/>
    <w:rsid w:val="7085206C"/>
    <w:rsid w:val="70A358E8"/>
    <w:rsid w:val="70AF7FA7"/>
    <w:rsid w:val="70B54896"/>
    <w:rsid w:val="70CB53E1"/>
    <w:rsid w:val="70D0347E"/>
    <w:rsid w:val="70FE448F"/>
    <w:rsid w:val="70FF5B11"/>
    <w:rsid w:val="71025602"/>
    <w:rsid w:val="7118404C"/>
    <w:rsid w:val="7121017E"/>
    <w:rsid w:val="7121246E"/>
    <w:rsid w:val="714E12CF"/>
    <w:rsid w:val="71777D9E"/>
    <w:rsid w:val="71924BD7"/>
    <w:rsid w:val="71D93E77"/>
    <w:rsid w:val="71DC7C33"/>
    <w:rsid w:val="71E83F5B"/>
    <w:rsid w:val="71EA67C2"/>
    <w:rsid w:val="71EC73DB"/>
    <w:rsid w:val="71F413EE"/>
    <w:rsid w:val="720B57C9"/>
    <w:rsid w:val="721508AD"/>
    <w:rsid w:val="721B4BCD"/>
    <w:rsid w:val="72242BD8"/>
    <w:rsid w:val="722515A8"/>
    <w:rsid w:val="723A34D6"/>
    <w:rsid w:val="7249798C"/>
    <w:rsid w:val="7259341C"/>
    <w:rsid w:val="728E1843"/>
    <w:rsid w:val="72A14009"/>
    <w:rsid w:val="72A273D4"/>
    <w:rsid w:val="72D07765"/>
    <w:rsid w:val="72DD00D4"/>
    <w:rsid w:val="72DF209E"/>
    <w:rsid w:val="72EB0A43"/>
    <w:rsid w:val="72FF629D"/>
    <w:rsid w:val="73125FD0"/>
    <w:rsid w:val="733D0B73"/>
    <w:rsid w:val="733F6699"/>
    <w:rsid w:val="734521A8"/>
    <w:rsid w:val="735D4A53"/>
    <w:rsid w:val="73707E67"/>
    <w:rsid w:val="737F0633"/>
    <w:rsid w:val="73B61051"/>
    <w:rsid w:val="73BB7095"/>
    <w:rsid w:val="73D6524F"/>
    <w:rsid w:val="73DC65DE"/>
    <w:rsid w:val="740A4EF9"/>
    <w:rsid w:val="741C1D44"/>
    <w:rsid w:val="741D4725"/>
    <w:rsid w:val="741F0C23"/>
    <w:rsid w:val="742A70D5"/>
    <w:rsid w:val="74325266"/>
    <w:rsid w:val="743C3A6B"/>
    <w:rsid w:val="743E4BA3"/>
    <w:rsid w:val="74424693"/>
    <w:rsid w:val="744523D5"/>
    <w:rsid w:val="74687E72"/>
    <w:rsid w:val="746F4F50"/>
    <w:rsid w:val="74806F69"/>
    <w:rsid w:val="748F3308"/>
    <w:rsid w:val="749F1AE5"/>
    <w:rsid w:val="74A964C0"/>
    <w:rsid w:val="74B17C7D"/>
    <w:rsid w:val="74BC7F66"/>
    <w:rsid w:val="74C443CF"/>
    <w:rsid w:val="74D07EF1"/>
    <w:rsid w:val="74DD127A"/>
    <w:rsid w:val="74E53270"/>
    <w:rsid w:val="74EC2851"/>
    <w:rsid w:val="750B09A6"/>
    <w:rsid w:val="75115D85"/>
    <w:rsid w:val="7517266A"/>
    <w:rsid w:val="75265D63"/>
    <w:rsid w:val="75686B98"/>
    <w:rsid w:val="757462FA"/>
    <w:rsid w:val="7592080D"/>
    <w:rsid w:val="75994786"/>
    <w:rsid w:val="759C7DD3"/>
    <w:rsid w:val="75A05D13"/>
    <w:rsid w:val="75A73456"/>
    <w:rsid w:val="75CE1F56"/>
    <w:rsid w:val="75D22464"/>
    <w:rsid w:val="75E32780"/>
    <w:rsid w:val="75E672A0"/>
    <w:rsid w:val="761107C1"/>
    <w:rsid w:val="762602D6"/>
    <w:rsid w:val="764D731F"/>
    <w:rsid w:val="76724FD8"/>
    <w:rsid w:val="767F0D72"/>
    <w:rsid w:val="76880F39"/>
    <w:rsid w:val="76950F22"/>
    <w:rsid w:val="76967944"/>
    <w:rsid w:val="769D2054"/>
    <w:rsid w:val="76A00464"/>
    <w:rsid w:val="76A021B3"/>
    <w:rsid w:val="76B664D7"/>
    <w:rsid w:val="76E33575"/>
    <w:rsid w:val="76E7577F"/>
    <w:rsid w:val="76EA2DC0"/>
    <w:rsid w:val="76EB2B73"/>
    <w:rsid w:val="76F17488"/>
    <w:rsid w:val="773109EF"/>
    <w:rsid w:val="774A691F"/>
    <w:rsid w:val="775A3784"/>
    <w:rsid w:val="776103EB"/>
    <w:rsid w:val="777032C5"/>
    <w:rsid w:val="77772991"/>
    <w:rsid w:val="778044C3"/>
    <w:rsid w:val="77980A6E"/>
    <w:rsid w:val="77A33591"/>
    <w:rsid w:val="77C707E9"/>
    <w:rsid w:val="77CC106E"/>
    <w:rsid w:val="77D16924"/>
    <w:rsid w:val="780E2D81"/>
    <w:rsid w:val="78156EA0"/>
    <w:rsid w:val="78197B03"/>
    <w:rsid w:val="78202D09"/>
    <w:rsid w:val="78212811"/>
    <w:rsid w:val="78283BA0"/>
    <w:rsid w:val="782C2784"/>
    <w:rsid w:val="782D7408"/>
    <w:rsid w:val="78326601"/>
    <w:rsid w:val="78390286"/>
    <w:rsid w:val="783C3374"/>
    <w:rsid w:val="78412EB3"/>
    <w:rsid w:val="78656092"/>
    <w:rsid w:val="78746359"/>
    <w:rsid w:val="788A485A"/>
    <w:rsid w:val="789400A4"/>
    <w:rsid w:val="789711D5"/>
    <w:rsid w:val="78972AD3"/>
    <w:rsid w:val="78B813C8"/>
    <w:rsid w:val="78BC253A"/>
    <w:rsid w:val="78C160D8"/>
    <w:rsid w:val="78E421BD"/>
    <w:rsid w:val="78E73A5B"/>
    <w:rsid w:val="792427A7"/>
    <w:rsid w:val="79262EB9"/>
    <w:rsid w:val="794A6B61"/>
    <w:rsid w:val="79817A0B"/>
    <w:rsid w:val="79986B03"/>
    <w:rsid w:val="799A0ACD"/>
    <w:rsid w:val="799A287B"/>
    <w:rsid w:val="79AF43CE"/>
    <w:rsid w:val="79B002F1"/>
    <w:rsid w:val="79B162E1"/>
    <w:rsid w:val="79C63670"/>
    <w:rsid w:val="7A13262E"/>
    <w:rsid w:val="7A3031E0"/>
    <w:rsid w:val="7A505630"/>
    <w:rsid w:val="7A574C10"/>
    <w:rsid w:val="7A637111"/>
    <w:rsid w:val="7A777060"/>
    <w:rsid w:val="7A7F1A71"/>
    <w:rsid w:val="7A904F95"/>
    <w:rsid w:val="7A9B0196"/>
    <w:rsid w:val="7AC322A6"/>
    <w:rsid w:val="7AD67D61"/>
    <w:rsid w:val="7B02692A"/>
    <w:rsid w:val="7B160141"/>
    <w:rsid w:val="7B1B3E90"/>
    <w:rsid w:val="7B2028A6"/>
    <w:rsid w:val="7B3A50B0"/>
    <w:rsid w:val="7B6307D6"/>
    <w:rsid w:val="7B8C1417"/>
    <w:rsid w:val="7B955A30"/>
    <w:rsid w:val="7BC57FE0"/>
    <w:rsid w:val="7BCA3B47"/>
    <w:rsid w:val="7BD227A0"/>
    <w:rsid w:val="7C01614C"/>
    <w:rsid w:val="7C022B03"/>
    <w:rsid w:val="7C3547BB"/>
    <w:rsid w:val="7C5232BC"/>
    <w:rsid w:val="7C5238E1"/>
    <w:rsid w:val="7C7C095E"/>
    <w:rsid w:val="7C8B7E96"/>
    <w:rsid w:val="7C8F68E3"/>
    <w:rsid w:val="7C944529"/>
    <w:rsid w:val="7C96183D"/>
    <w:rsid w:val="7CA1650E"/>
    <w:rsid w:val="7CA61F03"/>
    <w:rsid w:val="7CB854CC"/>
    <w:rsid w:val="7CBB17AF"/>
    <w:rsid w:val="7CBF640F"/>
    <w:rsid w:val="7D0F2F2C"/>
    <w:rsid w:val="7D0F3580"/>
    <w:rsid w:val="7D4674FD"/>
    <w:rsid w:val="7D6B2EAC"/>
    <w:rsid w:val="7D793C28"/>
    <w:rsid w:val="7D7C30CE"/>
    <w:rsid w:val="7D7D0F42"/>
    <w:rsid w:val="7D8555F0"/>
    <w:rsid w:val="7D8C0F6F"/>
    <w:rsid w:val="7D994C1C"/>
    <w:rsid w:val="7DB65895"/>
    <w:rsid w:val="7DBB1FD0"/>
    <w:rsid w:val="7DBD4683"/>
    <w:rsid w:val="7DC425BD"/>
    <w:rsid w:val="7DCC0346"/>
    <w:rsid w:val="7E1C7D03"/>
    <w:rsid w:val="7E2C3CBE"/>
    <w:rsid w:val="7E3A63DB"/>
    <w:rsid w:val="7E694F12"/>
    <w:rsid w:val="7E6D273C"/>
    <w:rsid w:val="7E7B1A24"/>
    <w:rsid w:val="7EAD3051"/>
    <w:rsid w:val="7EDE1934"/>
    <w:rsid w:val="7EF0118F"/>
    <w:rsid w:val="7F09778D"/>
    <w:rsid w:val="7F0F3F8C"/>
    <w:rsid w:val="7F233313"/>
    <w:rsid w:val="7F3B240A"/>
    <w:rsid w:val="7F517DEE"/>
    <w:rsid w:val="7F540BFE"/>
    <w:rsid w:val="7F601E71"/>
    <w:rsid w:val="7F6A5445"/>
    <w:rsid w:val="7F833DB1"/>
    <w:rsid w:val="7FA86318"/>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8">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jpe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72</Pages>
  <Words>3695</Words>
  <Characters>9028</Characters>
  <Lines>922</Lines>
  <Paragraphs>259</Paragraphs>
  <TotalTime>0</TotalTime>
  <ScaleCrop>false</ScaleCrop>
  <LinksUpToDate>false</LinksUpToDate>
  <CharactersWithSpaces>9794</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2025-01-17T03:31:26Z</dcterms:modified>
  <cp:revision>92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