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54C4C58F">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5D296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369D718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5DF0B39E">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6BDE0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B99876">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78E8B86">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688B8F83">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42AF5EB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本检测项目为乳腺癌56基因检测，针对与乳腺癌密切相关的56个基因进行高通量测序{% if PDInfo != undefined %}，同时，本项目也通过免疫组化检测PD-L1表达情况{% endif %}。检测突变形式为点突变（SNV）、小片段插入缺失（INDEL）、拷贝数变异（CNV）以及融合（FUSION）。</w:t>
            </w:r>
          </w:p>
          <w:p w14:paraId="4BDE02B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本报告分析基因变异与靶向药物、化疗药物的相关性，给出靶向药物（FDA/NMPA批准药物、临床试验药物等）、化疗药物的用药提示信息，从而为临床制定治疗方案提供参考信息。</w:t>
            </w:r>
          </w:p>
        </w:tc>
      </w:tr>
    </w:tbl>
    <w:p w14:paraId="6DD2B349">
      <w:pPr>
        <w:rPr>
          <w:rFonts w:ascii="Times New Roman" w:hAnsi="Times New Roman" w:eastAsia="微软雅黑" w:cs="Times New Roman"/>
        </w:rPr>
      </w:pPr>
    </w:p>
    <w:p w14:paraId="3A3464C3">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505E17F2">
      <w:pPr>
        <w:pStyle w:val="2"/>
        <w:rPr>
          <w:rFonts w:hint="eastAsia" w:ascii="微软雅黑" w:hAnsi="微软雅黑" w:eastAsia="微软雅黑" w:cs="微软雅黑"/>
          <w:color w:val="FFFFFF"/>
          <w:szCs w:val="30"/>
          <w:shd w:val="clear" w:color="auto" w:fill="17365D"/>
        </w:rPr>
      </w:pPr>
      <w:bookmarkStart w:id="0" w:name="_Toc527112379"/>
      <w:bookmarkStart w:id="1" w:name="_Toc534637492"/>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545D326F">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535A3EB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41069774">
            <w:pPr>
              <w:jc w:val="center"/>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3FC4B3D6">
            <w:pPr>
              <w:jc w:val="center"/>
              <w:rPr>
                <w:rFonts w:ascii="微软雅黑" w:eastAsia="微软雅黑"/>
                <w:b/>
                <w:color w:val="244061"/>
              </w:rPr>
            </w:pPr>
            <w:r>
              <w:rPr>
                <w:rFonts w:ascii="Times New Roman" w:hAnsi="Times New Roman" w:eastAsia="微软雅黑" w:cs="黑体"/>
                <w:b/>
                <w:color w:val="244061"/>
                <w:sz w:val="21"/>
              </w:rPr>
              <w:t>检测结果</w:t>
            </w:r>
          </w:p>
        </w:tc>
      </w:tr>
      <w:tr w14:paraId="02B85BC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754" w:hRule="atLeast"/>
          <w:jc w:val="center"/>
        </w:trPr>
        <w:tc>
          <w:tcPr>
            <w:tcW w:w="3876" w:type="dxa"/>
            <w:tcBorders>
              <w:tl2br w:val="nil"/>
              <w:tr2bl w:val="nil"/>
            </w:tcBorders>
            <w:shd w:val="clear" w:color="auto" w:fill="auto"/>
            <w:vAlign w:val="center"/>
          </w:tcPr>
          <w:p w14:paraId="6C6831A2">
            <w:pPr>
              <w:pStyle w:val="33"/>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50B68C1C">
            <w:pPr>
              <w:pStyle w:val="33"/>
              <w:spacing w:before="100" w:line="187" w:lineRule="auto"/>
              <w:ind w:left="119" w:right="119"/>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7F21FB7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4732E8C8">
            <w:pPr>
              <w:pStyle w:val="33"/>
              <w:spacing w:before="77"/>
              <w:ind w:left="119" w:leftChars="0" w:right="119" w:rightChars="0"/>
              <w:jc w:val="left"/>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76C01F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01D3EABA">
            <w:pPr>
              <w:pStyle w:val="33"/>
              <w:ind w:left="119" w:leftChars="0"/>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53A2A5CD">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1D7105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7CA73855">
            <w:pPr>
              <w:pStyle w:val="33"/>
              <w:spacing w:before="77"/>
              <w:ind w:left="119" w:leftChars="0" w:right="119" w:rightChars="0"/>
              <w:jc w:val="left"/>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4A49BAF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6EF46508">
            <w:pPr>
              <w:pStyle w:val="33"/>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5C2A61E1">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7E87DA8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27D2D4A1">
            <w:pPr>
              <w:pStyle w:val="3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58DE5850">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CB0F9CB">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037CA3EE">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EF7C02A">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4E6F1BA">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638A7197">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1B5972D8">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499"/>
      <w:bookmarkStart w:id="5" w:name="_Toc2781"/>
      <w:bookmarkStart w:id="6" w:name="_Toc22132"/>
      <w:bookmarkStart w:id="7" w:name="_Toc19898_WPSOffice_Level1"/>
      <w:bookmarkStart w:id="8" w:name="_Toc20136_WPSOffice_Level1"/>
      <w:bookmarkStart w:id="9" w:name="_Toc2819"/>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5AD00B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18062_WPSOffice_Level2"/>
      <w:bookmarkStart w:id="11" w:name="_Toc3049"/>
      <w:bookmarkStart w:id="12" w:name="_Toc10877"/>
      <w:bookmarkStart w:id="13" w:name="_Toc11015_WPSOffice_Level2"/>
      <w:bookmarkStart w:id="14" w:name="_Toc9088"/>
      <w:bookmarkStart w:id="15" w:name="_Toc23375"/>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靶向药物用药提示</w:t>
      </w:r>
    </w:p>
    <w:p w14:paraId="669E05D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31" w:type="dxa"/>
            <w:shd w:val="clear" w:color="auto" w:fill="auto"/>
            <w:vAlign w:val="center"/>
          </w:tcPr>
          <w:p w14:paraId="443C347B">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48DF957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0107EC">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544DE0B">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9387"/>
      <w:bookmarkStart w:id="17" w:name="_Toc10223"/>
      <w:bookmarkStart w:id="18" w:name="_Toc20034"/>
      <w:bookmarkStart w:id="19" w:name="_Toc106719764"/>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272693A2">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7"/>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2D7925F">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5474314D">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72C0AE8">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71D8AE6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08D194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E7FC84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5A4859B">
      <w:pPr>
        <w:pStyle w:val="2"/>
        <w:rPr>
          <w:rFonts w:hint="eastAsia" w:ascii="微软雅黑" w:hAnsi="微软雅黑" w:eastAsia="微软雅黑" w:cs="微软雅黑"/>
          <w:color w:val="FFFFFF"/>
          <w:szCs w:val="30"/>
          <w:shd w:val="clear" w:color="auto" w:fill="17365D"/>
        </w:rPr>
      </w:pPr>
      <w:bookmarkStart w:id="20" w:name="_Toc527112385"/>
      <w:bookmarkStart w:id="21" w:name="_Toc25428"/>
      <w:bookmarkStart w:id="22" w:name="_Toc534637498"/>
      <w:bookmarkStart w:id="23" w:name="_Toc526855037"/>
      <w:r>
        <w:rPr>
          <w:rFonts w:hint="eastAsia" w:ascii="微软雅黑" w:hAnsi="微软雅黑" w:eastAsia="微软雅黑" w:cs="微软雅黑"/>
          <w:color w:val="FFFFFF"/>
          <w:szCs w:val="30"/>
          <w:shd w:val="clear" w:color="auto" w:fill="17365D"/>
          <w:lang w:val="en-US" w:eastAsia="zh-CN"/>
        </w:rPr>
        <w:t>检测结果详细解析</w:t>
      </w:r>
    </w:p>
    <w:p w14:paraId="4DCC0E8E">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2532BAC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4" w:name="_Toc32443_WPSOffice_Level2"/>
      <w:bookmarkStart w:id="25" w:name="_Toc4331_WPSOffice_Level2"/>
      <w:bookmarkStart w:id="26" w:name="_Toc6468"/>
      <w:bookmarkStart w:id="27" w:name="_Toc22255"/>
      <w:bookmarkStart w:id="28" w:name="_Toc23606"/>
      <w:r>
        <w:rPr>
          <w:rFonts w:hint="eastAsia" w:ascii="微软雅黑" w:hAnsi="微软雅黑" w:eastAsia="微软雅黑" w:cs="微软雅黑"/>
          <w:color w:val="254061" w:themeColor="accent1" w:themeShade="80"/>
          <w:lang w:val="en-US" w:eastAsia="zh-CN"/>
        </w:rPr>
        <w:t xml:space="preserve">1 </w:t>
      </w:r>
      <w:bookmarkEnd w:id="24"/>
      <w:bookmarkEnd w:id="25"/>
      <w:bookmarkEnd w:id="26"/>
      <w:bookmarkEnd w:id="27"/>
      <w:bookmarkEnd w:id="28"/>
      <w:r>
        <w:rPr>
          <w:rFonts w:hint="eastAsia" w:ascii="微软雅黑" w:hAnsi="微软雅黑" w:eastAsia="微软雅黑" w:cs="微软雅黑"/>
          <w:color w:val="254061" w:themeColor="accent1" w:themeShade="80"/>
          <w:lang w:val="en-US" w:eastAsia="zh-CN"/>
        </w:rPr>
        <w:t>变异位点结果解析</w:t>
      </w:r>
    </w:p>
    <w:p w14:paraId="2BBB5274">
      <w:pPr>
        <w:rPr>
          <w:rFonts w:hint="eastAsia"/>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9" w:name="_Toc18091_WPSOffice_Level3"/>
      <w:bookmarkStart w:id="30" w:name="_Toc15289_WPSOffice_Level3"/>
      <w:bookmarkStart w:id="31" w:name="_Toc6931_WPSOffice_Level3"/>
      <w:r>
        <w:rPr>
          <w:rFonts w:hint="eastAsia" w:ascii="Times New Roman" w:hAnsi="Times New Roman" w:eastAsia="微软雅黑" w:cs="Times New Roman"/>
          <w:b/>
          <w:color w:val="auto"/>
          <w:sz w:val="24"/>
          <w:szCs w:val="24"/>
          <w:lang w:eastAsia="zh-CN"/>
        </w:rPr>
        <w:t>{{ tdd.gene }}</w:t>
      </w:r>
    </w:p>
    <w:bookmarkEnd w:id="29"/>
    <w:bookmarkEnd w:id="30"/>
    <w:bookmarkEnd w:id="3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bookmarkStart w:id="42" w:name="_GoBack"/>
      <w:bookmarkEnd w:id="42"/>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A396B9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02C8BAE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46E5E0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restart"/>
            <w:shd w:val="clear" w:color="auto" w:fill="auto"/>
            <w:vAlign w:val="center"/>
          </w:tcPr>
          <w:p w14:paraId="4526BF69">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59BAD7A2">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182C6A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3D8AD953">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6265B0D2">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BBE3E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28490B89">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26BFFE34">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E3F9D0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084BBC0E">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5C4E5C90">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0FA61C2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1C172CA">
      <w:pPr>
        <w:numPr>
          <w:ilvl w:val="0"/>
          <w:numId w:val="6"/>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FD3A989">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1FF4EC8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0377B078">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73816D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7D549F6C">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608FFFDC">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420E0F5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0DB4DEB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384D242">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2544F361">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66D04D6E">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6709CF7">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0410D638">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671F63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B82984C">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192C547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A20D0F5">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7D284F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08C7BBAE">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65205548">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6C1F1B38">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7864C074">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1B6F885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2FD196B4">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340CDBE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43594364">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76BB89B">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5C34535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2C43FFC">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03BA9D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F04AA6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0614ECCB">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1FC4EBD">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605E6523">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36A6B411">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7485F4B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7CD7E026">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688E4293">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521A55B0">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3C92FB32">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BF3889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567210D">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020DFBD0">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118D4260">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02CAF18D">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51A3027E">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附录</w:t>
      </w:r>
      <w:bookmarkEnd w:id="20"/>
      <w:bookmarkEnd w:id="21"/>
      <w:bookmarkEnd w:id="22"/>
      <w:bookmarkEnd w:id="23"/>
    </w:p>
    <w:p w14:paraId="09C41C1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26855038"/>
      <w:bookmarkStart w:id="33" w:name="_Toc534637499"/>
      <w:bookmarkStart w:id="34"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6BA34E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7336BC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34AB65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A8C5F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56A140D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39A8DB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4263855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74BD21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50BE4B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A77AD3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49550B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4A2BF8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6DF0D9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00D4EF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54BDC498">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C083E2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7CAF4D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3875B5B">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C70920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4E432D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17112C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BA096D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FD17CD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00B0E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5C711BF">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3ABAA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E81F1D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6DE5DD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6CF888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66AC69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EC7066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03772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D9383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D72460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767DDD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A4A958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FAD8A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8052B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6F0A64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43A9658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DB149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046068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158204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4023BD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3909FFC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FDF3B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01AD732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770EED5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D4DD8E3">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0D18A6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822B41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708381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91CCF31">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A9118C9">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37C3BC6">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2133936">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CF1D63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5770F1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4EC05DA">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4CB691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598C28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1AC99A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7E9ADEE">
      <w:pPr>
        <w:rPr>
          <w:rFonts w:hint="eastAsia"/>
          <w:lang w:val="en-US" w:eastAsia="zh-CN"/>
        </w:rPr>
      </w:pPr>
      <w:r>
        <w:rPr>
          <w:rFonts w:hint="eastAsia"/>
          <w:lang w:val="en-US" w:eastAsia="zh-CN"/>
        </w:rPr>
        <w:br w:type="page"/>
      </w:r>
    </w:p>
    <w:p w14:paraId="75A765F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22484_WPSOffice_Level1"/>
      <w:bookmarkStart w:id="36" w:name="_Toc16368_WPSOffice_Level1"/>
      <w:bookmarkStart w:id="37" w:name="_Toc28910_WPSOffice_Level1"/>
      <w:bookmarkStart w:id="38" w:name="_Toc19099"/>
      <w:bookmarkStart w:id="39" w:name="_Toc7549"/>
      <w:bookmarkStart w:id="40" w:name="_Toc22458"/>
      <w:bookmarkStart w:id="41" w:name="_Toc30533"/>
      <w:r>
        <w:rPr>
          <w:rFonts w:hint="eastAsia" w:ascii="微软雅黑" w:hAnsi="微软雅黑" w:eastAsia="微软雅黑" w:cs="微软雅黑"/>
          <w:color w:val="254061" w:themeColor="accent1" w:themeShade="80"/>
          <w:lang w:val="en-US" w:eastAsia="zh-CN"/>
        </w:rPr>
        <w:t>二 检测基因列表</w:t>
      </w:r>
      <w:bookmarkEnd w:id="35"/>
      <w:bookmarkEnd w:id="36"/>
      <w:bookmarkEnd w:id="37"/>
      <w:bookmarkEnd w:id="38"/>
      <w:bookmarkEnd w:id="39"/>
      <w:bookmarkEnd w:id="40"/>
      <w:bookmarkEnd w:id="41"/>
    </w:p>
    <w:bookmarkEnd w:id="32"/>
    <w:bookmarkEnd w:id="33"/>
    <w:bookmarkEnd w:id="34"/>
    <w:tbl>
      <w:tblPr>
        <w:tblStyle w:val="20"/>
        <w:tblpPr w:leftFromText="180" w:rightFromText="180" w:vertAnchor="text" w:horzAnchor="page" w:tblpXSpec="center" w:tblpY="172"/>
        <w:tblOverlap w:val="never"/>
        <w:tblW w:w="97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33"/>
        <w:gridCol w:w="1633"/>
        <w:gridCol w:w="1633"/>
        <w:gridCol w:w="1633"/>
        <w:gridCol w:w="1633"/>
        <w:gridCol w:w="1633"/>
      </w:tblGrid>
      <w:tr w14:paraId="2272B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98" w:type="dxa"/>
            <w:gridSpan w:val="6"/>
            <w:tcBorders>
              <w:tl2br w:val="nil"/>
              <w:tr2bl w:val="nil"/>
            </w:tcBorders>
            <w:vAlign w:val="center"/>
          </w:tcPr>
          <w:p w14:paraId="678A55F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6</w:t>
            </w:r>
            <w:r>
              <w:rPr>
                <w:rFonts w:hint="eastAsia" w:ascii="Times New Roman" w:hAnsi="Times New Roman" w:eastAsia="微软雅黑" w:cs="Times New Roman"/>
                <w:sz w:val="18"/>
                <w:szCs w:val="18"/>
                <w:lang w:eastAsia="zh-CN"/>
              </w:rPr>
              <w:t>,18,True) %}</w:t>
            </w:r>
          </w:p>
        </w:tc>
      </w:tr>
      <w:tr w14:paraId="0BA31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33" w:type="dxa"/>
            <w:tcBorders>
              <w:tl2br w:val="nil"/>
              <w:tr2bl w:val="nil"/>
            </w:tcBorders>
            <w:vAlign w:val="center"/>
          </w:tcPr>
          <w:p w14:paraId="7EC5EFE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33" w:type="dxa"/>
            <w:tcBorders>
              <w:tl2br w:val="nil"/>
              <w:tr2bl w:val="nil"/>
            </w:tcBorders>
            <w:vAlign w:val="center"/>
          </w:tcPr>
          <w:p w14:paraId="17A279E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33" w:type="dxa"/>
            <w:tcBorders>
              <w:tl2br w:val="nil"/>
              <w:tr2bl w:val="nil"/>
            </w:tcBorders>
            <w:vAlign w:val="center"/>
          </w:tcPr>
          <w:p w14:paraId="43CD456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33" w:type="dxa"/>
            <w:tcBorders>
              <w:tl2br w:val="nil"/>
              <w:tr2bl w:val="nil"/>
            </w:tcBorders>
            <w:vAlign w:val="center"/>
          </w:tcPr>
          <w:p w14:paraId="19FFD0C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33" w:type="dxa"/>
            <w:tcBorders>
              <w:tl2br w:val="nil"/>
              <w:tr2bl w:val="nil"/>
            </w:tcBorders>
            <w:vAlign w:val="center"/>
          </w:tcPr>
          <w:p w14:paraId="459275D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33" w:type="dxa"/>
            <w:tcBorders>
              <w:tl2br w:val="nil"/>
              <w:tr2bl w:val="nil"/>
            </w:tcBorders>
            <w:vAlign w:val="center"/>
          </w:tcPr>
          <w:p w14:paraId="2FAB43E3">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5</w:t>
            </w:r>
            <w:r>
              <w:rPr>
                <w:rFonts w:hint="eastAsia" w:ascii="Times New Roman" w:hAnsi="Times New Roman" w:eastAsia="微软雅黑" w:cs="Times New Roman"/>
                <w:i/>
                <w:sz w:val="21"/>
                <w:szCs w:val="21"/>
                <w:lang w:eastAsia="zh-CN"/>
              </w:rPr>
              <w:t>] }}</w:t>
            </w:r>
          </w:p>
        </w:tc>
      </w:tr>
      <w:tr w14:paraId="7A51A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98" w:type="dxa"/>
            <w:gridSpan w:val="6"/>
            <w:tcBorders>
              <w:tl2br w:val="nil"/>
              <w:tr2bl w:val="nil"/>
            </w:tcBorders>
            <w:vAlign w:val="center"/>
          </w:tcPr>
          <w:p w14:paraId="709C740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59D47FA">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1EA06CFE">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1C8B8">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E1DB5B">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page">
                <wp:posOffset>3385820</wp:posOffset>
              </wp:positionH>
              <wp:positionV relativeFrom="paragraph">
                <wp:posOffset>-38100</wp:posOffset>
              </wp:positionV>
              <wp:extent cx="797560" cy="26098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97560" cy="2609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56EF8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66.6pt;margin-top:-3pt;height:20.55pt;width:62.8pt;mso-position-horizontal-relative:page;z-index:251659264;mso-width-relative:page;mso-height-relative:page;" filled="f" stroked="f" coordsize="21600,21600" o:gfxdata="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MH1o79gAAAAJAQAADwAAAAAAAAABACAAAAAiAAAAZHJzL2Rvd25yZXYueG1s&#10;UEsBAhQAFAAAAAgAh07iQHXM2lYxAgAAVQQAAA4AAAAAAAAAAQAgAAAAJwEAAGRycy9lMm9Eb2Mu&#10;eG1sUEsFBgAAAAAGAAYAWQEAAMoFAAAAAA==&#10;">
              <v:fill on="f" focussize="0,0"/>
              <v:stroke on="f" weight="0.5pt"/>
              <v:imagedata o:title=""/>
              <o:lock v:ext="edit" aspectratio="f"/>
              <v:textbox inset="0mm,0mm,0mm,0mm">
                <w:txbxContent>
                  <w:p w14:paraId="5856EF8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19B062">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CB0BF">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9"/>
  </w:num>
  <w:num w:numId="5">
    <w:abstractNumId w:val="5"/>
  </w:num>
  <w:num w:numId="6">
    <w:abstractNumId w:val="1"/>
  </w:num>
  <w:num w:numId="7">
    <w:abstractNumId w:val="7"/>
  </w:num>
  <w:num w:numId="8">
    <w:abstractNumId w:val="3"/>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C73ACA"/>
    <w:rsid w:val="01D8321C"/>
    <w:rsid w:val="030A1074"/>
    <w:rsid w:val="035C523B"/>
    <w:rsid w:val="03643579"/>
    <w:rsid w:val="039F085D"/>
    <w:rsid w:val="045F1F7F"/>
    <w:rsid w:val="05BA22D5"/>
    <w:rsid w:val="063B4472"/>
    <w:rsid w:val="080C0FCE"/>
    <w:rsid w:val="085444F7"/>
    <w:rsid w:val="087046FA"/>
    <w:rsid w:val="0A0502D0"/>
    <w:rsid w:val="0A4800D1"/>
    <w:rsid w:val="0A62199B"/>
    <w:rsid w:val="0ACD30F7"/>
    <w:rsid w:val="0B2A4141"/>
    <w:rsid w:val="0B697485"/>
    <w:rsid w:val="0B9B208F"/>
    <w:rsid w:val="0C65019C"/>
    <w:rsid w:val="0DAD02D3"/>
    <w:rsid w:val="0DC976BC"/>
    <w:rsid w:val="0DE86F66"/>
    <w:rsid w:val="0E9D4EE3"/>
    <w:rsid w:val="0F6A208A"/>
    <w:rsid w:val="10286214"/>
    <w:rsid w:val="107E075E"/>
    <w:rsid w:val="10952DF6"/>
    <w:rsid w:val="116D7726"/>
    <w:rsid w:val="12042B30"/>
    <w:rsid w:val="120D6845"/>
    <w:rsid w:val="133040B2"/>
    <w:rsid w:val="134645CE"/>
    <w:rsid w:val="135E7897"/>
    <w:rsid w:val="138E5E4D"/>
    <w:rsid w:val="13A837C2"/>
    <w:rsid w:val="141F1EA3"/>
    <w:rsid w:val="14EA399C"/>
    <w:rsid w:val="14F416DE"/>
    <w:rsid w:val="16986E38"/>
    <w:rsid w:val="16CC5916"/>
    <w:rsid w:val="16E157FE"/>
    <w:rsid w:val="16EF30D8"/>
    <w:rsid w:val="172E1EC1"/>
    <w:rsid w:val="175A7638"/>
    <w:rsid w:val="1836136A"/>
    <w:rsid w:val="197113F3"/>
    <w:rsid w:val="1A145B6D"/>
    <w:rsid w:val="1A556FE9"/>
    <w:rsid w:val="1A627D5C"/>
    <w:rsid w:val="1B125754"/>
    <w:rsid w:val="1B3A11D5"/>
    <w:rsid w:val="1C46724D"/>
    <w:rsid w:val="1C6B037B"/>
    <w:rsid w:val="1C6C563B"/>
    <w:rsid w:val="1D204952"/>
    <w:rsid w:val="1ED9132E"/>
    <w:rsid w:val="1EDA2B4A"/>
    <w:rsid w:val="1F1E171F"/>
    <w:rsid w:val="203945B9"/>
    <w:rsid w:val="207D13AB"/>
    <w:rsid w:val="20A0049E"/>
    <w:rsid w:val="20B147CB"/>
    <w:rsid w:val="2112792C"/>
    <w:rsid w:val="21E4370A"/>
    <w:rsid w:val="22A620B8"/>
    <w:rsid w:val="22D00B25"/>
    <w:rsid w:val="22E73BCC"/>
    <w:rsid w:val="23396F85"/>
    <w:rsid w:val="24735323"/>
    <w:rsid w:val="24737443"/>
    <w:rsid w:val="24B228BF"/>
    <w:rsid w:val="24E370FD"/>
    <w:rsid w:val="2610789E"/>
    <w:rsid w:val="268D2393"/>
    <w:rsid w:val="271D2C97"/>
    <w:rsid w:val="275F4302"/>
    <w:rsid w:val="27D72D69"/>
    <w:rsid w:val="27E94432"/>
    <w:rsid w:val="293140D5"/>
    <w:rsid w:val="29CF0D5E"/>
    <w:rsid w:val="2B4E6910"/>
    <w:rsid w:val="2C1F4808"/>
    <w:rsid w:val="2CAB7CC5"/>
    <w:rsid w:val="2D536CB5"/>
    <w:rsid w:val="2DDF4554"/>
    <w:rsid w:val="2F2B0C86"/>
    <w:rsid w:val="2F6767FD"/>
    <w:rsid w:val="2FC503D3"/>
    <w:rsid w:val="31EE517C"/>
    <w:rsid w:val="327A7BD3"/>
    <w:rsid w:val="329B4993"/>
    <w:rsid w:val="32A777DC"/>
    <w:rsid w:val="3309069A"/>
    <w:rsid w:val="33A23374"/>
    <w:rsid w:val="33CA1AD8"/>
    <w:rsid w:val="33FB05C1"/>
    <w:rsid w:val="340C0A8D"/>
    <w:rsid w:val="343949EB"/>
    <w:rsid w:val="36FA25D0"/>
    <w:rsid w:val="37204A50"/>
    <w:rsid w:val="37D030C6"/>
    <w:rsid w:val="38410609"/>
    <w:rsid w:val="385555E4"/>
    <w:rsid w:val="387A7805"/>
    <w:rsid w:val="392D4FBD"/>
    <w:rsid w:val="3A0504C9"/>
    <w:rsid w:val="3A670D93"/>
    <w:rsid w:val="3A8C29FB"/>
    <w:rsid w:val="3B117EE8"/>
    <w:rsid w:val="3B361E49"/>
    <w:rsid w:val="3C573483"/>
    <w:rsid w:val="3C8D3911"/>
    <w:rsid w:val="3CDB255C"/>
    <w:rsid w:val="3E79229B"/>
    <w:rsid w:val="3ED529B9"/>
    <w:rsid w:val="3F2D78C6"/>
    <w:rsid w:val="3FAE2946"/>
    <w:rsid w:val="40AC684C"/>
    <w:rsid w:val="41146FE8"/>
    <w:rsid w:val="415617C0"/>
    <w:rsid w:val="41D23E46"/>
    <w:rsid w:val="42323D75"/>
    <w:rsid w:val="42A11566"/>
    <w:rsid w:val="42AB2BD6"/>
    <w:rsid w:val="43C2164A"/>
    <w:rsid w:val="43E31A09"/>
    <w:rsid w:val="44432484"/>
    <w:rsid w:val="444628E2"/>
    <w:rsid w:val="444E69CA"/>
    <w:rsid w:val="44A44E84"/>
    <w:rsid w:val="44D12FF3"/>
    <w:rsid w:val="451832ED"/>
    <w:rsid w:val="45723C79"/>
    <w:rsid w:val="4699195A"/>
    <w:rsid w:val="46DE7698"/>
    <w:rsid w:val="478157D6"/>
    <w:rsid w:val="47B61E19"/>
    <w:rsid w:val="48536F55"/>
    <w:rsid w:val="48AC3B9E"/>
    <w:rsid w:val="48D14A7C"/>
    <w:rsid w:val="495A2347"/>
    <w:rsid w:val="49A319ED"/>
    <w:rsid w:val="49C10D2B"/>
    <w:rsid w:val="4ACE6BD0"/>
    <w:rsid w:val="4BAD2017"/>
    <w:rsid w:val="4C4F39D5"/>
    <w:rsid w:val="4C7B23E0"/>
    <w:rsid w:val="4C7D29CB"/>
    <w:rsid w:val="4CA4180F"/>
    <w:rsid w:val="4D1F7D6E"/>
    <w:rsid w:val="4EA55F05"/>
    <w:rsid w:val="4F1700B8"/>
    <w:rsid w:val="4FA445A2"/>
    <w:rsid w:val="4FC374CC"/>
    <w:rsid w:val="5081012C"/>
    <w:rsid w:val="515A08FE"/>
    <w:rsid w:val="51646B6C"/>
    <w:rsid w:val="518E382C"/>
    <w:rsid w:val="51B07017"/>
    <w:rsid w:val="5226439F"/>
    <w:rsid w:val="528147CF"/>
    <w:rsid w:val="538057B3"/>
    <w:rsid w:val="542D76E9"/>
    <w:rsid w:val="5459613F"/>
    <w:rsid w:val="552863E9"/>
    <w:rsid w:val="55A0213D"/>
    <w:rsid w:val="56D35F07"/>
    <w:rsid w:val="570B25AE"/>
    <w:rsid w:val="57117FB5"/>
    <w:rsid w:val="57974C8E"/>
    <w:rsid w:val="58162B65"/>
    <w:rsid w:val="587D548B"/>
    <w:rsid w:val="58E35061"/>
    <w:rsid w:val="58FC26D7"/>
    <w:rsid w:val="5A33044A"/>
    <w:rsid w:val="5A9E1983"/>
    <w:rsid w:val="5AD6113A"/>
    <w:rsid w:val="5AE22EE7"/>
    <w:rsid w:val="5B356BDD"/>
    <w:rsid w:val="5B8D5614"/>
    <w:rsid w:val="5B976FC1"/>
    <w:rsid w:val="5C5C54BA"/>
    <w:rsid w:val="5CAA6024"/>
    <w:rsid w:val="5CCE758F"/>
    <w:rsid w:val="5D6513C2"/>
    <w:rsid w:val="5D6D5411"/>
    <w:rsid w:val="5DF53F95"/>
    <w:rsid w:val="5E0448E8"/>
    <w:rsid w:val="5E1155DC"/>
    <w:rsid w:val="5E1F6942"/>
    <w:rsid w:val="5E355D93"/>
    <w:rsid w:val="5E3877B6"/>
    <w:rsid w:val="5E59788A"/>
    <w:rsid w:val="5E5D50D2"/>
    <w:rsid w:val="5E8A398A"/>
    <w:rsid w:val="5EF0750C"/>
    <w:rsid w:val="5F8C08EA"/>
    <w:rsid w:val="60095BA6"/>
    <w:rsid w:val="60654544"/>
    <w:rsid w:val="60AC26EF"/>
    <w:rsid w:val="627E55B4"/>
    <w:rsid w:val="63191049"/>
    <w:rsid w:val="635147E4"/>
    <w:rsid w:val="64516B62"/>
    <w:rsid w:val="654F43C0"/>
    <w:rsid w:val="65B53A3E"/>
    <w:rsid w:val="65C178C7"/>
    <w:rsid w:val="663E7162"/>
    <w:rsid w:val="680F46FA"/>
    <w:rsid w:val="6822110B"/>
    <w:rsid w:val="68F20AA9"/>
    <w:rsid w:val="69182419"/>
    <w:rsid w:val="692963D7"/>
    <w:rsid w:val="693D1C6D"/>
    <w:rsid w:val="696B2299"/>
    <w:rsid w:val="698044F4"/>
    <w:rsid w:val="69DB74AC"/>
    <w:rsid w:val="6A211646"/>
    <w:rsid w:val="6B2520C6"/>
    <w:rsid w:val="6BE61A0D"/>
    <w:rsid w:val="6BE84FD9"/>
    <w:rsid w:val="6BFA5082"/>
    <w:rsid w:val="6C7D7C32"/>
    <w:rsid w:val="6E75472D"/>
    <w:rsid w:val="6F415570"/>
    <w:rsid w:val="6F4C2AA5"/>
    <w:rsid w:val="6FD34399"/>
    <w:rsid w:val="6FDC735D"/>
    <w:rsid w:val="702C664F"/>
    <w:rsid w:val="709D247B"/>
    <w:rsid w:val="70CF12BD"/>
    <w:rsid w:val="711F7F62"/>
    <w:rsid w:val="71AF459D"/>
    <w:rsid w:val="71BA61B5"/>
    <w:rsid w:val="71DC44F5"/>
    <w:rsid w:val="71DF3A36"/>
    <w:rsid w:val="71F44ACA"/>
    <w:rsid w:val="724D20AF"/>
    <w:rsid w:val="72653CB7"/>
    <w:rsid w:val="73BB2205"/>
    <w:rsid w:val="73F9408B"/>
    <w:rsid w:val="743306B3"/>
    <w:rsid w:val="74692B38"/>
    <w:rsid w:val="74975E44"/>
    <w:rsid w:val="74C23FF5"/>
    <w:rsid w:val="75516763"/>
    <w:rsid w:val="760426CC"/>
    <w:rsid w:val="76051E1C"/>
    <w:rsid w:val="76441BDB"/>
    <w:rsid w:val="765B0A6B"/>
    <w:rsid w:val="76CD26D9"/>
    <w:rsid w:val="782878D8"/>
    <w:rsid w:val="78697EA9"/>
    <w:rsid w:val="788F00C3"/>
    <w:rsid w:val="78BA0E7B"/>
    <w:rsid w:val="79E76622"/>
    <w:rsid w:val="7A0B75E5"/>
    <w:rsid w:val="7A360C00"/>
    <w:rsid w:val="7AFE6E3A"/>
    <w:rsid w:val="7B3E7DA0"/>
    <w:rsid w:val="7BA16014"/>
    <w:rsid w:val="7C154C6B"/>
    <w:rsid w:val="7C735456"/>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16</Pages>
  <Words>2431</Words>
  <Characters>5758</Characters>
  <Lines>524</Lines>
  <Paragraphs>147</Paragraphs>
  <TotalTime>0</TotalTime>
  <ScaleCrop>false</ScaleCrop>
  <LinksUpToDate>false</LinksUpToDate>
  <CharactersWithSpaces>6195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2025-12-10T05:46:52Z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