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D87B7AE"/>
    <w:p w14:paraId="373A87C2">
      <w:pPr>
        <w:rPr>
          <w:sz w:val="20"/>
          <w:lang w:eastAsia="zh-CN"/>
        </w:rPr>
        <w:sectPr>
          <w:pgSz w:w="11910" w:h="16840"/>
          <w:pgMar w:top="0" w:right="0" w:bottom="0" w:left="0" w:header="720" w:footer="720" w:gutter="0"/>
          <w:pgBorders>
            <w:top w:val="none" w:sz="0" w:space="0"/>
            <w:left w:val="none" w:sz="0" w:space="0"/>
            <w:bottom w:val="none" w:sz="0" w:space="0"/>
            <w:right w:val="none" w:sz="0" w:space="0"/>
          </w:pgBorders>
          <w:pgNumType w:start="1"/>
          <w:cols w:space="720" w:num="1"/>
          <w:titlePg/>
        </w:sectPr>
      </w:pPr>
      <w:bookmarkStart w:id="0" w:name="_Hlk91082646"/>
      <w:bookmarkEnd w:id="0"/>
      <w:r>
        <w:rPr>
          <w:lang w:eastAsia="zh-CN"/>
        </w:rPr>
        <mc:AlternateContent>
          <mc:Choice Requires="wps">
            <w:drawing>
              <wp:anchor distT="0" distB="0" distL="114300" distR="114300" simplePos="0" relativeHeight="251671552" behindDoc="0" locked="0" layoutInCell="1" allowOverlap="1">
                <wp:simplePos x="0" y="0"/>
                <wp:positionH relativeFrom="column">
                  <wp:posOffset>38100</wp:posOffset>
                </wp:positionH>
                <wp:positionV relativeFrom="paragraph">
                  <wp:posOffset>3889375</wp:posOffset>
                </wp:positionV>
                <wp:extent cx="6316980" cy="2334895"/>
                <wp:effectExtent l="0" t="0" r="0" b="0"/>
                <wp:wrapNone/>
                <wp:docPr id="31" name="文本框 31"/>
                <wp:cNvGraphicFramePr/>
                <a:graphic xmlns:a="http://schemas.openxmlformats.org/drawingml/2006/main">
                  <a:graphicData uri="http://schemas.microsoft.com/office/word/2010/wordprocessingShape">
                    <wps:wsp>
                      <wps:cNvSpPr txBox="1"/>
                      <wps:spPr>
                        <a:xfrm>
                          <a:off x="0" y="0"/>
                          <a:ext cx="6316980" cy="233489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{{reportInfo.name}}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3pt;margin-top:306.25pt;height:183.85pt;width:497.4pt;z-index:251671552;v-text-anchor:middle;mso-width-relative:page;mso-height-relative:page;" filled="f" stroked="f" coordsize="21600,21600" o:gfxdata="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BCHIHt2QAAAAoBAAAPAAAAAAAAAAEAIAAAACIAAABk&#10;cnMvZG93bnJldi54bWxQSwECFAAUAAAACACHTuJAZhV/aj4CAABrBAAADgAAAAAAAAABACAAAAAo&#10;AQAAZHJzL2Uyb0RvYy54bWxQSwUGAAAAAAYABgBZAQAA2AUAAAAA&#10;">
                <v:fill on="f" focussize="0,0"/>
                <v:stroke on="f" weight="0.5pt"/>
                <v:imagedata o:title=""/>
                <o:lock v:ext="edit" aspectratio="f"/>
                <v:textbo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{{reportInfo.name}}</w:t>
                      </w:r>
                    </w:p>
                  </w:txbxContent>
                </v:textbox>
              </v:shape>
            </w:pict>
          </mc:Fallback>
        </mc:AlternateContent>
      </w:r>
      <w:r>
        <w:rPr>
          <w:rFonts w:hint="eastAsia" w:eastAsia="宋体"/>
          <w:sz w:val="20"/>
          <w:lang w:eastAsia="zh-CN"/>
        </w:rPr>
        <w:drawing>
          <wp:anchor distT="0" distB="0" distL="114300" distR="114300" simplePos="0" relativeHeight="251670528" behindDoc="1" locked="0" layoutInCell="1" allowOverlap="1">
            <wp:simplePos x="0" y="0"/>
            <wp:positionH relativeFrom="column">
              <wp:posOffset>-12700</wp:posOffset>
            </wp:positionH>
            <wp:positionV relativeFrom="paragraph">
              <wp:posOffset>-180975</wp:posOffset>
            </wp:positionV>
            <wp:extent cx="7956550" cy="10692130"/>
            <wp:effectExtent l="0" t="0" r="13970" b="6350"/>
            <wp:wrapNone/>
            <wp:docPr id="1" name="图片 1" descr="20250320-刘建峰-宣传册封面-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20250320-刘建峰-宣传册封面-06"/>
                    <pic:cNvPicPr>
                      <a:picLocks noChangeAspect="1"/>
                    </pic:cNvPicPr>
                  </pic:nvPicPr>
                  <pic:blipFill>
                    <a:blip r:embed="rId9"/>
                    <a:stretch>
                      <a:fillRect/>
                    </a:stretch>
                  </pic:blipFill>
                  <pic:spPr>
                    <a:xfrm>
                      <a:off x="0" y="0"/>
                      <a:ext cx="7956550" cy="10692130"/>
                    </a:xfrm>
                    <a:prstGeom prst="rect">
                      <a:avLst/>
                    </a:prstGeom>
                  </pic:spPr>
                </pic:pic>
              </a:graphicData>
            </a:graphic>
          </wp:anchor>
        </w:drawing>
      </w:r>
    </w:p>
    <w:p w14:paraId="30400046">
      <w:pPr>
        <w:jc w:val="cente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bookmarkStart w:id="1" w:name="_Toc30143_WPSOffice_Level1"/>
      <w:bookmarkStart w:id="2" w:name="_Toc13806"/>
      <w:bookmarkStart w:id="3" w:name="_Toc3619"/>
      <w:bookmarkStart w:id="4" w:name="_Toc21669"/>
      <w:bookmarkStart w:id="5" w:name="_Toc21009_WPSOffice_Level1"/>
      <w:bookmarkStart w:id="6" w:name="_Toc24178_WPSOffice_Level1"/>
      <w: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A539213">
      <w:pPr>
        <w:spacing w:line="216" w:lineRule="auto"/>
        <w:ind w:right="880" w:rightChars="400" w:firstLine="4467" w:firstLineChars="1489"/>
        <w:jc w:val="both"/>
        <w:rPr>
          <w:rFonts w:hint="default" w:ascii="Times New Roman" w:hAnsi="Times New Roman" w:eastAsia="微软雅黑" w:cs="Times New Roman"/>
          <w:sz w:val="30"/>
          <w:szCs w:val="30"/>
          <w:lang w:eastAsia="zh-CN"/>
        </w:rPr>
      </w:pPr>
      <w:r>
        <w:rPr>
          <w:rFonts w:hint="default" w:ascii="Times New Roman" w:hAnsi="Times New Roman" w:eastAsia="微软雅黑" w:cs="Times New Roman"/>
          <w:sz w:val="30"/>
          <w:szCs w:val="30"/>
          <w:lang w:eastAsia="zh-CN"/>
        </w:rPr>
        <w:t>Content</w:t>
      </w:r>
    </w:p>
    <w:p w14:paraId="79913311">
      <w:pPr>
        <w:pStyle w:val="11"/>
        <w:tabs>
          <w:tab w:val="right" w:leader="dot" w:pos="9861"/>
        </w:tabs>
        <w:rPr>
          <w:rFonts w:hint="default" w:ascii="Times New Roman" w:hAnsi="Times New Roman" w:eastAsia="微软雅黑" w:cs="Times New Roman"/>
        </w:rPr>
      </w:pPr>
      <w:r>
        <w:rPr>
          <w:rStyle w:val="19"/>
          <w:rFonts w:hint="eastAsia" w:ascii="Times New Roman" w:hAnsi="Times New Roman" w:eastAsia="微软雅黑" w:cs="Times New Roman"/>
          <w:b/>
          <w:bCs/>
          <w:color w:val="0083C3"/>
          <w:sz w:val="28"/>
          <w:szCs w:val="28"/>
          <w:u w:val="none"/>
          <w:lang w:val="en-US" w:eastAsia="zh-CN"/>
        </w:rPr>
        <w:t>报告概览</w:t>
      </w:r>
    </w:p>
    <w:p w14:paraId="7ADE5A1A">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TOC \o "1-2" \h \u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_Toc32189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样本信息</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_Toc32189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5CDFD900">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_Toc3102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检测项目</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_Toc3102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24D11E0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_Toc2238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检测结果小结</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_Toc2238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if reportInfo.conf.importantTargetedGeneSummary%}</w:t>
      </w:r>
    </w:p>
    <w:p w14:paraId="66B49C9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_Toc19843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{{note.cancerTitle}}</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_Toc19843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2873F44F">
      <w:pPr>
        <w:rPr>
          <w:rStyle w:val="19"/>
          <w:rFonts w:hint="default" w:ascii="Times New Roman" w:hAnsi="Times New Roman" w:eastAsia="微软雅黑" w:cs="Times New Roman"/>
          <w:sz w:val="24"/>
          <w:szCs w:val="21"/>
          <w:lang w:val="en-US" w:eastAsia="zh-CN" w:bidi="ar-SA"/>
        </w:rPr>
      </w:pPr>
    </w:p>
    <w:p w14:paraId="249F60F8">
      <w:pPr>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检测结果及用药提示</w:t>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79C0757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_Toc31094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子宫内膜癌分子分型检测结果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_Toc31094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000000" w:themeColor="text1"/>
          <w:sz w:val="15"/>
          <w:szCs w:val="15"/>
          <w:lang w:eastAsia="zh-CN"/>
          <w14:textFill>
            <w14:solidFill>
              <w14:schemeClr w14:val="tx1"/>
            </w14:solidFill>
          </w14:textFill>
        </w:rPr>
        <w:t>{% endif %}{% if disease.Midline or disease.KidneyFlag %}</w:t>
      </w:r>
    </w:p>
    <w:p w14:paraId="0B5E9547">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_Toc18505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辅助诊断提示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_Toc18505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 endif %}{% if brainGliomaFlag %}</w:t>
      </w:r>
    </w:p>
    <w:p w14:paraId="052BA09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_Toc24445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脑胶质瘤相关分子标记物检测结果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_Toc24445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 endif %}{% if reportInfo.conf.thyroidCancerHotSpotResult</w:t>
      </w:r>
      <w:r>
        <w:rPr>
          <w:rStyle w:val="19"/>
          <w:rFonts w:hint="eastAsia" w:ascii="Times New Roman" w:hAnsi="Times New Roman" w:eastAsia="微软雅黑" w:cs="Times New Roman"/>
          <w:sz w:val="15"/>
          <w:szCs w:val="15"/>
          <w:lang w:val="en-US" w:eastAsia="zh-CN"/>
        </w:rPr>
        <w:t xml:space="preserve"> and disease.ThyroidCarcinoma </w:t>
      </w:r>
      <w:r>
        <w:rPr>
          <w:rStyle w:val="19"/>
          <w:rFonts w:hint="default" w:ascii="Times New Roman" w:hAnsi="Times New Roman" w:eastAsia="微软雅黑" w:cs="Times New Roman"/>
          <w:sz w:val="15"/>
          <w:szCs w:val="15"/>
          <w:lang w:val="en-US" w:eastAsia="zh-CN"/>
        </w:rPr>
        <w:t>%}</w:t>
      </w:r>
    </w:p>
    <w:p w14:paraId="04AB8685">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_Toc23495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甲状腺癌热点基因检测结果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_Toc23495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5C1AB59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_Toc31337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体细胞变异分级提示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_Toc31337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4CCF488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_Toc6253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胚系变异结果提示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_Toc6253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14</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 xml:space="preserve">if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sz w:val="18"/>
          <w:szCs w:val="18"/>
          <w:lang w:val="en-US" w:eastAsia="zh-CN"/>
        </w:rPr>
        <w:t xml:space="preserve">2531 not in </w:t>
      </w:r>
      <w:r>
        <w:rPr>
          <w:rFonts w:hint="default" w:ascii="Times New Roman" w:hAnsi="Times New Roman" w:eastAsia="微软雅黑" w:cs="Times New Roman"/>
          <w:sz w:val="18"/>
          <w:szCs w:val="18"/>
          <w:lang w:eastAsia="zh-CN"/>
        </w:rPr>
        <w:t>diseaseIdList %}</w:t>
      </w:r>
    </w:p>
    <w:p w14:paraId="35C66B38">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_Toc29527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本癌种FDA/NMPA获批的其他可选靶向药物</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_Toc29527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 xml:space="preserve">{%if </w:t>
      </w:r>
      <w:r>
        <w:rPr>
          <w:rFonts w:hint="default" w:ascii="Times New Roman" w:hAnsi="Times New Roman" w:eastAsia="微软雅黑" w:cs="Times New Roman"/>
          <w:b w:val="0"/>
          <w:bCs w:val="0"/>
          <w:color w:val="auto"/>
          <w:sz w:val="18"/>
          <w:szCs w:val="18"/>
          <w:lang w:val="en-US" w:eastAsia="zh-CN" w:bidi="ar-SA"/>
        </w:rPr>
        <w:t>prostateCancerFlag</w:t>
      </w:r>
      <w:r>
        <w:rPr>
          <w:rFonts w:hint="default" w:ascii="Times New Roman" w:hAnsi="Times New Roman" w:eastAsia="微软雅黑" w:cs="Times New Roman"/>
          <w:sz w:val="18"/>
          <w:szCs w:val="18"/>
          <w:lang w:val="en-US" w:eastAsia="zh-CN"/>
        </w:rPr>
        <w:t xml:space="preserve"> %}</w:t>
      </w:r>
    </w:p>
    <w:p w14:paraId="028FFC2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_Toc7082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内分泌相关</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_Toc7082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%}{%if (reportInfo.conf.thyroidCancerPrognosis and disease.ThyroidCarcinoma) or (reportInfo.conf.melanomaPrognosis and disease.Melanoma )%}</w:t>
      </w:r>
    </w:p>
    <w:p w14:paraId="13C1B26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_Toc12206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_Toc12206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{%if</w:t>
      </w:r>
      <w:r>
        <w:rPr>
          <w:rFonts w:hint="default" w:ascii="Times New Roman" w:hAnsi="Times New Roman" w:eastAsia="微软雅黑" w:cs="Times New Roman"/>
          <w:b w:val="0"/>
          <w:bCs/>
          <w:color w:val="auto"/>
          <w:sz w:val="15"/>
          <w:szCs w:val="15"/>
          <w:lang w:eastAsia="zh-CN"/>
        </w:rPr>
        <w:t xml:space="preserve"> </w:t>
      </w:r>
      <w:r>
        <w:rPr>
          <w:rFonts w:hint="default" w:ascii="Times New Roman" w:hAnsi="Times New Roman" w:eastAsia="微软雅黑" w:cs="Times New Roman"/>
          <w:b w:val="0"/>
          <w:bCs/>
          <w:color w:val="auto"/>
          <w:sz w:val="15"/>
          <w:szCs w:val="15"/>
          <w:lang w:val="en-US" w:eastAsia="zh-CN"/>
        </w:rPr>
        <w:t>reportInfo.conf</w:t>
      </w:r>
      <w:r>
        <w:rPr>
          <w:rFonts w:hint="eastAsia" w:ascii="Times New Roman" w:hAnsi="Times New Roman" w:eastAsia="微软雅黑" w:cs="Times New Roman"/>
          <w:b w:val="0"/>
          <w:bCs/>
          <w:color w:val="auto"/>
          <w:sz w:val="15"/>
          <w:szCs w:val="15"/>
          <w:lang w:val="en-US" w:eastAsia="zh-CN"/>
        </w:rPr>
        <w:t>.msi</w:t>
      </w:r>
      <w:r>
        <w:rPr>
          <w:rFonts w:hint="default" w:ascii="Times New Roman" w:hAnsi="Times New Roman" w:eastAsia="微软雅黑" w:cs="Times New Roman"/>
          <w:sz w:val="18"/>
          <w:szCs w:val="18"/>
          <w:lang w:val="en-US" w:eastAsia="zh-CN"/>
        </w:rPr>
        <w:t xml:space="preserve"> %}</w:t>
      </w:r>
    </w:p>
    <w:p w14:paraId="0FC4D62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_Toc25620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免疫药物用药提示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_Toc25620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PDInfo %}</w:t>
      </w:r>
    </w:p>
    <w:p w14:paraId="374FE12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_Toc28475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PD-L1检测结果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_Toc28475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reportInfo.conf.hrr %}</w:t>
      </w:r>
    </w:p>
    <w:p w14:paraId="0540EC75">
      <w:pPr>
        <w:pStyle w:val="11"/>
        <w:tabs>
          <w:tab w:val="right" w:leader="dot" w:pos="9870"/>
        </w:tabs>
        <w:rPr>
          <w:rFonts w:hint="eastAsia" w:ascii="Times New Roman" w:hAnsi="Times New Roman" w:eastAsia="微软雅黑" w:cs="Times New Roman"/>
          <w:sz w:val="18"/>
          <w:szCs w:val="18"/>
          <w:lang w:val="en-US" w:eastAsia="zh-CN"/>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_Toc10160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同源重组修复（HRR）基因检测结果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_Toc10160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reportInfo.show_anal %}</w:t>
      </w:r>
    </w:p>
    <w:p w14:paraId="4A97551B">
      <w:pPr>
        <w:rPr>
          <w:rFonts w:hint="eastAsia" w:ascii="Times New Roman" w:hAnsi="Times New Roman" w:eastAsia="微软雅黑" w:cs="Times New Roman"/>
          <w:sz w:val="18"/>
          <w:szCs w:val="18"/>
          <w:lang w:val="en-US" w:eastAsia="zh-CN"/>
        </w:rPr>
      </w:pPr>
    </w:p>
    <w:p w14:paraId="7D57E29E">
      <w:pPr>
        <w:rPr>
          <w:rFonts w:hint="default" w:ascii="Times New Roman" w:hAnsi="Times New Roman" w:eastAsia="微软雅黑" w:cs="Times New Roman"/>
          <w:sz w:val="18"/>
          <w:szCs w:val="18"/>
          <w:lang w:val="en-US" w:eastAsia="zh-CN"/>
        </w:rPr>
      </w:pPr>
      <w:r>
        <w:rPr>
          <w:rStyle w:val="19"/>
          <w:rFonts w:hint="eastAsia" w:ascii="Times New Roman" w:hAnsi="Times New Roman" w:eastAsia="微软雅黑" w:cs="Times New Roman"/>
          <w:b/>
          <w:bCs/>
          <w:color w:val="0083C3"/>
          <w:sz w:val="28"/>
          <w:szCs w:val="28"/>
          <w:u w:val="none"/>
          <w:lang w:val="en-US" w:eastAsia="zh-CN"/>
        </w:rPr>
        <w:t>检测结果详细解析</w:t>
      </w:r>
      <w:r>
        <w:rPr>
          <w:rFonts w:hint="default" w:ascii="Times New Roman" w:hAnsi="Times New Roman" w:eastAsia="微软雅黑" w:cs="Times New Roman"/>
          <w:sz w:val="18"/>
          <w:szCs w:val="18"/>
          <w:lang w:eastAsia="zh-CN"/>
        </w:rPr>
        <w:t>{%if BodyDrugDrugDetectionStr or unknownVarAnalysisStr %}</w:t>
      </w:r>
    </w:p>
    <w:p w14:paraId="3C5F79B1">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_Toc14281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体细胞变异结果解析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_Toc14281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%}{%if geneticCancerRiskInfo %</w:t>
      </w:r>
      <w:r>
        <w:rPr>
          <w:rFonts w:hint="default" w:ascii="Times New Roman" w:hAnsi="Times New Roman" w:eastAsia="微软雅黑" w:cs="Times New Roman"/>
          <w:sz w:val="24"/>
          <w:szCs w:val="24"/>
          <w:lang w:eastAsia="zh-CN"/>
        </w:rPr>
        <w:t>}</w:t>
      </w:r>
    </w:p>
    <w:p w14:paraId="4D33063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_Toc17798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胚系变异结果解析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_Toc17798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w:t>
      </w:r>
      <w:r>
        <w:rPr>
          <w:rFonts w:hint="default" w:ascii="Times New Roman" w:hAnsi="Times New Roman" w:eastAsia="微软雅黑" w:cs="Times New Roman"/>
          <w:sz w:val="15"/>
          <w:szCs w:val="15"/>
          <w:lang w:eastAsia="zh-CN"/>
        </w:rPr>
        <w:t>% endif %}</w:t>
      </w:r>
      <w:r>
        <w:rPr>
          <w:rFonts w:hint="eastAsia" w:ascii="Times New Roman" w:hAnsi="Times New Roman" w:eastAsia="微软雅黑" w:cs="Times New Roman"/>
          <w:sz w:val="18"/>
          <w:szCs w:val="18"/>
          <w:lang w:val="en-US" w:eastAsia="zh-CN"/>
        </w:rPr>
        <w:t>{% if (prognosticEvaluation) and ((reportInfo.conf.thyroidCancerPrognosis and disease.ThyroidCarcinoma) or (reportInfo.conf.melanomaPrognosis and disease.Melanoma))%}</w:t>
      </w:r>
    </w:p>
    <w:p w14:paraId="78EFA73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_Toc25318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_Toc25318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reportInfo.conf.msi %}</w:t>
      </w:r>
    </w:p>
    <w:p w14:paraId="506B6C3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_Toc29937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免疫检测结果解析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_Toc29937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34</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auto"/>
          <w:sz w:val="18"/>
          <w:szCs w:val="18"/>
          <w:lang w:eastAsia="zh-CN"/>
        </w:rPr>
        <w:t xml:space="preserve">{% endif %}{%if urinaryProstateDisease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 xml:space="preserv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w:t>
      </w:r>
    </w:p>
    <w:p w14:paraId="38CB3BD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_Toc1660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预后相关基因检测结果及解析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_Toc1660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auto"/>
          <w:sz w:val="18"/>
          <w:szCs w:val="18"/>
          <w:lang w:eastAsia="zh-CN"/>
        </w:rPr>
        <w:t>{% endif %}</w:t>
      </w:r>
      <w:r>
        <w:rPr>
          <w:rFonts w:hint="default" w:ascii="Times New Roman" w:hAnsi="Times New Roman" w:eastAsia="微软雅黑" w:cs="Times New Roman"/>
          <w:sz w:val="18"/>
          <w:szCs w:val="18"/>
          <w:lang w:eastAsia="zh-CN"/>
        </w:rPr>
        <w:t xml:space="preserve">{% </w:t>
      </w:r>
      <w:r>
        <w:rPr>
          <w:rFonts w:hint="default" w:ascii="Times New Roman" w:hAnsi="Times New Roman" w:eastAsia="微软雅黑" w:cs="Times New Roman"/>
          <w:color w:val="000000" w:themeColor="text1"/>
          <w:sz w:val="18"/>
          <w:szCs w:val="18"/>
          <w14:textFill>
            <w14:solidFill>
              <w14:schemeClr w14:val="tx1"/>
            </w14:solidFill>
          </w14:textFill>
        </w:rPr>
        <w:t xml:space="preserve">if </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.chemoAnal</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and did != 9253</w:t>
      </w:r>
      <w:r>
        <w:rPr>
          <w:rFonts w:hint="default" w:ascii="Times New Roman" w:hAnsi="Times New Roman" w:eastAsia="微软雅黑" w:cs="Times New Roman"/>
          <w:sz w:val="18"/>
          <w:szCs w:val="18"/>
          <w:lang w:eastAsia="zh-CN"/>
        </w:rPr>
        <w:t xml:space="preserve"> %}</w:t>
      </w:r>
    </w:p>
    <w:p w14:paraId="6C2D5146">
      <w:pPr>
        <w:pStyle w:val="11"/>
        <w:tabs>
          <w:tab w:val="right" w:leader="dot" w:pos="9870"/>
        </w:tabs>
        <w:rPr>
          <w:rFonts w:hint="default" w:ascii="Times New Roman" w:hAnsi="Times New Roman" w:eastAsia="微软雅黑" w:cs="Times New Roman"/>
          <w:sz w:val="18"/>
          <w:szCs w:val="18"/>
          <w:lang w:eastAsia="zh-CN"/>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_Toc10311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化疗药物检测解析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_Toc10311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 endif %}</w:t>
      </w:r>
    </w:p>
    <w:p w14:paraId="56118C70">
      <w:pPr>
        <w:rPr>
          <w:rFonts w:hint="default" w:ascii="Times New Roman" w:hAnsi="Times New Roman" w:eastAsia="微软雅黑" w:cs="Times New Roman"/>
          <w:sz w:val="18"/>
          <w:szCs w:val="18"/>
          <w:lang w:eastAsia="zh-CN"/>
        </w:rPr>
      </w:pPr>
    </w:p>
    <w:p w14:paraId="1E3E8B8B">
      <w:pPr>
        <w:rPr>
          <w:rFonts w:hint="default" w:ascii="Times New Roman" w:hAnsi="Times New Roman" w:eastAsia="微软雅黑" w:cs="Times New Roman"/>
          <w:sz w:val="18"/>
          <w:szCs w:val="18"/>
          <w:lang w:val="en-US" w:eastAsia="zh-CN"/>
        </w:rPr>
      </w:pPr>
      <w:r>
        <w:rPr>
          <w:rStyle w:val="19"/>
          <w:rFonts w:hint="eastAsia" w:ascii="Times New Roman" w:hAnsi="Times New Roman" w:eastAsia="微软雅黑" w:cs="Times New Roman"/>
          <w:b/>
          <w:bCs/>
          <w:color w:val="0083C3"/>
          <w:sz w:val="28"/>
          <w:szCs w:val="28"/>
          <w:u w:val="none"/>
          <w:lang w:val="en-US" w:eastAsia="zh-CN"/>
        </w:rPr>
        <w:t>附录</w:t>
      </w:r>
    </w:p>
    <w:p w14:paraId="0E1F999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_Toc30551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样本质控情况</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_Toc30551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67DCE3F5">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_Toc1474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子宫内膜癌分子分型与预后的相关性</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_Toc1474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 if brainGliomaFlag %}</w:t>
      </w:r>
    </w:p>
    <w:p w14:paraId="65064DC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_Toc23775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常见胶质瘤分型相关基因变异</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_Toc23775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 if disease.Midline %}</w:t>
      </w:r>
    </w:p>
    <w:p w14:paraId="4012ADC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_Toc12512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中线癌相关分子标记物检测意义</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_Toc12512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 if disease.KidneyFlag %}</w:t>
      </w:r>
    </w:p>
    <w:p w14:paraId="61674A8F">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_Toc18307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分子定义的肾细胞癌的形态学和分子特征</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_Toc18307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w:t>
      </w:r>
      <w:r>
        <w:rPr>
          <w:rStyle w:val="19"/>
          <w:rFonts w:hint="eastAsia" w:ascii="Times New Roman" w:hAnsi="Times New Roman" w:eastAsia="微软雅黑" w:cs="Times New Roman"/>
          <w:sz w:val="18"/>
          <w:szCs w:val="18"/>
          <w:lang w:val="en-US" w:eastAsia="zh-CN"/>
        </w:rPr>
        <w:t xml:space="preserve">{% if </w:t>
      </w:r>
      <w:r>
        <w:rPr>
          <w:rStyle w:val="19"/>
          <w:rFonts w:hint="default" w:ascii="Times New Roman" w:hAnsi="Times New Roman" w:eastAsia="微软雅黑" w:cs="Times New Roman"/>
          <w:sz w:val="18"/>
          <w:szCs w:val="18"/>
          <w:lang w:val="en-US" w:eastAsia="zh-CN"/>
        </w:rPr>
        <w:t>reportInfo.conf.</w:t>
      </w:r>
      <w:r>
        <w:rPr>
          <w:rStyle w:val="19"/>
          <w:rFonts w:hint="eastAsia" w:ascii="Times New Roman" w:hAnsi="Times New Roman" w:eastAsia="微软雅黑" w:cs="Times New Roman"/>
          <w:sz w:val="18"/>
          <w:szCs w:val="18"/>
          <w:lang w:val="en-US" w:eastAsia="zh-CN"/>
        </w:rPr>
        <w:t>commonDrugGeneList%}</w:t>
      </w:r>
    </w:p>
    <w:p w14:paraId="429B8E60">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_Toc12177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常见靶向药物相关基因检测列表</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_Toc12177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Style w:val="19"/>
          <w:rFonts w:hint="eastAsia" w:ascii="Times New Roman" w:hAnsi="Times New Roman" w:eastAsia="微软雅黑" w:cs="Times New Roman"/>
          <w:sz w:val="18"/>
          <w:szCs w:val="18"/>
          <w:lang w:val="en-US" w:eastAsia="zh-CN"/>
        </w:rPr>
        <w:t>{% if reportInfo.conf.cancerImprotantGene %}</w:t>
      </w:r>
    </w:p>
    <w:p w14:paraId="1BAF145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_Toc1970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 if "wesplus" in panel%}癌症相关重要{% else%}</w:t>
      </w:r>
      <w:r>
        <w:rPr>
          <w:rStyle w:val="19"/>
          <w:rFonts w:hint="default" w:ascii="Times New Roman" w:hAnsi="Times New Roman" w:eastAsia="微软雅黑" w:cs="Times New Roman"/>
          <w:sz w:val="24"/>
          <w:szCs w:val="21"/>
          <w:lang w:val="en-US" w:eastAsia="zh-CN" w:bidi="ar-SA"/>
        </w:rPr>
        <w:t>检测</w:t>
      </w:r>
      <w:r>
        <w:rPr>
          <w:rStyle w:val="19"/>
          <w:rFonts w:hint="eastAsia" w:ascii="Times New Roman" w:hAnsi="Times New Roman" w:eastAsia="微软雅黑" w:cs="Times New Roman"/>
          <w:sz w:val="24"/>
          <w:szCs w:val="21"/>
          <w:lang w:val="en-US" w:eastAsia="zh-CN" w:bidi="ar-SA"/>
        </w:rPr>
        <w:t>{% endif %}</w:t>
      </w:r>
      <w:r>
        <w:rPr>
          <w:rStyle w:val="19"/>
          <w:rFonts w:hint="default" w:ascii="Times New Roman" w:hAnsi="Times New Roman" w:eastAsia="微软雅黑" w:cs="Times New Roman"/>
          <w:sz w:val="24"/>
          <w:szCs w:val="21"/>
          <w:lang w:val="en-US" w:eastAsia="zh-CN" w:bidi="ar-SA"/>
        </w:rPr>
        <w:t>基因列表</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_Toc1970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0C54183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_Toc20962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检测方法与局限性</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_Toc20962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54</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1EB9780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_Toc12619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参考文献</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_Toc12619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3C4A722E">
      <w:pPr>
        <w:pStyle w:val="11"/>
        <w:tabs>
          <w:tab w:val="right" w:leader="dot" w:pos="9870"/>
        </w:tabs>
        <w:rPr>
          <w:rFonts w:hint="default" w:ascii="Times New Roman" w:hAnsi="Times New Roman" w:eastAsia="微软雅黑" w:cs="Times New Roman"/>
        </w:rPr>
        <w:sectPr>
          <w:headerReference r:id="rId3" w:type="default"/>
          <w:footerReference r:id="rId4" w:type="default"/>
          <w:pgSz w:w="11910" w:h="16840"/>
          <w:pgMar w:top="850" w:right="1020" w:bottom="850"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rStyle w:val="19"/>
          <w:rFonts w:hint="default" w:ascii="Times New Roman" w:hAnsi="Times New Roman" w:eastAsia="微软雅黑" w:cs="Times New Roman"/>
          <w:sz w:val="24"/>
          <w:szCs w:val="21"/>
          <w:lang w:val="en-US" w:eastAsia="zh-CN" w:bidi="ar-SA"/>
        </w:rPr>
        <w:fldChar w:fldCharType="end"/>
      </w:r>
    </w:p>
    <w:p w14:paraId="10932355">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7" w:name="_Toc982"/>
      <w:bookmarkStart w:id="8" w:name="_Toc32189"/>
      <w:bookmarkStart w:id="9" w:name="_Toc6008"/>
      <w:r>
        <w:rPr>
          <w:rFonts w:hint="eastAsia"/>
          <w:color w:val="0083C3"/>
          <w:sz w:val="32"/>
          <w:lang w:eastAsia="zh-CN"/>
          <w14:shadow w14:blurRad="50800" w14:dist="38100" w14:dir="10800000" w14:sx="100000" w14:sy="100000" w14:kx="0" w14:ky="0" w14:algn="r">
            <w14:srgbClr w14:val="62B541">
              <w14:alpha w14:val="60000"/>
            </w14:srgbClr>
          </w14:shadow>
        </w:rPr>
        <mc:AlternateContent>
          <mc:Choice Requires="wps">
            <w:drawing>
              <wp:anchor distT="0" distB="0" distL="114300" distR="114300" simplePos="0" relativeHeight="251673600" behindDoc="0" locked="0" layoutInCell="1" allowOverlap="1">
                <wp:simplePos x="0" y="0"/>
                <wp:positionH relativeFrom="column">
                  <wp:posOffset>102870</wp:posOffset>
                </wp:positionH>
                <wp:positionV relativeFrom="paragraph">
                  <wp:posOffset>137160</wp:posOffset>
                </wp:positionV>
                <wp:extent cx="1908810" cy="466725"/>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908810" cy="46672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207DAA4">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8.1pt;margin-top:10.8pt;height:36.75pt;width:150.3pt;z-index:251673600;v-text-anchor:middle;mso-width-relative:page;mso-height-relative:page;" filled="f" stroked="f" coordsize="21600,21600" o:gfxdata="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EjTVmfYAAAACAEAAA8AAAAAAAAAAQAgAAAAIgAAAGRy&#10;cy9kb3ducmV2LnhtbFBLAQIUABQAAAAIAIdO4kDpVmo6PgIAAGoEAAAOAAAAAAAAAAEAIAAAACcB&#10;AABkcnMvZTJvRG9jLnhtbFBLBQYAAAAABgAGAFkBAADXBQAAAAA=&#10;">
                <v:fill on="f" focussize="0,0"/>
                <v:stroke on="f" weight="0.5pt"/>
                <v:imagedata o:title=""/>
                <o:lock v:ext="edit" aspectratio="f"/>
                <v:textbox>
                  <w:txbxContent>
                    <w:p w14:paraId="0207DAA4">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pict>
          </mc:Fallback>
        </mc:AlternateContent>
      </w:r>
      <w:r>
        <w:rPr>
          <w:rFonts w:hint="eastAsia"/>
          <w:color w:val="0083C3"/>
          <w:sz w:val="32"/>
          <w:lang w:val="en-US" w:eastAsia="zh-CN"/>
          <w14:shadow w14:blurRad="50800" w14:dist="38100" w14:dir="10800000" w14:sx="100000" w14:sy="100000" w14:kx="0" w14:ky="0" w14:algn="r">
            <w14:srgbClr w14:val="62B541">
              <w14:alpha w14:val="60000"/>
            </w14:srgbClr>
          </w14:shadow>
        </w:rPr>
        <w:drawing>
          <wp:anchor distT="0" distB="0" distL="114300" distR="114300" simplePos="0" relativeHeight="251672576" behindDoc="0" locked="0" layoutInCell="1" allowOverlap="1">
            <wp:simplePos x="0" y="0"/>
            <wp:positionH relativeFrom="column">
              <wp:posOffset>5080</wp:posOffset>
            </wp:positionH>
            <wp:positionV relativeFrom="paragraph">
              <wp:posOffset>145415</wp:posOffset>
            </wp:positionV>
            <wp:extent cx="6257925" cy="548005"/>
            <wp:effectExtent l="0" t="0" r="3175" b="10795"/>
            <wp:wrapTopAndBottom/>
            <wp:docPr id="5" name="图片 5" descr="渐变报告条带-无字版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渐变报告条带-无字版本"/>
                    <pic:cNvPicPr>
                      <a:picLocks noChangeAspect="1"/>
                    </pic:cNvPicPr>
                  </pic:nvPicPr>
                  <pic:blipFill>
                    <a:blip r:embed="rId10"/>
                    <a:stretch>
                      <a:fillRect/>
                    </a:stretch>
                  </pic:blipFill>
                  <pic:spPr>
                    <a:xfrm>
                      <a:off x="0" y="0"/>
                      <a:ext cx="6257925" cy="548005"/>
                    </a:xfrm>
                    <a:prstGeom prst="rect">
                      <a:avLst/>
                    </a:prstGeom>
                  </pic:spPr>
                </pic:pic>
              </a:graphicData>
            </a:graphic>
          </wp:anchor>
        </w:drawing>
      </w:r>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样本信息</w:t>
      </w:r>
      <w:bookmarkEnd w:id="1"/>
      <w:bookmarkEnd w:id="2"/>
      <w:bookmarkEnd w:id="3"/>
      <w:bookmarkEnd w:id="4"/>
      <w:bookmarkEnd w:id="5"/>
      <w:bookmarkEnd w:id="6"/>
      <w:bookmarkEnd w:id="7"/>
      <w:bookmarkEnd w:id="8"/>
      <w:bookmarkEnd w:id="9"/>
    </w:p>
    <w:p w14:paraId="2AECCD80">
      <w:pPr>
        <w:pStyle w:val="6"/>
        <w:rPr>
          <w:rFonts w:hint="default" w:ascii="Times New Roman" w:hAnsi="Times New Roman" w:eastAsia="微软雅黑" w:cs="Times New Roman"/>
          <w:b/>
          <w:sz w:val="20"/>
          <w:lang w:eastAsia="zh-CN"/>
        </w:rPr>
      </w:pPr>
    </w:p>
    <w:tbl>
      <w:tblPr>
        <w:tblStyle w:val="15"/>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2A5931F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1F283F4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7E39CEC8">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0FCFD63">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76BC0BA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7EBE355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3E565DEE">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57E4F92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4F99529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5C82E91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1D29A975">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3316" w:type="dxa"/>
            <w:shd w:val="clear" w:color="auto" w:fill="auto"/>
            <w:vAlign w:val="center"/>
          </w:tcPr>
          <w:p w14:paraId="23A663D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0BAFEC0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0FB65532">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781E14B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3EB5D45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265D43A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6554" w:type="dxa"/>
            <w:gridSpan w:val="2"/>
            <w:shd w:val="clear" w:color="auto" w:fill="auto"/>
            <w:vAlign w:val="center"/>
          </w:tcPr>
          <w:p w14:paraId="6CC98D1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c>
          <w:tcPr>
            <w:tcW w:w="3316" w:type="dxa"/>
            <w:shd w:val="clear" w:color="auto" w:fill="auto"/>
            <w:vAlign w:val="center"/>
          </w:tcPr>
          <w:p w14:paraId="0644B696">
            <w:pPr>
              <w:jc w:val="both"/>
              <w:rPr>
                <w:rFonts w:hint="default"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样本采集时间：{{sample.collect_date}}</w:t>
            </w:r>
          </w:p>
        </w:tc>
      </w:tr>
    </w:tbl>
    <w:p w14:paraId="2C87B07A">
      <w:pPr>
        <w:rPr>
          <w:rFonts w:hint="default" w:ascii="Times New Roman" w:hAnsi="Times New Roman" w:eastAsia="微软雅黑" w:cs="Times New Roman"/>
          <w:b/>
          <w:color w:val="00B050"/>
          <w:sz w:val="28"/>
          <w:szCs w:val="28"/>
          <w:lang w:eastAsia="zh-CN"/>
        </w:rPr>
      </w:pPr>
    </w:p>
    <w:p w14:paraId="07B3BFCF">
      <w:pPr>
        <w:rPr>
          <w:rFonts w:hint="default" w:ascii="Times New Roman" w:hAnsi="Times New Roman" w:eastAsia="微软雅黑" w:cs="Times New Roman"/>
          <w:b/>
          <w:color w:val="00B050"/>
          <w:sz w:val="28"/>
          <w:szCs w:val="28"/>
          <w:lang w:eastAsia="zh-CN"/>
        </w:rPr>
      </w:pPr>
    </w:p>
    <w:p w14:paraId="014D9470">
      <w:pPr>
        <w:rPr>
          <w:rFonts w:hint="default" w:ascii="Times New Roman" w:hAnsi="Times New Roman" w:eastAsia="微软雅黑" w:cs="Times New Roman"/>
          <w:b/>
          <w:color w:val="00B050"/>
          <w:sz w:val="28"/>
          <w:szCs w:val="28"/>
          <w:lang w:eastAsia="zh-CN"/>
        </w:rPr>
      </w:pPr>
    </w:p>
    <w:p w14:paraId="08E8CD26">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10" w:name="_Toc7021_WPSOffice_Level1"/>
      <w:bookmarkStart w:id="11" w:name="_Toc3102"/>
      <w:bookmarkStart w:id="12" w:name="_Toc26731"/>
      <w:bookmarkStart w:id="13" w:name="_Toc20068"/>
      <w:bookmarkStart w:id="14" w:name="_Toc18062_WPSOffice_Level1"/>
      <w:bookmarkStart w:id="15" w:name="_Toc17451"/>
      <w:bookmarkStart w:id="16" w:name="_Toc27031"/>
      <w:bookmarkStart w:id="17" w:name="_Toc11015_WPSOffice_Level1"/>
      <w:bookmarkStart w:id="18" w:name="_Toc3823"/>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检测项目</w:t>
      </w:r>
      <w:bookmarkEnd w:id="10"/>
      <w:bookmarkEnd w:id="11"/>
      <w:bookmarkEnd w:id="12"/>
      <w:bookmarkEnd w:id="13"/>
      <w:bookmarkEnd w:id="14"/>
      <w:bookmarkEnd w:id="15"/>
      <w:bookmarkEnd w:id="16"/>
      <w:bookmarkEnd w:id="17"/>
    </w:p>
    <w:p w14:paraId="3B9DAEC9">
      <w:pPr>
        <w:ind w:firstLine="280" w:firstLineChars="100"/>
        <w:rPr>
          <w:rFonts w:hint="default" w:ascii="Times New Roman" w:hAnsi="Times New Roman" w:eastAsia="微软雅黑" w:cs="Times New Roman"/>
          <w:b/>
          <w:color w:val="00B050"/>
          <w:sz w:val="28"/>
          <w:szCs w:val="28"/>
          <w:lang w:eastAsia="zh-CN"/>
        </w:rPr>
      </w:pPr>
    </w:p>
    <w:p w14:paraId="688E7045">
      <w:pPr>
        <w:ind w:firstLine="420" w:firstLineChars="0"/>
        <w:rPr>
          <w:rFonts w:hint="default" w:ascii="Times New Roman" w:hAnsi="Times New Roman" w:eastAsia="微软雅黑" w:cs="Times New Roman"/>
          <w:bCs/>
          <w:sz w:val="21"/>
          <w:szCs w:val="21"/>
          <w:lang w:val="en-US" w:eastAsia="zh-CN"/>
        </w:rPr>
      </w:pPr>
      <w:bookmarkStart w:id="19" w:name="_Toc534807930"/>
      <w:r>
        <w:rPr>
          <w:rFonts w:hint="eastAsia" w:ascii="Times New Roman" w:hAnsi="Times New Roman" w:eastAsia="微软雅黑" w:cs="黑体"/>
          <w:sz w:val="21"/>
          <w:highlight w:val="none"/>
          <w:lang w:val="en-US" w:eastAsia="zh-CN"/>
        </w:rPr>
        <w:t>本产品对与肿瘤密切相关的1238基因DNA和1166基因RNA进行高通量测序{% if disease.Midline or disease.KidneyFlag or brainGliomaFlag %}，开展分子分型辅助诊断和实体瘤靶药融合基因检测</w:t>
      </w:r>
      <w:r>
        <w:rPr>
          <w:rFonts w:hint="default" w:ascii="Times New Roman" w:hAnsi="Times New Roman" w:eastAsia="微软雅黑" w:cs="Times New Roman"/>
          <w:b w:val="0"/>
          <w:bCs w:val="0"/>
          <w:color w:val="auto"/>
          <w:sz w:val="21"/>
          <w:szCs w:val="21"/>
          <w:highlight w:val="none"/>
          <w:lang w:val="en-US" w:eastAsia="zh-CN" w:bidi="ar-SA"/>
        </w:rPr>
        <w:t>{% endif %}</w:t>
      </w:r>
      <w:r>
        <w:rPr>
          <w:rFonts w:hint="default" w:ascii="Times New Roman" w:hAnsi="Times New Roman" w:eastAsia="微软雅黑" w:cs="Times New Roman"/>
          <w:bCs/>
          <w:sz w:val="21"/>
          <w:szCs w:val="21"/>
          <w:lang w:val="en-US" w:eastAsia="zh-CN"/>
        </w:rPr>
        <w:t>。检测突变形式为点突变（SNV）、小片段插入缺失（INDEL）、拷贝数变异（CNV）以及融合（FUSION）。</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4B985C47">
      <w:pPr>
        <w:spacing w:line="276" w:lineRule="auto"/>
        <w:ind w:firstLine="420" w:firstLineChars="200"/>
        <w:jc w:val="both"/>
        <w:rPr>
          <w:rFonts w:hint="default" w:ascii="Times New Roman" w:hAnsi="Times New Roman" w:eastAsia="微软雅黑" w:cs="Times New Roman"/>
          <w:bCs/>
          <w:sz w:val="21"/>
          <w:szCs w:val="21"/>
          <w:lang w:val="en-US"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黑体"/>
          <w:sz w:val="21"/>
          <w:highlight w:val="none"/>
          <w:lang w:val="en-US" w:eastAsia="zh-CN"/>
        </w:rPr>
        <w:t>{% if disease.Midline or disease.KidneyFlag or brainGliomaFlag %}</w:t>
      </w:r>
      <w:r>
        <w:rPr>
          <w:rFonts w:hint="default" w:ascii="Times New Roman" w:hAnsi="Times New Roman" w:eastAsia="微软雅黑" w:cs="Times New Roman"/>
          <w:b w:val="0"/>
          <w:bCs w:val="0"/>
          <w:color w:val="auto"/>
          <w:sz w:val="21"/>
          <w:szCs w:val="21"/>
          <w:highlight w:val="none"/>
          <w:lang w:val="en-US" w:eastAsia="zh-CN" w:bidi="ar-SA"/>
        </w:rPr>
        <w:t>辅助肿瘤分型诊断、{% endif %}</w:t>
      </w:r>
      <w:r>
        <w:rPr>
          <w:rFonts w:hint="eastAsia" w:ascii="Times New Roman" w:hAnsi="Times New Roman" w:eastAsia="微软雅黑" w:cs="Times New Roman"/>
          <w:bCs/>
          <w:sz w:val="21"/>
          <w:szCs w:val="21"/>
          <w:lang w:eastAsia="zh-CN"/>
        </w:rPr>
        <w:t xml:space="preserve">{%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前列腺癌</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%}内分泌治疗和神经内分泌分化分型以及{% endif %}{%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%}疾病预后、{% endif %}{% if endometrialCarcinoma</w:t>
      </w:r>
      <w:r>
        <w:rPr>
          <w:rFonts w:hint="eastAsia" w:ascii="Times New Roman" w:hAnsi="Times New Roman" w:eastAsia="微软雅黑" w:cs="Times New Roman"/>
          <w:bCs/>
          <w:sz w:val="21"/>
          <w:szCs w:val="21"/>
          <w:lang w:val="en-US" w:eastAsia="zh-CN"/>
        </w:rPr>
        <w:t xml:space="preserve"> </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lang w:val="en-US" w:eastAsia="zh-CN"/>
        </w:rPr>
        <w:t>True</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highlight w:val="none"/>
          <w:lang w:val="en-US" w:eastAsia="zh-CN"/>
        </w:rPr>
        <w:t>子宫内膜癌</w:t>
      </w:r>
      <w:r>
        <w:rPr>
          <w:rFonts w:hint="eastAsia" w:ascii="Times New Roman" w:hAnsi="Times New Roman" w:eastAsia="微软雅黑" w:cs="Times New Roman"/>
          <w:bCs/>
          <w:sz w:val="21"/>
          <w:szCs w:val="21"/>
          <w:highlight w:val="none"/>
          <w:lang w:eastAsia="zh-CN"/>
        </w:rPr>
        <w:t>分子分型、</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xml:space="preserve">{% endif %}{% if disease.ThyroidCarcinoma </w:t>
      </w:r>
      <w:r>
        <w:rPr>
          <w:rFonts w:hint="eastAsia" w:ascii="Times New Roman" w:hAnsi="Times New Roman" w:eastAsia="微软雅黑" w:cs="Times New Roman"/>
          <w:bCs/>
          <w:sz w:val="21"/>
          <w:szCs w:val="21"/>
          <w:lang w:val="en-US" w:eastAsia="zh-CN"/>
        </w:rPr>
        <w:t>or disease.Melanoma</w:t>
      </w:r>
      <w:r>
        <w:rPr>
          <w:rFonts w:hint="eastAsia"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val="en-US" w:eastAsia="zh-CN"/>
        </w:rPr>
        <w:t>预后评估</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p>
    <w:p w14:paraId="2DE1450A">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注：检测基因列表见附录。</w:t>
      </w:r>
      <w:r>
        <w:rPr>
          <w:rFonts w:hint="default" w:ascii="Times New Roman" w:hAnsi="Times New Roman" w:eastAsia="微软雅黑" w:cs="Times New Roman"/>
          <w:bCs/>
          <w:sz w:val="21"/>
          <w:szCs w:val="21"/>
          <w:lang w:eastAsia="zh-CN"/>
        </w:rPr>
        <w:br w:type="page"/>
      </w:r>
    </w:p>
    <w:p w14:paraId="5255E7EA">
      <w:pPr>
        <w:pStyle w:val="2"/>
        <w:numPr>
          <w:ilvl w:val="255"/>
          <w:numId w:val="0"/>
        </w:numPr>
        <w:jc w:val="left"/>
        <w:outlineLvl w:val="0"/>
        <w:rPr>
          <w:rFonts w:hint="default" w:ascii="Times New Roman" w:hAnsi="Times New Roman" w:eastAsia="微软雅黑" w:cs="Times New Roman"/>
          <w:color w:val="auto"/>
          <w:sz w:val="30"/>
          <w:lang w:eastAsia="zh-CN"/>
        </w:rPr>
      </w:pPr>
      <w:bookmarkStart w:id="20" w:name="_Toc2238"/>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检测结果小结</w:t>
      </w:r>
      <w:bookmarkEnd w:id="20"/>
    </w:p>
    <w:tbl>
      <w:tblPr>
        <w:tblStyle w:val="16"/>
        <w:tblW w:w="989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2"/>
        <w:gridCol w:w="2925"/>
        <w:gridCol w:w="5343"/>
      </w:tblGrid>
      <w:tr w14:paraId="0871F0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exact"/>
          <w:jc w:val="center"/>
        </w:trPr>
        <w:tc>
          <w:tcPr>
            <w:tcW w:w="4547" w:type="dxa"/>
            <w:gridSpan w:val="2"/>
            <w:tcBorders>
              <w:top w:val="nil"/>
              <w:bottom w:val="nil"/>
              <w:right w:val="single" w:color="FFFFFF" w:themeColor="background1" w:sz="18" w:space="0"/>
            </w:tcBorders>
            <w:shd w:val="clear" w:color="auto" w:fill="0083C3"/>
            <w:vAlign w:val="center"/>
          </w:tcPr>
          <w:p w14:paraId="1594EB12">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检测类型</w:t>
            </w:r>
          </w:p>
        </w:tc>
        <w:tc>
          <w:tcPr>
            <w:tcW w:w="5343" w:type="dxa"/>
            <w:tcBorders>
              <w:top w:val="nil"/>
              <w:left w:val="single" w:color="FFFFFF" w:themeColor="background1" w:sz="18" w:space="0"/>
              <w:bottom w:val="nil"/>
            </w:tcBorders>
            <w:shd w:val="clear" w:color="auto" w:fill="0083C3"/>
            <w:vAlign w:val="center"/>
          </w:tcPr>
          <w:p w14:paraId="3B944127">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检测结果</w:t>
            </w:r>
          </w:p>
        </w:tc>
      </w:tr>
      <w:tr w14:paraId="219478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45991C7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rPr>
              <w:t>{%tr if reportInfo.conf.endometrialCarcinomaTyping</w:t>
            </w:r>
            <w:r>
              <w:rPr>
                <w:rFonts w:hint="eastAsia" w:ascii="Times New Roman" w:hAnsi="Times New Roman" w:eastAsia="微软雅黑" w:cs="Times New Roman"/>
                <w:b w:val="0"/>
                <w:bCs w:val="0"/>
                <w:color w:val="auto"/>
                <w:sz w:val="21"/>
                <w:szCs w:val="21"/>
                <w:highlight w:val="none"/>
                <w:lang w:val="en-US" w:eastAsia="zh-CN"/>
              </w:rPr>
              <w:t xml:space="preserve"> and </w:t>
            </w:r>
            <w:r>
              <w:rPr>
                <w:rFonts w:hint="default" w:ascii="Times New Roman" w:hAnsi="Times New Roman" w:eastAsia="微软雅黑" w:cs="Times New Roman"/>
                <w:b w:val="0"/>
                <w:bCs w:val="0"/>
                <w:color w:val="auto"/>
                <w:sz w:val="21"/>
                <w:szCs w:val="21"/>
                <w:highlight w:val="none"/>
                <w:lang w:val="en-US" w:eastAsia="zh-CN"/>
              </w:rPr>
              <w:t>endometrialCarcinoma%}</w:t>
            </w:r>
          </w:p>
        </w:tc>
      </w:tr>
      <w:tr w14:paraId="6E1922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293F2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子宫内膜癌分子分型</w:t>
            </w:r>
          </w:p>
        </w:tc>
        <w:tc>
          <w:tcPr>
            <w:tcW w:w="5343" w:type="dxa"/>
            <w:tcBorders>
              <w:top w:val="nil"/>
            </w:tcBorders>
            <w:vAlign w:val="center"/>
          </w:tcPr>
          <w:p w14:paraId="446FC03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 summaryOfRresults.tcga }}</w:t>
            </w:r>
          </w:p>
        </w:tc>
      </w:tr>
      <w:tr w14:paraId="0CFB6B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D1525E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bidi="ar-SA"/>
              </w:rPr>
              <w:t>{%tr endif %}</w:t>
            </w:r>
          </w:p>
        </w:tc>
      </w:tr>
      <w:tr w14:paraId="2EB7A3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72C2951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eastAsia" w:ascii="Times New Roman" w:hAnsi="Times New Roman" w:eastAsia="微软雅黑" w:cs="黑体"/>
                <w:sz w:val="21"/>
                <w:highlight w:val="none"/>
                <w:lang w:val="en-US" w:eastAsia="zh-CN"/>
              </w:rPr>
              <w:t>{%tr if disease.Midline or disease.KidneyFlag %}</w:t>
            </w:r>
          </w:p>
        </w:tc>
      </w:tr>
      <w:tr w14:paraId="33E46B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668BFD6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辅助</w:t>
            </w:r>
            <w:r>
              <w:rPr>
                <w:rFonts w:hint="default" w:ascii="Times New Roman" w:hAnsi="Times New Roman" w:eastAsia="微软雅黑" w:cs="Times New Roman"/>
                <w:b/>
                <w:bCs/>
                <w:sz w:val="21"/>
                <w:szCs w:val="21"/>
                <w:lang w:val="en-US" w:eastAsia="zh-CN" w:bidi="ar-SA"/>
              </w:rPr>
              <w:t>诊断</w:t>
            </w:r>
          </w:p>
        </w:tc>
        <w:tc>
          <w:tcPr>
            <w:tcW w:w="5343" w:type="dxa"/>
            <w:tcBorders>
              <w:top w:val="nil"/>
            </w:tcBorders>
            <w:vAlign w:val="center"/>
          </w:tcPr>
          <w:p w14:paraId="527C241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ascii="Times New Roman" w:hAnsi="Times New Roman" w:eastAsia="微软雅黑" w:cs="Times New Roman"/>
                <w:sz w:val="21"/>
                <w:lang w:eastAsia="zh-CN"/>
              </w:rPr>
              <w:t>共</w:t>
            </w:r>
            <w:r>
              <w:rPr>
                <w:rFonts w:hint="eastAsia" w:ascii="Times New Roman" w:hAnsi="Times New Roman" w:eastAsia="微软雅黑" w:cs="Times New Roman"/>
                <w:sz w:val="21"/>
                <w:lang w:val="en-US" w:eastAsia="zh-CN"/>
              </w:rPr>
              <w:t>检出{{</w:t>
            </w:r>
            <w:r>
              <w:rPr>
                <w:rFonts w:ascii="Times New Roman" w:hAnsi="Times New Roman" w:eastAsia="微软雅黑" w:cs="Times New Roman"/>
                <w:sz w:val="21"/>
                <w:lang w:eastAsia="zh-CN"/>
              </w:rPr>
              <w:t>summaryOfRresults</w:t>
            </w:r>
            <w:r>
              <w:rPr>
                <w:rFonts w:hint="eastAsia" w:ascii="Times New Roman" w:hAnsi="Times New Roman" w:eastAsia="微软雅黑" w:cs="Times New Roman"/>
                <w:sz w:val="21"/>
                <w:lang w:val="en-US" w:eastAsia="zh-CN"/>
              </w:rPr>
              <w:t>.cancerCount1166}}</w:t>
            </w:r>
            <w:r>
              <w:rPr>
                <w:rFonts w:ascii="Times New Roman" w:hAnsi="Times New Roman" w:eastAsia="微软雅黑" w:cs="Times New Roman"/>
                <w:sz w:val="21"/>
                <w:lang w:eastAsia="zh-CN"/>
              </w:rPr>
              <w:t>个基因重排</w:t>
            </w:r>
            <w:r>
              <w:rPr>
                <w:rFonts w:hint="eastAsia" w:ascii="Times New Roman" w:hAnsi="Times New Roman" w:eastAsia="微软雅黑" w:cs="Times New Roman"/>
                <w:sz w:val="21"/>
                <w:lang w:eastAsia="zh-CN"/>
              </w:rPr>
              <w:t>与辅助诊断相关</w:t>
            </w:r>
          </w:p>
        </w:tc>
      </w:tr>
      <w:tr w14:paraId="2DDA2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4D170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endif %}</w:t>
            </w:r>
          </w:p>
        </w:tc>
      </w:tr>
      <w:tr w14:paraId="44A44C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53AE86F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黑体"/>
                <w:sz w:val="21"/>
                <w:highlight w:val="none"/>
                <w:lang w:val="en-US" w:eastAsia="zh-CN"/>
              </w:rPr>
              <w:t>{%tr if brainGliomaFlag %}</w:t>
            </w:r>
          </w:p>
        </w:tc>
      </w:tr>
      <w:tr w14:paraId="1F8E7D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2934E6C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eastAsia" w:ascii="Times New Roman" w:hAnsi="Times New Roman" w:eastAsia="微软雅黑" w:cs="Times New Roman"/>
                <w:b/>
                <w:bCs/>
                <w:sz w:val="21"/>
                <w:szCs w:val="21"/>
                <w:highlight w:val="none"/>
                <w:lang w:eastAsia="zh-CN"/>
              </w:rPr>
              <w:t>脑胶质瘤</w:t>
            </w:r>
            <w:r>
              <w:rPr>
                <w:rFonts w:hint="eastAsia" w:ascii="Times New Roman" w:hAnsi="Times New Roman" w:eastAsia="微软雅黑" w:cs="Times New Roman"/>
                <w:b/>
                <w:bCs/>
                <w:sz w:val="21"/>
                <w:szCs w:val="21"/>
                <w:highlight w:val="none"/>
                <w:lang w:val="en-US" w:eastAsia="zh-CN"/>
              </w:rPr>
              <w:t>相关</w:t>
            </w:r>
            <w:r>
              <w:rPr>
                <w:rFonts w:hint="eastAsia" w:ascii="Times New Roman" w:hAnsi="Times New Roman" w:eastAsia="微软雅黑" w:cs="Times New Roman"/>
                <w:b/>
                <w:bCs/>
                <w:sz w:val="21"/>
                <w:szCs w:val="21"/>
                <w:highlight w:val="none"/>
                <w:lang w:eastAsia="zh-CN"/>
              </w:rPr>
              <w:t>分子标记物检测</w:t>
            </w:r>
          </w:p>
        </w:tc>
        <w:tc>
          <w:tcPr>
            <w:tcW w:w="5343" w:type="dxa"/>
            <w:tcBorders>
              <w:top w:val="nil"/>
            </w:tcBorders>
            <w:vAlign w:val="center"/>
          </w:tcPr>
          <w:p w14:paraId="29D21BD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黑体"/>
                <w:sz w:val="21"/>
                <w:highlight w:val="none"/>
                <w:lang w:val="en-US" w:eastAsia="zh-CN"/>
              </w:rPr>
              <w:t>共</w:t>
            </w:r>
            <w:r>
              <w:rPr>
                <w:rFonts w:hint="eastAsia" w:ascii="Times New Roman" w:hAnsi="Times New Roman" w:eastAsia="微软雅黑" w:cs="黑体"/>
                <w:sz w:val="21"/>
                <w:highlight w:val="none"/>
                <w:lang w:eastAsia="zh-CN"/>
              </w:rPr>
              <w:t>检出</w:t>
            </w:r>
            <w:r>
              <w:rPr>
                <w:rFonts w:hint="eastAsia" w:ascii="Times New Roman" w:hAnsi="Times New Roman" w:eastAsia="微软雅黑" w:cs="黑体"/>
                <w:sz w:val="21"/>
                <w:lang w:eastAsia="zh-CN"/>
              </w:rPr>
              <w:t>{{ summaryOfRresults</w:t>
            </w:r>
            <w:r>
              <w:rPr>
                <w:rFonts w:hint="eastAsia" w:ascii="Times New Roman" w:hAnsi="Times New Roman" w:eastAsia="微软雅黑" w:cs="黑体"/>
                <w:sz w:val="21"/>
                <w:lang w:val="en-US" w:eastAsia="zh-CN"/>
              </w:rPr>
              <w:t>.brainGliomaSize</w:t>
            </w:r>
            <w:r>
              <w:rPr>
                <w:rFonts w:hint="eastAsia" w:ascii="Times New Roman" w:hAnsi="Times New Roman" w:eastAsia="微软雅黑" w:cs="黑体"/>
                <w:sz w:val="21"/>
                <w:lang w:eastAsia="zh-CN"/>
              </w:rPr>
              <w:t xml:space="preserve"> }}</w:t>
            </w:r>
            <w:r>
              <w:rPr>
                <w:rFonts w:hint="eastAsia" w:ascii="Times New Roman" w:hAnsi="Times New Roman" w:eastAsia="微软雅黑" w:cs="黑体"/>
                <w:sz w:val="21"/>
                <w:highlight w:val="none"/>
                <w:lang w:eastAsia="zh-CN"/>
              </w:rPr>
              <w:t>个与脑胶质瘤诊断预后相关的分子标志物</w:t>
            </w:r>
          </w:p>
        </w:tc>
      </w:tr>
      <w:tr w14:paraId="0E80CC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7FC6264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黑体"/>
                <w:sz w:val="21"/>
                <w:highlight w:val="none"/>
                <w:lang w:val="en-US" w:eastAsia="zh-CN"/>
              </w:rPr>
              <w:t>{%tr endif %}</w:t>
            </w:r>
          </w:p>
        </w:tc>
      </w:tr>
      <w:tr w14:paraId="1F108F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17E2A31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靶向用药指导</w:t>
            </w:r>
          </w:p>
        </w:tc>
        <w:tc>
          <w:tcPr>
            <w:tcW w:w="5343" w:type="dxa"/>
            <w:tcBorders>
              <w:top w:val="nil"/>
            </w:tcBorders>
            <w:vAlign w:val="center"/>
          </w:tcPr>
          <w:p w14:paraId="5D7ABDBE">
            <w:pPr>
              <w:keepNext w:val="0"/>
              <w:keepLines w:val="0"/>
              <w:pageBreakBefore w:val="0"/>
              <w:widowControl w:val="0"/>
              <w:kinsoku/>
              <w:wordWrap/>
              <w:overflowPunct/>
              <w:topLinePunct w:val="0"/>
              <w:autoSpaceDE/>
              <w:autoSpaceDN/>
              <w:bidi w:val="0"/>
              <w:adjustRightInd/>
              <w:snapToGrid/>
              <w:spacing w:line="240" w:lineRule="auto"/>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summaryOfRresults.thisGeneticmarkerVwListSize }}个体细胞突变，其中{{ summaryOfRresults.somaticCellMedicationNum}}个与靶向药物相关</w:t>
            </w:r>
            <w:r>
              <w:rPr>
                <w:rFonts w:hint="default" w:ascii="Times New Roman" w:hAnsi="Times New Roman" w:eastAsia="微软雅黑" w:cs="Times New Roman"/>
                <w:sz w:val="21"/>
                <w:szCs w:val="21"/>
                <w:lang w:val="en-US" w:eastAsia="zh-CN" w:bidi="ar"/>
              </w:rPr>
              <w:t>{{bodyDrugStr}}</w:t>
            </w:r>
            <w:r>
              <w:rPr>
                <w:rFonts w:hint="default" w:ascii="Times New Roman" w:hAnsi="Times New Roman" w:eastAsia="微软雅黑" w:cs="Times New Roman"/>
                <w:sz w:val="21"/>
                <w:szCs w:val="21"/>
                <w:lang w:val="en-US" w:eastAsia="zh-CN" w:bidi="ar-SA"/>
              </w:rPr>
              <w:t>；</w:t>
            </w:r>
          </w:p>
          <w:p w14:paraId="0CB5D15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summaryOfRresults.crCheckLineStrYF1280Size }}个胚系突变，其中{{summaryOfRresults.crDrugList}}个与靶向药物相关</w:t>
            </w:r>
            <w:r>
              <w:rPr>
                <w:rFonts w:hint="default" w:ascii="Times New Roman" w:hAnsi="Times New Roman" w:eastAsia="微软雅黑" w:cs="Times New Roman"/>
                <w:sz w:val="21"/>
                <w:szCs w:val="21"/>
                <w:lang w:val="en-US" w:eastAsia="zh-CN" w:bidi="ar"/>
              </w:rPr>
              <w:t>{{embryonalDrugStr}}</w:t>
            </w:r>
          </w:p>
        </w:tc>
      </w:tr>
      <w:tr w14:paraId="353EF3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4D1BD126">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b/>
                <w:bCs/>
                <w:sz w:val="21"/>
                <w:szCs w:val="21"/>
                <w:lang w:val="en-US" w:eastAsia="en-US" w:bidi="ar-SA"/>
              </w:rPr>
            </w:pPr>
            <w:r>
              <w:rPr>
                <w:rFonts w:ascii="Times New Roman" w:hAnsi="Times New Roman" w:eastAsia="微软雅黑" w:cs="Times New Roman"/>
                <w:b/>
                <w:bCs/>
                <w:sz w:val="21"/>
                <w:szCs w:val="21"/>
              </w:rPr>
              <w:t>肿瘤遗传风险检测</w:t>
            </w:r>
          </w:p>
        </w:tc>
        <w:tc>
          <w:tcPr>
            <w:tcW w:w="5343" w:type="dxa"/>
            <w:tcBorders>
              <w:top w:val="nil"/>
            </w:tcBorders>
            <w:vAlign w:val="center"/>
          </w:tcPr>
          <w:p w14:paraId="38FF582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w:t>
            </w:r>
            <w:r>
              <w:rPr>
                <w:rFonts w:hint="eastAsia" w:ascii="Times New Roman" w:hAnsi="Times New Roman" w:eastAsia="微软雅黑" w:cs="Times New Roman"/>
                <w:sz w:val="21"/>
                <w:szCs w:val="21"/>
                <w:lang w:val="en-US" w:eastAsia="zh-CN" w:bidi="ar-SA"/>
              </w:rPr>
              <w:t>{{ summaryOfRresults.crCheckLineStrYF1280Size }}</w:t>
            </w:r>
            <w:r>
              <w:rPr>
                <w:rFonts w:hint="default" w:ascii="Times New Roman" w:hAnsi="Times New Roman" w:eastAsia="微软雅黑" w:cs="Times New Roman"/>
                <w:sz w:val="21"/>
                <w:szCs w:val="21"/>
                <w:lang w:val="en-US" w:eastAsia="zh-CN" w:bidi="ar-SA"/>
              </w:rPr>
              <w:t>个胚系突变，其中</w:t>
            </w:r>
            <w:r>
              <w:rPr>
                <w:rFonts w:hint="eastAsia" w:ascii="Times New Roman" w:hAnsi="Times New Roman" w:eastAsia="微软雅黑" w:cs="Times New Roman"/>
                <w:sz w:val="21"/>
                <w:szCs w:val="21"/>
                <w:lang w:val="en-US" w:eastAsia="zh-CN" w:bidi="ar-SA"/>
              </w:rPr>
              <w:t>{{summaryOfRresults.hasPathogenicityCount}}</w:t>
            </w:r>
            <w:r>
              <w:rPr>
                <w:rFonts w:hint="default" w:ascii="Times New Roman" w:hAnsi="Times New Roman" w:eastAsia="微软雅黑" w:cs="Times New Roman"/>
                <w:sz w:val="21"/>
                <w:szCs w:val="21"/>
                <w:lang w:val="en-US" w:eastAsia="zh-CN" w:bidi="ar-SA"/>
              </w:rPr>
              <w:t>个为致病</w:t>
            </w:r>
            <w:r>
              <w:rPr>
                <w:rFonts w:hint="eastAsia" w:ascii="Times New Roman" w:hAnsi="Times New Roman" w:eastAsia="微软雅黑" w:cs="Times New Roman"/>
                <w:sz w:val="21"/>
                <w:szCs w:val="21"/>
                <w:lang w:val="en-US" w:eastAsia="zh-CN" w:bidi="ar-SA"/>
              </w:rPr>
              <w:t>/可能</w:t>
            </w:r>
            <w:r>
              <w:rPr>
                <w:rFonts w:hint="default" w:ascii="Times New Roman" w:hAnsi="Times New Roman" w:eastAsia="微软雅黑" w:cs="Times New Roman"/>
                <w:sz w:val="21"/>
                <w:szCs w:val="21"/>
                <w:lang w:val="en-US" w:eastAsia="zh-CN" w:bidi="ar-SA"/>
              </w:rPr>
              <w:t>致病</w:t>
            </w:r>
            <w:r>
              <w:rPr>
                <w:rFonts w:hint="eastAsia" w:ascii="Times New Roman" w:hAnsi="Times New Roman" w:eastAsia="微软雅黑" w:cs="Times New Roman"/>
                <w:sz w:val="21"/>
                <w:szCs w:val="21"/>
                <w:lang w:val="en-US" w:eastAsia="zh-CN" w:bidi="ar-SA"/>
              </w:rPr>
              <w:t>性</w:t>
            </w:r>
            <w:r>
              <w:rPr>
                <w:rFonts w:hint="default" w:ascii="Times New Roman" w:hAnsi="Times New Roman" w:eastAsia="微软雅黑" w:cs="Times New Roman"/>
                <w:sz w:val="21"/>
                <w:szCs w:val="21"/>
                <w:lang w:val="en-US" w:eastAsia="zh-CN" w:bidi="ar-SA"/>
              </w:rPr>
              <w:t>突变</w:t>
            </w:r>
            <w:r>
              <w:rPr>
                <w:rFonts w:hint="eastAsia" w:ascii="Times New Roman" w:hAnsi="Times New Roman" w:eastAsia="微软雅黑" w:cs="Times New Roman"/>
                <w:sz w:val="21"/>
                <w:szCs w:val="21"/>
                <w:lang w:val="en-US" w:eastAsia="zh-CN" w:bidi="ar-SA"/>
              </w:rPr>
              <w:t>{{</w:t>
            </w:r>
            <w:r>
              <w:rPr>
                <w:rFonts w:hint="default" w:ascii="Times New Roman" w:hAnsi="Times New Roman" w:eastAsia="微软雅黑" w:cs="Times New Roman"/>
                <w:sz w:val="21"/>
                <w:szCs w:val="21"/>
                <w:lang w:val="en-US" w:eastAsia="zh-CN" w:bidi="ar-SA"/>
              </w:rPr>
              <w:t>crCheckDrugStr</w:t>
            </w:r>
            <w:r>
              <w:rPr>
                <w:rFonts w:hint="eastAsia" w:ascii="Times New Roman" w:hAnsi="Times New Roman" w:eastAsia="微软雅黑" w:cs="Times New Roman"/>
                <w:sz w:val="21"/>
                <w:szCs w:val="21"/>
                <w:lang w:val="en-US" w:eastAsia="zh-CN" w:bidi="ar-SA"/>
              </w:rPr>
              <w:t>}}{{summaryOfRresults.</w:t>
            </w:r>
            <w:r>
              <w:rPr>
                <w:rFonts w:hint="default" w:ascii="Times New Roman" w:hAnsi="Times New Roman" w:eastAsia="微软雅黑" w:cs="Times New Roman"/>
                <w:sz w:val="21"/>
                <w:szCs w:val="21"/>
                <w:lang w:val="en-US" w:eastAsia="zh-CN" w:bidi="ar-SA"/>
              </w:rPr>
              <w:t>cr_tumors_desc</w:t>
            </w:r>
          </w:p>
          <w:p w14:paraId="3097724D">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w:t>
            </w:r>
          </w:p>
        </w:tc>
      </w:tr>
      <w:tr w14:paraId="43FDB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6231E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(reportInfo.conf.thyroidCancerPrognosis and disease.ThyroidCarcinoma) or (reportInfo.conf.melanomaPrognosis and disease.Melanoma )%}</w:t>
            </w:r>
          </w:p>
        </w:tc>
      </w:tr>
      <w:tr w14:paraId="4F375D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4E1CB8D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b/>
                <w:bCs/>
                <w:sz w:val="21"/>
                <w:szCs w:val="21"/>
                <w:lang w:eastAsia="zh-CN"/>
              </w:rPr>
              <w:t>预后评估</w:t>
            </w:r>
          </w:p>
        </w:tc>
        <w:tc>
          <w:tcPr>
            <w:tcW w:w="5343" w:type="dxa"/>
            <w:vAlign w:val="center"/>
          </w:tcPr>
          <w:p w14:paraId="49B3203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hint="eastAsia"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prognosticEvaluationSize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个与预后相关{{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5529F3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C971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b/>
                <w:bCs/>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c>
          <w:tcPr>
            <w:tcW w:w="5343" w:type="dxa"/>
            <w:vAlign w:val="center"/>
          </w:tcPr>
          <w:p w14:paraId="1FBB5D8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sz w:val="21"/>
                <w:szCs w:val="21"/>
                <w:lang w:eastAsia="zh-CN"/>
              </w:rPr>
            </w:pPr>
          </w:p>
        </w:tc>
      </w:tr>
      <w:tr w14:paraId="495F54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299F156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prostateCancerFlag %}</w:t>
            </w:r>
          </w:p>
        </w:tc>
      </w:tr>
      <w:tr w14:paraId="0A1E7B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restart"/>
            <w:vAlign w:val="center"/>
          </w:tcPr>
          <w:p w14:paraId="676C15C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内分泌相关</w:t>
            </w:r>
          </w:p>
        </w:tc>
        <w:tc>
          <w:tcPr>
            <w:tcW w:w="2925" w:type="dxa"/>
            <w:vAlign w:val="center"/>
          </w:tcPr>
          <w:p w14:paraId="05FCA52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内分泌治疗相关</w:t>
            </w:r>
          </w:p>
        </w:tc>
        <w:tc>
          <w:tcPr>
            <w:tcW w:w="5343" w:type="dxa"/>
            <w:vAlign w:val="center"/>
          </w:tcPr>
          <w:p w14:paraId="70BC4DD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共检出{{summaryOfRresults.endocrineTherapySize}}个内分泌治疗相关突变</w:t>
            </w:r>
          </w:p>
        </w:tc>
      </w:tr>
      <w:tr w14:paraId="39EEC5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23273A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p>
        </w:tc>
        <w:tc>
          <w:tcPr>
            <w:tcW w:w="2925" w:type="dxa"/>
            <w:vAlign w:val="center"/>
          </w:tcPr>
          <w:p w14:paraId="5E3F816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神经内分泌分化相关</w:t>
            </w:r>
          </w:p>
        </w:tc>
        <w:tc>
          <w:tcPr>
            <w:tcW w:w="5343" w:type="dxa"/>
            <w:vAlign w:val="center"/>
          </w:tcPr>
          <w:p w14:paraId="1F76189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共检出{{summaryOfRresults.endocrineDifferentiationSize}}个神经内分泌分化相关突变</w:t>
            </w:r>
          </w:p>
        </w:tc>
      </w:tr>
      <w:tr w14:paraId="60733B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FD0899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4A0E0F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94D423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msi</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30CC8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7" w:hRule="exact"/>
          <w:jc w:val="center"/>
        </w:trPr>
        <w:tc>
          <w:tcPr>
            <w:tcW w:w="1622" w:type="dxa"/>
            <w:vMerge w:val="restart"/>
            <w:vAlign w:val="center"/>
          </w:tcPr>
          <w:p w14:paraId="04152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sz w:val="21"/>
                <w:szCs w:val="21"/>
                <w:lang w:val="en-US" w:eastAsia="zh-CN" w:bidi="ar-SA"/>
              </w:rPr>
              <w:t>免疫治疗相关标志物检测</w:t>
            </w:r>
          </w:p>
        </w:tc>
        <w:tc>
          <w:tcPr>
            <w:tcW w:w="2925" w:type="dxa"/>
            <w:tcBorders>
              <w:bottom w:val="nil"/>
            </w:tcBorders>
            <w:shd w:val="clear" w:color="auto" w:fill="auto"/>
            <w:vAlign w:val="center"/>
          </w:tcPr>
          <w:p w14:paraId="4E8158E5">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c>
          <w:tcPr>
            <w:tcW w:w="5343" w:type="dxa"/>
            <w:tcBorders>
              <w:bottom w:val="nil"/>
            </w:tcBorders>
            <w:shd w:val="clear" w:color="auto" w:fill="auto"/>
            <w:vAlign w:val="center"/>
          </w:tcPr>
          <w:p w14:paraId="41E314D0">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r>
      <w:tr w14:paraId="502077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88A5A1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8268" w:type="dxa"/>
            <w:gridSpan w:val="2"/>
            <w:tcBorders>
              <w:top w:val="nil"/>
              <w:bottom w:val="nil"/>
            </w:tcBorders>
            <w:vAlign w:val="center"/>
          </w:tcPr>
          <w:p w14:paraId="5DB55B5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reportInfo.conf.tmb %}</w:t>
            </w:r>
          </w:p>
        </w:tc>
      </w:tr>
      <w:tr w14:paraId="4CF44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1AC6E11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2925" w:type="dxa"/>
            <w:tcBorders>
              <w:top w:val="nil"/>
            </w:tcBorders>
            <w:shd w:val="clear" w:color="auto" w:fill="auto"/>
            <w:vAlign w:val="center"/>
          </w:tcPr>
          <w:p w14:paraId="61F72E9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b/>
                <w:bCs/>
                <w:kern w:val="0"/>
                <w:sz w:val="21"/>
                <w:szCs w:val="21"/>
                <w:lang w:eastAsia="zh-CN"/>
              </w:rPr>
              <w:t>肿瘤突变负荷（TMB）</w:t>
            </w:r>
          </w:p>
        </w:tc>
        <w:tc>
          <w:tcPr>
            <w:tcW w:w="5343" w:type="dxa"/>
            <w:tcBorders>
              <w:top w:val="nil"/>
            </w:tcBorders>
            <w:vAlign w:val="center"/>
          </w:tcPr>
          <w:p w14:paraId="5DBCF92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 if summaryOfRresults.tmb_status == ‘TMB-H’ %}肿瘤突变负荷高{% else %}肿瘤突变负荷低{% endif %}（{{ summaryOfRresults.tmb_status}}，{{ summaryOfRresults.tmb }}Muts/Mb）</w:t>
            </w:r>
          </w:p>
        </w:tc>
      </w:tr>
      <w:tr w14:paraId="5B886C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F1221D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tcBorders>
              <w:bottom w:val="nil"/>
            </w:tcBorders>
            <w:vAlign w:val="center"/>
          </w:tcPr>
          <w:p w14:paraId="10501D3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4159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58277EB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tcBorders>
              <w:top w:val="nil"/>
            </w:tcBorders>
            <w:shd w:val="clear" w:color="auto" w:fill="auto"/>
            <w:vAlign w:val="center"/>
          </w:tcPr>
          <w:p w14:paraId="3CAF943D">
            <w:pPr>
              <w:keepNext w:val="0"/>
              <w:keepLines w:val="0"/>
              <w:pageBreakBefore w:val="0"/>
              <w:widowControl w:val="0"/>
              <w:kinsoku/>
              <w:wordWrap/>
              <w:overflowPunct/>
              <w:topLinePunct w:val="0"/>
              <w:autoSpaceDE/>
              <w:autoSpaceDN/>
              <w:bidi w:val="0"/>
              <w:adjustRightInd/>
              <w:snapToGrid/>
              <w:spacing w:before="77"/>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微卫星不稳定性（MSI）</w:t>
            </w:r>
          </w:p>
        </w:tc>
        <w:tc>
          <w:tcPr>
            <w:tcW w:w="5343" w:type="dxa"/>
            <w:tcBorders>
              <w:top w:val="nil"/>
            </w:tcBorders>
            <w:shd w:val="clear" w:color="auto" w:fill="auto"/>
            <w:vAlign w:val="center"/>
          </w:tcPr>
          <w:p w14:paraId="7C19BA7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{{summaryOfRresults.msi_status</w:t>
            </w:r>
            <w:r>
              <w:rPr>
                <w:rFonts w:hint="eastAsia" w:ascii="Times New Roman" w:hAnsi="Times New Roman" w:eastAsia="微软雅黑" w:cs="Times New Roman"/>
                <w:sz w:val="21"/>
                <w:szCs w:val="21"/>
                <w:lang w:val="en-US" w:eastAsia="zh-CN" w:bidi="ar-SA"/>
              </w:rPr>
              <w:t>_</w:t>
            </w:r>
            <w:r>
              <w:rPr>
                <w:rFonts w:hint="default" w:ascii="Times New Roman" w:hAnsi="Times New Roman" w:eastAsia="微软雅黑" w:cs="Times New Roman"/>
                <w:sz w:val="21"/>
                <w:szCs w:val="21"/>
                <w:lang w:val="en-US" w:eastAsia="zh-CN" w:bidi="ar-SA"/>
              </w:rPr>
              <w:t>state}}</w:t>
            </w:r>
          </w:p>
        </w:tc>
      </w:tr>
      <w:tr w14:paraId="69102A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33724F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B4B8CBE">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1F59F1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0EEFF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485F2AB">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错配修复（MMR）基因</w:t>
            </w:r>
          </w:p>
        </w:tc>
        <w:tc>
          <w:tcPr>
            <w:tcW w:w="5343" w:type="dxa"/>
            <w:shd w:val="clear" w:color="auto" w:fill="auto"/>
            <w:vAlign w:val="center"/>
          </w:tcPr>
          <w:p w14:paraId="45004CEA">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共检出{{summaryOfRresults.dMMRinfoSize}}个MMR基因失活突变</w:t>
            </w:r>
          </w:p>
        </w:tc>
      </w:tr>
      <w:tr w14:paraId="4B5FFC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BBCD10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3B73CD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endif %}</w:t>
            </w:r>
          </w:p>
        </w:tc>
      </w:tr>
      <w:tr w14:paraId="00D98C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06A2FC4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7A5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reportInfo.conf.immunityPN %}</w:t>
            </w:r>
          </w:p>
        </w:tc>
      </w:tr>
      <w:tr w14:paraId="270A1E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10D279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3F9BA906">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免疫正相关基因</w:t>
            </w:r>
          </w:p>
        </w:tc>
        <w:tc>
          <w:tcPr>
            <w:tcW w:w="5343" w:type="dxa"/>
            <w:shd w:val="clear" w:color="auto" w:fill="auto"/>
            <w:vAlign w:val="center"/>
          </w:tcPr>
          <w:p w14:paraId="62BACDE7">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共检出{{summaryOfRresults.positiveImmnueNum}}个正相关突变</w:t>
            </w:r>
          </w:p>
        </w:tc>
      </w:tr>
      <w:tr w14:paraId="5D61CD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DE2757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B145164">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免疫负相关基因</w:t>
            </w:r>
          </w:p>
        </w:tc>
        <w:tc>
          <w:tcPr>
            <w:tcW w:w="5343" w:type="dxa"/>
            <w:shd w:val="clear" w:color="auto" w:fill="auto"/>
            <w:vAlign w:val="center"/>
          </w:tcPr>
          <w:p w14:paraId="21F8F0D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共检出{{summaryOfRresults.negativeImmnueNum}}个负相关突变</w:t>
            </w:r>
          </w:p>
        </w:tc>
      </w:tr>
      <w:tr w14:paraId="115DDE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2DA547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9AE0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3DBA9F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755982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9FB8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reportInfo.conf.hpd %}</w:t>
            </w:r>
          </w:p>
        </w:tc>
      </w:tr>
      <w:tr w14:paraId="2D15C0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B0B9C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4ACB5A77">
            <w:pPr>
              <w:keepNext w:val="0"/>
              <w:keepLines w:val="0"/>
              <w:pageBreakBefore w:val="0"/>
              <w:widowControl w:val="0"/>
              <w:kinsoku/>
              <w:wordWrap/>
              <w:overflowPunct/>
              <w:topLinePunct w:val="0"/>
              <w:autoSpaceDE/>
              <w:autoSpaceDN/>
              <w:bidi w:val="0"/>
              <w:adjustRightInd/>
              <w:snapToGrid/>
              <w:ind w:left="57" w:leftChars="0" w:right="0"/>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免疫超进展（HPD）相关基因</w:t>
            </w:r>
          </w:p>
        </w:tc>
        <w:tc>
          <w:tcPr>
            <w:tcW w:w="5343" w:type="dxa"/>
            <w:shd w:val="clear" w:color="auto" w:fill="auto"/>
            <w:vAlign w:val="center"/>
          </w:tcPr>
          <w:p w14:paraId="0B1E66A2">
            <w:pPr>
              <w:keepNext w:val="0"/>
              <w:keepLines w:val="0"/>
              <w:pageBreakBefore w:val="0"/>
              <w:widowControl w:val="0"/>
              <w:kinsoku/>
              <w:wordWrap/>
              <w:overflowPunct/>
              <w:topLinePunct w:val="0"/>
              <w:autoSpaceDE/>
              <w:autoSpaceDN/>
              <w:bidi w:val="0"/>
              <w:adjustRightInd/>
              <w:snapToGrid/>
              <w:spacing w:before="77"/>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共检出{{summaryOfRresults.hpdImmnueNum}}个超进展相关基因突变</w:t>
            </w:r>
          </w:p>
        </w:tc>
      </w:tr>
      <w:tr w14:paraId="5ED2C6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B7BE94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57B9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CF6D5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99C37A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EE457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PDInfo != undefined %}</w:t>
            </w:r>
          </w:p>
        </w:tc>
      </w:tr>
      <w:tr w14:paraId="3ECBC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9BAB3E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6D9D3C6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shd w:val="clear" w:color="auto" w:fill="auto"/>
            <w:vAlign w:val="center"/>
          </w:tcPr>
          <w:p w14:paraId="33CDC618">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596840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5A3E97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9D9B04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6F15A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10ACAF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 xml:space="preserve">{%tr </w:t>
            </w:r>
            <w:r>
              <w:rPr>
                <w:rFonts w:hint="eastAsia" w:ascii="Times New Roman" w:hAnsi="Times New Roman" w:eastAsia="微软雅黑" w:cs="Times New Roman"/>
                <w:b/>
                <w:bCs/>
                <w:color w:val="0070C0"/>
                <w:sz w:val="21"/>
                <w:szCs w:val="21"/>
                <w:highlight w:val="none"/>
                <w:lang w:val="en-US" w:eastAsia="zh-CN" w:bidi="ar-SA"/>
              </w:rPr>
              <w:t>elif PDInfo</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4F8EC9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51DEAF9">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rPr>
            </w:pPr>
            <w:r>
              <w:rPr>
                <w:rFonts w:hint="default" w:ascii="Times New Roman" w:hAnsi="Times New Roman" w:eastAsia="微软雅黑" w:cs="Times New Roman"/>
                <w:b/>
                <w:bCs/>
                <w:kern w:val="0"/>
                <w:sz w:val="21"/>
                <w:szCs w:val="21"/>
                <w:lang w:eastAsia="en-US"/>
              </w:rPr>
              <w:t>PD-L1蛋白表达水平</w:t>
            </w:r>
          </w:p>
        </w:tc>
        <w:tc>
          <w:tcPr>
            <w:tcW w:w="5343" w:type="dxa"/>
            <w:vAlign w:val="center"/>
          </w:tcPr>
          <w:p w14:paraId="28C82D4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119592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2D30FD3">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519C50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60CC517">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.hrr</w:t>
            </w:r>
            <w:r>
              <w:rPr>
                <w:rFonts w:hint="default" w:ascii="Times New Roman" w:hAnsi="Times New Roman" w:eastAsia="微软雅黑" w:cs="Times New Roman"/>
                <w:b/>
                <w:bCs/>
                <w:color w:val="0070C0"/>
                <w:sz w:val="21"/>
                <w:szCs w:val="21"/>
                <w:highlight w:val="none"/>
                <w:lang w:val="en-US" w:eastAsia="zh-CN" w:bidi="ar-SA"/>
              </w:rPr>
              <w:t>%}</w:t>
            </w:r>
          </w:p>
        </w:tc>
      </w:tr>
      <w:tr w14:paraId="2D3214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705B74E4">
            <w:pPr>
              <w:keepNext w:val="0"/>
              <w:keepLines w:val="0"/>
              <w:pageBreakBefore w:val="0"/>
              <w:widowControl/>
              <w:suppressLineNumbers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rPr>
            </w:pPr>
            <w:r>
              <w:rPr>
                <w:rFonts w:ascii="微软雅黑" w:hAnsi="微软雅黑" w:eastAsia="微软雅黑" w:cs="微软雅黑"/>
                <w:b/>
                <w:bCs/>
                <w:color w:val="000000"/>
                <w:kern w:val="0"/>
                <w:sz w:val="21"/>
                <w:szCs w:val="21"/>
                <w:lang w:val="en-US" w:eastAsia="zh-CN" w:bidi="ar"/>
              </w:rPr>
              <w:t>同源重组修复（</w:t>
            </w:r>
            <w:r>
              <w:rPr>
                <w:rFonts w:hint="default" w:ascii="Times New Roman" w:hAnsi="Times New Roman" w:eastAsia="宋体" w:cs="Times New Roman"/>
                <w:b/>
                <w:bCs/>
                <w:color w:val="000000"/>
                <w:kern w:val="0"/>
                <w:sz w:val="21"/>
                <w:szCs w:val="21"/>
                <w:lang w:val="en-US" w:eastAsia="zh-CN" w:bidi="ar"/>
              </w:rPr>
              <w:t>HRR</w:t>
            </w:r>
            <w:r>
              <w:rPr>
                <w:rFonts w:hint="eastAsia" w:ascii="Times New Roman" w:hAnsi="Times New Roman" w:cs="Times New Roman"/>
                <w:b/>
                <w:bCs/>
                <w:color w:val="000000"/>
                <w:kern w:val="0"/>
                <w:sz w:val="21"/>
                <w:szCs w:val="21"/>
                <w:lang w:val="en-US" w:eastAsia="zh-CN" w:bidi="ar"/>
              </w:rPr>
              <w:t>）</w:t>
            </w:r>
            <w:r>
              <w:rPr>
                <w:rFonts w:hint="eastAsia" w:ascii="微软雅黑" w:hAnsi="微软雅黑" w:eastAsia="微软雅黑" w:cs="微软雅黑"/>
                <w:b/>
                <w:bCs/>
                <w:color w:val="000000"/>
                <w:kern w:val="0"/>
                <w:sz w:val="21"/>
                <w:szCs w:val="21"/>
                <w:lang w:val="en-US" w:eastAsia="zh-CN" w:bidi="ar"/>
              </w:rPr>
              <w:t>基因检测</w:t>
            </w:r>
          </w:p>
        </w:tc>
        <w:tc>
          <w:tcPr>
            <w:tcW w:w="5343" w:type="dxa"/>
            <w:vAlign w:val="center"/>
          </w:tcPr>
          <w:p w14:paraId="30A3457D">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color w:val="000000"/>
                <w:kern w:val="0"/>
                <w:sz w:val="21"/>
                <w:szCs w:val="21"/>
                <w:lang w:val="en-US" w:eastAsia="zh-CN" w:bidi="ar"/>
              </w:rPr>
              <w:t>共检出{{</w:t>
            </w:r>
            <w:r>
              <w:rPr>
                <w:rFonts w:hint="default" w:ascii="Times New Roman" w:hAnsi="Times New Roman" w:eastAsia="微软雅黑" w:cs="Times New Roman"/>
                <w:kern w:val="0"/>
                <w:sz w:val="21"/>
                <w:szCs w:val="21"/>
                <w:lang w:val="en-US" w:eastAsia="zh-CN" w:bidi="ar"/>
              </w:rPr>
              <w:t>summaryOfRresults.HRRDetectedGeneCount</w:t>
            </w:r>
            <w:r>
              <w:rPr>
                <w:rFonts w:hint="default" w:ascii="Times New Roman" w:hAnsi="Times New Roman" w:eastAsia="微软雅黑" w:cs="Times New Roman"/>
                <w:color w:val="000000"/>
                <w:kern w:val="0"/>
                <w:sz w:val="21"/>
                <w:szCs w:val="21"/>
                <w:lang w:val="en-US" w:eastAsia="zh-CN" w:bidi="ar"/>
              </w:rPr>
              <w:t>}}个HRR基因失活突变</w:t>
            </w:r>
          </w:p>
        </w:tc>
      </w:tr>
      <w:tr w14:paraId="7E05AC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52CC31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1394FD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4BB37D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urinaryProstateDisease != ‘’%}</w:t>
            </w:r>
          </w:p>
        </w:tc>
      </w:tr>
      <w:tr w14:paraId="540AC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2440B80F">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预后相关</w:t>
            </w:r>
          </w:p>
        </w:tc>
        <w:tc>
          <w:tcPr>
            <w:tcW w:w="5343" w:type="dxa"/>
            <w:vAlign w:val="center"/>
          </w:tcPr>
          <w:p w14:paraId="142C7254">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预后相关基因检测结果及解析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476A91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0BE488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B4D75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70CDE8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.chemoAnal</w:t>
            </w:r>
            <w:r>
              <w:rPr>
                <w:rFonts w:hint="default" w:ascii="Times New Roman" w:hAnsi="Times New Roman" w:eastAsia="微软雅黑" w:cs="Times New Roman"/>
                <w:b/>
                <w:bCs/>
                <w:color w:val="0070C0"/>
                <w:sz w:val="21"/>
                <w:szCs w:val="21"/>
                <w:highlight w:val="none"/>
                <w:lang w:val="en-US" w:eastAsia="zh-CN" w:bidi="ar-SA"/>
              </w:rPr>
              <w:t xml:space="preserve"> </w:t>
            </w:r>
            <w:r>
              <w:rPr>
                <w:rFonts w:hint="eastAsia" w:ascii="Times New Roman" w:hAnsi="Times New Roman" w:eastAsia="微软雅黑" w:cs="Times New Roman"/>
                <w:b/>
                <w:bCs/>
                <w:color w:val="0070C0"/>
                <w:sz w:val="21"/>
                <w:szCs w:val="21"/>
                <w:highlight w:val="none"/>
                <w:lang w:val="en-US" w:eastAsia="zh-CN" w:bidi="ar-SA"/>
              </w:rPr>
              <w:t xml:space="preserve">and did != 9253 </w:t>
            </w:r>
            <w:r>
              <w:rPr>
                <w:rFonts w:hint="default" w:ascii="Times New Roman" w:hAnsi="Times New Roman" w:eastAsia="微软雅黑" w:cs="Times New Roman"/>
                <w:b/>
                <w:bCs/>
                <w:color w:val="0070C0"/>
                <w:sz w:val="21"/>
                <w:szCs w:val="21"/>
                <w:highlight w:val="none"/>
                <w:lang w:val="en-US" w:eastAsia="zh-CN" w:bidi="ar-SA"/>
              </w:rPr>
              <w:t>%}</w:t>
            </w:r>
          </w:p>
        </w:tc>
      </w:tr>
      <w:tr w14:paraId="3D1539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3F959C89">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化疗药物检测</w:t>
            </w:r>
          </w:p>
        </w:tc>
        <w:tc>
          <w:tcPr>
            <w:tcW w:w="5343" w:type="dxa"/>
            <w:vAlign w:val="center"/>
          </w:tcPr>
          <w:p w14:paraId="244E4BED">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化疗药物检测解析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3A38FB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2DC52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0D57F5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6D0EA05">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样品总体质量评估</w:t>
            </w:r>
          </w:p>
        </w:tc>
        <w:tc>
          <w:tcPr>
            <w:tcW w:w="5343" w:type="dxa"/>
            <w:vAlign w:val="center"/>
          </w:tcPr>
          <w:p w14:paraId="42B4B9E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color w:val="000000"/>
                <w:sz w:val="21"/>
                <w:szCs w:val="21"/>
                <w:lang w:eastAsia="zh-CN"/>
              </w:rPr>
              <w:t>{{</w:t>
            </w:r>
            <w:r>
              <w:rPr>
                <w:rFonts w:hint="eastAsia" w:ascii="Times New Roman" w:hAnsi="Times New Roman" w:eastAsia="微软雅黑" w:cs="Times New Roman"/>
                <w:color w:val="000000"/>
                <w:sz w:val="21"/>
                <w:szCs w:val="21"/>
                <w:lang w:val="en-US" w:eastAsia="zh-CN"/>
              </w:rPr>
              <w:t xml:space="preserve"> sample_quality </w:t>
            </w:r>
            <w:r>
              <w:rPr>
                <w:rFonts w:hint="default" w:ascii="Times New Roman" w:hAnsi="Times New Roman" w:eastAsia="微软雅黑" w:cs="Times New Roman"/>
                <w:color w:val="000000"/>
                <w:sz w:val="21"/>
                <w:szCs w:val="21"/>
                <w:lang w:eastAsia="zh-CN"/>
              </w:rPr>
              <w:t>}}</w:t>
            </w:r>
          </w:p>
        </w:tc>
      </w:tr>
    </w:tbl>
    <w:p w14:paraId="7C51AA5E">
      <w:pPr>
        <w:rPr>
          <w:rFonts w:hint="default" w:ascii="Times New Roman" w:hAnsi="Times New Roman" w:eastAsia="微软雅黑" w:cs="Times New Roman"/>
          <w:b/>
          <w:bCs/>
          <w:sz w:val="18"/>
          <w:szCs w:val="18"/>
          <w:lang w:eastAsia="zh-CN" w:bidi="ar"/>
        </w:rPr>
      </w:pPr>
      <w:r>
        <w:rPr>
          <w:rFonts w:hint="default" w:ascii="Times New Roman" w:hAnsi="Times New Roman" w:eastAsia="微软雅黑" w:cs="Times New Roman"/>
          <w:b/>
          <w:bCs/>
          <w:sz w:val="18"/>
          <w:szCs w:val="18"/>
          <w:lang w:eastAsia="zh-CN" w:bidi="ar"/>
        </w:rPr>
        <w:t>注：</w:t>
      </w:r>
      <w:bookmarkStart w:id="21" w:name="_Toc21059"/>
      <w:bookmarkStart w:id="22" w:name="_Toc149837255"/>
      <w:bookmarkStart w:id="23" w:name="_Toc28125"/>
      <w:r>
        <w:rPr>
          <w:rFonts w:hint="default" w:ascii="Times New Roman" w:hAnsi="Times New Roman" w:eastAsia="微软雅黑" w:cs="Times New Roman"/>
          <w:sz w:val="18"/>
          <w:lang w:val="en-US" w:eastAsia="zh-CN"/>
        </w:rPr>
        <w:t>{% for n in note.testResultSummaryNoteList %}</w:t>
      </w:r>
    </w:p>
    <w:p w14:paraId="73E977CB">
      <w:pPr>
        <w:numPr>
          <w:ilvl w:val="0"/>
          <w:numId w:val="6"/>
        </w:numPr>
        <w:ind w:left="425" w:leftChars="0" w:hanging="425" w:firstLineChars="0"/>
        <w:rPr>
          <w:rFonts w:ascii="Times New Roman" w:hAnsi="Times New Roman" w:eastAsia="微软雅黑" w:cs="Times New Roman"/>
          <w:sz w:val="24"/>
          <w:szCs w:val="24"/>
          <w:lang w:eastAsia="zh-CN"/>
        </w:rPr>
      </w:pPr>
      <w:r>
        <w:rPr>
          <w:rFonts w:hint="default" w:ascii="Times New Roman" w:hAnsi="Times New Roman" w:eastAsia="微软雅黑" w:cs="Times New Roman"/>
          <w:sz w:val="18"/>
          <w:lang w:val="en-US" w:eastAsia="zh-CN"/>
        </w:rPr>
        <w:t>{{n}}{% endfor %}</w:t>
      </w: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F4AE2B8">
      <w:pPr>
        <w:rPr>
          <w:lang w:eastAsia="zh-CN"/>
        </w:rPr>
      </w:pPr>
    </w:p>
    <w:p w14:paraId="78929217">
      <w:pPr>
        <w:rPr>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2B1747D7">
        <w:tblPrEx>
          <w:tblCellMar>
            <w:top w:w="0" w:type="dxa"/>
            <w:left w:w="0" w:type="dxa"/>
            <w:bottom w:w="0" w:type="dxa"/>
            <w:right w:w="0" w:type="dxa"/>
          </w:tblCellMar>
        </w:tblPrEx>
        <w:trPr>
          <w:trHeight w:val="441" w:hRule="exact"/>
          <w:jc w:val="right"/>
        </w:trPr>
        <w:tc>
          <w:tcPr>
            <w:tcW w:w="1272" w:type="dxa"/>
            <w:vAlign w:val="center"/>
          </w:tcPr>
          <w:p w14:paraId="60E8C3F2">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1E8B55">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3360"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16" name="组合 16"/>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8"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5"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3360;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3+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tZefar4AAADb&#10;AAAADwAAAGRycy9kb3ducmV2LnhtbEWPQUvDQBCF74L/YRmhN7uJBbFpt6UWRPFSTASv0+w0Cc3O&#10;xt01qf++cxC8zfDevPfNentxvRopxM6zgXyegSKuve24MfBZvdw/gYoJ2WLvmQz8UoTt5vZmjYX1&#10;E3/QWKZGSQjHAg20KQ2F1rFuyWGc+4FYtJMPDpOsodE24CThrtcPWfaoHXYsDS0OtG+pPpc/zsAU&#10;z+OyGvd5uaiejxR2r9+H9y9jZnd5tgKV6JL+zX/Xb1bwBVZ+kQH05gp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Zefar4A&#10;AADbAAAADwAAAAAAAAABACAAAAAiAAAAZHJzL2Rvd25yZXYueG1sUEsBAhQAFAAAAAgAh07iQDMv&#10;BZ47AAAAOQAAABAAAAAAAAAAAQAgAAAADQEAAGRycy9zaGFwZXhtbC54bWxQSwUGAAAAAAYABgBb&#10;AQAAtwMAAAAA&#10;">
                          <v:fill on="f" focussize="0,0"/>
                          <v:stroke on="f"/>
                          <v:imagedata r:id="rId11"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MAnb9r0AAADb&#10;AAAADwAAAGRycy9kb3ducmV2LnhtbEVPTWvCQBC9F/wPywheSrPR0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Cdv2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7D982F5F">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8DE98F">
            <w:pPr>
              <w:pStyle w:val="22"/>
              <w:spacing w:before="13"/>
              <w:ind w:right="15"/>
              <w:jc w:val="both"/>
              <w:rPr>
                <w:rFonts w:ascii="Times New Roman" w:hAnsi="Times New Roman" w:cs="Times New Roman"/>
                <w:b/>
                <w:sz w:val="24"/>
                <w:szCs w:val="24"/>
              </w:rPr>
            </w:pPr>
          </w:p>
        </w:tc>
      </w:tr>
      <w:tr w14:paraId="5DBB37C5">
        <w:tblPrEx>
          <w:tblCellMar>
            <w:top w:w="0" w:type="dxa"/>
            <w:left w:w="0" w:type="dxa"/>
            <w:bottom w:w="0" w:type="dxa"/>
            <w:right w:w="0" w:type="dxa"/>
          </w:tblCellMar>
        </w:tblPrEx>
        <w:trPr>
          <w:trHeight w:val="457" w:hRule="exact"/>
          <w:jc w:val="right"/>
        </w:trPr>
        <w:tc>
          <w:tcPr>
            <w:tcW w:w="1272" w:type="dxa"/>
            <w:vAlign w:val="center"/>
          </w:tcPr>
          <w:p w14:paraId="7E8D293A">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5C0E7A">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F472428">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D2E0957">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C117E1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3A778E99">
      <w:pPr>
        <w:rPr>
          <w:sz w:val="24"/>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1F15458B">
        <w:tblPrEx>
          <w:tblCellMar>
            <w:top w:w="0" w:type="dxa"/>
            <w:left w:w="0" w:type="dxa"/>
            <w:bottom w:w="0" w:type="dxa"/>
            <w:right w:w="0" w:type="dxa"/>
          </w:tblCellMar>
        </w:tblPrEx>
        <w:trPr>
          <w:trHeight w:val="441" w:hRule="exact"/>
          <w:jc w:val="right"/>
        </w:trPr>
        <w:tc>
          <w:tcPr>
            <w:tcW w:w="1272" w:type="dxa"/>
            <w:vAlign w:val="center"/>
          </w:tcPr>
          <w:p w14:paraId="12A328F7">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9" name="组合 19"/>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20"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2"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4384;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">
                      <o:lock v:ext="edit" aspectratio="f"/>
                      <v:group id="组合 23" o:spid="_x0000_s1026" o:spt="203" style="position:absolute;left:19199;top:20810;height:2273;width:4936;" coordorigin="19199,20810" coordsize="4936,2273" o:gfxdata="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4"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wH2o0b4AAADb&#10;AAAADwAAAGRycy9kb3ducmV2LnhtbEWPQWvCQBSE7wX/w/IEb3VjAqVEVxFBEQ+BxiB6e2Rfk9Ts&#10;25BdTfrvu4VCj8PMfMOsNqNpxZN611hWsJhHIIhLqxuuFBTn/es7COeRNbaWScE3OdisJy8rTLUd&#10;+IOeua9EgLBLUUHtfZdK6cqaDLq57YiD92l7gz7IvpK6xyHATSvjKHqTBhsOCzV2tKupvOcPo+Br&#10;e25unGSXa3Z6HIdDUfhLcldqNl1ESxCeRv8f/msftYI4ht8v4QfI9Q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H2o0b4A&#10;AADbAAAADwAAAAAAAAABACAAAAAiAAAAZHJzL2Rvd25yZXYueG1sUEsBAhQAFAAAAAgAh07iQDMv&#10;BZ47AAAAOQAAABAAAAAAAAAAAQAgAAAADQEAAGRycy9zaGFwZXhtbC54bWxQSwUGAAAAAAYABgBb&#10;AQAAtwMAAAAA&#10;">
                          <v:fill on="f" focussize="0,0"/>
                          <v:stroke on="f"/>
                          <v:imagedata r:id="rId12"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1420D3B8">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22"/>
              <w:spacing w:before="13"/>
              <w:ind w:right="15"/>
              <w:jc w:val="both"/>
              <w:rPr>
                <w:rFonts w:ascii="Times New Roman" w:hAnsi="Times New Roman" w:cs="Times New Roman"/>
                <w:b/>
                <w:sz w:val="24"/>
                <w:szCs w:val="24"/>
              </w:rPr>
            </w:pPr>
          </w:p>
        </w:tc>
      </w:tr>
      <w:tr w14:paraId="39F2F582">
        <w:tblPrEx>
          <w:tblCellMar>
            <w:top w:w="0" w:type="dxa"/>
            <w:left w:w="0" w:type="dxa"/>
            <w:bottom w:w="0" w:type="dxa"/>
            <w:right w:w="0" w:type="dxa"/>
          </w:tblCellMar>
        </w:tblPrEx>
        <w:trPr>
          <w:trHeight w:val="457" w:hRule="exact"/>
          <w:jc w:val="right"/>
        </w:trPr>
        <w:tc>
          <w:tcPr>
            <w:tcW w:w="1272" w:type="dxa"/>
            <w:vAlign w:val="center"/>
          </w:tcPr>
          <w:p w14:paraId="0E20F947">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8CC2FA9">
      <w:pPr>
        <w:rPr>
          <w:rFonts w:hint="default" w:ascii="Times New Roman" w:hAnsi="Times New Roman" w:eastAsia="微软雅黑" w:cs="Times New Roman"/>
          <w:b/>
          <w:bCs/>
          <w:sz w:val="21"/>
          <w:szCs w:val="21"/>
          <w:lang w:val="en-US" w:eastAsia="zh-CN"/>
        </w:rPr>
      </w:pPr>
      <w:r>
        <w:rPr>
          <w:rFonts w:hint="eastAsia" w:ascii="Times New Roman" w:hAnsi="Times New Roman" w:eastAsia="微软雅黑" w:cs="Times New Roman"/>
          <w:sz w:val="24"/>
          <w:szCs w:val="24"/>
          <w:lang w:eastAsia="zh-CN"/>
        </w:rPr>
        <w:t>{% endif %}</w:t>
      </w:r>
      <w:r>
        <w:rPr>
          <w:rFonts w:hint="default" w:ascii="Times New Roman" w:hAnsi="Times New Roman" w:eastAsia="微软雅黑" w:cs="Times New Roman"/>
          <w:b/>
          <w:bCs/>
          <w:color w:val="00B050"/>
          <w:sz w:val="28"/>
          <w:szCs w:val="36"/>
          <w:lang w:eastAsia="zh-CN"/>
        </w:rPr>
        <w:br w:type="page"/>
      </w:r>
      <w:bookmarkEnd w:id="21"/>
      <w:bookmarkStart w:id="24" w:name="_Toc24604"/>
      <w:r>
        <w:rPr>
          <w:rFonts w:hint="default" w:ascii="Times New Roman" w:hAnsi="Times New Roman" w:eastAsia="微软雅黑" w:cs="Times New Roman"/>
          <w:b/>
          <w:bCs/>
          <w:sz w:val="21"/>
          <w:szCs w:val="21"/>
          <w:lang w:val="en-US" w:eastAsia="zh-CN"/>
        </w:rPr>
        <w:t>{% if reportInfo.conf.importantTargetedGeneSummary%}</w:t>
      </w:r>
    </w:p>
    <w:p w14:paraId="36BEBF2B">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5" w:name="_Toc1984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{{note.cancerTitle}}</w:t>
      </w:r>
      <w:bookmarkEnd w:id="22"/>
      <w:bookmarkEnd w:id="23"/>
      <w:bookmarkEnd w:id="24"/>
      <w:bookmarkEnd w:id="25"/>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442654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0083C3"/>
            <w:vAlign w:val="center"/>
          </w:tcPr>
          <w:p w14:paraId="26AA9EE2">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0083C3"/>
            <w:vAlign w:val="center"/>
          </w:tcPr>
          <w:p w14:paraId="331FC5AD">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0083C3"/>
            <w:vAlign w:val="center"/>
          </w:tcPr>
          <w:p w14:paraId="23504D26">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2056" w:type="dxa"/>
            <w:tcBorders>
              <w:top w:val="nil"/>
              <w:left w:val="single" w:color="FFFFFF" w:sz="18" w:space="0"/>
              <w:bottom w:val="nil"/>
            </w:tcBorders>
            <w:shd w:val="clear" w:color="auto" w:fill="0083C3"/>
            <w:vAlign w:val="center"/>
          </w:tcPr>
          <w:p w14:paraId="2201F431">
            <w:pPr>
              <w:widowControl/>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r>
              <w:rPr>
                <w:rFonts w:hint="default" w:ascii="Times New Roman" w:hAnsi="Times New Roman" w:eastAsia="微软雅黑" w:cs="Times New Roman"/>
                <w:b/>
                <w:bCs/>
                <w:color w:val="FFFFFF"/>
                <w:sz w:val="21"/>
                <w:szCs w:val="21"/>
                <w:lang w:val="en-US" w:eastAsia="zh-CN" w:bidi="ar"/>
              </w:rPr>
              <w:t>{% if readsFlag %}</w:t>
            </w:r>
            <w:r>
              <w:rPr>
                <w:rFonts w:hint="default" w:ascii="Times New Roman" w:hAnsi="Times New Roman" w:eastAsia="微软雅黑" w:cs="Times New Roman"/>
                <w:b/>
                <w:bCs/>
                <w:color w:val="FFFFFF"/>
                <w:sz w:val="21"/>
                <w:szCs w:val="21"/>
                <w:lang w:eastAsia="zh-CN" w:bidi="ar"/>
              </w:rPr>
              <w:t>/融合reads数</w:t>
            </w:r>
            <w:r>
              <w:rPr>
                <w:rFonts w:hint="default" w:ascii="Times New Roman" w:hAnsi="Times New Roman" w:eastAsia="微软雅黑" w:cs="Times New Roman"/>
                <w:b/>
                <w:bCs/>
                <w:color w:val="FFFFFF"/>
                <w:sz w:val="21"/>
                <w:szCs w:val="21"/>
                <w:lang w:val="en-US" w:eastAsia="zh-CN" w:bidi="ar"/>
              </w:rPr>
              <w:t>{% endif %}</w:t>
            </w:r>
          </w:p>
        </w:tc>
      </w:tr>
      <w:tr w14:paraId="4A6312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5BE7750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06B857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5F868AFC">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0E56EBDE">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74193E8C">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15F25477">
            <w:pPr>
              <w:widowControl/>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3FC01E79">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572D871B">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2AE48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3AC0722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689D5C66">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val="en-US" w:eastAsia="zh-CN"/>
        </w:rPr>
        <w:t>{% for n in note.importantTargetedGeneSummaryNoteList %}</w:t>
      </w:r>
    </w:p>
    <w:p w14:paraId="5EBFB217">
      <w:pPr>
        <w:keepNext w:val="0"/>
        <w:keepLines w:val="0"/>
        <w:pageBreakBefore w:val="0"/>
        <w:widowControl w:val="0"/>
        <w:numPr>
          <w:ilvl w:val="0"/>
          <w:numId w:val="7"/>
        </w:numPr>
        <w:kinsoku/>
        <w:wordWrap/>
        <w:overflowPunct/>
        <w:topLinePunct w:val="0"/>
        <w:autoSpaceDE/>
        <w:autoSpaceDN/>
        <w:bidi w:val="0"/>
        <w:adjustRightInd/>
        <w:snapToGrid/>
        <w:ind w:left="439" w:leftChars="0" w:hanging="439" w:hangingChars="244"/>
        <w:textAlignment w:val="auto"/>
        <w:rPr>
          <w:rFonts w:hint="default" w:ascii="Times New Roman" w:hAnsi="Times New Roman" w:eastAsia="微软雅黑" w:cs="Times New Roman"/>
          <w:b w:val="0"/>
          <w:bCs w:val="0"/>
          <w:sz w:val="24"/>
          <w:szCs w:val="24"/>
          <w:lang w:val="en-US" w:eastAsia="zh-CN"/>
        </w:rPr>
      </w:pPr>
      <w:r>
        <w:rPr>
          <w:rFonts w:hint="default" w:ascii="Times New Roman" w:hAnsi="Times New Roman" w:eastAsia="微软雅黑" w:cs="Times New Roman"/>
          <w:sz w:val="18"/>
          <w:szCs w:val="18"/>
          <w:lang w:val="en-US" w:eastAsia="zh-CN"/>
        </w:rPr>
        <w:t>{{n}}{% endfor %}</w:t>
      </w:r>
      <w:r>
        <w:rPr>
          <w:rFonts w:hint="default" w:ascii="Times New Roman" w:hAnsi="Times New Roman" w:eastAsia="微软雅黑" w:cs="Times New Roman"/>
          <w:sz w:val="18"/>
          <w:szCs w:val="18"/>
          <w:lang w:val="en-US" w:eastAsia="zh-CN"/>
        </w:rPr>
        <w:br w:type="page"/>
      </w:r>
      <w:bookmarkStart w:id="26" w:name="_Toc18013"/>
      <w:bookmarkStart w:id="27" w:name="_Toc22132"/>
      <w:bookmarkStart w:id="28" w:name="_Toc2781"/>
      <w:bookmarkStart w:id="29" w:name="_Toc19898_WPSOffice_Level1"/>
      <w:bookmarkStart w:id="30" w:name="_Toc24235"/>
      <w:bookmarkStart w:id="31" w:name="_Toc20136_WPSOffice_Level1"/>
      <w:r>
        <w:rPr>
          <w:rFonts w:hint="default" w:ascii="Times New Roman" w:hAnsi="Times New Roman" w:eastAsia="微软雅黑" w:cs="Times New Roman"/>
          <w:b w:val="0"/>
          <w:bCs w:val="0"/>
          <w:sz w:val="24"/>
          <w:szCs w:val="24"/>
          <w:lang w:val="en-US" w:eastAsia="zh-CN"/>
        </w:rPr>
        <w:t>{% endif %}</w:t>
      </w:r>
    </w:p>
    <w:bookmarkEnd w:id="19"/>
    <w:bookmarkEnd w:id="26"/>
    <w:bookmarkEnd w:id="27"/>
    <w:bookmarkEnd w:id="28"/>
    <w:bookmarkEnd w:id="29"/>
    <w:bookmarkEnd w:id="30"/>
    <w:bookmarkEnd w:id="31"/>
    <w:p w14:paraId="1DF8CD88">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b w:val="0"/>
          <w:bCs w:val="0"/>
          <w:sz w:val="24"/>
          <w:szCs w:val="24"/>
          <w:lang w:eastAsia="zh-CN"/>
        </w:rPr>
      </w:pPr>
      <w:bookmarkStart w:id="32" w:name="_Toc149837257"/>
      <w:bookmarkStart w:id="33" w:name="_Toc15507"/>
      <w:bookmarkStart w:id="34" w:name="_Toc8165"/>
      <w:bookmarkStart w:id="35" w:name="_Toc23375"/>
      <w:bookmarkStart w:id="36" w:name="_Toc15063"/>
      <w:bookmarkStart w:id="37" w:name="_Toc9088"/>
      <w:bookmarkStart w:id="38" w:name="_Toc18062_WPSOffice_Level2"/>
      <w:bookmarkStart w:id="39" w:name="_Toc11015_WPSOffice_Level2"/>
      <w:r>
        <w:rPr>
          <w:rFonts w:hint="eastAsia"/>
          <w:color w:val="0083C3"/>
          <w:sz w:val="32"/>
          <w:lang w:eastAsia="zh-CN"/>
          <w14:shadow w14:blurRad="50800" w14:dist="38100" w14:dir="10800000" w14:sx="100000" w14:sy="100000" w14:kx="0" w14:ky="0" w14:algn="r">
            <w14:srgbClr w14:val="62B541">
              <w14:alpha w14:val="60000"/>
            </w14:srgbClr>
          </w14:shadow>
        </w:rPr>
        <mc:AlternateContent>
          <mc:Choice Requires="wps">
            <w:drawing>
              <wp:anchor distT="0" distB="0" distL="114300" distR="114300" simplePos="0" relativeHeight="251676672" behindDoc="0" locked="0" layoutInCell="1" allowOverlap="1">
                <wp:simplePos x="0" y="0"/>
                <wp:positionH relativeFrom="column">
                  <wp:posOffset>111760</wp:posOffset>
                </wp:positionH>
                <wp:positionV relativeFrom="paragraph">
                  <wp:posOffset>21590</wp:posOffset>
                </wp:positionV>
                <wp:extent cx="3223895" cy="474980"/>
                <wp:effectExtent l="0" t="0" r="0" b="0"/>
                <wp:wrapNone/>
                <wp:docPr id="25" name="文本框 25"/>
                <wp:cNvGraphicFramePr/>
                <a:graphic xmlns:a="http://schemas.openxmlformats.org/drawingml/2006/main">
                  <a:graphicData uri="http://schemas.microsoft.com/office/word/2010/wordprocessingShape">
                    <wps:wsp>
                      <wps:cNvSpPr txBox="1"/>
                      <wps:spPr>
                        <a:xfrm>
                          <a:off x="0" y="0"/>
                          <a:ext cx="3223895" cy="4749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B1B5089">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8.8pt;margin-top:1.7pt;height:37.4pt;width:253.85pt;z-index:251676672;mso-width-relative:page;mso-height-relative:page;" filled="f" stroked="f" coordsize="21600,21600" o:gfxdata="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AWF2k02AAAAAcBAAAPAAAAAAAAAAEAIAAAACIAAABk&#10;cnMvZG93bnJldi54bWxQSwECFAAUAAAACACHTuJAt7bVvj8CAABoBAAADgAAAAAAAAABACAAAAAn&#10;AQAAZHJzL2Uyb0RvYy54bWxQSwUGAAAAAAYABgBZAQAA2AUAAAAA&#10;">
                <v:fill on="f" focussize="0,0"/>
                <v:stroke on="f" weight="0.5pt"/>
                <v:imagedata o:title=""/>
                <o:lock v:ext="edit" aspectratio="f"/>
                <v:textbox>
                  <w:txbxContent>
                    <w:p w14:paraId="4B1B5089">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pict>
          </mc:Fallback>
        </mc:AlternateContent>
      </w:r>
      <w:r>
        <w:rPr>
          <w:rFonts w:hint="eastAsia"/>
          <w:color w:val="0083C3"/>
          <w:sz w:val="32"/>
          <w:lang w:val="en-US" w:eastAsia="zh-CN"/>
          <w14:shadow w14:blurRad="50800" w14:dist="38100" w14:dir="10800000" w14:sx="100000" w14:sy="100000" w14:kx="0" w14:ky="0" w14:algn="r">
            <w14:srgbClr w14:val="62B541">
              <w14:alpha w14:val="60000"/>
            </w14:srgbClr>
          </w14:shadow>
        </w:rPr>
        <w:drawing>
          <wp:anchor distT="0" distB="0" distL="114300" distR="114300" simplePos="0" relativeHeight="251659264" behindDoc="0" locked="0" layoutInCell="1" allowOverlap="1">
            <wp:simplePos x="0" y="0"/>
            <wp:positionH relativeFrom="column">
              <wp:posOffset>0</wp:posOffset>
            </wp:positionH>
            <wp:positionV relativeFrom="paragraph">
              <wp:posOffset>42545</wp:posOffset>
            </wp:positionV>
            <wp:extent cx="6257925" cy="548005"/>
            <wp:effectExtent l="0" t="0" r="5715" b="635"/>
            <wp:wrapTopAndBottom/>
            <wp:docPr id="14" name="图片 14" descr="渐变报告条带-无字版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渐变报告条带-无字版本"/>
                    <pic:cNvPicPr>
                      <a:picLocks noChangeAspect="1"/>
                    </pic:cNvPicPr>
                  </pic:nvPicPr>
                  <pic:blipFill>
                    <a:blip r:embed="rId10"/>
                    <a:stretch>
                      <a:fillRect/>
                    </a:stretch>
                  </pic:blipFill>
                  <pic:spPr>
                    <a:xfrm>
                      <a:off x="0" y="0"/>
                      <a:ext cx="6257925" cy="548005"/>
                    </a:xfrm>
                    <a:prstGeom prst="rect">
                      <a:avLst/>
                    </a:prstGeom>
                  </pic:spPr>
                </pic:pic>
              </a:graphicData>
            </a:graphic>
          </wp:anchor>
        </w:drawing>
      </w:r>
      <w:r>
        <w:rPr>
          <w:rFonts w:hint="default" w:ascii="Times New Roman" w:hAnsi="Times New Roman" w:eastAsia="微软雅黑" w:cs="Times New Roman"/>
          <w:b w:val="0"/>
          <w:bCs w:val="0"/>
          <w:sz w:val="24"/>
          <w:szCs w:val="24"/>
          <w:lang w:eastAsia="zh-CN"/>
        </w:rPr>
        <w:t xml:space="preserve">{% if </w:t>
      </w:r>
      <w:r>
        <w:rPr>
          <w:rFonts w:hint="default" w:ascii="Times New Roman" w:hAnsi="Times New Roman" w:eastAsia="微软雅黑" w:cs="Times New Roman"/>
          <w:b w:val="0"/>
          <w:bCs w:val="0"/>
          <w:sz w:val="24"/>
          <w:szCs w:val="24"/>
          <w:lang w:val="en-US" w:eastAsia="zh-CN"/>
        </w:rPr>
        <w:t>reportInfo.conf.endometrialCarcinomaTyping</w:t>
      </w:r>
      <w:r>
        <w:rPr>
          <w:rFonts w:hint="eastAsia" w:ascii="Times New Roman" w:hAnsi="Times New Roman" w:eastAsia="微软雅黑" w:cs="Times New Roman"/>
          <w:b w:val="0"/>
          <w:bCs w:val="0"/>
          <w:sz w:val="24"/>
          <w:szCs w:val="24"/>
          <w:lang w:val="en-US" w:eastAsia="zh-CN"/>
        </w:rPr>
        <w:t xml:space="preserve"> and</w:t>
      </w:r>
      <w:r>
        <w:rPr>
          <w:rStyle w:val="50"/>
          <w:rFonts w:hint="eastAsia" w:ascii="Times New Roman" w:hAnsi="Times New Roman" w:eastAsia="微软雅黑" w:cs="Times New Roman"/>
          <w:b w:val="0"/>
          <w:bCs w:val="0"/>
          <w:color w:val="0563C1"/>
          <w:sz w:val="24"/>
          <w:szCs w:val="24"/>
          <w:u w:val="single"/>
          <w:lang w:val="en-US" w:eastAsia="zh-CN" w:bidi="ar"/>
        </w:rPr>
        <w:t xml:space="preserve"> </w:t>
      </w:r>
      <w:r>
        <w:rPr>
          <w:rFonts w:hint="default" w:ascii="Times New Roman" w:hAnsi="Times New Roman" w:eastAsia="微软雅黑" w:cs="Times New Roman"/>
          <w:b w:val="0"/>
          <w:bCs w:val="0"/>
          <w:sz w:val="24"/>
          <w:szCs w:val="24"/>
          <w:lang w:eastAsia="zh-CN"/>
        </w:rPr>
        <w:t>endometrialCarcinoma</w:t>
      </w:r>
      <w:r>
        <w:rPr>
          <w:rFonts w:hint="eastAsia" w:ascii="Times New Roman" w:hAnsi="Times New Roman" w:eastAsia="微软雅黑" w:cs="Times New Roman"/>
          <w:b w:val="0"/>
          <w:bCs w:val="0"/>
          <w:sz w:val="24"/>
          <w:szCs w:val="24"/>
          <w:lang w:val="en-US" w:eastAsia="zh-CN"/>
        </w:rPr>
        <w:t xml:space="preserve"> </w:t>
      </w:r>
      <w:r>
        <w:rPr>
          <w:rFonts w:hint="default" w:ascii="Times New Roman" w:hAnsi="Times New Roman" w:eastAsia="微软雅黑" w:cs="Times New Roman"/>
          <w:b w:val="0"/>
          <w:bCs w:val="0"/>
          <w:sz w:val="24"/>
          <w:szCs w:val="24"/>
          <w:lang w:eastAsia="zh-CN"/>
        </w:rPr>
        <w:t>%}</w:t>
      </w:r>
    </w:p>
    <w:p w14:paraId="750AD7E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0" w:name="_Toc3109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子宫内膜癌分子分型检测结果</w:t>
      </w:r>
      <w:bookmarkEnd w:id="32"/>
      <w:bookmarkEnd w:id="33"/>
      <w:bookmarkEnd w:id="34"/>
      <w:bookmarkEnd w:id="40"/>
    </w:p>
    <w:tbl>
      <w:tblPr>
        <w:tblStyle w:val="15"/>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0E2A17A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0083C3"/>
            <w:vAlign w:val="center"/>
          </w:tcPr>
          <w:p w14:paraId="0061701D">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0083C3"/>
            <w:vAlign w:val="center"/>
          </w:tcPr>
          <w:p w14:paraId="47BA4C0E">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02AB9B1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750775B7">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分子分型</w:t>
            </w:r>
          </w:p>
        </w:tc>
        <w:tc>
          <w:tcPr>
            <w:tcW w:w="5535" w:type="dxa"/>
            <w:tcBorders>
              <w:top w:val="nil"/>
              <w:left w:val="single" w:color="A4A4A4" w:sz="4" w:space="0"/>
              <w:bottom w:val="single" w:color="A4A4A4" w:sz="4" w:space="0"/>
            </w:tcBorders>
            <w:shd w:val="clear" w:color="auto" w:fill="auto"/>
            <w:vAlign w:val="center"/>
          </w:tcPr>
          <w:p w14:paraId="573091EF">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lang w:eastAsia="zh-CN"/>
              </w:rPr>
              <w:t>{{ summaryOfRresults.tcga }}</w:t>
            </w:r>
          </w:p>
        </w:tc>
      </w:tr>
    </w:tbl>
    <w:p w14:paraId="53CB529F">
      <w:pPr>
        <w:numPr>
          <w:ilvl w:val="0"/>
          <w:numId w:val="0"/>
        </w:numPr>
        <w:ind w:leftChars="0"/>
        <w:rPr>
          <w:rFonts w:hint="default" w:ascii="Times New Roman" w:hAnsi="Times New Roman" w:eastAsia="微软雅黑" w:cs="Times New Roman"/>
          <w:sz w:val="18"/>
          <w:lang w:eastAsia="zh-CN"/>
        </w:rPr>
      </w:pPr>
    </w:p>
    <w:p w14:paraId="726EA21D">
      <w:pPr>
        <w:numPr>
          <w:ilvl w:val="0"/>
          <w:numId w:val="0"/>
        </w:numPr>
        <w:ind w:leftChars="0"/>
        <w:rPr>
          <w:rFonts w:hint="default" w:ascii="Times New Roman" w:hAnsi="Times New Roman" w:eastAsia="微软雅黑" w:cs="Times New Roman"/>
          <w:sz w:val="18"/>
          <w:lang w:eastAsia="zh-CN"/>
        </w:rPr>
      </w:pPr>
    </w:p>
    <w:p w14:paraId="11A9C9B4">
      <w:pPr>
        <w:numPr>
          <w:ilvl w:val="0"/>
          <w:numId w:val="0"/>
        </w:numPr>
        <w:ind w:leftChars="0"/>
        <w:rPr>
          <w:rFonts w:hint="default" w:ascii="Times New Roman" w:hAnsi="Times New Roman" w:eastAsia="微软雅黑" w:cs="Times New Roman"/>
          <w:sz w:val="18"/>
          <w:lang w:eastAsia="zh-CN"/>
        </w:rPr>
      </w:pPr>
      <w:r>
        <w:rPr>
          <w:rFonts w:ascii="宋体" w:hAnsi="宋体" w:eastAsia="宋体" w:cs="宋体"/>
          <w:sz w:val="24"/>
          <w:szCs w:val="24"/>
        </w:rPr>
        <w:drawing>
          <wp:inline distT="0" distB="0" distL="114300" distR="114300">
            <wp:extent cx="6260465" cy="2433320"/>
            <wp:effectExtent l="0" t="0" r="3175" b="5080"/>
            <wp:docPr id="2"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IMG_256"/>
                    <pic:cNvPicPr>
                      <a:picLocks noChangeAspect="1"/>
                    </pic:cNvPicPr>
                  </pic:nvPicPr>
                  <pic:blipFill>
                    <a:blip r:embed="rId15"/>
                    <a:srcRect t="10301" r="4169" b="8532"/>
                    <a:stretch>
                      <a:fillRect/>
                    </a:stretch>
                  </pic:blipFill>
                  <pic:spPr>
                    <a:xfrm>
                      <a:off x="0" y="0"/>
                      <a:ext cx="6260465" cy="2433320"/>
                    </a:xfrm>
                    <a:prstGeom prst="rect">
                      <a:avLst/>
                    </a:prstGeom>
                    <a:noFill/>
                    <a:ln w="9525">
                      <a:noFill/>
                    </a:ln>
                  </pic:spPr>
                </pic:pic>
              </a:graphicData>
            </a:graphic>
          </wp:inline>
        </w:drawing>
      </w:r>
    </w:p>
    <w:p w14:paraId="0E8D2396">
      <w:pPr>
        <w:jc w:val="center"/>
        <w:rPr>
          <w:rFonts w:hint="default" w:ascii="Times New Roman" w:hAnsi="Times New Roman" w:eastAsia="微软雅黑" w:cs="Times New Roman"/>
          <w:sz w:val="30"/>
          <w:highlight w:val="none"/>
          <w:lang w:eastAsia="zh-CN"/>
        </w:rPr>
      </w:pPr>
      <w:r>
        <w:rPr>
          <w:rFonts w:hint="eastAsia" w:ascii="Times New Roman" w:hAnsi="Times New Roman" w:eastAsia="微软雅黑" w:cs="Times New Roman"/>
          <w:sz w:val="18"/>
          <w:highlight w:val="none"/>
          <w:lang w:eastAsia="zh-CN"/>
        </w:rPr>
        <w:t>图：子宫内膜癌分子分型规则（参考NCCN Guidelines Version 3.2025 Endometrial Carcinoma）</w:t>
      </w:r>
    </w:p>
    <w:p w14:paraId="597E7A3A">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30"/>
          <w:lang w:eastAsia="zh-CN"/>
        </w:rPr>
        <w:br w:type="page"/>
      </w:r>
      <w:bookmarkEnd w:id="35"/>
      <w:bookmarkEnd w:id="36"/>
      <w:bookmarkEnd w:id="37"/>
      <w:bookmarkEnd w:id="38"/>
      <w:bookmarkEnd w:id="39"/>
      <w:bookmarkStart w:id="41" w:name="_Toc26035"/>
      <w:bookmarkStart w:id="42" w:name="_Toc16898"/>
      <w:bookmarkStart w:id="43" w:name="_Toc1313"/>
      <w:bookmarkStart w:id="44" w:name="_Toc149837258"/>
      <w:r>
        <w:rPr>
          <w:rFonts w:hint="default" w:ascii="Times New Roman" w:hAnsi="Times New Roman" w:eastAsia="微软雅黑" w:cs="Times New Roman"/>
          <w:sz w:val="24"/>
          <w:szCs w:val="24"/>
          <w:lang w:val="en-US" w:eastAsia="zh-CN"/>
        </w:rPr>
        <w:t>{% endif %}</w:t>
      </w:r>
      <w:r>
        <w:rPr>
          <w:rFonts w:hint="eastAsia" w:ascii="Times New Roman" w:hAnsi="Times New Roman" w:cs="Times New Roman"/>
          <w:sz w:val="24"/>
          <w:szCs w:val="24"/>
          <w:lang w:val="en-US" w:eastAsia="zh-CN"/>
        </w:rPr>
        <w:t>{% if disease.Midline or disease.KidneyFlag %}</w:t>
      </w:r>
    </w:p>
    <w:p w14:paraId="47CDAF5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5" w:name="_Toc16842"/>
      <w:bookmarkStart w:id="46" w:name="_Toc1850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辅助诊断提示</w:t>
      </w:r>
      <w:bookmarkEnd w:id="41"/>
      <w:bookmarkEnd w:id="42"/>
      <w:bookmarkEnd w:id="45"/>
      <w:bookmarkEnd w:id="46"/>
    </w:p>
    <w:p w14:paraId="2C823BD4">
      <w:pPr>
        <w:ind w:firstLine="420" w:firstLineChars="200"/>
        <w:rPr>
          <w:rFonts w:hint="default" w:ascii="Times New Roman" w:hAnsi="Times New Roman" w:eastAsia="微软雅黑" w:cs="Times New Roman"/>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共检出</w:t>
      </w:r>
      <w:r>
        <w:rPr>
          <w:rFonts w:ascii="Times New Roman" w:hAnsi="Times New Roman" w:eastAsia="微软雅黑" w:cs="Times New Roman"/>
          <w:b/>
          <w:color w:val="000000" w:themeColor="text1"/>
          <w:sz w:val="21"/>
          <w:szCs w:val="21"/>
          <w:lang w:eastAsia="zh-CN"/>
          <w14:textFill>
            <w14:solidFill>
              <w14:schemeClr w14:val="tx1"/>
            </w14:solidFill>
          </w14:textFill>
        </w:rPr>
        <w:t>{{ summaryOfRresults.</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cancerCount1166</w:t>
      </w:r>
      <w:r>
        <w:rPr>
          <w:rFonts w:ascii="Times New Roman" w:hAnsi="Times New Roman" w:eastAsia="微软雅黑" w:cs="Times New Roman"/>
          <w:b/>
          <w:color w:val="000000" w:themeColor="text1"/>
          <w:sz w:val="21"/>
          <w:szCs w:val="21"/>
          <w:lang w:eastAsia="zh-CN"/>
          <w14:textFill>
            <w14:solidFill>
              <w14:schemeClr w14:val="tx1"/>
            </w14:solidFill>
          </w14:textFill>
        </w:rPr>
        <w:t>}}个基因重排</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与辅助诊断相关</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3"/>
        <w:tblW w:w="9904"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4182"/>
        <w:gridCol w:w="1510"/>
        <w:gridCol w:w="2507"/>
        <w:gridCol w:w="1705"/>
      </w:tblGrid>
      <w:tr w14:paraId="0120FDE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778" w:hRule="exact"/>
          <w:tblHeader/>
          <w:jc w:val="center"/>
        </w:trPr>
        <w:tc>
          <w:tcPr>
            <w:tcW w:w="4182" w:type="dxa"/>
            <w:tcBorders>
              <w:top w:val="nil"/>
              <w:left w:val="nil"/>
              <w:bottom w:val="nil"/>
              <w:right w:val="single" w:color="FFFFFF" w:sz="18" w:space="0"/>
            </w:tcBorders>
            <w:shd w:val="clear" w:color="auto" w:fill="0083C3"/>
            <w:vAlign w:val="center"/>
          </w:tcPr>
          <w:p w14:paraId="6BD0D62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510" w:type="dxa"/>
            <w:tcBorders>
              <w:top w:val="nil"/>
              <w:left w:val="single" w:color="FFFFFF" w:sz="18" w:space="0"/>
              <w:bottom w:val="nil"/>
              <w:right w:val="single" w:color="FFFFFF" w:sz="18" w:space="0"/>
            </w:tcBorders>
            <w:shd w:val="clear" w:color="auto" w:fill="0083C3"/>
            <w:vAlign w:val="center"/>
          </w:tcPr>
          <w:p w14:paraId="79F9AFB9">
            <w:pPr>
              <w:pStyle w:val="22"/>
              <w:jc w:val="cente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p>
          <w:p w14:paraId="1C692793">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融合reads数</w:t>
            </w:r>
          </w:p>
        </w:tc>
        <w:tc>
          <w:tcPr>
            <w:tcW w:w="2507" w:type="dxa"/>
            <w:tcBorders>
              <w:top w:val="nil"/>
              <w:left w:val="single" w:color="FFFFFF" w:sz="18" w:space="0"/>
              <w:bottom w:val="nil"/>
              <w:right w:val="single" w:color="FFFFFF" w:sz="18" w:space="0"/>
            </w:tcBorders>
            <w:shd w:val="clear" w:color="auto" w:fill="0083C3"/>
            <w:vAlign w:val="center"/>
          </w:tcPr>
          <w:p w14:paraId="2692A966">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基因变异相关亚型</w:t>
            </w:r>
          </w:p>
        </w:tc>
        <w:tc>
          <w:tcPr>
            <w:tcW w:w="1705" w:type="dxa"/>
            <w:tcBorders>
              <w:top w:val="nil"/>
              <w:left w:val="single" w:color="FFFFFF" w:sz="18" w:space="0"/>
              <w:bottom w:val="nil"/>
              <w:right w:val="nil"/>
            </w:tcBorders>
            <w:shd w:val="clear" w:color="auto" w:fill="0083C3"/>
            <w:vAlign w:val="center"/>
          </w:tcPr>
          <w:p w14:paraId="10BC93ED">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Hans"/>
                <w14:textFill>
                  <w14:solidFill>
                    <w14:schemeClr w14:val="bg1"/>
                  </w14:solidFill>
                </w14:textFill>
              </w:rPr>
              <w:t>证据等级</w:t>
            </w:r>
          </w:p>
        </w:tc>
      </w:tr>
      <w:tr w14:paraId="12D7797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03" w:hRule="atLeast"/>
          <w:jc w:val="center"/>
        </w:trPr>
        <w:tc>
          <w:tcPr>
            <w:tcW w:w="9904" w:type="dxa"/>
            <w:gridSpan w:val="4"/>
            <w:tcBorders>
              <w:top w:val="dotted" w:color="45A3A7" w:sz="4" w:space="0"/>
              <w:left w:val="nil"/>
              <w:bottom w:val="single" w:color="A4A4A4" w:sz="4" w:space="0"/>
              <w:right w:val="nil"/>
            </w:tcBorders>
            <w:shd w:val="clear" w:color="auto" w:fill="auto"/>
            <w:vAlign w:val="center"/>
          </w:tcPr>
          <w:p w14:paraId="01EDEE0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 xml:space="preserve">{%tr if </w:t>
            </w:r>
            <w:r>
              <w:rPr>
                <w:rFonts w:hint="eastAsia" w:ascii="Times New Roman" w:hAnsi="Times New Roman" w:eastAsia="微软雅黑" w:cs="Times New Roman"/>
                <w:color w:val="000000"/>
                <w:sz w:val="21"/>
                <w:szCs w:val="21"/>
                <w:shd w:val="clear" w:color="auto" w:fill="FFFFFF"/>
                <w:lang w:val="en-US" w:eastAsia="zh-CN"/>
              </w:rPr>
              <w:t>cancer</w:t>
            </w:r>
            <w:r>
              <w:rPr>
                <w:rFonts w:hint="eastAsia" w:ascii="Times New Roman" w:hAnsi="Times New Roman" w:eastAsia="微软雅黑" w:cs="Times New Roman"/>
                <w:color w:val="000000"/>
                <w:sz w:val="21"/>
                <w:szCs w:val="21"/>
                <w:shd w:val="clear" w:color="auto" w:fill="FFFFFF"/>
                <w:lang w:eastAsia="zh-CN"/>
              </w:rPr>
              <w:t>Typing</w:t>
            </w:r>
            <w:r>
              <w:rPr>
                <w:rFonts w:hint="eastAsia" w:ascii="Times New Roman" w:hAnsi="Times New Roman" w:eastAsia="微软雅黑" w:cs="Times New Roman"/>
                <w:color w:val="000000"/>
                <w:sz w:val="21"/>
                <w:szCs w:val="21"/>
                <w:shd w:val="clear" w:color="auto" w:fill="FFFFFF"/>
                <w:lang w:val="en-US" w:eastAsia="zh-CN"/>
              </w:rPr>
              <w:t>1166</w:t>
            </w:r>
            <w:r>
              <w:rPr>
                <w:rFonts w:hint="eastAsia" w:ascii="Times New Roman" w:hAnsi="Times New Roman" w:eastAsia="微软雅黑" w:cs="Times New Roman"/>
                <w:color w:val="000000"/>
                <w:sz w:val="21"/>
                <w:szCs w:val="21"/>
                <w:shd w:val="clear" w:color="auto" w:fill="FFFFFF"/>
                <w:lang w:eastAsia="zh-CN"/>
              </w:rPr>
              <w:t xml:space="preserve"> %}</w:t>
            </w:r>
          </w:p>
        </w:tc>
      </w:tr>
      <w:tr w14:paraId="11B8F19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88" w:hRule="atLeast"/>
          <w:jc w:val="center"/>
        </w:trPr>
        <w:tc>
          <w:tcPr>
            <w:tcW w:w="9904" w:type="dxa"/>
            <w:gridSpan w:val="4"/>
            <w:tcBorders>
              <w:top w:val="single" w:color="A4A4A4" w:sz="4" w:space="0"/>
              <w:left w:val="nil"/>
              <w:bottom w:val="nil"/>
              <w:right w:val="nil"/>
            </w:tcBorders>
            <w:shd w:val="clear" w:color="auto" w:fill="auto"/>
            <w:vAlign w:val="center"/>
          </w:tcPr>
          <w:p w14:paraId="710CC6B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 xml:space="preserve">{%tr for st in </w:t>
            </w:r>
            <w:r>
              <w:rPr>
                <w:rFonts w:hint="eastAsia" w:ascii="Times New Roman" w:hAnsi="Times New Roman" w:eastAsia="微软雅黑" w:cs="Times New Roman"/>
                <w:color w:val="000000"/>
                <w:sz w:val="21"/>
                <w:szCs w:val="21"/>
                <w:shd w:val="clear" w:color="auto" w:fill="FFFFFF"/>
                <w:lang w:val="en-US" w:eastAsia="zh-CN"/>
              </w:rPr>
              <w:t>cancer</w:t>
            </w:r>
            <w:r>
              <w:rPr>
                <w:rFonts w:hint="eastAsia" w:ascii="Times New Roman" w:hAnsi="Times New Roman" w:eastAsia="微软雅黑" w:cs="Times New Roman"/>
                <w:color w:val="000000"/>
                <w:sz w:val="21"/>
                <w:szCs w:val="21"/>
                <w:shd w:val="clear" w:color="auto" w:fill="FFFFFF"/>
                <w:lang w:eastAsia="zh-CN"/>
              </w:rPr>
              <w:t>Typing</w:t>
            </w:r>
            <w:r>
              <w:rPr>
                <w:rFonts w:hint="eastAsia" w:ascii="Times New Roman" w:hAnsi="Times New Roman" w:eastAsia="微软雅黑" w:cs="Times New Roman"/>
                <w:color w:val="000000"/>
                <w:sz w:val="21"/>
                <w:szCs w:val="21"/>
                <w:shd w:val="clear" w:color="auto" w:fill="FFFFFF"/>
                <w:lang w:val="en-US" w:eastAsia="zh-CN"/>
              </w:rPr>
              <w:t>1166</w:t>
            </w:r>
            <w:r>
              <w:rPr>
                <w:rFonts w:hint="eastAsia" w:ascii="Times New Roman" w:hAnsi="Times New Roman" w:eastAsia="微软雅黑" w:cs="Times New Roman"/>
                <w:color w:val="000000"/>
                <w:sz w:val="21"/>
                <w:szCs w:val="21"/>
                <w:shd w:val="clear" w:color="auto" w:fill="FFFFFF"/>
                <w:lang w:eastAsia="zh-CN"/>
              </w:rPr>
              <w:t xml:space="preserve"> %}</w:t>
            </w:r>
          </w:p>
        </w:tc>
      </w:tr>
      <w:tr w14:paraId="1070105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227" w:hRule="atLeast"/>
          <w:jc w:val="center"/>
        </w:trPr>
        <w:tc>
          <w:tcPr>
            <w:tcW w:w="4182" w:type="dxa"/>
            <w:tcBorders>
              <w:top w:val="nil"/>
              <w:left w:val="nil"/>
              <w:bottom w:val="single" w:color="A4A4A4" w:sz="4" w:space="0"/>
              <w:right w:val="single" w:color="A4A4A4" w:sz="4" w:space="0"/>
            </w:tcBorders>
            <w:shd w:val="clear" w:color="auto" w:fill="auto"/>
            <w:vAlign w:val="center"/>
          </w:tcPr>
          <w:p w14:paraId="1CB68FB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xml:space="preserve">{% if st.variant == </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 else%}</w:t>
            </w:r>
            <w:r>
              <w:rPr>
                <w:rFonts w:hint="eastAsia" w:ascii="Times New Roman" w:hAnsi="Times New Roman" w:eastAsia="微软雅黑" w:cs="Times New Roman"/>
                <w:sz w:val="21"/>
                <w:szCs w:val="21"/>
                <w:lang w:eastAsia="zh-CN"/>
              </w:rPr>
              <w:t>{{ st.</w:t>
            </w:r>
            <w:r>
              <w:rPr>
                <w:rFonts w:hint="eastAsia" w:ascii="Times New Roman" w:hAnsi="Times New Roman" w:eastAsia="微软雅黑" w:cs="Times New Roman"/>
                <w:sz w:val="21"/>
                <w:szCs w:val="21"/>
                <w:lang w:val="en-US" w:eastAsia="zh-CN"/>
              </w:rPr>
              <w:t>variant</w:t>
            </w:r>
            <w:r>
              <w:rPr>
                <w:rFonts w:hint="eastAsia" w:ascii="Times New Roman" w:hAnsi="Times New Roman" w:eastAsia="微软雅黑" w:cs="Times New Roman"/>
                <w:sz w:val="21"/>
                <w:szCs w:val="21"/>
                <w:lang w:eastAsia="zh-CN"/>
              </w:rPr>
              <w:t>}}</w:t>
            </w:r>
          </w:p>
          <w:p w14:paraId="35841DD4">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CN"/>
              </w:rPr>
              <w:t>({{ st.transcript }})</w:t>
            </w:r>
            <w:r>
              <w:rPr>
                <w:rFonts w:hint="eastAsia" w:ascii="Times New Roman" w:hAnsi="Times New Roman" w:eastAsia="微软雅黑" w:cs="Times New Roman"/>
                <w:sz w:val="21"/>
                <w:szCs w:val="21"/>
                <w:lang w:val="en-US" w:eastAsia="zh-CN"/>
              </w:rPr>
              <w:t>{% endif %}</w:t>
            </w:r>
          </w:p>
        </w:tc>
        <w:tc>
          <w:tcPr>
            <w:tcW w:w="1510" w:type="dxa"/>
            <w:tcBorders>
              <w:top w:val="nil"/>
              <w:left w:val="single" w:color="A4A4A4" w:sz="4" w:space="0"/>
              <w:bottom w:val="single" w:color="A4A4A4" w:sz="4" w:space="0"/>
              <w:right w:val="single" w:color="A4A4A4" w:sz="4" w:space="0"/>
            </w:tcBorders>
            <w:shd w:val="clear" w:color="auto" w:fill="auto"/>
            <w:vAlign w:val="center"/>
          </w:tcPr>
          <w:p w14:paraId="482AC92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w:t>
            </w:r>
            <w:r>
              <w:rPr>
                <w:rFonts w:hint="eastAsia" w:ascii="Times New Roman" w:hAnsi="Times New Roman" w:eastAsia="微软雅黑" w:cs="Times New Roman"/>
                <w:sz w:val="21"/>
                <w:szCs w:val="21"/>
                <w:lang w:val="en-US" w:eastAsia="zh-CN"/>
              </w:rPr>
              <w:t>_f</w:t>
            </w:r>
            <w:r>
              <w:rPr>
                <w:rFonts w:hint="eastAsia" w:ascii="Times New Roman" w:hAnsi="Times New Roman" w:eastAsia="微软雅黑" w:cs="Times New Roman"/>
                <w:sz w:val="21"/>
                <w:szCs w:val="21"/>
                <w:lang w:eastAsia="zh-CN"/>
              </w:rPr>
              <w:t>req }}</w:t>
            </w:r>
          </w:p>
        </w:tc>
        <w:tc>
          <w:tcPr>
            <w:tcW w:w="2507" w:type="dxa"/>
            <w:tcBorders>
              <w:top w:val="nil"/>
              <w:left w:val="single" w:color="A4A4A4" w:sz="4" w:space="0"/>
              <w:bottom w:val="single" w:color="A4A4A4" w:sz="4" w:space="0"/>
              <w:right w:val="single" w:color="A4A4A4" w:sz="4" w:space="0"/>
            </w:tcBorders>
            <w:shd w:val="clear" w:color="auto" w:fill="auto"/>
            <w:vAlign w:val="center"/>
          </w:tcPr>
          <w:p w14:paraId="5CF7E6D7">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{{st.subtype}}</w:t>
            </w:r>
          </w:p>
        </w:tc>
        <w:tc>
          <w:tcPr>
            <w:tcW w:w="1705" w:type="dxa"/>
            <w:tcBorders>
              <w:top w:val="nil"/>
              <w:left w:val="single" w:color="A4A4A4" w:sz="4" w:space="0"/>
              <w:bottom w:val="single" w:color="A4A4A4" w:sz="4" w:space="0"/>
              <w:right w:val="nil"/>
            </w:tcBorders>
            <w:shd w:val="clear" w:color="auto" w:fill="auto"/>
            <w:vAlign w:val="center"/>
          </w:tcPr>
          <w:p w14:paraId="280F5D75">
            <w:pPr>
              <w:spacing w:before="1" w:line="249" w:lineRule="auto"/>
              <w:ind w:left="262" w:right="131"/>
              <w:jc w:val="center"/>
              <w:rPr>
                <w:rFonts w:ascii="Times New Roman" w:hAnsi="Times New Roman" w:eastAsia="微软雅黑" w:cs="Times New Roman"/>
                <w:color w:val="000000"/>
                <w:sz w:val="21"/>
                <w:szCs w:val="21"/>
                <w:shd w:val="clear" w:color="auto" w:fill="FFFFFF"/>
                <w:lang w:eastAsia="zh-CN"/>
              </w:rPr>
            </w:pPr>
            <w:r>
              <w:rPr>
                <w:rFonts w:hint="eastAsia" w:ascii="Times New Roman" w:hAnsi="Times New Roman" w:eastAsia="微软雅黑" w:cs="Times New Roman"/>
                <w:sz w:val="21"/>
                <w:szCs w:val="21"/>
                <w:lang w:eastAsia="zh-CN"/>
              </w:rPr>
              <w:t>{{s</w:t>
            </w:r>
            <w:r>
              <w:rPr>
                <w:rFonts w:hint="eastAsia" w:ascii="Times New Roman" w:hAnsi="Times New Roman" w:eastAsia="微软雅黑" w:cs="Times New Roman"/>
                <w:sz w:val="21"/>
                <w:szCs w:val="21"/>
                <w:lang w:val="en-US" w:eastAsia="zh-CN"/>
              </w:rPr>
              <w:t>t</w:t>
            </w:r>
            <w:r>
              <w:rPr>
                <w:rFonts w:hint="eastAsia" w:ascii="Times New Roman" w:hAnsi="Times New Roman" w:eastAsia="微软雅黑" w:cs="Times New Roman"/>
                <w:sz w:val="21"/>
                <w:szCs w:val="21"/>
                <w:lang w:eastAsia="zh-CN"/>
              </w:rPr>
              <w:t>.evidence}}</w:t>
            </w:r>
          </w:p>
        </w:tc>
      </w:tr>
      <w:tr w14:paraId="608E6E4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191" w:hRule="atLeast"/>
          <w:jc w:val="center"/>
        </w:trPr>
        <w:tc>
          <w:tcPr>
            <w:tcW w:w="9904" w:type="dxa"/>
            <w:gridSpan w:val="4"/>
            <w:tcBorders>
              <w:top w:val="single" w:color="A4A4A4" w:sz="4" w:space="0"/>
              <w:left w:val="nil"/>
              <w:bottom w:val="single" w:color="A4A4A4" w:sz="4" w:space="0"/>
              <w:right w:val="nil"/>
            </w:tcBorders>
            <w:shd w:val="clear" w:color="auto" w:fill="auto"/>
            <w:vAlign w:val="center"/>
          </w:tcPr>
          <w:p w14:paraId="37BA5055">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endfor %}</w:t>
            </w:r>
          </w:p>
        </w:tc>
      </w:tr>
      <w:tr w14:paraId="01B76F71">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93" w:hRule="atLeast"/>
          <w:jc w:val="center"/>
        </w:trPr>
        <w:tc>
          <w:tcPr>
            <w:tcW w:w="9904" w:type="dxa"/>
            <w:gridSpan w:val="4"/>
            <w:tcBorders>
              <w:top w:val="single" w:color="A4A4A4" w:sz="4" w:space="0"/>
              <w:left w:val="nil"/>
              <w:bottom w:val="nil"/>
              <w:right w:val="nil"/>
            </w:tcBorders>
            <w:shd w:val="clear" w:color="auto" w:fill="auto"/>
            <w:vAlign w:val="center"/>
          </w:tcPr>
          <w:p w14:paraId="1C8CDEDD">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{%tr else %}</w:t>
            </w:r>
          </w:p>
        </w:tc>
      </w:tr>
      <w:tr w14:paraId="6365D8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57" w:hRule="atLeast"/>
          <w:jc w:val="center"/>
        </w:trPr>
        <w:tc>
          <w:tcPr>
            <w:tcW w:w="4182" w:type="dxa"/>
            <w:tcBorders>
              <w:top w:val="nil"/>
              <w:left w:val="nil"/>
              <w:bottom w:val="single" w:color="A4A4A4" w:sz="4" w:space="0"/>
              <w:right w:val="single" w:color="A4A4A4" w:sz="4" w:space="0"/>
            </w:tcBorders>
            <w:shd w:val="clear" w:color="auto" w:fill="auto"/>
            <w:vAlign w:val="center"/>
          </w:tcPr>
          <w:p w14:paraId="1F43EED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510" w:type="dxa"/>
            <w:tcBorders>
              <w:top w:val="nil"/>
              <w:left w:val="single" w:color="A4A4A4" w:sz="4" w:space="0"/>
              <w:bottom w:val="single" w:color="A4A4A4" w:sz="4" w:space="0"/>
              <w:right w:val="single" w:color="A4A4A4" w:sz="4" w:space="0"/>
            </w:tcBorders>
            <w:shd w:val="clear" w:color="auto" w:fill="auto"/>
            <w:vAlign w:val="center"/>
          </w:tcPr>
          <w:p w14:paraId="333462E0">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2507" w:type="dxa"/>
            <w:tcBorders>
              <w:top w:val="nil"/>
              <w:left w:val="single" w:color="A4A4A4" w:sz="4" w:space="0"/>
              <w:bottom w:val="single" w:color="A4A4A4" w:sz="4" w:space="0"/>
              <w:right w:val="single" w:color="A4A4A4" w:sz="4" w:space="0"/>
            </w:tcBorders>
            <w:shd w:val="clear" w:color="auto" w:fill="auto"/>
            <w:vAlign w:val="center"/>
          </w:tcPr>
          <w:p w14:paraId="6037AEE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705" w:type="dxa"/>
            <w:tcBorders>
              <w:top w:val="nil"/>
              <w:left w:val="single" w:color="A4A4A4" w:sz="4" w:space="0"/>
              <w:bottom w:val="single" w:color="A4A4A4" w:sz="4" w:space="0"/>
              <w:right w:val="nil"/>
            </w:tcBorders>
            <w:shd w:val="clear" w:color="auto" w:fill="auto"/>
            <w:vAlign w:val="center"/>
          </w:tcPr>
          <w:p w14:paraId="4ADAA0D4">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color w:val="000000"/>
                <w:sz w:val="21"/>
                <w:szCs w:val="21"/>
                <w:shd w:val="clear" w:color="auto" w:fill="FFFFFF"/>
                <w:lang w:eastAsia="zh-CN"/>
              </w:rPr>
              <w:t>/</w:t>
            </w:r>
          </w:p>
        </w:tc>
      </w:tr>
      <w:tr w14:paraId="24DD79B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12" w:hRule="atLeast"/>
          <w:jc w:val="center"/>
        </w:trPr>
        <w:tc>
          <w:tcPr>
            <w:tcW w:w="9904" w:type="dxa"/>
            <w:gridSpan w:val="4"/>
            <w:tcBorders>
              <w:top w:val="single" w:color="A4A4A4" w:sz="4" w:space="0"/>
              <w:left w:val="nil"/>
              <w:bottom w:val="single" w:color="A4A4A4" w:sz="4" w:space="0"/>
              <w:right w:val="nil"/>
            </w:tcBorders>
            <w:shd w:val="clear" w:color="auto" w:fill="auto"/>
            <w:vAlign w:val="center"/>
          </w:tcPr>
          <w:p w14:paraId="0DBD3A61">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endif %}</w:t>
            </w:r>
          </w:p>
        </w:tc>
      </w:tr>
    </w:tbl>
    <w:p w14:paraId="3D40CECD">
      <w:pPr>
        <w:rPr>
          <w:rFonts w:ascii="Times New Roman" w:hAnsi="Times New Roman" w:eastAsia="微软雅黑" w:cs="Times New Roman"/>
          <w:b/>
          <w:sz w:val="18"/>
          <w:szCs w:val="18"/>
          <w:lang w:eastAsia="zh-CN"/>
        </w:rPr>
      </w:pPr>
      <w:bookmarkStart w:id="47" w:name="_Toc31969"/>
      <w:r>
        <w:rPr>
          <w:rFonts w:ascii="Times New Roman" w:hAnsi="Times New Roman" w:eastAsia="微软雅黑" w:cs="Times New Roman"/>
          <w:b/>
          <w:sz w:val="18"/>
          <w:szCs w:val="18"/>
          <w:lang w:eastAsia="zh-CN"/>
        </w:rPr>
        <w:t>注：</w:t>
      </w:r>
    </w:p>
    <w:p w14:paraId="4B9CA870">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79147826">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273F47DE">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本报告从</w:t>
      </w:r>
      <w:r>
        <w:rPr>
          <w:rFonts w:hint="eastAsia" w:ascii="Times New Roman" w:hAnsi="Times New Roman" w:eastAsia="微软雅黑" w:cs="Times New Roman"/>
          <w:sz w:val="18"/>
          <w:szCs w:val="18"/>
          <w:lang w:val="en-US" w:eastAsia="zh-CN"/>
        </w:rPr>
        <w:t>DNA和</w:t>
      </w:r>
      <w:r>
        <w:rPr>
          <w:rFonts w:ascii="Times New Roman" w:hAnsi="Times New Roman" w:eastAsia="微软雅黑" w:cs="Times New Roman"/>
          <w:sz w:val="18"/>
          <w:szCs w:val="18"/>
          <w:lang w:eastAsia="zh-CN"/>
        </w:rPr>
        <w:t>RNA层面检测融合变异形式，RNA层面检测融合更有可能翻译成蛋白，从而发挥功能，促进肿瘤的发生发展，其与临床的相关性更强。</w:t>
      </w:r>
    </w:p>
    <w:p w14:paraId="3E7A9CEC">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的分子特征较复杂，基因变异与</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分型不具有绝对的一致性，建议临床分型检测综合根据临床和病理特征以及分子检测结果进行综合判定，具体</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分型诊断请以临床医生诊断为准。</w:t>
      </w:r>
    </w:p>
    <w:p w14:paraId="2C5F63FA">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分型诊断信息，或者是该突变意义不明确，可能存在潜在的临床意义。</w:t>
      </w:r>
    </w:p>
    <w:p w14:paraId="36CD26E0">
      <w:pPr>
        <w:keepNext w:val="0"/>
        <w:keepLines w:val="0"/>
        <w:pageBreakBefore w:val="0"/>
        <w:widowControl w:val="0"/>
        <w:numPr>
          <w:ilvl w:val="255"/>
          <w:numId w:val="0"/>
        </w:numPr>
        <w:kinsoku/>
        <w:wordWrap/>
        <w:overflowPunct/>
        <w:topLinePunct w:val="0"/>
        <w:autoSpaceDE/>
        <w:autoSpaceDN/>
        <w:bidi w:val="0"/>
        <w:adjustRightInd/>
        <w:snapToGrid/>
        <w:spacing w:after="0" w:line="0" w:lineRule="atLeast"/>
        <w:jc w:val="left"/>
        <w:textAlignment w:val="auto"/>
        <w:outlineLvl w:val="9"/>
        <w:rPr>
          <w:rFonts w:hint="eastAsia" w:ascii="Times New Roman" w:hAnsi="Times New Roman" w:eastAsia="微软雅黑" w:cs="黑体"/>
          <w:sz w:val="21"/>
          <w:szCs w:val="21"/>
          <w:highlight w:val="none"/>
          <w:lang w:val="en-US" w:eastAsia="zh-CN"/>
        </w:rPr>
      </w:pPr>
      <w:r>
        <w:rPr>
          <w:rFonts w:hint="default" w:ascii="Times New Roman" w:hAnsi="Times New Roman" w:eastAsia="微软雅黑" w:cs="Times New Roman"/>
          <w:color w:val="auto"/>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End w:id="47"/>
      <w:bookmarkStart w:id="48" w:name="_Toc3740"/>
      <w:bookmarkStart w:id="49" w:name="_Toc17140"/>
      <w:r>
        <w:rPr>
          <w:rFonts w:hint="default" w:ascii="Times New Roman" w:hAnsi="Times New Roman" w:eastAsia="微软雅黑" w:cs="Times New Roman"/>
          <w:b w:val="0"/>
          <w:bCs w:val="0"/>
          <w:color w:val="auto"/>
          <w:sz w:val="24"/>
          <w:szCs w:val="24"/>
          <w:lang w:val="en-US" w:eastAsia="zh-CN" w:bidi="ar-SA"/>
        </w:rPr>
        <w:t>{</w:t>
      </w:r>
      <w:r>
        <w:rPr>
          <w:rFonts w:hint="eastAsia" w:ascii="Times New Roman" w:hAnsi="Times New Roman" w:eastAsia="微软雅黑" w:cs="黑体"/>
          <w:sz w:val="21"/>
          <w:szCs w:val="21"/>
          <w:highlight w:val="none"/>
          <w:lang w:val="en-US" w:eastAsia="zh-CN"/>
        </w:rPr>
        <w:t>% if b</w:t>
      </w:r>
      <w:r>
        <w:rPr>
          <w:rFonts w:hint="default" w:ascii="Times New Roman" w:hAnsi="Times New Roman" w:eastAsia="微软雅黑" w:cs="黑体"/>
          <w:sz w:val="21"/>
          <w:szCs w:val="21"/>
          <w:highlight w:val="none"/>
          <w:lang w:val="en-US" w:eastAsia="zh-CN"/>
        </w:rPr>
        <w:t>rainGlioma</w:t>
      </w:r>
      <w:r>
        <w:rPr>
          <w:rFonts w:hint="eastAsia" w:ascii="Times New Roman" w:hAnsi="Times New Roman" w:eastAsia="微软雅黑" w:cs="黑体"/>
          <w:sz w:val="21"/>
          <w:szCs w:val="21"/>
          <w:highlight w:val="none"/>
          <w:lang w:val="en-US" w:eastAsia="zh-CN"/>
        </w:rPr>
        <w:t>Flag %}</w:t>
      </w:r>
    </w:p>
    <w:p w14:paraId="463516B0">
      <w:pPr>
        <w:pStyle w:val="2"/>
        <w:numPr>
          <w:ilvl w:val="255"/>
          <w:numId w:val="0"/>
        </w:numPr>
        <w:jc w:val="left"/>
        <w:outlineLvl w:val="0"/>
        <w:rPr>
          <w:rFonts w:hint="eastAsia" w:ascii="Times New Roman" w:hAnsi="Times New Roman" w:eastAsia="微软雅黑" w:cs="Times New Roman"/>
          <w:color w:val="0083C3"/>
          <w:sz w:val="32"/>
          <w:lang w:val="en-US" w:eastAsia="en-US"/>
          <w14:shadow w14:blurRad="50800" w14:dist="38100" w14:dir="10800000" w14:sx="100000" w14:sy="100000" w14:kx="0" w14:ky="0" w14:algn="r">
            <w14:srgbClr w14:val="62B541">
              <w14:alpha w14:val="60000"/>
            </w14:srgbClr>
          </w14:shadow>
        </w:rPr>
      </w:pPr>
      <w:bookmarkStart w:id="50" w:name="_Toc28615"/>
      <w:bookmarkStart w:id="51" w:name="_Toc24445"/>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脑胶质瘤相关分子标记物检测结果</w:t>
      </w:r>
      <w:bookmarkEnd w:id="50"/>
      <w:bookmarkEnd w:id="51"/>
    </w:p>
    <w:tbl>
      <w:tblPr>
        <w:tblStyle w:val="15"/>
        <w:tblW w:w="979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975"/>
        <w:gridCol w:w="1463"/>
        <w:gridCol w:w="6353"/>
      </w:tblGrid>
      <w:tr w14:paraId="2A04DDD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nil"/>
              <w:left w:val="nil"/>
              <w:bottom w:val="single" w:color="A4A4A4" w:themeColor="background1" w:themeShade="A5" w:sz="4" w:space="0"/>
              <w:right w:val="single" w:color="FFFFFF" w:sz="18" w:space="0"/>
            </w:tcBorders>
            <w:shd w:val="clear" w:color="auto" w:fill="0083C3"/>
            <w:vAlign w:val="center"/>
          </w:tcPr>
          <w:p w14:paraId="5D824BE1">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分子标记物</w:t>
            </w:r>
          </w:p>
        </w:tc>
        <w:tc>
          <w:tcPr>
            <w:tcW w:w="1463" w:type="dxa"/>
            <w:tcBorders>
              <w:top w:val="nil"/>
              <w:left w:val="single" w:color="FFFFFF" w:sz="18" w:space="0"/>
              <w:bottom w:val="single" w:color="A4A4A4" w:themeColor="background1" w:themeShade="A5" w:sz="4" w:space="0"/>
              <w:right w:val="single" w:color="FFFFFF" w:sz="18" w:space="0"/>
            </w:tcBorders>
            <w:shd w:val="clear" w:color="auto" w:fill="0083C3"/>
            <w:vAlign w:val="center"/>
          </w:tcPr>
          <w:p w14:paraId="531277FF">
            <w:pPr>
              <w:keepNext w:val="0"/>
              <w:keepLines w:val="0"/>
              <w:widowControl/>
              <w:suppressLineNumbers w:val="0"/>
              <w:tabs>
                <w:tab w:val="left" w:pos="220"/>
              </w:tabs>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检测结果</w:t>
            </w:r>
          </w:p>
        </w:tc>
        <w:tc>
          <w:tcPr>
            <w:tcW w:w="6353" w:type="dxa"/>
            <w:tcBorders>
              <w:top w:val="nil"/>
              <w:left w:val="single" w:color="FFFFFF" w:sz="18" w:space="0"/>
              <w:bottom w:val="single" w:color="A4A4A4" w:themeColor="background1" w:themeShade="A5" w:sz="4" w:space="0"/>
              <w:right w:val="nil"/>
            </w:tcBorders>
            <w:shd w:val="clear" w:color="auto" w:fill="0083C3"/>
            <w:vAlign w:val="center"/>
          </w:tcPr>
          <w:p w14:paraId="5D1AA749">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临床检测意义</w:t>
            </w:r>
          </w:p>
        </w:tc>
      </w:tr>
      <w:tr w14:paraId="3312A38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3B0E02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lang w:val="en-US"/>
              </w:rPr>
            </w:pPr>
            <w:r>
              <w:rPr>
                <w:rFonts w:hint="default" w:ascii="Times New Roman" w:hAnsi="Times New Roman" w:eastAsia="微软雅黑" w:cs="Times New Roman"/>
                <w:b w:val="0"/>
                <w:bCs w:val="0"/>
                <w:i w:val="0"/>
                <w:iCs w:val="0"/>
                <w:color w:val="000000"/>
                <w:kern w:val="0"/>
                <w:sz w:val="21"/>
                <w:szCs w:val="21"/>
                <w:u w:val="none"/>
                <w:lang w:val="en-US" w:eastAsia="zh-CN" w:bidi="ar"/>
              </w:rPr>
              <w:t>BRAF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F63DE8A">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BRAF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9680BB9">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KIAA1549-BRAF 融合是毛细胞型星形细胞瘤的关键诊断指标。</w:t>
            </w:r>
          </w:p>
        </w:tc>
      </w:tr>
      <w:tr w14:paraId="1D7DB79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30029EC">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5777B12">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718EE99">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FGFR1/2/3 融合常见于青少年多形性低级别神经上皮肿瘤；其中FGFR1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0BE222C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D5209F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FGFR2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3B0410">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FEE7BE5">
            <w:pPr>
              <w:jc w:val="left"/>
              <w:rPr>
                <w:rFonts w:hint="default" w:ascii="Times New Roman" w:hAnsi="Times New Roman" w:eastAsia="微软雅黑" w:cs="Times New Roman"/>
                <w:i w:val="0"/>
                <w:iCs w:val="0"/>
                <w:color w:val="000000"/>
                <w:sz w:val="21"/>
                <w:szCs w:val="21"/>
                <w:u w:val="none"/>
              </w:rPr>
            </w:pPr>
          </w:p>
        </w:tc>
      </w:tr>
      <w:tr w14:paraId="4A6722C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E556A03">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FGFR3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58B200E">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val="en-US"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6E8054C">
            <w:pPr>
              <w:jc w:val="left"/>
              <w:rPr>
                <w:rFonts w:hint="default" w:ascii="Times New Roman" w:hAnsi="Times New Roman" w:eastAsia="微软雅黑" w:cs="Times New Roman"/>
                <w:i w:val="0"/>
                <w:iCs w:val="0"/>
                <w:color w:val="000000"/>
                <w:sz w:val="21"/>
                <w:szCs w:val="21"/>
                <w:u w:val="none"/>
              </w:rPr>
            </w:pPr>
          </w:p>
        </w:tc>
      </w:tr>
      <w:tr w14:paraId="7345B76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AC4108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3FD7EF4">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ADCC0E4">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642D285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43DD7E8A">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NTRK2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CB0094A">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4E49805">
            <w:pPr>
              <w:jc w:val="left"/>
              <w:rPr>
                <w:rFonts w:hint="default" w:ascii="Times New Roman" w:hAnsi="Times New Roman" w:eastAsia="微软雅黑" w:cs="Times New Roman"/>
                <w:i w:val="0"/>
                <w:iCs w:val="0"/>
                <w:color w:val="000000"/>
                <w:sz w:val="21"/>
                <w:szCs w:val="21"/>
                <w:u w:val="none"/>
              </w:rPr>
            </w:pPr>
          </w:p>
        </w:tc>
      </w:tr>
      <w:tr w14:paraId="53BB488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D6BA45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NTRK3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8A220E">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FE21BC1">
            <w:pPr>
              <w:jc w:val="left"/>
              <w:rPr>
                <w:rFonts w:hint="default" w:ascii="Times New Roman" w:hAnsi="Times New Roman" w:eastAsia="微软雅黑" w:cs="Times New Roman"/>
                <w:i w:val="0"/>
                <w:iCs w:val="0"/>
                <w:color w:val="000000"/>
                <w:sz w:val="21"/>
                <w:szCs w:val="21"/>
                <w:u w:val="none"/>
              </w:rPr>
            </w:pPr>
          </w:p>
        </w:tc>
      </w:tr>
      <w:tr w14:paraId="701BC63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E2AC81F">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ALK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D77DEB6">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ALK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51C9A4C">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7EC7FE1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829D78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ROS1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4A675B9">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ROS1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BAC2043">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05B1C12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024A9A2">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YAP1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EBFE4FF">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YAP1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7B84780">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YAP1融合是幕上室管膜瘤的诊断指标。发生YAP1 融合变异的幕上室管膜瘤更具侵袭性，预后相对较差。</w:t>
            </w:r>
          </w:p>
        </w:tc>
      </w:tr>
      <w:tr w14:paraId="2A88B5F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99BC426">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ZFTA（C11orf95）-RELA融合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FF808AE">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ZFTA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3604F3E">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ZFTA-RELA 基因融合是室管膜瘤亚型的关键诊断指标。发生ZFTA-RELA 融合变异的幕上室管膜瘤更具侵袭性，预后相对较差。</w:t>
            </w:r>
          </w:p>
        </w:tc>
      </w:tr>
      <w:tr w14:paraId="683D62D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74638E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EGFR vIII</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823220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EGFR</w:t>
            </w: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7A2C3E5">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在高级别胶质瘤中高频发生EGFR扩增和EGFRvIII突变，携带EGFRvIII突变的患者预后较差; EGFR扩增和vIII突变与胶质瘤预后和靶向治疗相关。</w:t>
            </w:r>
          </w:p>
        </w:tc>
      </w:tr>
      <w:tr w14:paraId="754E1CB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700650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RELA融合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BFB794A">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RELA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2860ED4">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根据脑胶质瘤诊疗规范（2018版）和2016年中枢神经系统肿瘤分类，幕上室管膜瘤RELA融合阳性肿瘤需要进行RELA融合的分子检测。RELA融合阳性幕上室管膜瘤具有较差的临床预后特征。</w:t>
            </w:r>
          </w:p>
        </w:tc>
      </w:tr>
      <w:tr w14:paraId="20CBAC9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492971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JAK1融合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272172E">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JAK1</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475B0B4">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有研究表明JAK1参与的信号通路与促进缺氧期间胶质瘤干细胞样细胞的自我更新有关。</w:t>
            </w:r>
          </w:p>
        </w:tc>
      </w:tr>
      <w:tr w14:paraId="5111A2D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605F8A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JAK2融合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6253BD7">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JAK2</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1414169">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该基因融合和错义突变与慢性粒细胞白血病有关，有临床研究显示携带该基因融合突变的慢性粒细胞白血病患者对伊马替尼有效。</w:t>
            </w:r>
          </w:p>
        </w:tc>
      </w:tr>
      <w:tr w14:paraId="59B5170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F9B4DD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8A148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MYB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right w:val="nil"/>
            </w:tcBorders>
            <w:shd w:val="clear" w:color="auto" w:fill="auto"/>
            <w:vAlign w:val="center"/>
          </w:tcPr>
          <w:p w14:paraId="66054F87">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病理类型为WHO II级的IDH野生/H3野生型弥漫胶质瘤，如果其有如下分子特征：BRAF V600E，FGFR1变异，MYB/BYBL1重排则此类患者预后较好，肿瘤较为惰性，很少向高级别进行。</w:t>
            </w:r>
          </w:p>
        </w:tc>
      </w:tr>
      <w:tr w14:paraId="700193B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6FFF59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MYBL1融合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DFF901C">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MYBL1</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left w:val="single" w:color="A4A4A4" w:themeColor="background1" w:themeShade="A5" w:sz="4" w:space="0"/>
              <w:bottom w:val="single" w:color="A4A4A4" w:themeColor="background1" w:themeShade="A5" w:sz="4" w:space="0"/>
              <w:right w:val="nil"/>
            </w:tcBorders>
            <w:shd w:val="clear" w:color="auto" w:fill="auto"/>
            <w:vAlign w:val="center"/>
          </w:tcPr>
          <w:p w14:paraId="3A5D5ED2">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p>
        </w:tc>
      </w:tr>
      <w:tr w14:paraId="50B3244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247A170">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MET融合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440167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MET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01A202E">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MET融合和METex14在继发性母细胞中被鉴定，通常与胶质瘤差预后有关，在研究药物有PLB-1001。</w:t>
            </w:r>
          </w:p>
        </w:tc>
      </w:tr>
    </w:tbl>
    <w:p w14:paraId="0BB6F165">
      <w:pPr>
        <w:spacing w:before="47"/>
        <w:rPr>
          <w:rFonts w:hint="eastAsia" w:ascii="Times New Roman" w:hAnsi="Times New Roman" w:eastAsia="微软雅黑" w:cs="Times New Roman"/>
          <w:b/>
          <w:bCs/>
          <w:sz w:val="18"/>
          <w:szCs w:val="18"/>
          <w:highlight w:val="none"/>
          <w:lang w:eastAsia="zh-CN"/>
        </w:rPr>
      </w:pPr>
      <w:r>
        <w:rPr>
          <w:rFonts w:hint="eastAsia" w:ascii="Times New Roman" w:hAnsi="Times New Roman" w:eastAsia="微软雅黑" w:cs="Times New Roman"/>
          <w:b/>
          <w:bCs/>
          <w:sz w:val="18"/>
          <w:szCs w:val="18"/>
          <w:highlight w:val="none"/>
          <w:lang w:eastAsia="zh-CN"/>
        </w:rPr>
        <w:t>注:</w:t>
      </w:r>
    </w:p>
    <w:p w14:paraId="2989A8B1">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5F625378">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01C6A59E">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本报告从</w:t>
      </w:r>
      <w:r>
        <w:rPr>
          <w:rFonts w:hint="eastAsia" w:ascii="Times New Roman" w:hAnsi="Times New Roman" w:eastAsia="微软雅黑" w:cs="Times New Roman"/>
          <w:sz w:val="18"/>
          <w:szCs w:val="18"/>
          <w:lang w:val="en-US" w:eastAsia="zh-CN"/>
        </w:rPr>
        <w:t>DNA和</w:t>
      </w:r>
      <w:r>
        <w:rPr>
          <w:rFonts w:ascii="Times New Roman" w:hAnsi="Times New Roman" w:eastAsia="微软雅黑" w:cs="Times New Roman"/>
          <w:sz w:val="18"/>
          <w:szCs w:val="18"/>
          <w:lang w:eastAsia="zh-CN"/>
        </w:rPr>
        <w:t>RNA层面检测融合变异形式，RNA层面检测融合更有可能翻译成蛋白，从而发挥功能，促进肿瘤的发生发展，其与临床的相关性更强。</w:t>
      </w:r>
    </w:p>
    <w:p w14:paraId="729B14CB">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的分子特征较复杂，基因变异与</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分型不具有绝对的一致性，建议临床分型检测综合根据临床和病理特征以及分子检测结果进行综合判定，具体</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分型诊断请以临床医生诊断为准。</w:t>
      </w:r>
    </w:p>
    <w:p w14:paraId="639A9A83">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w:t>
      </w:r>
      <w:r>
        <w:rPr>
          <w:rFonts w:hint="eastAsia" w:ascii="Times New Roman" w:hAnsi="Times New Roman" w:eastAsia="微软雅黑" w:cs="Times New Roman"/>
          <w:sz w:val="18"/>
          <w:szCs w:val="18"/>
          <w:lang w:val="en-US" w:eastAsia="zh-CN"/>
        </w:rPr>
        <w:t>胶质瘤</w:t>
      </w:r>
      <w:r>
        <w:rPr>
          <w:rFonts w:ascii="Times New Roman" w:hAnsi="Times New Roman" w:eastAsia="微软雅黑" w:cs="Times New Roman"/>
          <w:sz w:val="18"/>
          <w:szCs w:val="18"/>
          <w:lang w:eastAsia="zh-CN"/>
        </w:rPr>
        <w:t>分型诊断信息，或者是该突变意义不明确，可能存在潜在的临床意义。</w:t>
      </w:r>
    </w:p>
    <w:p w14:paraId="37D03404">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分类/指南/专家共识中提及的辅助</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诊断的基因变异见附录：常见</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分型相关基因变异部分。</w:t>
      </w:r>
    </w:p>
    <w:p w14:paraId="302E7AC5">
      <w:pPr>
        <w:keepNext w:val="0"/>
        <w:keepLines w:val="0"/>
        <w:pageBreakBefore w:val="0"/>
        <w:widowControl w:val="0"/>
        <w:numPr>
          <w:ilvl w:val="0"/>
          <w:numId w:val="0"/>
        </w:numPr>
        <w:kinsoku/>
        <w:wordWrap/>
        <w:overflowPunct/>
        <w:topLinePunct w:val="0"/>
        <w:autoSpaceDE/>
        <w:autoSpaceDN/>
        <w:bidi w:val="0"/>
        <w:adjustRightInd/>
        <w:snapToGrid/>
        <w:ind w:leftChars="0"/>
        <w:textAlignment w:val="auto"/>
        <w:rPr>
          <w:rFonts w:hint="default" w:ascii="Times New Roman" w:hAnsi="Times New Roman" w:eastAsia="微软雅黑" w:cs="Times New Roman"/>
          <w:b w:val="0"/>
          <w:bCs w:val="0"/>
          <w:color w:val="auto"/>
          <w:sz w:val="24"/>
          <w:szCs w:val="24"/>
          <w:lang w:val="en-US" w:eastAsia="zh-CN" w:bidi="ar-SA"/>
        </w:rPr>
      </w:pPr>
      <w:r>
        <w:rPr>
          <w:rFonts w:hint="eastAsia"/>
          <w:color w:val="auto"/>
          <w:lang w:eastAsia="zh-CN"/>
        </w:rPr>
        <w:br w:type="page"/>
      </w:r>
      <w:r>
        <w:rPr>
          <w:rFonts w:hint="default" w:ascii="Times New Roman" w:hAnsi="Times New Roman" w:cs="Times New Roman"/>
          <w:sz w:val="24"/>
          <w:szCs w:val="24"/>
          <w:lang w:val="en-US" w:eastAsia="zh-CN"/>
        </w:rPr>
        <w:t>{% endif %}</w:t>
      </w:r>
      <w:r>
        <w:rPr>
          <w:rFonts w:hint="default" w:ascii="Times New Roman" w:hAnsi="Times New Roman" w:eastAsia="微软雅黑" w:cs="Times New Roman"/>
          <w:b w:val="0"/>
          <w:bCs w:val="0"/>
          <w:color w:val="auto"/>
          <w:sz w:val="21"/>
          <w:szCs w:val="21"/>
          <w:lang w:val="en-US" w:eastAsia="zh-CN" w:bidi="ar-SA"/>
        </w:rPr>
        <w:t>{% if reportInfo.conf.thyroidCancerHotSpotResult</w:t>
      </w:r>
      <w:r>
        <w:rPr>
          <w:rFonts w:hint="eastAsia" w:ascii="Times New Roman" w:hAnsi="Times New Roman" w:eastAsia="微软雅黑" w:cs="Times New Roman"/>
          <w:b w:val="0"/>
          <w:bCs w:val="0"/>
          <w:color w:val="auto"/>
          <w:sz w:val="21"/>
          <w:szCs w:val="21"/>
          <w:lang w:val="en-US" w:eastAsia="zh-CN" w:bidi="ar-SA"/>
        </w:rPr>
        <w:t xml:space="preserve"> </w:t>
      </w:r>
      <w:r>
        <w:rPr>
          <w:rStyle w:val="19"/>
          <w:rFonts w:hint="eastAsia" w:ascii="Times New Roman" w:hAnsi="Times New Roman" w:eastAsia="微软雅黑" w:cs="Times New Roman"/>
          <w:color w:val="auto"/>
          <w:sz w:val="21"/>
          <w:szCs w:val="21"/>
          <w:lang w:val="en-US" w:eastAsia="zh-CN"/>
        </w:rPr>
        <w:t xml:space="preserve">and disease.ThyroidCarcinoma </w:t>
      </w:r>
      <w:r>
        <w:rPr>
          <w:rFonts w:hint="default" w:ascii="Times New Roman" w:hAnsi="Times New Roman" w:eastAsia="微软雅黑" w:cs="Times New Roman"/>
          <w:b w:val="0"/>
          <w:bCs w:val="0"/>
          <w:color w:val="auto"/>
          <w:sz w:val="21"/>
          <w:szCs w:val="21"/>
          <w:lang w:val="en-US" w:eastAsia="zh-CN" w:bidi="ar-SA"/>
        </w:rPr>
        <w:t>%}</w:t>
      </w:r>
    </w:p>
    <w:p w14:paraId="5DD51A82">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2" w:name="_Toc23495"/>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甲状腺癌热点基因检测结果</w:t>
      </w:r>
      <w:bookmarkEnd w:id="48"/>
      <w:bookmarkEnd w:id="49"/>
      <w:bookmarkEnd w:id="52"/>
    </w:p>
    <w:tbl>
      <w:tblPr>
        <w:tblStyle w:val="15"/>
        <w:tblW w:w="9856" w:type="dxa"/>
        <w:tblInd w:w="84"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121"/>
        <w:gridCol w:w="2524"/>
        <w:gridCol w:w="2925"/>
        <w:gridCol w:w="2286"/>
      </w:tblGrid>
      <w:tr w14:paraId="7267B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trPr>
        <w:tc>
          <w:tcPr>
            <w:tcW w:w="2121" w:type="dxa"/>
            <w:tcBorders>
              <w:top w:val="nil"/>
              <w:bottom w:val="nil"/>
              <w:right w:val="single" w:color="FFFFFF" w:sz="18" w:space="0"/>
            </w:tcBorders>
            <w:shd w:val="clear" w:color="auto" w:fill="0083C3"/>
            <w:vAlign w:val="center"/>
          </w:tcPr>
          <w:p w14:paraId="748D8ED3">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标志物</w:t>
            </w:r>
          </w:p>
        </w:tc>
        <w:tc>
          <w:tcPr>
            <w:tcW w:w="2524" w:type="dxa"/>
            <w:tcBorders>
              <w:top w:val="nil"/>
              <w:left w:val="single" w:color="FFFFFF" w:sz="18" w:space="0"/>
              <w:bottom w:val="nil"/>
              <w:right w:val="single" w:color="FFFFFF" w:sz="18" w:space="0"/>
            </w:tcBorders>
            <w:shd w:val="clear" w:color="auto" w:fill="0083C3"/>
            <w:vAlign w:val="center"/>
          </w:tcPr>
          <w:p w14:paraId="6EE608B1">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0083C3"/>
            <w:vAlign w:val="center"/>
          </w:tcPr>
          <w:p w14:paraId="7AD98A46">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0083C3"/>
            <w:vAlign w:val="center"/>
          </w:tcPr>
          <w:p w14:paraId="346DC97A">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检出情况</w:t>
            </w:r>
          </w:p>
        </w:tc>
      </w:tr>
      <w:tr w14:paraId="1D61F6A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nil"/>
              <w:bottom w:val="single" w:color="A4A4A4" w:sz="4" w:space="0"/>
            </w:tcBorders>
            <w:shd w:val="clear" w:color="auto" w:fill="auto"/>
            <w:vAlign w:val="center"/>
          </w:tcPr>
          <w:p w14:paraId="7EB1C72D">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050E44DA">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121" w:type="dxa"/>
            <w:tcBorders>
              <w:top w:val="nil"/>
              <w:bottom w:val="single" w:color="A4A4A4" w:sz="4" w:space="0"/>
              <w:right w:val="single" w:color="A4A4A4" w:sz="4" w:space="0"/>
            </w:tcBorders>
            <w:shd w:val="clear" w:color="auto" w:fill="auto"/>
            <w:vAlign w:val="center"/>
          </w:tcPr>
          <w:p w14:paraId="3931FE28">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524" w:type="dxa"/>
            <w:tcBorders>
              <w:top w:val="nil"/>
              <w:left w:val="single" w:color="A4A4A4" w:sz="4" w:space="0"/>
              <w:bottom w:val="single" w:color="A4A4A4" w:sz="4" w:space="0"/>
              <w:right w:val="single" w:color="A4A4A4" w:sz="4" w:space="0"/>
            </w:tcBorders>
            <w:shd w:val="clear" w:color="auto" w:fill="auto"/>
            <w:vAlign w:val="center"/>
          </w:tcPr>
          <w:p w14:paraId="417EC05F">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67CA5726">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6134DF2F">
            <w:pPr>
              <w:ind w:left="162" w:right="163"/>
              <w:jc w:val="center"/>
              <w:rPr>
                <w:rFonts w:hint="default" w:ascii="Times New Roman" w:hAnsi="Times New Roman" w:eastAsia="微软雅黑" w:cs="Times New Roman"/>
                <w:color w:val="FF0000"/>
                <w:sz w:val="18"/>
                <w:szCs w:val="18"/>
                <w:lang w:val="en-US" w:eastAsia="zh-CN" w:bidi="ar"/>
              </w:rPr>
            </w:pPr>
            <w:r>
              <w:rPr>
                <w:rFonts w:ascii="Times New Roman" w:hAnsi="Times New Roman" w:eastAsia="微软雅黑" w:cs="Times New Roman"/>
                <w:color w:val="000000"/>
                <w:lang w:eastAsia="zh-CN" w:bidi="ar"/>
              </w:rPr>
              <w:t xml:space="preserve">{%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 tip.situation</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r>
              <w:rPr>
                <w:rFonts w:hint="eastAsia" w:ascii="Times New Roman" w:hAnsi="Times New Roman" w:eastAsia="微软雅黑" w:cs="Times New Roman"/>
                <w:color w:val="000000"/>
                <w:sz w:val="18"/>
                <w:szCs w:val="18"/>
                <w:lang w:val="en-US" w:eastAsia="zh-CN" w:bidi="ar"/>
              </w:rPr>
              <w:t>{% else %}</w:t>
            </w:r>
            <w:r>
              <w:rPr>
                <w:rFonts w:ascii="Times New Roman" w:hAnsi="Times New Roman" w:eastAsia="微软雅黑" w:cs="Times New Roman"/>
                <w:color w:val="FF0000"/>
                <w:lang w:eastAsia="zh-CN" w:bidi="ar"/>
              </w:rPr>
              <w:t>{{ tip.situation</w:t>
            </w:r>
            <w:r>
              <w:rPr>
                <w:rFonts w:hint="eastAsia" w:ascii="Times New Roman" w:hAnsi="Times New Roman" w:eastAsia="微软雅黑" w:cs="Times New Roman"/>
                <w:color w:val="FF0000"/>
                <w:lang w:eastAsia="zh-CN" w:bidi="ar"/>
              </w:rPr>
              <w:t xml:space="preserve"> </w:t>
            </w:r>
            <w:r>
              <w:rPr>
                <w:rFonts w:ascii="Times New Roman" w:hAnsi="Times New Roman" w:eastAsia="微软雅黑" w:cs="Times New Roman"/>
                <w:color w:val="FF0000"/>
                <w:lang w:eastAsia="zh-CN" w:bidi="ar"/>
              </w:rPr>
              <w:t>}}</w:t>
            </w:r>
            <w:r>
              <w:rPr>
                <w:rFonts w:hint="eastAsia" w:ascii="Times New Roman" w:hAnsi="Times New Roman" w:eastAsia="微软雅黑" w:cs="Times New Roman"/>
                <w:color w:val="auto"/>
                <w:sz w:val="18"/>
                <w:szCs w:val="18"/>
                <w:lang w:val="en-US" w:eastAsia="zh-CN" w:bidi="ar"/>
              </w:rPr>
              <w:t>{% endif %}</w:t>
            </w:r>
          </w:p>
        </w:tc>
      </w:tr>
      <w:tr w14:paraId="72EB263B">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1893661B">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r w14:paraId="3D050AEC">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3BD4C94E">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 xml:space="preserve">{%tr if </w:t>
            </w:r>
            <w:r>
              <w:rPr>
                <w:rFonts w:hint="default" w:ascii="Times New Roman" w:hAnsi="Times New Roman" w:eastAsia="微软雅黑" w:cs="Times New Roman"/>
                <w:color w:val="000000"/>
                <w:lang w:val="en-US" w:eastAsia="zh-CN" w:bidi="ar"/>
              </w:rPr>
              <w:t>‘</w:t>
            </w:r>
            <w:r>
              <w:rPr>
                <w:rFonts w:hint="eastAsia" w:ascii="Times New Roman" w:hAnsi="Times New Roman" w:eastAsia="微软雅黑" w:cs="Times New Roman"/>
                <w:color w:val="000000"/>
                <w:lang w:val="en-US" w:eastAsia="zh-CN" w:bidi="ar"/>
              </w:rPr>
              <w:t>17</w:t>
            </w:r>
            <w:r>
              <w:rPr>
                <w:rFonts w:hint="default" w:ascii="Times New Roman" w:hAnsi="Times New Roman" w:eastAsia="微软雅黑" w:cs="Times New Roman"/>
                <w:color w:val="000000"/>
                <w:lang w:val="en-US" w:eastAsia="zh-CN" w:bidi="ar"/>
              </w:rPr>
              <w:t>’</w:t>
            </w:r>
            <w:r>
              <w:rPr>
                <w:rFonts w:hint="eastAsia" w:ascii="Times New Roman" w:hAnsi="Times New Roman" w:eastAsia="微软雅黑" w:cs="Times New Roman"/>
                <w:color w:val="000000"/>
                <w:lang w:val="en-US" w:eastAsia="zh-CN" w:bidi="ar"/>
              </w:rPr>
              <w:t xml:space="preserve"> not in panel %}</w:t>
            </w:r>
          </w:p>
        </w:tc>
      </w:tr>
      <w:tr w14:paraId="524BF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121" w:type="dxa"/>
            <w:tcBorders>
              <w:top w:val="single" w:color="A4A4A4" w:sz="4" w:space="0"/>
              <w:bottom w:val="single" w:color="A4A4A4" w:sz="4" w:space="0"/>
              <w:right w:val="single" w:color="A4A4A4" w:sz="4" w:space="0"/>
            </w:tcBorders>
            <w:shd w:val="clear" w:color="auto" w:fill="auto"/>
            <w:vAlign w:val="center"/>
          </w:tcPr>
          <w:p w14:paraId="1DD01015">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MSI</w:t>
            </w:r>
          </w:p>
        </w:tc>
        <w:tc>
          <w:tcPr>
            <w:tcW w:w="2524"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F898A33">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不稳定性</w:t>
            </w:r>
          </w:p>
        </w:tc>
        <w:tc>
          <w:tcPr>
            <w:tcW w:w="292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1ADADFC">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eastAsia="zh-CN" w:bidi="ar"/>
              </w:rPr>
              <w:t>分型、免疫用药</w:t>
            </w:r>
          </w:p>
        </w:tc>
        <w:tc>
          <w:tcPr>
            <w:tcW w:w="2286" w:type="dxa"/>
            <w:tcBorders>
              <w:top w:val="single" w:color="A4A4A4" w:sz="4" w:space="0"/>
              <w:left w:val="single" w:color="A4A4A4" w:sz="4" w:space="0"/>
              <w:bottom w:val="single" w:color="A4A4A4" w:sz="4" w:space="0"/>
            </w:tcBorders>
            <w:shd w:val="clear" w:color="auto" w:fill="auto"/>
            <w:vAlign w:val="center"/>
          </w:tcPr>
          <w:p w14:paraId="3F5904E1">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auto"/>
                <w:sz w:val="18"/>
                <w:szCs w:val="18"/>
                <w:lang w:eastAsia="zh-CN" w:bidi="ar"/>
              </w:rPr>
              <w:t xml:space="preserve"> </w:t>
            </w:r>
            <w:r>
              <w:rPr>
                <w:rFonts w:ascii="Times New Roman" w:hAnsi="Times New Roman" w:eastAsia="微软雅黑" w:cs="Times New Roman"/>
                <w:color w:val="auto"/>
                <w:sz w:val="18"/>
                <w:szCs w:val="18"/>
                <w:lang w:eastAsia="zh-CN" w:bidi="ar"/>
              </w:rPr>
              <w:t xml:space="preserve">if </w:t>
            </w:r>
            <w:r>
              <w:rPr>
                <w:rFonts w:hint="eastAsia" w:ascii="Times New Roman" w:hAnsi="Times New Roman" w:eastAsia="微软雅黑" w:cs="Times New Roman"/>
                <w:color w:val="auto"/>
                <w:sz w:val="18"/>
                <w:szCs w:val="18"/>
                <w:lang w:eastAsia="zh-CN" w:bidi="ar"/>
              </w:rPr>
              <w:t>summaryOfRresults.msi_status</w:t>
            </w:r>
            <w:r>
              <w:rPr>
                <w:rFonts w:ascii="Times New Roman" w:hAnsi="Times New Roman" w:eastAsia="微软雅黑" w:cs="Times New Roman"/>
                <w:color w:val="auto"/>
                <w:sz w:val="18"/>
                <w:szCs w:val="18"/>
                <w:lang w:eastAsia="zh-CN" w:bidi="ar"/>
              </w:rPr>
              <w:t xml:space="preserve"> </w:t>
            </w:r>
            <w:r>
              <w:rPr>
                <w:rFonts w:hint="eastAsia" w:ascii="Times New Roman" w:hAnsi="Times New Roman" w:eastAsia="微软雅黑" w:cs="Times New Roman"/>
                <w:color w:val="auto"/>
                <w:sz w:val="18"/>
                <w:szCs w:val="18"/>
                <w:lang w:val="en-US" w:eastAsia="zh-CN" w:bidi="ar"/>
              </w:rPr>
              <w:t>=</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auto"/>
                <w:sz w:val="18"/>
                <w:szCs w:val="18"/>
                <w:lang w:val="en-US" w:eastAsia="zh-CN" w:bidi="ar"/>
              </w:rPr>
              <w:t>MSS</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000000"/>
                <w:lang w:eastAsia="zh-CN" w:bidi="ar"/>
              </w:rPr>
              <w:t>{{ summaryOfRresults.msi_status }}</w:t>
            </w:r>
            <w:r>
              <w:rPr>
                <w:rFonts w:hint="eastAsia" w:ascii="Times New Roman" w:hAnsi="Times New Roman" w:eastAsia="微软雅黑" w:cs="Times New Roman"/>
                <w:color w:val="auto"/>
                <w:sz w:val="18"/>
                <w:szCs w:val="18"/>
                <w:lang w:eastAsia="zh-CN" w:bidi="ar"/>
              </w:rPr>
              <w:t>{%</w:t>
            </w:r>
            <w:r>
              <w:rPr>
                <w:rFonts w:ascii="Times New Roman" w:hAnsi="Times New Roman" w:eastAsia="微软雅黑" w:cs="Times New Roman"/>
                <w:color w:val="auto"/>
                <w:sz w:val="18"/>
                <w:szCs w:val="18"/>
                <w:lang w:eastAsia="zh-CN" w:bidi="ar"/>
              </w:rPr>
              <w:t>else</w:t>
            </w:r>
            <w:r>
              <w:rPr>
                <w:rFonts w:hint="eastAsia"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FF0000"/>
                <w:lang w:eastAsia="zh-CN" w:bidi="ar"/>
              </w:rPr>
              <w:t>{{summaryOfRresults.msi_status }}</w:t>
            </w:r>
            <w:r>
              <w:rPr>
                <w:rFonts w:hint="eastAsia" w:ascii="Times New Roman" w:hAnsi="Times New Roman" w:eastAsia="微软雅黑" w:cs="Times New Roman"/>
                <w:color w:val="auto"/>
                <w:sz w:val="18"/>
                <w:szCs w:val="18"/>
                <w:lang w:eastAsia="zh-CN" w:bidi="ar"/>
              </w:rPr>
              <w:t>{% endif</w:t>
            </w:r>
            <w:r>
              <w:rPr>
                <w:rFonts w:hint="eastAsia" w:ascii="Times New Roman" w:hAnsi="Times New Roman" w:eastAsia="微软雅黑" w:cs="Times New Roman"/>
                <w:color w:val="auto"/>
                <w:sz w:val="18"/>
                <w:szCs w:val="18"/>
                <w:lang w:val="en-US" w:eastAsia="zh-CN" w:bidi="ar"/>
              </w:rPr>
              <w:t xml:space="preserve"> </w:t>
            </w:r>
            <w:r>
              <w:rPr>
                <w:rFonts w:hint="eastAsia" w:ascii="Times New Roman" w:hAnsi="Times New Roman" w:eastAsia="微软雅黑" w:cs="Times New Roman"/>
                <w:color w:val="auto"/>
                <w:sz w:val="18"/>
                <w:szCs w:val="18"/>
                <w:lang w:eastAsia="zh-CN" w:bidi="ar"/>
              </w:rPr>
              <w:t>%}</w:t>
            </w:r>
          </w:p>
        </w:tc>
      </w:tr>
      <w:tr w14:paraId="1AE13738">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44ED585E">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w:t>
            </w:r>
            <w:r>
              <w:rPr>
                <w:rFonts w:hint="eastAsia" w:ascii="Times New Roman" w:hAnsi="Times New Roman" w:eastAsia="微软雅黑" w:cs="Times New Roman"/>
                <w:color w:val="000000"/>
                <w:lang w:val="en-US" w:eastAsia="zh-CN" w:bidi="ar"/>
              </w:rPr>
              <w:t>if</w:t>
            </w:r>
            <w:r>
              <w:rPr>
                <w:rFonts w:ascii="Times New Roman" w:hAnsi="Times New Roman" w:eastAsia="微软雅黑" w:cs="Times New Roman"/>
                <w:color w:val="000000"/>
                <w:lang w:eastAsia="zh-CN" w:bidi="ar"/>
              </w:rPr>
              <w:t xml:space="preserve"> %}</w:t>
            </w:r>
          </w:p>
        </w:tc>
      </w:tr>
    </w:tbl>
    <w:p w14:paraId="71F73656">
      <w:pPr>
        <w:rPr>
          <w:rFonts w:ascii="Times New Roman" w:hAnsi="Times New Roman" w:eastAsia="微软雅黑" w:cs="Times New Roman"/>
          <w:lang w:eastAsia="zh-CN"/>
        </w:rPr>
      </w:pPr>
    </w:p>
    <w:p w14:paraId="7A924BE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参考文献：</w:t>
      </w:r>
    </w:p>
    <w:p w14:paraId="126960D5">
      <w:pPr>
        <w:widowControl/>
        <w:numPr>
          <w:ilvl w:val="0"/>
          <w:numId w:val="10"/>
        </w:numPr>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lang w:eastAsia="zh-CN" w:bidi="ar"/>
        </w:rPr>
        <w:t>NCCN 《甲状腺癌临床实践指南》（</w:t>
      </w:r>
      <w:r>
        <w:rPr>
          <w:rFonts w:hint="eastAsia" w:ascii="Times New Roman" w:hAnsi="Times New Roman" w:eastAsia="微软雅黑" w:cs="Times New Roman"/>
          <w:color w:val="000000"/>
          <w:sz w:val="18"/>
          <w:szCs w:val="18"/>
          <w:lang w:val="en-US" w:eastAsia="zh-CN" w:bidi="ar"/>
        </w:rPr>
        <w:t>2025</w:t>
      </w:r>
      <w:r>
        <w:rPr>
          <w:rFonts w:hint="eastAsia" w:ascii="Times New Roman" w:hAnsi="Times New Roman" w:eastAsia="微软雅黑" w:cs="Times New Roman"/>
          <w:color w:val="000000"/>
          <w:sz w:val="18"/>
          <w:szCs w:val="18"/>
          <w:lang w:eastAsia="zh-CN" w:bidi="ar"/>
        </w:rPr>
        <w:t>）；</w:t>
      </w:r>
    </w:p>
    <w:p w14:paraId="015C60AF">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CSCO 《分化型甲状腺癌诊疗指南202</w:t>
      </w:r>
      <w:r>
        <w:rPr>
          <w:rFonts w:hint="eastAsia" w:ascii="Times New Roman" w:hAnsi="Times New Roman" w:eastAsia="微软雅黑" w:cs="Times New Roman"/>
          <w:sz w:val="18"/>
          <w:szCs w:val="18"/>
          <w:lang w:val="en-US" w:eastAsia="zh-CN"/>
        </w:rPr>
        <w:t>1</w:t>
      </w:r>
      <w:r>
        <w:rPr>
          <w:rFonts w:hint="eastAsia" w:ascii="Times New Roman" w:hAnsi="Times New Roman" w:eastAsia="微软雅黑" w:cs="Times New Roman"/>
          <w:sz w:val="18"/>
          <w:szCs w:val="18"/>
          <w:lang w:eastAsia="zh-CN"/>
        </w:rPr>
        <w:t>》；</w:t>
      </w:r>
    </w:p>
    <w:p w14:paraId="05654BB7">
      <w:pPr>
        <w:numPr>
          <w:ilvl w:val="255"/>
          <w:numId w:val="0"/>
        </w:numPr>
        <w:jc w:val="left"/>
        <w:outlineLvl w:val="9"/>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3</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甲状腺癌基因检测与临床应用广东专家共识（2020版）</w:t>
      </w:r>
      <w:r>
        <w:rPr>
          <w:rFonts w:hint="eastAsia" w:ascii="Times New Roman" w:hAnsi="Times New Roman" w:eastAsia="微软雅黑" w:cs="Times New Roman"/>
          <w:sz w:val="18"/>
          <w:szCs w:val="18"/>
          <w:lang w:eastAsia="zh-CN"/>
        </w:rPr>
        <w:t>》。</w:t>
      </w:r>
      <w:r>
        <w:rPr>
          <w:rFonts w:ascii="Times New Roman" w:hAnsi="Times New Roman" w:eastAsia="微软雅黑" w:cs="黑体"/>
          <w:b/>
          <w:bCs/>
          <w:color w:val="00B050"/>
          <w:sz w:val="18"/>
          <w:szCs w:val="18"/>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Start w:id="53" w:name="_Toc11689"/>
    </w:p>
    <w:p w14:paraId="4C29BFAA">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4" w:name="_Toc3133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体细胞变异分级提示</w:t>
      </w:r>
      <w:bookmarkEnd w:id="43"/>
      <w:bookmarkEnd w:id="44"/>
      <w:bookmarkEnd w:id="53"/>
      <w:bookmarkEnd w:id="54"/>
    </w:p>
    <w:p w14:paraId="06144E6A">
      <w:pPr>
        <w:pStyle w:val="14"/>
        <w:keepNext w:val="0"/>
        <w:keepLines w:val="0"/>
        <w:pageBreakBefore w:val="0"/>
        <w:widowControl/>
        <w:suppressLineNumbers w:val="0"/>
        <w:kinsoku/>
        <w:wordWrap/>
        <w:overflowPunct/>
        <w:topLinePunct w:val="0"/>
        <w:autoSpaceDE/>
        <w:autoSpaceDN/>
        <w:bidi w:val="0"/>
        <w:adjustRightInd/>
        <w:snapToGrid/>
        <w:spacing w:before="0" w:beforeLines="20" w:beforeAutospacing="0" w:after="240" w:afterAutospacing="0"/>
        <w:ind w:firstLine="420" w:firstLineChars="0"/>
        <w:textAlignment w:val="auto"/>
        <w:rPr>
          <w:rFonts w:hint="default" w:ascii="Times New Roman" w:hAnsi="Times New Roman" w:eastAsia="微软雅黑" w:cs="Times New Roman"/>
          <w:b/>
          <w:sz w:val="24"/>
          <w:szCs w:val="24"/>
          <w:lang w:val="en-US"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w:t>
      </w:r>
      <w:r>
        <w:rPr>
          <w:rFonts w:hint="default" w:ascii="Times New Roman" w:hAnsi="Times New Roman" w:eastAsia="微软雅黑" w:cs="Times New Roman"/>
          <w:b/>
          <w:sz w:val="24"/>
          <w:szCs w:val="24"/>
          <w:lang w:eastAsia="zh-CN"/>
        </w:rPr>
        <w:t>{%if BodyDrugDrugDetectionStr or unknownVarAnalysisStr %}</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sz w:val="21"/>
          <w:szCs w:val="21"/>
          <w:lang w:eastAsia="zh-CN"/>
        </w:rPr>
        <w:t>{% endif %}</w:t>
      </w:r>
      <w:r>
        <w:rPr>
          <w:rFonts w:hint="default" w:ascii="Times New Roman" w:hAnsi="Times New Roman" w:cs="Times New Roman"/>
          <w:sz w:val="21"/>
          <w:szCs w:val="21"/>
        </w:rPr>
        <w:t>{% set scnv = not ("novopm2_tis_BRCA1_2" in panel or "novopm2_tis_BRCA1_2_hrd" in panel</w:t>
      </w:r>
      <w:r>
        <w:rPr>
          <w:rFonts w:hint="eastAsia" w:ascii="Times New Roman" w:hAnsi="Times New Roman" w:cs="Times New Roman"/>
          <w:sz w:val="21"/>
          <w:szCs w:val="21"/>
          <w:lang w:val="en-US" w:eastAsia="zh-CN"/>
        </w:rPr>
        <w:t xml:space="preserve"> or </w:t>
      </w:r>
      <w:r>
        <w:rPr>
          <w:rFonts w:hint="default" w:ascii="Times New Roman" w:hAnsi="Times New Roman" w:cs="Times New Roman"/>
          <w:sz w:val="21"/>
          <w:szCs w:val="21"/>
        </w:rPr>
        <w:t>"novopm2_</w:t>
      </w:r>
      <w:r>
        <w:rPr>
          <w:rFonts w:hint="eastAsia" w:ascii="Times New Roman" w:hAnsi="Times New Roman" w:cs="Times New Roman"/>
          <w:sz w:val="21"/>
          <w:szCs w:val="21"/>
          <w:lang w:val="en-US" w:eastAsia="zh-CN"/>
        </w:rPr>
        <w:t>blo</w:t>
      </w:r>
      <w:r>
        <w:rPr>
          <w:rFonts w:hint="default" w:ascii="Times New Roman" w:hAnsi="Times New Roman" w:cs="Times New Roman"/>
          <w:sz w:val="21"/>
          <w:szCs w:val="21"/>
        </w:rPr>
        <w:t xml:space="preserve">_BRCA1_2" in panel) %}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23C3F79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2CE10D9D">
            <w:pPr>
              <w:pStyle w:val="22"/>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检测基因</w:t>
            </w:r>
          </w:p>
        </w:tc>
        <w:tc>
          <w:tcPr>
            <w:tcW w:w="758" w:type="pct"/>
            <w:tcBorders>
              <w:top w:val="nil"/>
              <w:left w:val="single" w:color="FFFFFF" w:sz="18" w:space="0"/>
              <w:bottom w:val="nil"/>
              <w:right w:val="single" w:color="FFFFFF" w:sz="18" w:space="0"/>
            </w:tcBorders>
            <w:shd w:val="clear" w:color="auto" w:fill="0083C3"/>
            <w:vAlign w:val="center"/>
          </w:tcPr>
          <w:p w14:paraId="3CCED36F">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83C3"/>
            <w:vAlign w:val="center"/>
          </w:tcPr>
          <w:p w14:paraId="18775A1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83C3"/>
            <w:vAlign w:val="center"/>
          </w:tcPr>
          <w:p w14:paraId="06CBDD70">
            <w:pPr>
              <w:pStyle w:val="22"/>
              <w:jc w:val="center"/>
              <w:rPr>
                <w:rFonts w:hint="eastAsia" w:ascii="Times New Roman" w:hAnsi="Times New Roman" w:eastAsia="微软雅黑" w:cs="Times New Roman"/>
                <w:b/>
                <w:bCs/>
                <w:color w:val="FFFFFF"/>
                <w:sz w:val="21"/>
                <w:szCs w:val="21"/>
                <w:lang w:val="en-US" w:eastAsia="zh-CN" w:bidi="ar"/>
              </w:rPr>
            </w:pPr>
            <w:r>
              <w:rPr>
                <w:rFonts w:hint="default" w:ascii="Times New Roman" w:hAnsi="Times New Roman" w:eastAsia="微软雅黑" w:cs="Times New Roman"/>
                <w:b/>
                <w:bCs/>
                <w:color w:val="FFFFFF"/>
                <w:sz w:val="21"/>
                <w:szCs w:val="21"/>
                <w:lang w:eastAsia="zh-CN" w:bidi="ar"/>
              </w:rPr>
              <w:t>变异丰度</w:t>
            </w:r>
            <w:r>
              <w:rPr>
                <w:rFonts w:hint="eastAsia" w:ascii="Times New Roman" w:hAnsi="Times New Roman" w:eastAsia="微软雅黑" w:cs="Times New Roman"/>
                <w:b/>
                <w:bCs/>
                <w:color w:val="FFFFFF"/>
                <w:sz w:val="21"/>
                <w:szCs w:val="21"/>
                <w:lang w:val="en-US" w:eastAsia="zh-CN" w:bidi="ar"/>
              </w:rPr>
              <w:t>{% if scnv %}</w:t>
            </w:r>
          </w:p>
          <w:p w14:paraId="19DBDE50">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拷贝数{%endif%}{% if readsFlag  %}</w:t>
            </w:r>
          </w:p>
          <w:p w14:paraId="56EA6A36">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8" w:type="pct"/>
            <w:tcBorders>
              <w:top w:val="nil"/>
              <w:left w:val="single" w:color="FFFFFF" w:sz="18" w:space="0"/>
              <w:bottom w:val="nil"/>
              <w:right w:val="single" w:color="FFFFFF" w:sz="18" w:space="0"/>
            </w:tcBorders>
            <w:shd w:val="clear" w:color="auto" w:fill="0083C3"/>
            <w:vAlign w:val="center"/>
          </w:tcPr>
          <w:p w14:paraId="2A93BA3F">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83C3"/>
            <w:vAlign w:val="center"/>
          </w:tcPr>
          <w:p w14:paraId="2092CC8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3435250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43BE36C">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1B3093D">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452754">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F93180">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0A14D9">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81DFC6">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247358D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13BAC9C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C2DD30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5868865F">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7F9247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165EAE9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4BB0BBA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3E2DDF6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067C5805">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r>
      <w:tr w14:paraId="3DC0167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1DD950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3CFDBD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D9F3DD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4A14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68B12CB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50FA7F6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D158E8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343EBA8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CFF9F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4FEA119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018EF4E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6A20474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4A3BB94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347F52AD">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lang w:val="en-US" w:eastAsia="zh-CN"/>
        </w:rPr>
        <w:t>{% for n in note.somaticMutationTipNoteList %}</w:t>
      </w:r>
    </w:p>
    <w:p w14:paraId="4423F286">
      <w:pPr>
        <w:pStyle w:val="6"/>
        <w:numPr>
          <w:ilvl w:val="0"/>
          <w:numId w:val="11"/>
        </w:numPr>
        <w:ind w:left="425" w:leftChars="0" w:hanging="425" w:firstLine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Cs/>
          <w:lang w:val="en-US" w:eastAsia="zh-CN"/>
        </w:rPr>
        <w:t>{{n}}{% endfor %}</w:t>
      </w:r>
      <w:r>
        <w:rPr>
          <w:rFonts w:hint="default" w:ascii="Times New Roman" w:hAnsi="Times New Roman" w:eastAsia="微软雅黑" w:cs="Times New Roman"/>
          <w:b/>
          <w:color w:val="00B050"/>
          <w:sz w:val="24"/>
          <w:szCs w:val="24"/>
          <w:lang w:eastAsia="zh-CN"/>
        </w:rPr>
        <w:br w:type="page"/>
      </w:r>
    </w:p>
    <w:p w14:paraId="50A91B91">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5" w:name="_Toc6253"/>
      <w:bookmarkStart w:id="56" w:name="_Toc149837259"/>
      <w:bookmarkStart w:id="57" w:name="_Toc27793"/>
      <w:bookmarkStart w:id="58" w:name="_Toc2845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胚系变异结果提示</w:t>
      </w:r>
      <w:bookmarkEnd w:id="55"/>
      <w:bookmarkEnd w:id="56"/>
      <w:bookmarkEnd w:id="57"/>
      <w:bookmarkEnd w:id="58"/>
    </w:p>
    <w:p w14:paraId="4188AAFC">
      <w:pPr>
        <w:keepNext w:val="0"/>
        <w:keepLines w:val="0"/>
        <w:pageBreakBefore w:val="0"/>
        <w:widowControl w:val="0"/>
        <w:kinsoku/>
        <w:wordWrap/>
        <w:overflowPunct/>
        <w:topLinePunct w:val="0"/>
        <w:autoSpaceDE/>
        <w:autoSpaceDN/>
        <w:bidi w:val="0"/>
        <w:adjustRightInd/>
        <w:snapToGrid/>
        <w:spacing w:before="0" w:beforeLines="50" w:after="0" w:afterLines="50"/>
        <w:textAlignment w:val="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肿瘤遗传风险检测</w:t>
      </w:r>
    </w:p>
    <w:p w14:paraId="56B35479">
      <w:pPr>
        <w:keepNext w:val="0"/>
        <w:keepLines w:val="0"/>
        <w:pageBreakBefore w:val="0"/>
        <w:widowControl w:val="0"/>
        <w:kinsoku/>
        <w:wordWrap/>
        <w:overflowPunct/>
        <w:topLinePunct w:val="0"/>
        <w:autoSpaceDE/>
        <w:autoSpaceDN/>
        <w:bidi w:val="0"/>
        <w:adjustRightInd/>
        <w:snapToGrid/>
        <w:spacing w:before="0" w:beforeLines="50" w:after="0" w:afterLines="50"/>
        <w:ind w:firstLine="420" w:firstLineChars="200"/>
        <w:textAlignment w:val="auto"/>
        <w:rPr>
          <w:rFonts w:hint="default" w:ascii="Times New Roman" w:hAnsi="Times New Roman" w:eastAsia="微软雅黑" w:cs="Times New Roman"/>
          <w:b/>
          <w:bCs/>
          <w:sz w:val="21"/>
          <w:szCs w:val="21"/>
          <w:highlight w:val="yellow"/>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本次样本共检出{{summaryOfRresults.crCheckLineStrYF1280Size}}个胚系突变，其中{{summaryOfRresults.hasPathogenicityCount}}个为致病/可能致病性突变，其中{{summaryOfRresults.crDrugList}}个与靶向药物相关。{%if geneticCancerRiskInfo %}具体信息见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417A31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0" w:hRule="exact"/>
          <w:jc w:val="center"/>
        </w:trPr>
        <w:tc>
          <w:tcPr>
            <w:tcW w:w="983" w:type="dxa"/>
            <w:tcBorders>
              <w:top w:val="nil"/>
              <w:bottom w:val="nil"/>
              <w:right w:val="single" w:color="FFFFFF" w:sz="18" w:space="0"/>
            </w:tcBorders>
            <w:shd w:val="clear" w:color="auto" w:fill="0083C3"/>
            <w:vAlign w:val="center"/>
          </w:tcPr>
          <w:p w14:paraId="755848B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检测基因</w:t>
            </w:r>
          </w:p>
        </w:tc>
        <w:tc>
          <w:tcPr>
            <w:tcW w:w="789" w:type="dxa"/>
            <w:tcBorders>
              <w:top w:val="nil"/>
              <w:left w:val="single" w:color="FFFFFF" w:sz="18" w:space="0"/>
              <w:bottom w:val="nil"/>
              <w:right w:val="single" w:color="FFFFFF" w:sz="18" w:space="0"/>
            </w:tcBorders>
            <w:shd w:val="clear" w:color="auto" w:fill="0083C3"/>
            <w:vAlign w:val="center"/>
          </w:tcPr>
          <w:p w14:paraId="6ECC374C">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61B35E1E">
            <w:pPr>
              <w:pStyle w:val="22"/>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53" w:type="dxa"/>
            <w:tcBorders>
              <w:top w:val="nil"/>
              <w:left w:val="single" w:color="FFFFFF" w:sz="18" w:space="0"/>
              <w:bottom w:val="nil"/>
              <w:right w:val="single" w:color="FFFFFF" w:sz="18" w:space="0"/>
            </w:tcBorders>
            <w:shd w:val="clear" w:color="auto" w:fill="0083C3"/>
            <w:vAlign w:val="center"/>
          </w:tcPr>
          <w:p w14:paraId="273C1105">
            <w:pPr>
              <w:pStyle w:val="22"/>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60" w:type="dxa"/>
            <w:tcBorders>
              <w:top w:val="nil"/>
              <w:left w:val="single" w:color="FFFFFF" w:sz="18" w:space="0"/>
              <w:bottom w:val="nil"/>
              <w:right w:val="single" w:color="FFFFFF" w:sz="18" w:space="0"/>
            </w:tcBorders>
            <w:shd w:val="clear" w:color="auto" w:fill="0083C3"/>
            <w:vAlign w:val="center"/>
          </w:tcPr>
          <w:p w14:paraId="743ABDD3">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47" w:type="dxa"/>
            <w:tcBorders>
              <w:top w:val="nil"/>
              <w:left w:val="single" w:color="FFFFFF" w:sz="18" w:space="0"/>
              <w:bottom w:val="nil"/>
              <w:right w:val="single" w:color="FFFFFF" w:sz="18" w:space="0"/>
            </w:tcBorders>
            <w:shd w:val="clear" w:color="auto" w:fill="0083C3"/>
            <w:vAlign w:val="center"/>
          </w:tcPr>
          <w:p w14:paraId="6D81592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06" w:type="dxa"/>
            <w:tcBorders>
              <w:top w:val="nil"/>
              <w:left w:val="single" w:color="FFFFFF" w:sz="18" w:space="0"/>
              <w:bottom w:val="nil"/>
            </w:tcBorders>
            <w:shd w:val="clear" w:color="auto" w:fill="0083C3"/>
            <w:vAlign w:val="center"/>
          </w:tcPr>
          <w:p w14:paraId="5A8A4753">
            <w:pPr>
              <w:pStyle w:val="22"/>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76A4D4D9">
            <w:pPr>
              <w:pStyle w:val="22"/>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05B9D7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53" w:type="dxa"/>
            <w:tcBorders>
              <w:top w:val="nil"/>
            </w:tcBorders>
            <w:shd w:val="clear" w:color="auto" w:fill="auto"/>
            <w:vAlign w:val="center"/>
          </w:tcPr>
          <w:p w14:paraId="4FC7E01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60" w:type="dxa"/>
            <w:tcBorders>
              <w:top w:val="nil"/>
            </w:tcBorders>
            <w:shd w:val="clear" w:color="auto" w:fill="auto"/>
            <w:vAlign w:val="center"/>
          </w:tcPr>
          <w:p w14:paraId="04E59B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47" w:type="dxa"/>
            <w:tcBorders>
              <w:top w:val="nil"/>
            </w:tcBorders>
            <w:shd w:val="clear" w:color="auto" w:fill="auto"/>
            <w:vAlign w:val="center"/>
          </w:tcPr>
          <w:p w14:paraId="66AAEB7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06" w:type="dxa"/>
            <w:tcBorders>
              <w:top w:val="nil"/>
            </w:tcBorders>
            <w:shd w:val="clear" w:color="auto" w:fill="auto"/>
            <w:vAlign w:val="center"/>
          </w:tcPr>
          <w:p w14:paraId="4365CD9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66DB7A91">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026C2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53" w:type="dxa"/>
            <w:tcBorders>
              <w:top w:val="nil"/>
            </w:tcBorders>
            <w:shd w:val="clear" w:color="auto" w:fill="auto"/>
            <w:vAlign w:val="center"/>
          </w:tcPr>
          <w:p w14:paraId="213E852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60" w:type="dxa"/>
            <w:tcBorders>
              <w:top w:val="nil"/>
            </w:tcBorders>
            <w:shd w:val="clear" w:color="auto" w:fill="auto"/>
            <w:vAlign w:val="center"/>
          </w:tcPr>
          <w:p w14:paraId="6155056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47" w:type="dxa"/>
            <w:tcBorders>
              <w:top w:val="nil"/>
            </w:tcBorders>
            <w:shd w:val="clear" w:color="auto" w:fill="auto"/>
            <w:vAlign w:val="center"/>
          </w:tcPr>
          <w:p w14:paraId="51AFA5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06" w:type="dxa"/>
            <w:tcBorders>
              <w:top w:val="nil"/>
            </w:tcBorders>
            <w:shd w:val="clear" w:color="auto" w:fill="auto"/>
            <w:vAlign w:val="center"/>
          </w:tcPr>
          <w:p w14:paraId="500D00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2D697980">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162A6B4B">
      <w:pPr>
        <w:rPr>
          <w:rFonts w:hint="default" w:ascii="Times New Roman" w:hAnsi="Times New Roman" w:eastAsia="微软雅黑" w:cs="Times New Roman"/>
          <w:sz w:val="24"/>
          <w:szCs w:val="24"/>
          <w:lang w:eastAsia="zh-CN"/>
        </w:rPr>
      </w:pPr>
    </w:p>
    <w:p w14:paraId="5CB0C551">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sz w:val="24"/>
          <w:szCs w:val="24"/>
          <w:lang w:eastAsia="zh-CN"/>
        </w:rPr>
        <w:t>胚系变异用药提示</w:t>
      </w:r>
    </w:p>
    <w:tbl>
      <w:tblPr>
        <w:tblStyle w:val="23"/>
        <w:tblW w:w="4991"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00"/>
        <w:gridCol w:w="1778"/>
        <w:gridCol w:w="1292"/>
        <w:gridCol w:w="1075"/>
        <w:gridCol w:w="2252"/>
        <w:gridCol w:w="2256"/>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tblHeader/>
          <w:jc w:val="center"/>
        </w:trPr>
        <w:tc>
          <w:tcPr>
            <w:tcW w:w="608" w:type="pct"/>
            <w:tcBorders>
              <w:top w:val="nil"/>
              <w:left w:val="nil"/>
              <w:bottom w:val="nil"/>
              <w:right w:val="single" w:color="FFFFFF" w:sz="18" w:space="0"/>
            </w:tcBorders>
            <w:shd w:val="clear" w:color="auto" w:fill="0083C3"/>
            <w:vAlign w:val="center"/>
          </w:tcPr>
          <w:p w14:paraId="45502468">
            <w:pPr>
              <w:pStyle w:val="22"/>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检测基因</w:t>
            </w:r>
          </w:p>
        </w:tc>
        <w:tc>
          <w:tcPr>
            <w:tcW w:w="902" w:type="pct"/>
            <w:tcBorders>
              <w:top w:val="nil"/>
              <w:left w:val="single" w:color="FFFFFF" w:sz="18" w:space="0"/>
              <w:bottom w:val="nil"/>
              <w:right w:val="single" w:color="FFFFFF" w:sz="18" w:space="0"/>
            </w:tcBorders>
            <w:shd w:val="clear" w:color="auto" w:fill="0083C3"/>
            <w:vAlign w:val="center"/>
          </w:tcPr>
          <w:p w14:paraId="1303814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655" w:type="pct"/>
            <w:tcBorders>
              <w:top w:val="nil"/>
              <w:left w:val="single" w:color="FFFFFF" w:sz="18" w:space="0"/>
              <w:bottom w:val="nil"/>
              <w:right w:val="single" w:color="FFFFFF" w:sz="18" w:space="0"/>
            </w:tcBorders>
            <w:shd w:val="clear" w:color="auto" w:fill="0083C3"/>
            <w:vAlign w:val="center"/>
          </w:tcPr>
          <w:p w14:paraId="6B6EF6D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5" w:type="pct"/>
            <w:tcBorders>
              <w:top w:val="nil"/>
              <w:left w:val="single" w:color="FFFFFF" w:sz="18" w:space="0"/>
              <w:bottom w:val="nil"/>
              <w:right w:val="single" w:color="FFFFFF" w:sz="18" w:space="0"/>
            </w:tcBorders>
            <w:shd w:val="clear" w:color="auto" w:fill="0083C3"/>
            <w:vAlign w:val="center"/>
          </w:tcPr>
          <w:p w14:paraId="46F9412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42" w:type="pct"/>
            <w:tcBorders>
              <w:top w:val="nil"/>
              <w:left w:val="single" w:color="FFFFFF" w:sz="18" w:space="0"/>
              <w:bottom w:val="nil"/>
              <w:right w:val="single" w:color="FFFFFF" w:sz="18" w:space="0"/>
            </w:tcBorders>
            <w:shd w:val="clear" w:color="auto" w:fill="0083C3"/>
            <w:vAlign w:val="center"/>
          </w:tcPr>
          <w:p w14:paraId="2F7BB5F8">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44" w:type="pct"/>
            <w:tcBorders>
              <w:top w:val="nil"/>
              <w:left w:val="single" w:color="FFFFFF" w:sz="18" w:space="0"/>
              <w:bottom w:val="nil"/>
              <w:right w:val="nil"/>
            </w:tcBorders>
            <w:shd w:val="clear" w:color="auto" w:fill="0083C3"/>
            <w:vAlign w:val="center"/>
          </w:tcPr>
          <w:p w14:paraId="02E3A94B">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608" w:type="pct"/>
            <w:tcBorders>
              <w:top w:val="nil"/>
              <w:left w:val="nil"/>
              <w:bottom w:val="single" w:color="A4A4A4" w:themeColor="background1" w:themeShade="A5" w:sz="4" w:space="0"/>
            </w:tcBorders>
            <w:shd w:val="clear" w:color="auto" w:fill="auto"/>
            <w:vAlign w:val="center"/>
          </w:tcPr>
          <w:p w14:paraId="71A5ED7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902" w:type="pct"/>
            <w:tcBorders>
              <w:top w:val="nil"/>
              <w:bottom w:val="single" w:color="A4A4A4" w:themeColor="background1" w:themeShade="A5" w:sz="4" w:space="0"/>
            </w:tcBorders>
            <w:shd w:val="clear" w:color="auto" w:fill="auto"/>
            <w:vAlign w:val="center"/>
          </w:tcPr>
          <w:p w14:paraId="37F9632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655" w:type="pct"/>
            <w:tcBorders>
              <w:top w:val="nil"/>
              <w:bottom w:val="single" w:color="A4A4A4" w:themeColor="background1" w:themeShade="A5" w:sz="4" w:space="0"/>
            </w:tcBorders>
            <w:shd w:val="clear" w:color="auto" w:fill="auto"/>
            <w:vAlign w:val="center"/>
          </w:tcPr>
          <w:p w14:paraId="711CD4C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45" w:type="pct"/>
            <w:tcBorders>
              <w:top w:val="nil"/>
              <w:bottom w:val="single" w:color="A4A4A4" w:themeColor="background1" w:themeShade="A5" w:sz="4" w:space="0"/>
            </w:tcBorders>
            <w:shd w:val="clear" w:color="auto" w:fill="auto"/>
            <w:vAlign w:val="center"/>
          </w:tcPr>
          <w:p w14:paraId="1EFD6AF1">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tip.mutFreq }}</w:t>
            </w:r>
          </w:p>
        </w:tc>
        <w:tc>
          <w:tcPr>
            <w:tcW w:w="1142" w:type="pct"/>
            <w:tcBorders>
              <w:top w:val="nil"/>
              <w:bottom w:val="single" w:color="A4A4A4" w:themeColor="background1" w:themeShade="A5" w:sz="4" w:space="0"/>
            </w:tcBorders>
            <w:shd w:val="clear" w:color="auto" w:fill="auto"/>
            <w:vAlign w:val="center"/>
          </w:tcPr>
          <w:p w14:paraId="6592AEE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08FC9CE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22A784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6EFA998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66481D2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44" w:type="pct"/>
            <w:tcBorders>
              <w:top w:val="nil"/>
              <w:bottom w:val="single" w:color="A4A4A4" w:themeColor="background1" w:themeShade="A5" w:sz="4" w:space="0"/>
              <w:right w:val="nil"/>
            </w:tcBorders>
            <w:shd w:val="clear" w:color="auto" w:fill="auto"/>
            <w:vAlign w:val="center"/>
          </w:tcPr>
          <w:p w14:paraId="7C4C29F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66B9BE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2C1B581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5314809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615F4781">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本次检测未发现靶药相关致病性及可能致病性胚系突变</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63B4D6F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62FFC268">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Cs/>
          <w:lang w:val="en-US" w:eastAsia="zh-CN"/>
        </w:rPr>
        <w:t>{% for n in note.crMutationTipNoteList %}{{n}}</w:t>
      </w:r>
    </w:p>
    <w:p w14:paraId="35E74D31">
      <w:pPr>
        <w:pStyle w:val="6"/>
        <w:numPr>
          <w:ilvl w:val="0"/>
          <w:numId w:val="0"/>
        </w:numPr>
        <w:ind w:leftChars="0"/>
        <w:rPr>
          <w:rFonts w:hint="default" w:ascii="Times New Roman" w:hAnsi="Times New Roman" w:eastAsia="微软雅黑" w:cs="Times New Roman"/>
          <w:color w:val="000000" w:themeColor="text1"/>
          <w:sz w:val="24"/>
          <w:szCs w:val="24"/>
          <w:lang w:eastAsia="zh-CN"/>
          <w14:textFill>
            <w14:solidFill>
              <w14:schemeClr w14:val="tx1"/>
            </w14:solidFill>
          </w14:textFill>
        </w:rPr>
      </w:pPr>
      <w:r>
        <w:rPr>
          <w:rFonts w:hint="default" w:ascii="Times New Roman" w:hAnsi="Times New Roman" w:eastAsia="微软雅黑" w:cs="Times New Roman"/>
          <w:bCs/>
          <w:lang w:val="en-US" w:eastAsia="zh-CN"/>
        </w:rPr>
        <w:t>{% endfor %}</w:t>
      </w:r>
      <w:r>
        <w:rPr>
          <w:rFonts w:hint="default"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2531 not in diseaseIdList %}</w:t>
      </w:r>
    </w:p>
    <w:p w14:paraId="77D1550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9" w:name="_Toc149837260"/>
      <w:bookmarkStart w:id="60" w:name="_Toc5618"/>
      <w:bookmarkStart w:id="61" w:name="_Toc29527"/>
      <w:bookmarkStart w:id="62" w:name="_Toc22104"/>
      <w:bookmarkStart w:id="63" w:name="_Toc4339"/>
      <w:bookmarkStart w:id="64" w:name="_Toc6221_WPSOffice_Level2"/>
      <w:bookmarkStart w:id="65" w:name="_Toc25737"/>
      <w:bookmarkStart w:id="66" w:name="_Toc17526"/>
      <w:bookmarkStart w:id="67" w:name="_Toc7551_WPSOffice_Level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本癌种FDA/NMPA获批的其他可选靶向药物</w:t>
      </w:r>
      <w:bookmarkEnd w:id="59"/>
      <w:bookmarkEnd w:id="60"/>
      <w:bookmarkEnd w:id="61"/>
      <w:bookmarkEnd w:id="62"/>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0C32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0083C3"/>
            <w:vAlign w:val="center"/>
          </w:tcPr>
          <w:p w14:paraId="033F6ADE">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0083C3"/>
            <w:vAlign w:val="center"/>
          </w:tcPr>
          <w:p w14:paraId="366A1B7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0083C3"/>
            <w:vAlign w:val="center"/>
          </w:tcPr>
          <w:p w14:paraId="5A446E0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0083C3"/>
            <w:vAlign w:val="center"/>
          </w:tcPr>
          <w:p w14:paraId="1CFCD71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获批机构</w:t>
            </w:r>
          </w:p>
        </w:tc>
      </w:tr>
      <w:tr w14:paraId="281BC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512F0C7">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add in approvedDrugData %}</w:t>
            </w:r>
          </w:p>
        </w:tc>
      </w:tr>
      <w:tr w14:paraId="13701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03844BD">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add.disease }}</w:t>
            </w:r>
          </w:p>
        </w:tc>
        <w:tc>
          <w:tcPr>
            <w:tcW w:w="1210" w:type="dxa"/>
            <w:vAlign w:val="center"/>
          </w:tcPr>
          <w:p w14:paraId="0A62B8F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add.drug }}</w:t>
            </w:r>
          </w:p>
        </w:tc>
        <w:tc>
          <w:tcPr>
            <w:tcW w:w="6124" w:type="dxa"/>
            <w:vAlign w:val="center"/>
          </w:tcPr>
          <w:p w14:paraId="5EDB539B">
            <w:pPr>
              <w:widowControl/>
              <w:snapToGrid w:val="0"/>
              <w:jc w:val="left"/>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add.indication }}</w:t>
            </w:r>
          </w:p>
        </w:tc>
        <w:tc>
          <w:tcPr>
            <w:tcW w:w="1393" w:type="dxa"/>
            <w:vAlign w:val="center"/>
          </w:tcPr>
          <w:p w14:paraId="07E0AE1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add.institution }}</w:t>
            </w:r>
          </w:p>
        </w:tc>
      </w:tr>
      <w:tr w14:paraId="78B44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598F11F">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bl>
    <w:p w14:paraId="2CFDEC36">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bookmarkStart w:id="68" w:name="_Toc20137"/>
      <w:bookmarkStart w:id="69" w:name="_Toc26758"/>
      <w:r>
        <w:rPr>
          <w:rFonts w:hint="default" w:ascii="Times New Roman" w:hAnsi="Times New Roman" w:eastAsia="微软雅黑" w:cs="Times New Roman"/>
          <w:sz w:val="24"/>
          <w:szCs w:val="24"/>
          <w:lang w:eastAsia="zh-CN"/>
        </w:rPr>
        <w:t>{%if prostateCancerFlag == True %}</w:t>
      </w:r>
    </w:p>
    <w:bookmarkEnd w:id="68"/>
    <w:bookmarkEnd w:id="69"/>
    <w:p w14:paraId="18769D60">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0" w:name="_Toc23725"/>
      <w:bookmarkStart w:id="71" w:name="_Toc14639"/>
      <w:bookmarkStart w:id="72" w:name="_Toc6573"/>
      <w:bookmarkStart w:id="73" w:name="_Toc7082"/>
      <w:bookmarkStart w:id="74" w:name="_Toc2204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内分泌相关</w:t>
      </w:r>
      <w:bookmarkEnd w:id="70"/>
      <w:bookmarkEnd w:id="71"/>
      <w:bookmarkEnd w:id="72"/>
      <w:bookmarkEnd w:id="73"/>
      <w:bookmarkEnd w:id="74"/>
    </w:p>
    <w:p w14:paraId="65E3491D">
      <w:pPr>
        <w:spacing w:before="120" w:beforeLines="50" w:after="192" w:afterLines="8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内分泌治疗相关基因检测结果及临床意义提示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0083C3"/>
            <w:vAlign w:val="center"/>
          </w:tcPr>
          <w:p w14:paraId="4E6CB6EB">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0083C3"/>
            <w:vAlign w:val="center"/>
          </w:tcPr>
          <w:p w14:paraId="5C65E45C">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673" w:type="dxa"/>
            <w:tcBorders>
              <w:top w:val="nil"/>
              <w:left w:val="single" w:color="FFFFFF" w:sz="18" w:space="0"/>
              <w:bottom w:val="nil"/>
              <w:right w:val="single" w:color="FFFFFF" w:sz="18" w:space="0"/>
            </w:tcBorders>
            <w:shd w:val="clear" w:color="auto" w:fill="0083C3"/>
            <w:vAlign w:val="center"/>
          </w:tcPr>
          <w:p w14:paraId="707A2E02">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702" w:type="dxa"/>
            <w:tcBorders>
              <w:top w:val="nil"/>
              <w:left w:val="single" w:color="FFFFFF" w:sz="18" w:space="0"/>
              <w:bottom w:val="nil"/>
              <w:right w:val="nil"/>
            </w:tcBorders>
            <w:shd w:val="clear" w:color="auto" w:fill="0083C3"/>
            <w:vAlign w:val="center"/>
          </w:tcPr>
          <w:p w14:paraId="42F6399A">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88049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43F6ED3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APC</w:t>
            </w:r>
          </w:p>
          <w:p w14:paraId="144C003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tcBorders>
              <w:top w:val="nil"/>
            </w:tcBorders>
            <w:shd w:val="clear" w:color="auto" w:fill="auto"/>
            <w:vAlign w:val="center"/>
          </w:tcPr>
          <w:p w14:paraId="522DA9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et.APC }}</w:t>
            </w:r>
          </w:p>
        </w:tc>
        <w:tc>
          <w:tcPr>
            <w:tcW w:w="5673" w:type="dxa"/>
            <w:tcBorders>
              <w:top w:val="nil"/>
            </w:tcBorders>
            <w:shd w:val="clear" w:color="auto" w:fill="auto"/>
            <w:vAlign w:val="center"/>
          </w:tcPr>
          <w:p w14:paraId="03C445F0">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去势抵抗性前列腺癌临床研究提示，WNT/β连 环蛋白信号通路的激活与阿比特龙/恩扎卢胺的疗效较差相关。APC失活突变会导致 WNT/β连环蛋白信号通路的激活。</w:t>
            </w:r>
          </w:p>
        </w:tc>
        <w:tc>
          <w:tcPr>
            <w:tcW w:w="1702" w:type="dxa"/>
            <w:tcBorders>
              <w:top w:val="nil"/>
            </w:tcBorders>
            <w:shd w:val="clear" w:color="auto" w:fill="auto"/>
            <w:vAlign w:val="center"/>
          </w:tcPr>
          <w:p w14:paraId="5252D7F1">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rPr>
              <w:t>31176623</w:t>
            </w:r>
          </w:p>
        </w:tc>
      </w:tr>
      <w:tr w14:paraId="04F0F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17058013">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AR</w:t>
            </w:r>
          </w:p>
          <w:p w14:paraId="1E0885D3">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sz w:val="21"/>
                <w:lang w:eastAsia="zh-CN"/>
              </w:rPr>
              <w:t>突变和扩增</w:t>
            </w:r>
          </w:p>
        </w:tc>
        <w:tc>
          <w:tcPr>
            <w:tcW w:w="1135" w:type="dxa"/>
            <w:tcBorders>
              <w:top w:val="nil"/>
            </w:tcBorders>
            <w:shd w:val="clear" w:color="auto" w:fill="auto"/>
            <w:vAlign w:val="center"/>
          </w:tcPr>
          <w:p w14:paraId="3B7B89E5">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et.AR }}</w:t>
            </w:r>
          </w:p>
        </w:tc>
        <w:tc>
          <w:tcPr>
            <w:tcW w:w="5673" w:type="dxa"/>
            <w:tcBorders>
              <w:top w:val="nil"/>
            </w:tcBorders>
            <w:shd w:val="clear" w:color="auto" w:fill="auto"/>
            <w:vAlign w:val="center"/>
          </w:tcPr>
          <w:p w14:paraId="61501998">
            <w:pPr>
              <w:widowControl/>
              <w:snapToGrid w:val="0"/>
              <w:spacing w:line="240" w:lineRule="atLeast"/>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op w:val="nil"/>
            </w:tcBorders>
            <w:shd w:val="clear" w:color="auto" w:fill="auto"/>
            <w:vAlign w:val="center"/>
          </w:tcPr>
          <w:p w14:paraId="068431D6">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27148695</w:t>
            </w:r>
          </w:p>
          <w:p w14:paraId="1F76F78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28604629</w:t>
            </w:r>
          </w:p>
          <w:p w14:paraId="6294A9D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23580326</w:t>
            </w:r>
          </w:p>
          <w:p w14:paraId="7B3D39E1">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26813233</w:t>
            </w:r>
          </w:p>
        </w:tc>
      </w:tr>
      <w:tr w14:paraId="2E2AD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6719CE6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CTNNB1</w:t>
            </w:r>
          </w:p>
          <w:p w14:paraId="130E5E18">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体系突变</w:t>
            </w:r>
          </w:p>
        </w:tc>
        <w:tc>
          <w:tcPr>
            <w:tcW w:w="1135" w:type="dxa"/>
            <w:tcBorders>
              <w:top w:val="nil"/>
            </w:tcBorders>
            <w:shd w:val="clear" w:color="auto" w:fill="auto"/>
            <w:vAlign w:val="center"/>
          </w:tcPr>
          <w:p w14:paraId="2197DFC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et.CTNNB1 }}</w:t>
            </w:r>
          </w:p>
        </w:tc>
        <w:tc>
          <w:tcPr>
            <w:tcW w:w="5673" w:type="dxa"/>
            <w:tcBorders>
              <w:top w:val="nil"/>
            </w:tcBorders>
            <w:shd w:val="clear" w:color="auto" w:fill="auto"/>
            <w:vAlign w:val="center"/>
          </w:tcPr>
          <w:p w14:paraId="5DD71E2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连环蛋白信号通路的激活与阿比特龙/恩扎卢胺的疗效较差相关。CTNNB1基因编码产物是</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连环蛋白，是与WNT信号通路相关的一种转录激活因子。</w:t>
            </w:r>
          </w:p>
        </w:tc>
        <w:tc>
          <w:tcPr>
            <w:tcW w:w="1702" w:type="dxa"/>
            <w:tcBorders>
              <w:top w:val="nil"/>
            </w:tcBorders>
            <w:shd w:val="clear" w:color="auto" w:fill="auto"/>
            <w:vAlign w:val="center"/>
          </w:tcPr>
          <w:p w14:paraId="1C0F141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22617422</w:t>
            </w:r>
          </w:p>
          <w:p w14:paraId="31AA9B8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31176623</w:t>
            </w:r>
          </w:p>
        </w:tc>
      </w:tr>
      <w:tr w14:paraId="201D50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031BA754">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FOXA1</w:t>
            </w:r>
          </w:p>
          <w:p w14:paraId="27976071">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5A2D6E5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et.FOXA1 }}</w:t>
            </w:r>
          </w:p>
        </w:tc>
        <w:tc>
          <w:tcPr>
            <w:tcW w:w="5673" w:type="dxa"/>
            <w:shd w:val="clear" w:color="auto" w:fill="auto"/>
            <w:vAlign w:val="center"/>
          </w:tcPr>
          <w:p w14:paraId="571D729B">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前列腺癌临床研究提示，FOXA1突变型患者的无生化复发生存期更短，更易发生转移进展。</w:t>
            </w:r>
          </w:p>
        </w:tc>
        <w:tc>
          <w:tcPr>
            <w:tcW w:w="1702" w:type="dxa"/>
            <w:shd w:val="clear" w:color="auto" w:fill="auto"/>
            <w:vAlign w:val="center"/>
          </w:tcPr>
          <w:p w14:paraId="567FBF5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31243370</w:t>
            </w:r>
          </w:p>
        </w:tc>
      </w:tr>
      <w:tr w14:paraId="39034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CE5180F">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PTEN</w:t>
            </w:r>
          </w:p>
          <w:p w14:paraId="2409846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23755EC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et.PTEN }}</w:t>
            </w:r>
          </w:p>
        </w:tc>
        <w:tc>
          <w:tcPr>
            <w:tcW w:w="5673" w:type="dxa"/>
            <w:shd w:val="clear" w:color="auto" w:fill="auto"/>
            <w:vAlign w:val="center"/>
          </w:tcPr>
          <w:p w14:paraId="6EA7D55D">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去势抵抗性前列腺癌临床研究提示，PTEN蛋白功能的缺失与阿比特龙疗效较差相关。</w:t>
            </w:r>
          </w:p>
        </w:tc>
        <w:tc>
          <w:tcPr>
            <w:tcW w:w="1702" w:type="dxa"/>
            <w:shd w:val="clear" w:color="auto" w:fill="auto"/>
            <w:vAlign w:val="center"/>
          </w:tcPr>
          <w:p w14:paraId="297F1C4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25454616</w:t>
            </w:r>
          </w:p>
        </w:tc>
      </w:tr>
      <w:tr w14:paraId="7CE3F4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E61204E">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SPOP</w:t>
            </w:r>
          </w:p>
          <w:p w14:paraId="2E03B4D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0188E093">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et.SPOP }}</w:t>
            </w:r>
          </w:p>
        </w:tc>
        <w:tc>
          <w:tcPr>
            <w:tcW w:w="5673" w:type="dxa"/>
            <w:shd w:val="clear" w:color="auto" w:fill="auto"/>
            <w:vAlign w:val="center"/>
          </w:tcPr>
          <w:p w14:paraId="2AB1CC5E">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SPOP基因编码CUL3泛素连接酶复合体中的接头蛋白，该基因部分突变会导致前列腺癌细胞的增殖和侵袭。</w:t>
            </w:r>
          </w:p>
        </w:tc>
        <w:tc>
          <w:tcPr>
            <w:tcW w:w="1702" w:type="dxa"/>
            <w:shd w:val="clear" w:color="auto" w:fill="auto"/>
            <w:vAlign w:val="center"/>
          </w:tcPr>
          <w:p w14:paraId="225BBF9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25766326</w:t>
            </w:r>
          </w:p>
          <w:p w14:paraId="21E5DF8B">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29996942</w:t>
            </w:r>
          </w:p>
        </w:tc>
      </w:tr>
      <w:tr w14:paraId="09580F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3CBA16B8">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TP53</w:t>
            </w:r>
          </w:p>
          <w:p w14:paraId="4532614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31D720E6">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et.TP53 }}</w:t>
            </w:r>
          </w:p>
        </w:tc>
        <w:tc>
          <w:tcPr>
            <w:tcW w:w="5673" w:type="dxa"/>
            <w:shd w:val="clear" w:color="auto" w:fill="auto"/>
            <w:vAlign w:val="center"/>
          </w:tcPr>
          <w:p w14:paraId="79752C25">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前列腺癌临床研究提示，TP53失活突变与抗雄激素治疗效果较差相关。</w:t>
            </w:r>
          </w:p>
        </w:tc>
        <w:tc>
          <w:tcPr>
            <w:tcW w:w="1702" w:type="dxa"/>
            <w:shd w:val="clear" w:color="auto" w:fill="auto"/>
            <w:vAlign w:val="center"/>
          </w:tcPr>
          <w:p w14:paraId="32D2689D">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5E18EC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29367197</w:t>
            </w:r>
          </w:p>
        </w:tc>
      </w:tr>
    </w:tbl>
    <w:p w14:paraId="6D876EE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31F87206">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前列腺癌内分泌治疗相关基因突变检测对于提示内分泌药物疗效和预后情况有一定的作用。</w:t>
      </w:r>
    </w:p>
    <w:p w14:paraId="784A3BEC">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67638F1">
      <w:pPr>
        <w:rPr>
          <w:rFonts w:hint="default" w:ascii="Times New Roman" w:hAnsi="Times New Roman" w:eastAsia="微软雅黑" w:cs="Times New Roman"/>
          <w:sz w:val="30"/>
          <w:lang w:eastAsia="zh-CN"/>
        </w:rPr>
      </w:pPr>
      <w:r>
        <w:rPr>
          <w:rFonts w:hint="default" w:ascii="Times New Roman" w:hAnsi="Times New Roman" w:eastAsia="微软雅黑" w:cs="Times New Roman"/>
          <w:sz w:val="30"/>
          <w:lang w:eastAsia="zh-CN"/>
        </w:rPr>
        <w:br w:type="page"/>
      </w:r>
    </w:p>
    <w:p w14:paraId="10FD3067">
      <w:pPr>
        <w:widowControl/>
        <w:spacing w:before="120" w:beforeLines="50" w:after="192" w:afterLines="80"/>
        <w:rPr>
          <w:rFonts w:hint="default" w:ascii="Times New Roman" w:hAnsi="Times New Roman" w:eastAsia="微软雅黑" w:cs="Times New Roman"/>
          <w:sz w:val="30"/>
          <w:lang w:eastAsia="zh-CN"/>
        </w:rPr>
      </w:pPr>
      <w:r>
        <w:rPr>
          <w:rFonts w:hint="default" w:ascii="Times New Roman" w:hAnsi="Times New Roman" w:eastAsia="微软雅黑" w:cs="Times New Roman"/>
          <w:b/>
          <w:sz w:val="24"/>
          <w:szCs w:val="24"/>
          <w:lang w:eastAsia="zh-CN" w:bidi="ar"/>
        </w:rPr>
        <w:t>神经内分泌分化相关基因检测结果及临床意义提示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0083C3"/>
            <w:vAlign w:val="center"/>
          </w:tcPr>
          <w:p w14:paraId="2A945637">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0083C3"/>
            <w:vAlign w:val="center"/>
          </w:tcPr>
          <w:p w14:paraId="326C0B5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683" w:type="dxa"/>
            <w:tcBorders>
              <w:top w:val="nil"/>
              <w:left w:val="single" w:color="FFFFFF" w:sz="18" w:space="0"/>
              <w:bottom w:val="nil"/>
              <w:right w:val="single" w:color="FFFFFF" w:sz="18" w:space="0"/>
            </w:tcBorders>
            <w:shd w:val="clear" w:color="auto" w:fill="0083C3"/>
            <w:vAlign w:val="center"/>
          </w:tcPr>
          <w:p w14:paraId="3003AA0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692" w:type="dxa"/>
            <w:tcBorders>
              <w:top w:val="nil"/>
              <w:left w:val="single" w:color="FFFFFF" w:sz="18" w:space="0"/>
              <w:bottom w:val="nil"/>
              <w:right w:val="nil"/>
            </w:tcBorders>
            <w:shd w:val="clear" w:color="auto" w:fill="0083C3"/>
            <w:vAlign w:val="center"/>
          </w:tcPr>
          <w:p w14:paraId="3AB151FF">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2DDF2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nil"/>
            </w:tcBorders>
            <w:shd w:val="clear" w:color="auto" w:fill="auto"/>
            <w:vAlign w:val="center"/>
          </w:tcPr>
          <w:p w14:paraId="3C155B3E">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AURKA</w:t>
            </w:r>
          </w:p>
          <w:p w14:paraId="48BF3723">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tcBorders>
              <w:top w:val="nil"/>
            </w:tcBorders>
            <w:shd w:val="clear" w:color="auto" w:fill="auto"/>
            <w:vAlign w:val="center"/>
          </w:tcPr>
          <w:p w14:paraId="17F6830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ed.AURKA }}</w:t>
            </w:r>
          </w:p>
        </w:tc>
        <w:tc>
          <w:tcPr>
            <w:tcW w:w="5683" w:type="dxa"/>
            <w:tcBorders>
              <w:top w:val="nil"/>
            </w:tcBorders>
            <w:shd w:val="clear" w:color="auto" w:fill="auto"/>
            <w:vAlign w:val="center"/>
          </w:tcPr>
          <w:p w14:paraId="1FCA960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op w:val="nil"/>
            </w:tcBorders>
            <w:shd w:val="clear" w:color="auto" w:fill="auto"/>
            <w:vAlign w:val="center"/>
          </w:tcPr>
          <w:p w14:paraId="4DC7F19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25128228</w:t>
            </w:r>
          </w:p>
          <w:p w14:paraId="59AA23F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692B8C3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25FDB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0A46E17F">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MYCN</w:t>
            </w:r>
          </w:p>
          <w:p w14:paraId="22A4763C">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shd w:val="clear" w:color="auto" w:fill="auto"/>
            <w:vAlign w:val="center"/>
          </w:tcPr>
          <w:p w14:paraId="2CABBCC4">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ed.MYCN }}</w:t>
            </w:r>
          </w:p>
        </w:tc>
        <w:tc>
          <w:tcPr>
            <w:tcW w:w="5683" w:type="dxa"/>
            <w:shd w:val="clear" w:color="auto" w:fill="auto"/>
            <w:vAlign w:val="center"/>
          </w:tcPr>
          <w:p w14:paraId="3CC919B4">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有研究发现，AURKA和MYCN扩增是激素治疗后肿瘤发展为治疗相关NEPC(t-NEPC)风险的先兆。</w:t>
            </w:r>
          </w:p>
        </w:tc>
        <w:tc>
          <w:tcPr>
            <w:tcW w:w="1692" w:type="dxa"/>
            <w:shd w:val="clear" w:color="auto" w:fill="auto"/>
            <w:vAlign w:val="center"/>
          </w:tcPr>
          <w:p w14:paraId="3F120727">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1F0769B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59944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714A84A9">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lang w:eastAsia="zh-CN" w:bidi="ar"/>
              </w:rPr>
              <w:t>RB1</w:t>
            </w:r>
            <w:r>
              <w:rPr>
                <w:rStyle w:val="44"/>
                <w:rFonts w:hint="default" w:ascii="Times New Roman" w:hAnsi="Times New Roman" w:eastAsia="微软雅黑" w:cs="Times New Roman"/>
                <w:b w:val="0"/>
                <w:bCs w:val="0"/>
                <w:lang w:eastAsia="zh-CN" w:bidi="ar"/>
              </w:rPr>
              <w:t>和</w:t>
            </w:r>
          </w:p>
          <w:p w14:paraId="69A7CCD1">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lang w:eastAsia="zh-CN" w:bidi="ar"/>
              </w:rPr>
              <w:t>TP53</w:t>
            </w:r>
          </w:p>
          <w:p w14:paraId="347A8736">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b w:val="0"/>
                <w:bCs w:val="0"/>
                <w:lang w:eastAsia="zh-CN" w:bidi="ar"/>
              </w:rPr>
              <w:t>共突变</w:t>
            </w:r>
          </w:p>
        </w:tc>
        <w:tc>
          <w:tcPr>
            <w:tcW w:w="1135" w:type="dxa"/>
            <w:shd w:val="clear" w:color="auto" w:fill="auto"/>
            <w:vAlign w:val="center"/>
          </w:tcPr>
          <w:p w14:paraId="49647922">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ed.RB1 }}</w:t>
            </w:r>
          </w:p>
        </w:tc>
        <w:tc>
          <w:tcPr>
            <w:tcW w:w="5683" w:type="dxa"/>
            <w:shd w:val="clear" w:color="auto" w:fill="auto"/>
            <w:vAlign w:val="center"/>
          </w:tcPr>
          <w:p w14:paraId="3102C29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shd w:val="clear" w:color="auto" w:fill="auto"/>
            <w:vAlign w:val="center"/>
          </w:tcPr>
          <w:p w14:paraId="63F8F42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3C16596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28059768</w:t>
            </w:r>
          </w:p>
          <w:p w14:paraId="5D5AD35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29460922</w:t>
            </w:r>
          </w:p>
        </w:tc>
      </w:tr>
    </w:tbl>
    <w:p w14:paraId="11718538">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4D011DD0">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bookmarkStart w:id="75" w:name="_Toc27364"/>
      <w:r>
        <w:rPr>
          <w:rFonts w:hint="default" w:ascii="Times New Roman" w:hAnsi="Times New Roman" w:eastAsia="微软雅黑" w:cs="Times New Roman"/>
          <w:sz w:val="24"/>
          <w:szCs w:val="24"/>
          <w:lang w:eastAsia="zh-CN"/>
        </w:rPr>
        <w:t>{% endif %}{%if (reportInfo.conf.thyroidCancerPrognosis and disease.ThyroidCarcinoma) or (reportInfo.conf.melanomaPrognosis and disease.Melanoma)%}</w:t>
      </w:r>
    </w:p>
    <w:p w14:paraId="13F554C2">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6" w:name="_Toc17242"/>
      <w:bookmarkStart w:id="77" w:name="_Toc8577"/>
      <w:bookmarkStart w:id="78" w:name="_Toc12206"/>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w:t>
      </w:r>
      <w:bookmarkEnd w:id="76"/>
      <w:bookmarkEnd w:id="77"/>
      <w:bookmarkEnd w:id="78"/>
    </w:p>
    <w:p w14:paraId="71E4EAD0">
      <w:pPr>
        <w:keepNext w:val="0"/>
        <w:keepLines w:val="0"/>
        <w:pageBreakBefore w:val="0"/>
        <w:widowControl w:val="0"/>
        <w:kinsoku/>
        <w:wordWrap/>
        <w:overflowPunct/>
        <w:topLinePunct w:val="0"/>
        <w:autoSpaceDE/>
        <w:autoSpaceDN/>
        <w:bidi w:val="0"/>
        <w:adjustRightInd/>
        <w:snapToGrid/>
        <w:spacing w:after="240"/>
        <w:ind w:firstLine="420" w:firstLineChars="0"/>
        <w:textAlignment w:val="auto"/>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3"/>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737793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0083C3"/>
            <w:vAlign w:val="center"/>
          </w:tcPr>
          <w:p w14:paraId="64B71DD2">
            <w:pPr>
              <w:pStyle w:val="22"/>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检测基因</w:t>
            </w:r>
          </w:p>
        </w:tc>
        <w:tc>
          <w:tcPr>
            <w:tcW w:w="1379" w:type="dxa"/>
            <w:tcBorders>
              <w:top w:val="nil"/>
              <w:left w:val="single" w:color="FFFFFF" w:sz="18" w:space="0"/>
              <w:bottom w:val="nil"/>
              <w:right w:val="single" w:color="FFFFFF" w:sz="18" w:space="0"/>
            </w:tcBorders>
            <w:shd w:val="clear" w:color="auto" w:fill="0083C3"/>
            <w:vAlign w:val="center"/>
          </w:tcPr>
          <w:p w14:paraId="6BAA705E">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0083C3"/>
            <w:vAlign w:val="center"/>
          </w:tcPr>
          <w:p w14:paraId="4F0FBFA2">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0083C3"/>
            <w:vAlign w:val="center"/>
          </w:tcPr>
          <w:p w14:paraId="2F21F96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14:paraId="28B5C7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195B4F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7918F22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03C697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634F310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6FC6EE51">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2B07E59A">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49CB13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2E08A253">
            <w:pPr>
              <w:keepNext w:val="0"/>
              <w:keepLines w:val="0"/>
              <w:pageBreakBefore w:val="0"/>
              <w:widowControl w:val="0"/>
              <w:kinsoku/>
              <w:wordWrap/>
              <w:overflowPunct/>
              <w:topLinePunct w:val="0"/>
              <w:autoSpaceDE/>
              <w:autoSpaceDN/>
              <w:bidi w:val="0"/>
              <w:adjustRightInd/>
              <w:snapToGrid/>
              <w:spacing w:before="1" w:line="250" w:lineRule="auto"/>
              <w:ind w:left="113" w:right="130"/>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41779B6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063A0EA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48CFB20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27F4601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9068E3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79B95414">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0D6EC623">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7C6C6A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636CE05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71D416D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747795C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62D205C3">
      <w:pPr>
        <w:widowControl/>
        <w:rPr>
          <w:rFonts w:ascii="Times New Roman" w:hAnsi="Times New Roman" w:eastAsia="微软雅黑" w:cs="Times New Roman"/>
          <w:b/>
          <w:bCs/>
          <w:color w:val="0070C0"/>
          <w:sz w:val="28"/>
          <w:szCs w:val="28"/>
          <w:lang w:eastAsia="zh-CN"/>
        </w:rPr>
      </w:pPr>
    </w:p>
    <w:p w14:paraId="315C7179">
      <w:pPr>
        <w:widowControl/>
        <w:rPr>
          <w:rFonts w:hint="default" w:ascii="Times New Roman" w:hAnsi="Times New Roman" w:eastAsia="微软雅黑" w:cs="Times New Roman"/>
          <w:sz w:val="24"/>
          <w:szCs w:val="24"/>
          <w:lang w:val="en-US" w:eastAsia="zh-CN"/>
        </w:rPr>
      </w:pPr>
      <w:r>
        <w:rPr>
          <w:rFonts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xml:space="preserve">{% if </w:t>
      </w:r>
      <w:r>
        <w:rPr>
          <w:rFonts w:hint="default" w:ascii="Times New Roman" w:hAnsi="Times New Roman" w:eastAsia="微软雅黑" w:cs="Times New Roman"/>
          <w:sz w:val="24"/>
          <w:szCs w:val="24"/>
          <w:lang w:val="en-US" w:eastAsia="zh-CN"/>
        </w:rPr>
        <w:t>reportInfo.conf.</w:t>
      </w:r>
      <w:r>
        <w:rPr>
          <w:rFonts w:hint="eastAsia" w:ascii="Times New Roman" w:hAnsi="Times New Roman" w:eastAsia="微软雅黑" w:cs="Times New Roman"/>
          <w:sz w:val="24"/>
          <w:szCs w:val="24"/>
          <w:lang w:val="en-US" w:eastAsia="zh-CN"/>
        </w:rPr>
        <w:t>msi %}</w:t>
      </w:r>
    </w:p>
    <w:p w14:paraId="05C5BA11">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9" w:name="_Toc25620"/>
      <w:bookmarkStart w:id="80" w:name="_Toc8278"/>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免疫药物用药提示</w:t>
      </w:r>
      <w:bookmarkEnd w:id="63"/>
      <w:bookmarkEnd w:id="64"/>
      <w:bookmarkEnd w:id="65"/>
      <w:bookmarkEnd w:id="66"/>
      <w:bookmarkEnd w:id="67"/>
      <w:bookmarkEnd w:id="75"/>
      <w:bookmarkEnd w:id="79"/>
      <w:bookmarkEnd w:id="80"/>
    </w:p>
    <w:p w14:paraId="1D3001C7">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sz w:val="24"/>
          <w:szCs w:val="24"/>
          <w:lang w:eastAsia="zh-CN"/>
        </w:rPr>
      </w:pPr>
      <w:bookmarkStart w:id="81" w:name="_Hlk516758315"/>
      <w:bookmarkStart w:id="82" w:name="_Toc19810"/>
      <w:bookmarkStart w:id="83" w:name="_Toc13489_WPSOffice_Level2"/>
      <w:bookmarkStart w:id="84" w:name="_Toc19898_WPSOffice_Level2"/>
      <w:bookmarkStart w:id="85" w:name="_Toc10743"/>
      <w:bookmarkStart w:id="86" w:name="_Toc24038"/>
      <w:r>
        <w:rPr>
          <w:rFonts w:hint="default" w:ascii="Times New Roman" w:hAnsi="Times New Roman" w:eastAsia="微软雅黑" w:cs="Times New Roman"/>
          <w:b/>
          <w:sz w:val="24"/>
          <w:szCs w:val="24"/>
          <w:lang w:eastAsia="zh-CN"/>
        </w:rPr>
        <w:t>免疫用药检测结果</w:t>
      </w:r>
    </w:p>
    <w:tbl>
      <w:tblPr>
        <w:tblStyle w:val="16"/>
        <w:tblW w:w="98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8"/>
        <w:gridCol w:w="2625"/>
        <w:gridCol w:w="3357"/>
      </w:tblGrid>
      <w:tr w14:paraId="65DE2D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3872" w:type="dxa"/>
            <w:gridSpan w:val="2"/>
            <w:tcBorders>
              <w:top w:val="nil"/>
              <w:bottom w:val="nil"/>
              <w:right w:val="single" w:color="FFFFFF" w:sz="18" w:space="0"/>
            </w:tcBorders>
            <w:shd w:val="clear" w:color="auto" w:fill="0083C3"/>
            <w:vAlign w:val="center"/>
          </w:tcPr>
          <w:p w14:paraId="297551C0">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bCs/>
                <w:color w:val="FFFFFF"/>
                <w:sz w:val="21"/>
                <w:szCs w:val="21"/>
                <w:lang w:eastAsia="zh-CN"/>
              </w:rPr>
              <w:t>检出指标/基因</w:t>
            </w:r>
          </w:p>
        </w:tc>
        <w:tc>
          <w:tcPr>
            <w:tcW w:w="2625" w:type="dxa"/>
            <w:tcBorders>
              <w:top w:val="nil"/>
              <w:left w:val="single" w:color="FFFFFF" w:sz="18" w:space="0"/>
              <w:bottom w:val="nil"/>
              <w:right w:val="single" w:color="FFFFFF" w:sz="18" w:space="0"/>
            </w:tcBorders>
            <w:shd w:val="clear" w:color="auto" w:fill="0083C3"/>
            <w:vAlign w:val="center"/>
          </w:tcPr>
          <w:p w14:paraId="3F34DC2F">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检测结果</w:t>
            </w:r>
          </w:p>
        </w:tc>
        <w:tc>
          <w:tcPr>
            <w:tcW w:w="3357" w:type="dxa"/>
            <w:tcBorders>
              <w:top w:val="nil"/>
              <w:left w:val="single" w:color="FFFFFF" w:sz="18" w:space="0"/>
              <w:bottom w:val="nil"/>
            </w:tcBorders>
            <w:shd w:val="clear" w:color="auto" w:fill="0083C3"/>
            <w:vAlign w:val="center"/>
          </w:tcPr>
          <w:p w14:paraId="4750E608">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检测意义</w:t>
            </w:r>
          </w:p>
        </w:tc>
      </w:tr>
      <w:tr w14:paraId="33496A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tcBorders>
              <w:top w:val="nil"/>
            </w:tcBorders>
            <w:shd w:val="clear" w:color="auto" w:fill="auto"/>
            <w:vAlign w:val="center"/>
          </w:tcPr>
          <w:p w14:paraId="111FEC31">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val="0"/>
                <w:bCs/>
                <w:color w:val="auto"/>
                <w:sz w:val="24"/>
                <w:szCs w:val="24"/>
                <w:lang w:val="en-US" w:eastAsia="zh-CN"/>
              </w:rPr>
              <w:t>{%tr if reportInfo.conf.tmb %}</w:t>
            </w:r>
          </w:p>
        </w:tc>
      </w:tr>
      <w:tr w14:paraId="4C0EC5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5D6E2E81">
            <w:pPr>
              <w:snapToGrid w:val="0"/>
              <w:jc w:val="center"/>
              <w:rPr>
                <w:rFonts w:hint="default" w:ascii="Times New Roman" w:hAnsi="Times New Roman" w:eastAsia="微软雅黑" w:cs="Times New Roman"/>
                <w:color w:val="auto"/>
                <w:sz w:val="21"/>
                <w:szCs w:val="21"/>
                <w:lang w:val="en-US" w:eastAsia="zh-CN"/>
              </w:rPr>
            </w:pPr>
            <w:r>
              <w:rPr>
                <w:rStyle w:val="42"/>
                <w:rFonts w:hint="default" w:ascii="Times New Roman" w:hAnsi="Times New Roman" w:eastAsia="微软雅黑" w:cs="Times New Roman"/>
                <w:lang w:eastAsia="zh-CN" w:bidi="ar"/>
              </w:rPr>
              <w:t>肿瘤突变负荷（TMB）</w:t>
            </w:r>
          </w:p>
        </w:tc>
        <w:tc>
          <w:tcPr>
            <w:tcW w:w="2625" w:type="dxa"/>
            <w:shd w:val="clear" w:color="auto" w:fill="auto"/>
            <w:vAlign w:val="center"/>
          </w:tcPr>
          <w:p w14:paraId="74DDD793">
            <w:pPr>
              <w:widowControl/>
              <w:snapToGrid w:val="0"/>
              <w:jc w:val="center"/>
              <w:textAlignment w:val="center"/>
              <w:rPr>
                <w:rStyle w:val="43"/>
                <w:rFonts w:hint="default" w:ascii="Times New Roman" w:hAnsi="Times New Roman" w:eastAsia="微软雅黑" w:cs="Times New Roman"/>
                <w:lang w:eastAsia="zh-CN" w:bidi="ar"/>
              </w:rPr>
            </w:pPr>
            <w:r>
              <w:rPr>
                <w:rFonts w:hint="default" w:ascii="Times New Roman" w:hAnsi="Times New Roman" w:eastAsia="微软雅黑" w:cs="Times New Roman"/>
                <w:sz w:val="21"/>
                <w:szCs w:val="21"/>
                <w:lang w:eastAsia="zh-CN"/>
              </w:rPr>
              <w:t>{% if summaryOfRresults.tmb_status == ‘TMB-H’ %}肿瘤突变负荷高{% else %}肿瘤突变负荷低{% endif %}</w:t>
            </w:r>
          </w:p>
          <w:p w14:paraId="51F5C9E4">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summaryOfRresults.tmb_status}}）</w:t>
            </w:r>
            <w:r>
              <w:rPr>
                <w:rStyle w:val="43"/>
                <w:rFonts w:hint="default" w:ascii="Times New Roman" w:hAnsi="Times New Roman" w:eastAsia="微软雅黑" w:cs="Times New Roman"/>
                <w:lang w:eastAsia="zh-CN" w:bidi="ar"/>
              </w:rPr>
              <w:t>，</w:t>
            </w:r>
            <w:r>
              <w:rPr>
                <w:rFonts w:hint="default" w:ascii="Times New Roman" w:hAnsi="Times New Roman" w:eastAsia="微软雅黑" w:cs="Times New Roman"/>
                <w:sz w:val="21"/>
                <w:szCs w:val="21"/>
                <w:lang w:eastAsia="zh-CN"/>
              </w:rPr>
              <w:t>{{ summaryOfRresults.tmb }}Muts/Mb</w:t>
            </w:r>
          </w:p>
        </w:tc>
        <w:tc>
          <w:tcPr>
            <w:tcW w:w="3357" w:type="dxa"/>
            <w:shd w:val="clear" w:color="auto" w:fill="auto"/>
            <w:vAlign w:val="center"/>
          </w:tcPr>
          <w:p w14:paraId="2725D3F1">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if summaryOfRresults.tmb_status == ‘TMB-H’ %}肿瘤</w:t>
            </w:r>
            <w:r>
              <w:rPr>
                <w:rStyle w:val="43"/>
                <w:rFonts w:hint="default" w:ascii="Times New Roman" w:hAnsi="Times New Roman" w:eastAsia="微软雅黑" w:cs="Times New Roman"/>
                <w:lang w:eastAsia="zh-CN" w:bidi="ar"/>
              </w:rPr>
              <w:t>突变负荷高（TMB-H）的患者接受免疫检查点抑制剂药物治疗的获益率较高。</w:t>
            </w:r>
            <w:r>
              <w:rPr>
                <w:rFonts w:hint="default" w:ascii="Times New Roman" w:hAnsi="Times New Roman" w:eastAsia="微软雅黑" w:cs="Times New Roman"/>
                <w:sz w:val="21"/>
                <w:szCs w:val="21"/>
                <w:lang w:eastAsia="zh-CN"/>
              </w:rPr>
              <w:t>{% else %}肿瘤</w:t>
            </w:r>
            <w:r>
              <w:rPr>
                <w:rStyle w:val="43"/>
                <w:rFonts w:hint="default" w:ascii="Times New Roman" w:hAnsi="Times New Roman" w:eastAsia="微软雅黑" w:cs="Times New Roman"/>
                <w:lang w:eastAsia="zh-CN" w:bidi="ar"/>
              </w:rPr>
              <w:t>突变负荷低（TMB-L）的患者接受免疫检查点抑制剂药物治疗的获益率较低。</w:t>
            </w:r>
            <w:r>
              <w:rPr>
                <w:rFonts w:hint="default" w:ascii="Times New Roman" w:hAnsi="Times New Roman" w:eastAsia="微软雅黑" w:cs="Times New Roman"/>
                <w:sz w:val="21"/>
                <w:szCs w:val="21"/>
                <w:lang w:eastAsia="zh-CN"/>
              </w:rPr>
              <w:t>{% endif %}</w:t>
            </w:r>
          </w:p>
        </w:tc>
      </w:tr>
      <w:tr w14:paraId="202FBB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F1A5BAF">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1C855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0767AD5B">
            <w:pPr>
              <w:snapToGrid w:val="0"/>
              <w:jc w:val="center"/>
              <w:rPr>
                <w:rFonts w:hint="default" w:ascii="Times New Roman" w:hAnsi="Times New Roman" w:eastAsia="微软雅黑" w:cs="Times New Roman"/>
                <w:sz w:val="21"/>
                <w:szCs w:val="21"/>
                <w:lang w:val="en-US" w:eastAsia="zh-CN"/>
              </w:rPr>
            </w:pPr>
            <w:r>
              <w:rPr>
                <w:rStyle w:val="44"/>
                <w:rFonts w:hint="default" w:ascii="Times New Roman" w:hAnsi="Times New Roman" w:eastAsia="微软雅黑" w:cs="Times New Roman"/>
                <w:lang w:eastAsia="zh-CN" w:bidi="ar"/>
              </w:rPr>
              <w:t>微卫星不稳定（</w:t>
            </w:r>
            <w:r>
              <w:rPr>
                <w:rStyle w:val="42"/>
                <w:rFonts w:hint="default" w:ascii="Times New Roman" w:hAnsi="Times New Roman" w:eastAsia="微软雅黑" w:cs="Times New Roman"/>
                <w:lang w:eastAsia="zh-CN" w:bidi="ar"/>
              </w:rPr>
              <w:t>MSI</w:t>
            </w:r>
            <w:r>
              <w:rPr>
                <w:rStyle w:val="44"/>
                <w:rFonts w:hint="default" w:ascii="Times New Roman" w:hAnsi="Times New Roman" w:eastAsia="微软雅黑" w:cs="Times New Roman"/>
                <w:lang w:eastAsia="zh-CN" w:bidi="ar"/>
              </w:rPr>
              <w:t>）</w:t>
            </w:r>
          </w:p>
        </w:tc>
        <w:tc>
          <w:tcPr>
            <w:tcW w:w="2625" w:type="dxa"/>
            <w:shd w:val="clear" w:color="auto" w:fill="auto"/>
            <w:vAlign w:val="center"/>
          </w:tcPr>
          <w:p w14:paraId="430123CC">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summaryOfRresults.msi_status_state }}</w:t>
            </w:r>
          </w:p>
        </w:tc>
        <w:tc>
          <w:tcPr>
            <w:tcW w:w="3357" w:type="dxa"/>
            <w:shd w:val="clear" w:color="auto" w:fill="auto"/>
            <w:vAlign w:val="center"/>
          </w:tcPr>
          <w:p w14:paraId="6932D1B2">
            <w:pPr>
              <w:snapToGrid w:val="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summaryOfRresults.msi_status == ‘MSI-H’ %}</w:t>
            </w:r>
            <w:r>
              <w:rPr>
                <w:rStyle w:val="43"/>
                <w:rFonts w:hint="default" w:ascii="Times New Roman" w:hAnsi="Times New Roman" w:eastAsia="微软雅黑" w:cs="Times New Roman"/>
                <w:lang w:eastAsia="zh-CN" w:bidi="ar"/>
              </w:rPr>
              <w:t>微卫星不稳定型（</w:t>
            </w:r>
            <w:r>
              <w:rPr>
                <w:rStyle w:val="45"/>
                <w:rFonts w:hint="default" w:ascii="Times New Roman" w:hAnsi="Times New Roman" w:eastAsia="微软雅黑" w:cs="Times New Roman"/>
                <w:lang w:eastAsia="zh-CN" w:bidi="ar"/>
              </w:rPr>
              <w:t>MSI-H</w:t>
            </w:r>
            <w:r>
              <w:rPr>
                <w:rStyle w:val="43"/>
                <w:rFonts w:hint="default" w:ascii="Times New Roman" w:hAnsi="Times New Roman" w:eastAsia="微软雅黑" w:cs="Times New Roman"/>
                <w:lang w:eastAsia="zh-CN" w:bidi="ar"/>
              </w:rPr>
              <w:t>）患者免疫治疗预后较好，接受免疫检查点抑制剂药物治疗的获益率较高。</w:t>
            </w:r>
            <w:r>
              <w:rPr>
                <w:rFonts w:hint="default" w:ascii="Times New Roman" w:hAnsi="Times New Roman" w:eastAsia="微软雅黑" w:cs="Times New Roman"/>
                <w:sz w:val="21"/>
                <w:szCs w:val="21"/>
                <w:lang w:eastAsia="zh-CN"/>
              </w:rPr>
              <w:t>{% else %}</w:t>
            </w:r>
            <w:r>
              <w:rPr>
                <w:rFonts w:hint="default" w:ascii="Times New Roman" w:hAnsi="Times New Roman" w:eastAsia="微软雅黑" w:cs="Times New Roman"/>
                <w:color w:val="000000"/>
                <w:sz w:val="21"/>
                <w:szCs w:val="21"/>
                <w:lang w:eastAsia="zh-CN" w:bidi="ar"/>
              </w:rPr>
              <w:t>微卫星稳定型（MSS）患者接受免疫检查点抑制剂药物治疗的获益率较低。</w:t>
            </w:r>
            <w:r>
              <w:rPr>
                <w:rFonts w:hint="default" w:ascii="Times New Roman" w:hAnsi="Times New Roman" w:eastAsia="微软雅黑" w:cs="Times New Roman"/>
                <w:sz w:val="21"/>
                <w:szCs w:val="21"/>
                <w:lang w:eastAsia="zh-CN"/>
              </w:rPr>
              <w:t>{% endif %}</w:t>
            </w:r>
          </w:p>
        </w:tc>
      </w:tr>
      <w:tr w14:paraId="71C0EA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4B3D61A7">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2186F3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restart"/>
            <w:shd w:val="clear" w:color="auto" w:fill="auto"/>
            <w:vAlign w:val="center"/>
          </w:tcPr>
          <w:p w14:paraId="66F5AC5E">
            <w:pPr>
              <w:widowControl/>
              <w:snapToGrid w:val="0"/>
              <w:jc w:val="center"/>
              <w:textAlignment w:val="center"/>
              <w:rPr>
                <w:rFonts w:hint="default" w:ascii="Times New Roman" w:hAnsi="Times New Roman" w:eastAsia="微软雅黑" w:cs="Times New Roman"/>
                <w:color w:val="auto"/>
                <w:sz w:val="21"/>
                <w:szCs w:val="21"/>
                <w:lang w:val="en-US" w:eastAsia="zh-CN"/>
              </w:rPr>
            </w:pPr>
            <w:r>
              <w:rPr>
                <w:rStyle w:val="44"/>
                <w:rFonts w:hint="default" w:ascii="Times New Roman" w:hAnsi="Times New Roman" w:eastAsia="微软雅黑" w:cs="Times New Roman"/>
                <w:lang w:eastAsia="zh-CN" w:bidi="ar"/>
              </w:rPr>
              <w:t>错配修复（</w:t>
            </w:r>
            <w:r>
              <w:rPr>
                <w:rStyle w:val="42"/>
                <w:rFonts w:hint="default" w:ascii="Times New Roman" w:hAnsi="Times New Roman" w:eastAsia="微软雅黑" w:cs="Times New Roman"/>
                <w:lang w:eastAsia="zh-CN" w:bidi="ar"/>
              </w:rPr>
              <w:t>MMR</w:t>
            </w:r>
            <w:r>
              <w:rPr>
                <w:rStyle w:val="44"/>
                <w:rFonts w:hint="default" w:ascii="Times New Roman" w:hAnsi="Times New Roman" w:eastAsia="微软雅黑" w:cs="Times New Roman"/>
                <w:lang w:eastAsia="zh-CN" w:bidi="ar"/>
              </w:rPr>
              <w:t>）基因</w:t>
            </w:r>
          </w:p>
        </w:tc>
        <w:tc>
          <w:tcPr>
            <w:tcW w:w="2438" w:type="dxa"/>
            <w:shd w:val="clear" w:color="auto" w:fill="auto"/>
            <w:vAlign w:val="center"/>
          </w:tcPr>
          <w:p w14:paraId="2DCC9999">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MLH1失活突变</w:t>
            </w:r>
          </w:p>
        </w:tc>
        <w:tc>
          <w:tcPr>
            <w:tcW w:w="2625" w:type="dxa"/>
            <w:shd w:val="clear" w:color="auto" w:fill="auto"/>
            <w:vAlign w:val="center"/>
          </w:tcPr>
          <w:p w14:paraId="46E45759">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dmmr.dmmrMLH1 %}{%if loop.last%}{{ i }}{%else%}{{ i }}</w:t>
            </w:r>
          </w:p>
          <w:p w14:paraId="7CC232F7">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restart"/>
            <w:shd w:val="clear" w:color="auto" w:fill="auto"/>
            <w:vAlign w:val="center"/>
          </w:tcPr>
          <w:p w14:paraId="607B2108">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dmmr.detectionSignificance }}</w:t>
            </w:r>
          </w:p>
        </w:tc>
      </w:tr>
      <w:tr w14:paraId="2555E0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58CA1281">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0246AA87">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MSH2失活突变</w:t>
            </w:r>
          </w:p>
        </w:tc>
        <w:tc>
          <w:tcPr>
            <w:tcW w:w="2625" w:type="dxa"/>
            <w:shd w:val="clear" w:color="auto" w:fill="auto"/>
            <w:vAlign w:val="center"/>
          </w:tcPr>
          <w:p w14:paraId="2CB7BE3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w:t>
            </w:r>
            <w:r>
              <w:rPr>
                <w:rFonts w:hint="default" w:ascii="Times New Roman" w:hAnsi="Times New Roman" w:eastAsia="微软雅黑" w:cs="Times New Roman"/>
                <w:sz w:val="21"/>
                <w:szCs w:val="21"/>
                <w:lang w:eastAsia="zh-CN"/>
              </w:rPr>
              <w:t>2 %}{%if loop.last%}{{ i }}{%else%}{{ i }}</w:t>
            </w:r>
          </w:p>
          <w:p w14:paraId="6C0E676C">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555A132">
            <w:pPr>
              <w:snapToGrid w:val="0"/>
              <w:jc w:val="both"/>
              <w:rPr>
                <w:rFonts w:hint="default" w:ascii="Times New Roman" w:hAnsi="Times New Roman" w:eastAsia="微软雅黑" w:cs="Times New Roman"/>
                <w:color w:val="auto"/>
                <w:sz w:val="21"/>
                <w:szCs w:val="21"/>
                <w:lang w:val="en-US" w:eastAsia="zh-CN"/>
              </w:rPr>
            </w:pPr>
          </w:p>
        </w:tc>
      </w:tr>
      <w:tr w14:paraId="20A65D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1B99B4A0">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333E1AC4">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MSH6失活突变</w:t>
            </w:r>
          </w:p>
        </w:tc>
        <w:tc>
          <w:tcPr>
            <w:tcW w:w="2625" w:type="dxa"/>
            <w:shd w:val="clear" w:color="auto" w:fill="auto"/>
            <w:vAlign w:val="center"/>
          </w:tcPr>
          <w:p w14:paraId="3523B453">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SH6</w:t>
            </w:r>
            <w:r>
              <w:rPr>
                <w:rFonts w:hint="default" w:ascii="Times New Roman" w:hAnsi="Times New Roman" w:eastAsia="微软雅黑" w:cs="Times New Roman"/>
                <w:sz w:val="21"/>
                <w:szCs w:val="21"/>
                <w:lang w:eastAsia="zh-CN"/>
              </w:rPr>
              <w:t xml:space="preserve"> %}{%if loop.last%}{{ i }}{%else%}{{ i }}</w:t>
            </w:r>
          </w:p>
          <w:p w14:paraId="4D00A7B9">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308B72C">
            <w:pPr>
              <w:snapToGrid w:val="0"/>
              <w:jc w:val="both"/>
              <w:rPr>
                <w:rFonts w:hint="default" w:ascii="Times New Roman" w:hAnsi="Times New Roman" w:eastAsia="微软雅黑" w:cs="Times New Roman"/>
                <w:color w:val="auto"/>
                <w:sz w:val="21"/>
                <w:szCs w:val="21"/>
                <w:lang w:val="en-US" w:eastAsia="zh-CN"/>
              </w:rPr>
            </w:pPr>
          </w:p>
        </w:tc>
      </w:tr>
      <w:tr w14:paraId="654FB3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5232AB1A">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41F911CE">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PMS2失活突变</w:t>
            </w:r>
          </w:p>
        </w:tc>
        <w:tc>
          <w:tcPr>
            <w:tcW w:w="2625" w:type="dxa"/>
            <w:shd w:val="clear" w:color="auto" w:fill="auto"/>
            <w:vAlign w:val="center"/>
          </w:tcPr>
          <w:p w14:paraId="6E0988A4">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w:t>
            </w:r>
            <w:r>
              <w:rPr>
                <w:rStyle w:val="45"/>
                <w:rFonts w:hint="default" w:ascii="Times New Roman" w:hAnsi="Times New Roman" w:eastAsia="微软雅黑" w:cs="Times New Roman"/>
                <w:color w:val="auto"/>
                <w:lang w:eastAsia="zh-CN" w:bidi="ar"/>
              </w:rPr>
              <w:t>PMS2</w:t>
            </w:r>
            <w:r>
              <w:rPr>
                <w:rFonts w:hint="default" w:ascii="Times New Roman" w:hAnsi="Times New Roman" w:eastAsia="微软雅黑" w:cs="Times New Roman"/>
                <w:sz w:val="21"/>
                <w:szCs w:val="21"/>
                <w:lang w:eastAsia="zh-CN"/>
              </w:rPr>
              <w:t xml:space="preserve"> %}{%if loop.last%}{{ i }}{%else%}{{ i }}</w:t>
            </w:r>
          </w:p>
          <w:p w14:paraId="4000FB82">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18982BC0">
            <w:pPr>
              <w:snapToGrid w:val="0"/>
              <w:jc w:val="both"/>
              <w:rPr>
                <w:rFonts w:hint="default" w:ascii="Times New Roman" w:hAnsi="Times New Roman" w:eastAsia="微软雅黑" w:cs="Times New Roman"/>
                <w:color w:val="auto"/>
                <w:sz w:val="21"/>
                <w:szCs w:val="21"/>
                <w:lang w:val="en-US" w:eastAsia="zh-CN"/>
              </w:rPr>
            </w:pPr>
          </w:p>
        </w:tc>
      </w:tr>
      <w:tr w14:paraId="31F9F7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0E61A46">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5389A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57AC41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auto"/>
                <w:sz w:val="21"/>
                <w:szCs w:val="21"/>
                <w:lang w:val="en-US" w:eastAsia="zh-CN"/>
              </w:rPr>
              <w:t>{%tr if reportInfo.conf.immunityPN %}</w:t>
            </w:r>
          </w:p>
        </w:tc>
      </w:tr>
      <w:tr w14:paraId="07B7E0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restart"/>
            <w:shd w:val="clear" w:color="auto" w:fill="auto"/>
            <w:vAlign w:val="center"/>
          </w:tcPr>
          <w:p w14:paraId="16728909">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rPr>
              <w:t>免疫正相关基因</w:t>
            </w:r>
          </w:p>
        </w:tc>
        <w:tc>
          <w:tcPr>
            <w:tcW w:w="8420" w:type="dxa"/>
            <w:gridSpan w:val="3"/>
            <w:shd w:val="clear" w:color="auto" w:fill="auto"/>
            <w:vAlign w:val="center"/>
          </w:tcPr>
          <w:p w14:paraId="3A9BBBD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DNA损伤修复（DDR）通路基因</w:t>
            </w:r>
          </w:p>
        </w:tc>
      </w:tr>
      <w:tr w14:paraId="7675E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53310C2">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5CBA070D">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positiveGeneList %}</w:t>
            </w:r>
          </w:p>
        </w:tc>
      </w:tr>
      <w:tr w14:paraId="35E06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41274380">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2BB87F2C">
            <w:pPr>
              <w:snapToGrid w:val="0"/>
              <w:jc w:val="left"/>
              <w:rPr>
                <w:rFonts w:hint="default" w:ascii="Times New Roman" w:hAnsi="Times New Roman" w:eastAsia="微软雅黑" w:cs="Times New Roman"/>
                <w:sz w:val="21"/>
                <w:szCs w:val="21"/>
                <w:lang w:val="en-US" w:eastAsia="zh-C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2522A3B">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9540BB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3910A666">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summaryOfRresults.positiveImmnueNum -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4C30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79F8ABBC">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4E9BE4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615A1C81">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49D454F0">
            <w:pPr>
              <w:snapToGrid w:val="0"/>
              <w:jc w:val="center"/>
              <w:rPr>
                <w:rFonts w:hint="default" w:ascii="Times New Roman" w:hAnsi="Times New Roman" w:eastAsia="微软雅黑" w:cs="Times New Roman"/>
                <w:sz w:val="21"/>
                <w:szCs w:val="21"/>
                <w:lang w:val="en-US" w:eastAsia="zh-CN"/>
              </w:rPr>
            </w:pPr>
          </w:p>
        </w:tc>
      </w:tr>
      <w:tr w14:paraId="36E35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2A03B998">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41C5AD7F">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其他基因</w:t>
            </w:r>
          </w:p>
        </w:tc>
      </w:tr>
      <w:tr w14:paraId="0D4C88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6863D03E">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7450DD04">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w:t>
            </w:r>
            <w:r>
              <w:rPr>
                <w:rFonts w:hint="default" w:ascii="Times New Roman" w:hAnsi="Times New Roman" w:eastAsia="微软雅黑" w:cs="Times New Roman"/>
                <w:sz w:val="21"/>
                <w:szCs w:val="21"/>
                <w:lang w:val="en-US" w:eastAsia="zh-CN"/>
              </w:rPr>
              <w:t>Other</w:t>
            </w:r>
            <w:r>
              <w:rPr>
                <w:rFonts w:hint="default" w:ascii="Times New Roman" w:hAnsi="Times New Roman" w:eastAsia="微软雅黑" w:cs="Times New Roman"/>
                <w:sz w:val="21"/>
                <w:szCs w:val="21"/>
                <w:lang w:eastAsia="zh-CN"/>
              </w:rPr>
              <w:t>GeneList %}</w:t>
            </w:r>
          </w:p>
        </w:tc>
      </w:tr>
      <w:tr w14:paraId="3CCBE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47EF096">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14AD2BA8">
            <w:pPr>
              <w:snapToGrid w:val="0"/>
              <w:jc w:val="left"/>
              <w:rPr>
                <w:rFonts w:hint="default" w:ascii="Times New Roman" w:hAnsi="Times New Roman" w:eastAsia="微软雅黑" w:cs="Times New Roman"/>
                <w:color w:val="00000A"/>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74EBFD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1DFAC1A0">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4A4BC05">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6BE66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3C5EFD23">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BC4095C">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10F37FDC">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34CE00AE">
            <w:pPr>
              <w:snapToGrid w:val="0"/>
              <w:jc w:val="center"/>
              <w:rPr>
                <w:rFonts w:hint="default" w:ascii="Times New Roman" w:hAnsi="Times New Roman" w:eastAsia="微软雅黑" w:cs="Times New Roman"/>
                <w:sz w:val="21"/>
                <w:szCs w:val="21"/>
                <w:lang w:val="en-US" w:eastAsia="zh-CN"/>
              </w:rPr>
            </w:pPr>
          </w:p>
        </w:tc>
      </w:tr>
      <w:tr w14:paraId="30E2B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0438B173">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negativeGeneList %}</w:t>
            </w:r>
          </w:p>
        </w:tc>
      </w:tr>
      <w:tr w14:paraId="3A323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35C7ED6D">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免疫负相关基因</w:t>
            </w:r>
          </w:p>
        </w:tc>
        <w:tc>
          <w:tcPr>
            <w:tcW w:w="2438" w:type="dxa"/>
            <w:shd w:val="clear" w:color="auto" w:fill="auto"/>
            <w:vAlign w:val="center"/>
          </w:tcPr>
          <w:p w14:paraId="539E20B3">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AB8617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75ED161F">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0531CEF7">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summaryOfRresults.negativeImmnueNum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val="en-US" w:eastAsia="zh-CN"/>
              </w:rPr>
              <w:t>负</w:t>
            </w:r>
            <w:r>
              <w:rPr>
                <w:rFonts w:hint="default" w:ascii="Times New Roman" w:hAnsi="Times New Roman" w:eastAsia="微软雅黑" w:cs="Times New Roman"/>
                <w:sz w:val="21"/>
                <w:szCs w:val="21"/>
                <w:lang w:eastAsia="zh-CN"/>
              </w:rPr>
              <w:t>相关基因突变可能导致PD-1/PD-L1抑制剂获益率</w:t>
            </w:r>
            <w:r>
              <w:rPr>
                <w:rFonts w:hint="eastAsia" w:ascii="Times New Roman" w:hAnsi="Times New Roman" w:eastAsia="微软雅黑" w:cs="Times New Roman"/>
                <w:sz w:val="21"/>
                <w:szCs w:val="21"/>
                <w:lang w:val="en-US" w:eastAsia="zh-CN"/>
              </w:rPr>
              <w:t>低</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8BE0F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2BCE94B1">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24CDD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45B1DB9">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2C068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8EA5E78">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reportInfo.conf.hpd%}</w:t>
            </w:r>
          </w:p>
        </w:tc>
      </w:tr>
      <w:tr w14:paraId="5AB41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32AA5D7">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hpdGeneList %}</w:t>
            </w:r>
          </w:p>
        </w:tc>
      </w:tr>
      <w:tr w14:paraId="115DD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0EE561D1">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免疫超进展相关基因(HPD)</w:t>
            </w:r>
          </w:p>
        </w:tc>
        <w:tc>
          <w:tcPr>
            <w:tcW w:w="2438" w:type="dxa"/>
            <w:shd w:val="clear" w:color="auto" w:fill="auto"/>
            <w:vAlign w:val="center"/>
          </w:tcPr>
          <w:p w14:paraId="3613BD1A">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A73B76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2ADA703">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B38E07F">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summaryOfRresults.hpdImmnueNum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color w:val="00000A"/>
                <w:kern w:val="0"/>
                <w:sz w:val="21"/>
                <w:szCs w:val="21"/>
                <w:lang w:val="en-US" w:eastAsia="zh-CN" w:bidi="ar"/>
              </w:rPr>
              <w:t>免疫超进展相关基因突变提示PD-1/PD-L1抑制剂治疗的超进展风险升高</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75DD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D9E0170">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0C1EDA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A361593">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bl>
    <w:p w14:paraId="42875802">
      <w:pPr>
        <w:keepNext w:val="0"/>
        <w:keepLines w:val="0"/>
        <w:pageBreakBefore w:val="0"/>
        <w:widowControl w:val="0"/>
        <w:kinsoku/>
        <w:wordWrap/>
        <w:overflowPunct/>
        <w:topLinePunct w:val="0"/>
        <w:autoSpaceDE/>
        <w:autoSpaceDN/>
        <w:bidi w:val="0"/>
        <w:adjustRightInd/>
        <w:snapToGrid/>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for</w:t>
      </w:r>
      <w:r>
        <w:rPr>
          <w:rFonts w:hint="default" w:ascii="Times New Roman" w:hAnsi="Times New Roman" w:eastAsia="微软雅黑" w:cs="Times New Roman"/>
          <w:sz w:val="18"/>
          <w:szCs w:val="18"/>
          <w:lang w:val="en-US" w:eastAsia="zh-CN"/>
        </w:rPr>
        <w:t xml:space="preserve"> n </w:t>
      </w:r>
      <w:r>
        <w:rPr>
          <w:rFonts w:hint="default" w:ascii="Times New Roman" w:hAnsi="Times New Roman" w:eastAsia="微软雅黑" w:cs="Times New Roman"/>
          <w:sz w:val="18"/>
          <w:szCs w:val="18"/>
          <w:lang w:eastAsia="zh-CN"/>
        </w:rPr>
        <w:t>in</w:t>
      </w:r>
      <w:r>
        <w:rPr>
          <w:rFonts w:hint="default" w:ascii="Times New Roman" w:hAnsi="Times New Roman" w:eastAsia="微软雅黑" w:cs="Times New Roman"/>
          <w:sz w:val="18"/>
          <w:szCs w:val="18"/>
          <w:lang w:val="en-US" w:eastAsia="zh-CN"/>
        </w:rPr>
        <w:t xml:space="preserve"> note.</w:t>
      </w:r>
      <w:r>
        <w:rPr>
          <w:rFonts w:hint="default" w:ascii="Times New Roman" w:hAnsi="Times New Roman" w:eastAsia="微软雅黑" w:cs="Times New Roman"/>
          <w:sz w:val="18"/>
          <w:szCs w:val="18"/>
          <w:lang w:eastAsia="zh-CN"/>
        </w:rPr>
        <w:t>immunityNote</w:t>
      </w:r>
      <w:r>
        <w:rPr>
          <w:rFonts w:hint="default" w:ascii="Times New Roman" w:hAnsi="Times New Roman" w:eastAsia="微软雅黑" w:cs="Times New Roman"/>
          <w:sz w:val="18"/>
          <w:szCs w:val="18"/>
          <w:lang w:val="en-US" w:eastAsia="zh-CN"/>
        </w:rPr>
        <w:t xml:space="preserve">List </w:t>
      </w:r>
      <w:r>
        <w:rPr>
          <w:rFonts w:hint="default" w:ascii="Times New Roman" w:hAnsi="Times New Roman" w:eastAsia="微软雅黑" w:cs="Times New Roman"/>
          <w:sz w:val="18"/>
          <w:szCs w:val="18"/>
          <w:lang w:eastAsia="zh-CN"/>
        </w:rPr>
        <w:t>%}</w:t>
      </w:r>
    </w:p>
    <w:p w14:paraId="7B702B14">
      <w:pPr>
        <w:keepNext w:val="0"/>
        <w:keepLines w:val="0"/>
        <w:pageBreakBefore w:val="0"/>
        <w:widowControl w:val="0"/>
        <w:numPr>
          <w:ilvl w:val="0"/>
          <w:numId w:val="14"/>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微软雅黑" w:cs="Times New Roman"/>
          <w:sz w:val="30"/>
          <w:lang w:eastAsia="zh-CN"/>
        </w:rPr>
      </w:pPr>
      <w:r>
        <w:rPr>
          <w:rFonts w:hint="default" w:ascii="Times New Roman" w:hAnsi="Times New Roman" w:eastAsia="微软雅黑" w:cs="Times New Roman"/>
          <w:sz w:val="18"/>
          <w:szCs w:val="18"/>
          <w:lang w:val="en-US" w:eastAsia="zh-CN"/>
        </w:rPr>
        <w:t>{{n}}</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endfor</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sz w:val="24"/>
          <w:szCs w:val="24"/>
          <w:lang w:eastAsia="zh-CN"/>
        </w:rPr>
        <w:t>{% endif %}{%if PDInfo != undefined %}</w:t>
      </w:r>
    </w:p>
    <w:p w14:paraId="00135CE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7" w:name="_Toc20034"/>
      <w:bookmarkStart w:id="88" w:name="_Toc21453"/>
      <w:bookmarkStart w:id="89" w:name="_Toc106719764"/>
      <w:bookmarkStart w:id="90" w:name="_Toc28475"/>
      <w:bookmarkStart w:id="91" w:name="_Toc11395"/>
      <w:bookmarkStart w:id="92" w:name="_Toc14983726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PD-L1检测结果</w:t>
      </w:r>
      <w:bookmarkEnd w:id="87"/>
      <w:bookmarkEnd w:id="88"/>
      <w:bookmarkEnd w:id="89"/>
      <w:bookmarkEnd w:id="90"/>
      <w:bookmarkEnd w:id="91"/>
      <w:bookmarkEnd w:id="92"/>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8"/>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9"/>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5"/>
        <w:tblW w:w="10106"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096"/>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096"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096"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40"/>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096"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40"/>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2E75A62">
      <w:pPr>
        <w:rPr>
          <w:rFonts w:hint="default"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p>
    <w:p w14:paraId="746C4AA7">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0083C3"/>
          <w:sz w:val="24"/>
          <w:szCs w:val="30"/>
          <w:lang w:eastAsia="zh-CN"/>
        </w:rPr>
        <w:t>PD-L1表达阳性阈值：</w:t>
      </w:r>
    </w:p>
    <w:p w14:paraId="03261508">
      <w:pPr>
        <w:pStyle w:val="6"/>
        <w:spacing w:before="18"/>
        <w:rPr>
          <w:rFonts w:hint="default" w:ascii="Times New Roman" w:hAnsi="Times New Roman" w:eastAsia="微软雅黑" w:cs="Times New Roman"/>
          <w:b/>
          <w:sz w:val="6"/>
        </w:rPr>
      </w:pPr>
    </w:p>
    <w:tbl>
      <w:tblPr>
        <w:tblStyle w:val="15"/>
        <w:tblW w:w="0" w:type="auto"/>
        <w:tblInd w:w="45"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117"/>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117" w:type="dxa"/>
            <w:tcBorders>
              <w:top w:val="nil"/>
              <w:left w:val="nil"/>
              <w:bottom w:val="nil"/>
              <w:right w:val="single" w:color="FFFFFF" w:themeColor="background1" w:sz="18" w:space="0"/>
            </w:tcBorders>
            <w:shd w:val="clear" w:color="auto" w:fill="0083C3"/>
            <w:vAlign w:val="center"/>
          </w:tcPr>
          <w:p w14:paraId="4A87D40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2E72DED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33298B5">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714" w:type="dxa"/>
            <w:gridSpan w:val="3"/>
            <w:tcBorders>
              <w:top w:val="nil"/>
              <w:left w:val="nil"/>
              <w:bottom w:val="single" w:color="A4A4A4" w:themeColor="background1" w:themeShade="A5" w:sz="4" w:space="0"/>
              <w:right w:val="nil"/>
            </w:tcBorders>
            <w:vAlign w:val="center"/>
          </w:tcPr>
          <w:p w14:paraId="37B95447">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11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2"/>
              <w:autoSpaceDE w:val="0"/>
              <w:autoSpaceDN w:val="0"/>
              <w:spacing w:before="1"/>
              <w:ind w:left="88"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714"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6095D73C">
      <w:pPr>
        <w:rPr>
          <w:rFonts w:hint="default" w:ascii="Times New Roman" w:hAnsi="Times New Roman" w:eastAsia="微软雅黑" w:cs="Times New Roman"/>
          <w:bCs/>
          <w:sz w:val="24"/>
          <w:szCs w:val="24"/>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 endif %}{% endif %}</w:t>
      </w:r>
      <w:r>
        <w:rPr>
          <w:rFonts w:hint="default" w:ascii="Times New Roman" w:hAnsi="Times New Roman" w:eastAsia="微软雅黑" w:cs="Times New Roman"/>
          <w:sz w:val="24"/>
          <w:szCs w:val="24"/>
          <w:lang w:val="en-US" w:eastAsia="zh-CN"/>
        </w:rPr>
        <w:t xml:space="preserve">{% if reportInfo.conf.approvedImmunityDrug%}{% if </w:t>
      </w:r>
      <w:r>
        <w:rPr>
          <w:rFonts w:hint="eastAsia" w:ascii="Times New Roman" w:hAnsi="Times New Roman" w:eastAsia="微软雅黑" w:cs="Times New Roman"/>
          <w:sz w:val="24"/>
          <w:szCs w:val="24"/>
          <w:lang w:val="en-US" w:eastAsia="zh-CN"/>
        </w:rPr>
        <w:t>panel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novopm2_blo_99</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 xml:space="preserve"> or panel ==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novopm2_tis_99</w:t>
      </w:r>
      <w:r>
        <w:rPr>
          <w:rFonts w:hint="default" w:ascii="Times New Roman" w:hAnsi="Times New Roman" w:eastAsia="微软雅黑" w:cs="Times New Roman"/>
          <w:sz w:val="24"/>
          <w:szCs w:val="24"/>
          <w:lang w:val="en-US" w:eastAsia="zh-CN"/>
        </w:rPr>
        <w:t>’%}</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186C12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45D5DEF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default" w:ascii="Times New Roman" w:hAnsi="Times New Roman" w:eastAsia="微软雅黑" w:cs="Times New Roman"/>
                <w:b/>
                <w:color w:val="FFFFFF"/>
                <w:highlight w:val="none"/>
                <w:lang w:val="en-US" w:eastAsia="zh-CN"/>
              </w:rPr>
              <w:t>泌尿系统肿瘤/实体瘤</w:t>
            </w:r>
            <w:r>
              <w:rPr>
                <w:rFonts w:hint="default" w:ascii="Times New Roman" w:hAnsi="Times New Roman" w:eastAsia="微软雅黑" w:cs="Times New Roman"/>
                <w:b/>
                <w:color w:val="FFFFFF"/>
                <w:highlight w:val="none"/>
                <w:lang w:eastAsia="zh-CN"/>
              </w:rPr>
              <w:t>已批准的免疫治疗药物</w:t>
            </w:r>
          </w:p>
        </w:tc>
      </w:tr>
      <w:tr w14:paraId="52CC436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38889829">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0AB00433">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051F436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2FADF26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128B46F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肾细胞癌</w:t>
            </w:r>
          </w:p>
        </w:tc>
        <w:tc>
          <w:tcPr>
            <w:tcW w:w="1409" w:type="dxa"/>
            <w:tcBorders>
              <w:tl2br w:val="nil"/>
              <w:tr2bl w:val="nil"/>
            </w:tcBorders>
            <w:shd w:val="clear" w:color="auto" w:fill="0083C3"/>
            <w:vAlign w:val="center"/>
          </w:tcPr>
          <w:p w14:paraId="5AB929E7">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尿路上皮癌</w:t>
            </w:r>
          </w:p>
        </w:tc>
        <w:tc>
          <w:tcPr>
            <w:tcW w:w="1409" w:type="dxa"/>
            <w:tcBorders>
              <w:tl2br w:val="nil"/>
              <w:tr2bl w:val="nil"/>
            </w:tcBorders>
            <w:shd w:val="clear" w:color="auto" w:fill="0083C3"/>
            <w:vAlign w:val="center"/>
          </w:tcPr>
          <w:p w14:paraId="012DEFB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BCD812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C27053">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4BC62BB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0F47BC01">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175857A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5B1410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7373C55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655622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5478DF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379931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DDC97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9FC0C3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5576AA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7F8E032B">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5C91B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3BE14F5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6EB6A21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14031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54EE06A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4467AEF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38F6D4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3F0A6A2">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拓益</w:t>
            </w:r>
          </w:p>
        </w:tc>
        <w:tc>
          <w:tcPr>
            <w:tcW w:w="1588" w:type="dxa"/>
            <w:tcBorders>
              <w:tl2br w:val="nil"/>
              <w:tr2bl w:val="nil"/>
            </w:tcBorders>
            <w:shd w:val="clear" w:color="auto" w:fill="auto"/>
            <w:vAlign w:val="center"/>
          </w:tcPr>
          <w:p w14:paraId="0C51DB8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Toripalimab</w:t>
            </w:r>
          </w:p>
        </w:tc>
        <w:tc>
          <w:tcPr>
            <w:tcW w:w="1409" w:type="dxa"/>
            <w:tcBorders>
              <w:tl2br w:val="nil"/>
              <w:tr2bl w:val="nil"/>
            </w:tcBorders>
            <w:shd w:val="clear" w:color="auto" w:fill="auto"/>
            <w:vAlign w:val="center"/>
          </w:tcPr>
          <w:p w14:paraId="15CE131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特瑞普利单抗</w:t>
            </w:r>
          </w:p>
        </w:tc>
        <w:tc>
          <w:tcPr>
            <w:tcW w:w="1409" w:type="dxa"/>
            <w:tcBorders>
              <w:tl2br w:val="nil"/>
              <w:tr2bl w:val="nil"/>
            </w:tcBorders>
            <w:shd w:val="clear" w:color="auto" w:fill="auto"/>
            <w:vAlign w:val="center"/>
          </w:tcPr>
          <w:p w14:paraId="1152D90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20F1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6220DF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082964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B1E40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02A3A0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457F3C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77DF2AB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F684A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6776C1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F617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0A74C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2A8446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765D73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4C81CB4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1591A29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78D2175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2C482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599262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EE3864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013F841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FC5A6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0910B32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E43BDF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277FC1A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1DFC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BA244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A482A7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265EE6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165056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38FA69E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8350B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62665334">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4E1326D8">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ADAC38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6DB60DC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5525AE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E017F1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2670828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2FEE482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2885B0A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62CA21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F065C7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DC4D24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E57B2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44C4E42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Bavencio</w:t>
            </w:r>
          </w:p>
        </w:tc>
        <w:tc>
          <w:tcPr>
            <w:tcW w:w="1588" w:type="dxa"/>
            <w:tcBorders>
              <w:tl2br w:val="nil"/>
              <w:tr2bl w:val="nil"/>
            </w:tcBorders>
            <w:shd w:val="clear" w:color="auto" w:fill="auto"/>
            <w:vAlign w:val="center"/>
          </w:tcPr>
          <w:p w14:paraId="55EFC0E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Avelumab</w:t>
            </w:r>
          </w:p>
        </w:tc>
        <w:tc>
          <w:tcPr>
            <w:tcW w:w="1409" w:type="dxa"/>
            <w:tcBorders>
              <w:tl2br w:val="nil"/>
              <w:tr2bl w:val="nil"/>
            </w:tcBorders>
            <w:shd w:val="clear" w:color="auto" w:fill="auto"/>
            <w:vAlign w:val="center"/>
          </w:tcPr>
          <w:p w14:paraId="4B50C24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6E5ACD7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6F458DB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37A83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78800E0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0E6BD3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500703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2D423D9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2A2C658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4DBBCB1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7B9C478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FA6B6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693CA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0401BEA8">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360F8992">
      <w:pPr>
        <w:rPr>
          <w:rFonts w:hint="eastAsia" w:ascii="Times New Roman" w:hAnsi="Times New Roman" w:eastAsia="微软雅黑" w:cs="Times New Roman"/>
          <w:bCs/>
          <w:sz w:val="24"/>
          <w:szCs w:val="24"/>
          <w:lang w:val="en-US"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bCs/>
          <w:sz w:val="24"/>
          <w:szCs w:val="24"/>
          <w:lang w:val="en-US" w:eastAsia="zh-CN"/>
        </w:rPr>
        <w:t>{% el</w:t>
      </w:r>
      <w:r>
        <w:rPr>
          <w:rFonts w:hint="eastAsia" w:ascii="Times New Roman" w:hAnsi="Times New Roman" w:eastAsia="微软雅黑" w:cs="Times New Roman"/>
          <w:bCs/>
          <w:sz w:val="24"/>
          <w:szCs w:val="24"/>
          <w:lang w:val="en-US" w:eastAsia="zh-CN"/>
        </w:rPr>
        <w:t>if</w:t>
      </w:r>
      <w:r>
        <w:rPr>
          <w:rFonts w:hint="default" w:ascii="Times New Roman" w:hAnsi="Times New Roman" w:eastAsia="微软雅黑" w:cs="Times New Roman"/>
          <w:bCs/>
          <w:sz w:val="24"/>
          <w:szCs w:val="24"/>
          <w:lang w:val="en-US" w:eastAsia="zh-CN"/>
        </w:rPr>
        <w:t xml:space="preserve"> </w:t>
      </w:r>
      <w:r>
        <w:rPr>
          <w:rFonts w:hint="eastAsia" w:ascii="Times New Roman" w:hAnsi="Times New Roman" w:eastAsia="微软雅黑" w:cs="Times New Roman"/>
          <w:bCs/>
          <w:sz w:val="24"/>
          <w:szCs w:val="24"/>
          <w:lang w:val="en-US" w:eastAsia="zh-CN"/>
        </w:rPr>
        <w:t xml:space="preserve">panel == </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novopm2_blo_120</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 xml:space="preserve"> or panel == </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novopm2_tis_120</w:t>
      </w:r>
      <w:r>
        <w:rPr>
          <w:rFonts w:hint="default" w:ascii="Times New Roman" w:hAnsi="Times New Roman" w:eastAsia="微软雅黑" w:cs="Times New Roman"/>
          <w:bCs/>
          <w:sz w:val="24"/>
          <w:szCs w:val="24"/>
          <w:lang w:val="en-US" w:eastAsia="zh-CN"/>
        </w:rPr>
        <w:t>’%}</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26391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2CF4E030">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肝胆胰</w:t>
            </w:r>
            <w:r>
              <w:rPr>
                <w:rFonts w:hint="default" w:ascii="Times New Roman" w:hAnsi="Times New Roman" w:eastAsia="微软雅黑" w:cs="Times New Roman"/>
                <w:b/>
                <w:color w:val="FFFFFF"/>
                <w:highlight w:val="none"/>
                <w:lang w:val="en-US" w:eastAsia="zh-CN"/>
              </w:rPr>
              <w:t>肿瘤/实体瘤</w:t>
            </w:r>
            <w:r>
              <w:rPr>
                <w:rFonts w:hint="default" w:ascii="Times New Roman" w:hAnsi="Times New Roman" w:eastAsia="微软雅黑" w:cs="Times New Roman"/>
                <w:b/>
                <w:color w:val="FFFFFF"/>
                <w:highlight w:val="none"/>
                <w:lang w:eastAsia="zh-CN"/>
              </w:rPr>
              <w:t>已批准的免疫治疗药物</w:t>
            </w:r>
          </w:p>
        </w:tc>
      </w:tr>
      <w:tr w14:paraId="10E8B5C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5343F18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7E9CB74D">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13F83FE5">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44A88E7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58C11F8B">
            <w:pPr>
              <w:spacing w:line="240" w:lineRule="exact"/>
              <w:ind w:left="8"/>
              <w:jc w:val="center"/>
              <w:rPr>
                <w:rFonts w:hint="default"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val="en-US" w:eastAsia="zh-CN"/>
              </w:rPr>
              <w:t>肝</w:t>
            </w:r>
            <w:r>
              <w:rPr>
                <w:rFonts w:hint="default" w:ascii="Times New Roman" w:hAnsi="Times New Roman" w:eastAsia="微软雅黑" w:cs="Times New Roman"/>
                <w:b/>
                <w:color w:val="FFFFFF"/>
                <w:sz w:val="18"/>
                <w:lang w:val="en-US" w:eastAsia="zh-CN"/>
              </w:rPr>
              <w:t>细胞癌</w:t>
            </w:r>
          </w:p>
        </w:tc>
        <w:tc>
          <w:tcPr>
            <w:tcW w:w="1409" w:type="dxa"/>
            <w:tcBorders>
              <w:tl2br w:val="nil"/>
              <w:tr2bl w:val="nil"/>
            </w:tcBorders>
            <w:shd w:val="clear" w:color="auto" w:fill="0083C3"/>
            <w:vAlign w:val="center"/>
          </w:tcPr>
          <w:p w14:paraId="3A249A45">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胆道</w:t>
            </w:r>
            <w:r>
              <w:rPr>
                <w:rFonts w:hint="default" w:ascii="Times New Roman" w:hAnsi="Times New Roman" w:eastAsia="微软雅黑" w:cs="Times New Roman"/>
                <w:b/>
                <w:color w:val="FFFFFF"/>
                <w:sz w:val="18"/>
                <w:lang w:val="en-US" w:eastAsia="zh-CN"/>
              </w:rPr>
              <w:t>癌</w:t>
            </w:r>
          </w:p>
        </w:tc>
        <w:tc>
          <w:tcPr>
            <w:tcW w:w="1409" w:type="dxa"/>
            <w:tcBorders>
              <w:tl2br w:val="nil"/>
              <w:tr2bl w:val="nil"/>
            </w:tcBorders>
            <w:shd w:val="clear" w:color="auto" w:fill="0083C3"/>
            <w:vAlign w:val="center"/>
          </w:tcPr>
          <w:p w14:paraId="00C46EE1">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E5FEE5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FDAFD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0F33C76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1C755F72">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313B26F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4D636D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D1978F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794D2F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83BDC3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A99A0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E5B9C24">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22E08CD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05BCE5D4">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8B3216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6A0D589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9084F4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06F74E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7A2CF32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39F5DF0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DB3C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F428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6CFAAB8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980E48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达伯舒</w:t>
            </w:r>
          </w:p>
        </w:tc>
        <w:tc>
          <w:tcPr>
            <w:tcW w:w="1588" w:type="dxa"/>
            <w:tcBorders>
              <w:tl2br w:val="nil"/>
              <w:tr2bl w:val="nil"/>
            </w:tcBorders>
            <w:shd w:val="clear" w:color="auto" w:fill="auto"/>
            <w:vAlign w:val="center"/>
          </w:tcPr>
          <w:p w14:paraId="178ADC89">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Sintilimab</w:t>
            </w:r>
          </w:p>
        </w:tc>
        <w:tc>
          <w:tcPr>
            <w:tcW w:w="1409" w:type="dxa"/>
            <w:tcBorders>
              <w:tl2br w:val="nil"/>
              <w:tr2bl w:val="nil"/>
            </w:tcBorders>
            <w:shd w:val="clear" w:color="auto" w:fill="auto"/>
            <w:vAlign w:val="center"/>
          </w:tcPr>
          <w:p w14:paraId="20B82DE2">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信迪利单抗</w:t>
            </w:r>
          </w:p>
        </w:tc>
        <w:tc>
          <w:tcPr>
            <w:tcW w:w="1409" w:type="dxa"/>
            <w:tcBorders>
              <w:tl2br w:val="nil"/>
              <w:tr2bl w:val="nil"/>
            </w:tcBorders>
            <w:shd w:val="clear" w:color="auto" w:fill="auto"/>
            <w:vAlign w:val="center"/>
          </w:tcPr>
          <w:p w14:paraId="3AE1AD5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52CA0186">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476E44D9">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603F37B">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kern w:val="0"/>
                <w:sz w:val="18"/>
                <w:szCs w:val="18"/>
                <w:u w:val="none"/>
                <w:lang w:val="en-US" w:eastAsia="zh-CN" w:bidi="ar"/>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r>
      <w:tr w14:paraId="2256931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6778AF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艾瑞卡</w:t>
            </w:r>
          </w:p>
        </w:tc>
        <w:tc>
          <w:tcPr>
            <w:tcW w:w="1588" w:type="dxa"/>
            <w:tcBorders>
              <w:tl2br w:val="nil"/>
              <w:tr2bl w:val="nil"/>
            </w:tcBorders>
            <w:shd w:val="clear" w:color="auto" w:fill="auto"/>
            <w:vAlign w:val="center"/>
          </w:tcPr>
          <w:p w14:paraId="68D1A0EA">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Camrelizumab</w:t>
            </w:r>
          </w:p>
        </w:tc>
        <w:tc>
          <w:tcPr>
            <w:tcW w:w="1409" w:type="dxa"/>
            <w:tcBorders>
              <w:tl2br w:val="nil"/>
              <w:tr2bl w:val="nil"/>
            </w:tcBorders>
            <w:shd w:val="clear" w:color="auto" w:fill="auto"/>
            <w:vAlign w:val="center"/>
          </w:tcPr>
          <w:p w14:paraId="080FF359">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卡瑞利珠单抗</w:t>
            </w:r>
          </w:p>
        </w:tc>
        <w:tc>
          <w:tcPr>
            <w:tcW w:w="1409" w:type="dxa"/>
            <w:tcBorders>
              <w:tl2br w:val="nil"/>
              <w:tr2bl w:val="nil"/>
            </w:tcBorders>
            <w:shd w:val="clear" w:color="auto" w:fill="auto"/>
            <w:vAlign w:val="center"/>
          </w:tcPr>
          <w:p w14:paraId="4ABB91D2">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43DB714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7DFDC76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A6E107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1C28A6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856A13A">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0848F7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482F0CB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67224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9893FC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54FA037F">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6BD1B3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3830AED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9303FA6">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07E7EED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4D6604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0918239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0486AD4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1BFCC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8928EE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50F58B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D72DD7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411FAAE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B191E8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3BEB0D6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716272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05184B1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3021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DD62CF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875FE4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0E2269B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4B838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277A1A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C4748F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015988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C7655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36C2BA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344FCF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1789E35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7ED23CB0">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4AACF6B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404011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BE4D42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26B486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644915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8E5BA5">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Tecentriq</w:t>
            </w:r>
          </w:p>
        </w:tc>
        <w:tc>
          <w:tcPr>
            <w:tcW w:w="1588" w:type="dxa"/>
            <w:tcBorders>
              <w:tl2br w:val="nil"/>
              <w:tr2bl w:val="nil"/>
            </w:tcBorders>
            <w:shd w:val="clear" w:color="auto" w:fill="auto"/>
            <w:vAlign w:val="center"/>
          </w:tcPr>
          <w:p w14:paraId="007CCA78">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Atezolizumab</w:t>
            </w:r>
          </w:p>
        </w:tc>
        <w:tc>
          <w:tcPr>
            <w:tcW w:w="1409" w:type="dxa"/>
            <w:tcBorders>
              <w:tl2br w:val="nil"/>
              <w:tr2bl w:val="nil"/>
            </w:tcBorders>
            <w:shd w:val="clear" w:color="auto" w:fill="auto"/>
            <w:vAlign w:val="center"/>
          </w:tcPr>
          <w:p w14:paraId="4D13D2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eastAsia" w:ascii="微软雅黑" w:hAnsi="微软雅黑" w:eastAsia="微软雅黑" w:cs="微软雅黑"/>
                <w:b/>
                <w:bCs/>
                <w:i w:val="0"/>
                <w:iCs w:val="0"/>
                <w:color w:val="000000"/>
                <w:kern w:val="0"/>
                <w:sz w:val="18"/>
                <w:szCs w:val="18"/>
                <w:u w:val="none"/>
                <w:lang w:val="en-US" w:eastAsia="zh-CN" w:bidi="ar"/>
              </w:rPr>
              <w:t>阿替利珠单抗</w:t>
            </w:r>
          </w:p>
        </w:tc>
        <w:tc>
          <w:tcPr>
            <w:tcW w:w="1409" w:type="dxa"/>
            <w:tcBorders>
              <w:tl2br w:val="nil"/>
              <w:tr2bl w:val="nil"/>
            </w:tcBorders>
            <w:shd w:val="clear" w:color="auto" w:fill="auto"/>
            <w:vAlign w:val="center"/>
          </w:tcPr>
          <w:p w14:paraId="787BC8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0713E53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44F696F0">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5FA9898E">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4F77ED2F">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r>
      <w:tr w14:paraId="6674ED4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49EDC1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Imfinzi</w:t>
            </w:r>
          </w:p>
        </w:tc>
        <w:tc>
          <w:tcPr>
            <w:tcW w:w="1588" w:type="dxa"/>
            <w:tcBorders>
              <w:tl2br w:val="nil"/>
              <w:tr2bl w:val="nil"/>
            </w:tcBorders>
            <w:shd w:val="clear" w:color="auto" w:fill="auto"/>
            <w:vAlign w:val="center"/>
          </w:tcPr>
          <w:p w14:paraId="10A25CAD">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Durvalumab</w:t>
            </w:r>
          </w:p>
        </w:tc>
        <w:tc>
          <w:tcPr>
            <w:tcW w:w="1409" w:type="dxa"/>
            <w:tcBorders>
              <w:tl2br w:val="nil"/>
              <w:tr2bl w:val="nil"/>
            </w:tcBorders>
            <w:shd w:val="clear" w:color="auto" w:fill="auto"/>
            <w:vAlign w:val="center"/>
          </w:tcPr>
          <w:p w14:paraId="7FE4113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度伐利尤单抗</w:t>
            </w:r>
          </w:p>
        </w:tc>
        <w:tc>
          <w:tcPr>
            <w:tcW w:w="1409" w:type="dxa"/>
            <w:tcBorders>
              <w:tl2br w:val="nil"/>
              <w:tr2bl w:val="nil"/>
            </w:tcBorders>
            <w:shd w:val="clear" w:color="auto" w:fill="auto"/>
            <w:vAlign w:val="center"/>
          </w:tcPr>
          <w:p w14:paraId="087BBEBF">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4ED0454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409" w:type="dxa"/>
            <w:tcBorders>
              <w:tl2br w:val="nil"/>
              <w:tr2bl w:val="nil"/>
            </w:tcBorders>
            <w:shd w:val="clear" w:color="auto" w:fill="auto"/>
            <w:vAlign w:val="center"/>
          </w:tcPr>
          <w:p w14:paraId="5962CD3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031700B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1CF25DE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467E9A1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CAFD9C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6819618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72B826B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2C752A7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239DA3C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6581B15">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5B42A0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17CF8794">
      <w:pPr>
        <w:rPr>
          <w:rFonts w:hint="eastAsia" w:ascii="Times New Roman" w:hAnsi="Times New Roman" w:eastAsia="微软雅黑" w:cs="Times New Roman"/>
          <w:bCs/>
          <w:sz w:val="24"/>
          <w:szCs w:val="24"/>
          <w:lang w:val="en-US" w:eastAsia="zh-CN"/>
        </w:rPr>
      </w:pPr>
      <w:r>
        <w:rPr>
          <w:rFonts w:hint="eastAsia" w:ascii="Times New Roman" w:hAnsi="Times New Roman" w:eastAsia="微软雅黑" w:cs="Times New Roman"/>
          <w:bCs/>
          <w:sz w:val="24"/>
          <w:szCs w:val="24"/>
          <w:lang w:val="en-US" w:eastAsia="zh-CN"/>
        </w:rPr>
        <w:br w:type="page"/>
      </w:r>
    </w:p>
    <w:p w14:paraId="3BFDC87C">
      <w:pPr>
        <w:rPr>
          <w:rFonts w:hint="default" w:ascii="Times New Roman" w:hAnsi="Times New Roman" w:eastAsia="微软雅黑" w:cs="Times New Roman"/>
          <w:b/>
          <w:color w:val="00B050"/>
          <w:sz w:val="24"/>
          <w:szCs w:val="24"/>
          <w:lang w:eastAsia="zh-CN"/>
        </w:rPr>
      </w:pPr>
      <w:r>
        <w:rPr>
          <w:rFonts w:hint="eastAsia" w:ascii="Times New Roman" w:hAnsi="Times New Roman" w:eastAsia="微软雅黑" w:cs="Times New Roman"/>
          <w:bCs/>
          <w:sz w:val="24"/>
          <w:szCs w:val="24"/>
          <w:lang w:val="en-US" w:eastAsia="zh-CN"/>
        </w:rPr>
        <w:t>{% else %}</w:t>
      </w:r>
      <w:r>
        <w:rPr>
          <w:rFonts w:hint="default" w:ascii="Times New Roman" w:hAnsi="Times New Roman" w:eastAsia="微软雅黑" w:cs="Times New Roman"/>
          <w:bCs/>
          <w:sz w:val="24"/>
          <w:szCs w:val="24"/>
          <w:lang w:eastAsia="zh-CN"/>
        </w:rPr>
        <w:t>{% for ia in immuneAll %}</w:t>
      </w:r>
    </w:p>
    <w:tbl>
      <w:tblPr>
        <w:tblStyle w:val="15"/>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FE0241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0083C3"/>
            <w:vAlign w:val="center"/>
          </w:tcPr>
          <w:p w14:paraId="7B336A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0083C3"/>
            <w:vAlign w:val="center"/>
          </w:tcPr>
          <w:p w14:paraId="156AF1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b/>
                <w:color w:val="FFFFFF"/>
                <w:lang w:eastAsia="zh-CN"/>
              </w:rPr>
              <w:t>{% hm %}目前各癌种已批准的免疫治疗药物</w:t>
            </w:r>
          </w:p>
        </w:tc>
        <w:tc>
          <w:tcPr>
            <w:tcW w:w="3061" w:type="dxa"/>
            <w:tcBorders>
              <w:tl2br w:val="nil"/>
              <w:tr2bl w:val="nil"/>
            </w:tcBorders>
            <w:shd w:val="clear" w:color="auto" w:fill="0083C3"/>
            <w:vAlign w:val="center"/>
          </w:tcPr>
          <w:p w14:paraId="66675538">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endfor %}</w:t>
            </w:r>
          </w:p>
        </w:tc>
      </w:tr>
      <w:tr w14:paraId="0E45DC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89C69D">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for key in ia.immuneTableKey %}</w:t>
            </w:r>
          </w:p>
        </w:tc>
      </w:tr>
      <w:tr w14:paraId="460210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3F9C236">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key == ‘desc1’ or key == ‘desc2’ or key == ‘desc3’ or key == ‘desc4’ %}</w:t>
            </w:r>
          </w:p>
        </w:tc>
      </w:tr>
      <w:tr w14:paraId="0C13624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0083C3"/>
            <w:vAlign w:val="center"/>
          </w:tcPr>
          <w:p w14:paraId="3E4E9B39">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0083C3"/>
            <w:vAlign w:val="center"/>
          </w:tcPr>
          <w:p w14:paraId="364EE073">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 for i in immune[key] | nl() %}{%if loop.last%}{{ i }}{%else%}{{ i }}</w:t>
            </w:r>
          </w:p>
          <w:p w14:paraId="45B3F25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0083C3"/>
            <w:vAlign w:val="center"/>
          </w:tcPr>
          <w:p w14:paraId="1DF85BF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endfor %}</w:t>
            </w:r>
          </w:p>
        </w:tc>
      </w:tr>
      <w:tr w14:paraId="0D13AF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542389E">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2675908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D411123">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for imm</w:t>
            </w:r>
            <w:r>
              <w:rPr>
                <w:rFonts w:hint="default" w:ascii="Times New Roman" w:hAnsi="Times New Roman" w:eastAsia="微软雅黑" w:cs="Times New Roman"/>
                <w:sz w:val="18"/>
                <w:szCs w:val="18"/>
                <w:lang w:eastAsia="zh-CN"/>
              </w:rPr>
              <w:t xml:space="preserve">une in ia.immuneList </w:t>
            </w:r>
            <w:r>
              <w:rPr>
                <w:rFonts w:hint="default"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D5CAC9">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 for i in immune[key] | nl() %}{%if loop.last%}{{ i }}{%else%}{{ i }}</w:t>
            </w:r>
          </w:p>
          <w:p w14:paraId="00E6D875">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116D5DB">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endfor %}</w:t>
            </w:r>
          </w:p>
        </w:tc>
      </w:tr>
      <w:tr w14:paraId="0F5F201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8AD5093">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r w14:paraId="0F8FA9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C99D779">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tbl>
    <w:p w14:paraId="789F7F55">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6E543822">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val="en-US" w:eastAsia="zh-CN"/>
        </w:rPr>
        <w:t>{% endfor %}</w:t>
      </w:r>
      <w:bookmarkEnd w:id="81"/>
      <w:bookmarkEnd w:id="82"/>
      <w:bookmarkEnd w:id="83"/>
      <w:bookmarkEnd w:id="84"/>
      <w:bookmarkEnd w:id="85"/>
      <w:bookmarkEnd w:id="86"/>
      <w:bookmarkStart w:id="93" w:name="_Toc14550"/>
      <w:bookmarkStart w:id="94" w:name="_Toc149837263"/>
      <w:r>
        <w:rPr>
          <w:rFonts w:hint="default" w:ascii="Times New Roman" w:hAnsi="Times New Roman" w:eastAsia="微软雅黑" w:cs="Times New Roman"/>
          <w:sz w:val="24"/>
          <w:szCs w:val="24"/>
          <w:lang w:val="en-US" w:eastAsia="zh-CN"/>
        </w:rPr>
        <w:t>{% endif %}{% endif %}{% if reportInfo.conf.</w:t>
      </w:r>
      <w:r>
        <w:rPr>
          <w:rFonts w:hint="eastAsia" w:ascii="Times New Roman" w:hAnsi="Times New Roman" w:eastAsia="微软雅黑" w:cs="Times New Roman"/>
          <w:sz w:val="24"/>
          <w:szCs w:val="24"/>
          <w:lang w:val="en-US" w:eastAsia="zh-CN"/>
        </w:rPr>
        <w:t>hrr</w:t>
      </w:r>
      <w:r>
        <w:rPr>
          <w:rFonts w:hint="default" w:ascii="Times New Roman" w:hAnsi="Times New Roman" w:eastAsia="微软雅黑" w:cs="Times New Roman"/>
          <w:sz w:val="24"/>
          <w:szCs w:val="24"/>
          <w:lang w:val="en-US" w:eastAsia="zh-CN"/>
        </w:rPr>
        <w:t>%}</w:t>
      </w:r>
    </w:p>
    <w:p w14:paraId="2AC1A3C7">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95" w:name="_Toc10160"/>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同源重组修复（HRR）基因检测结果</w:t>
      </w:r>
      <w:bookmarkEnd w:id="95"/>
    </w:p>
    <w:tbl>
      <w:tblPr>
        <w:tblStyle w:val="15"/>
        <w:tblW w:w="9938"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118"/>
        <w:gridCol w:w="1512"/>
        <w:gridCol w:w="7308"/>
      </w:tblGrid>
      <w:tr w14:paraId="41387E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tcBorders>
              <w:top w:val="nil"/>
              <w:bottom w:val="nil"/>
              <w:right w:val="single" w:color="FFFFFF" w:sz="18" w:space="0"/>
            </w:tcBorders>
            <w:shd w:val="clear" w:color="auto" w:fill="0083C3"/>
            <w:vAlign w:val="center"/>
          </w:tcPr>
          <w:p w14:paraId="1E0D11C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基因</w:t>
            </w:r>
          </w:p>
        </w:tc>
        <w:tc>
          <w:tcPr>
            <w:tcW w:w="1512" w:type="dxa"/>
            <w:tcBorders>
              <w:top w:val="nil"/>
              <w:left w:val="single" w:color="FFFFFF" w:sz="18" w:space="0"/>
              <w:bottom w:val="nil"/>
              <w:right w:val="single" w:color="FFFFFF" w:sz="18" w:space="0"/>
            </w:tcBorders>
            <w:shd w:val="clear" w:color="auto" w:fill="0083C3"/>
            <w:vAlign w:val="center"/>
          </w:tcPr>
          <w:p w14:paraId="092E255F">
            <w:pPr>
              <w:widowControl/>
              <w:snapToGrid w:val="0"/>
              <w:jc w:val="center"/>
              <w:textAlignment w:val="center"/>
              <w:rPr>
                <w:rFonts w:ascii="Times New Roman" w:hAnsi="Times New Roman" w:eastAsia="微软雅黑" w:cs="Times New Roman"/>
                <w:b/>
                <w:bCs/>
                <w:color w:val="FFFFFF"/>
                <w:sz w:val="21"/>
                <w:szCs w:val="21"/>
              </w:rPr>
            </w:pPr>
            <w:r>
              <w:rPr>
                <w:rStyle w:val="41"/>
                <w:rFonts w:hint="default" w:ascii="Times New Roman" w:hAnsi="Times New Roman" w:cs="Times New Roman"/>
                <w:lang w:eastAsia="zh-CN" w:bidi="ar"/>
              </w:rPr>
              <w:t>检测结果</w:t>
            </w:r>
          </w:p>
        </w:tc>
        <w:tc>
          <w:tcPr>
            <w:tcW w:w="7308" w:type="dxa"/>
            <w:tcBorders>
              <w:top w:val="nil"/>
              <w:left w:val="single" w:color="FFFFFF" w:sz="18" w:space="0"/>
              <w:bottom w:val="nil"/>
            </w:tcBorders>
            <w:shd w:val="clear" w:color="auto" w:fill="0083C3"/>
            <w:vAlign w:val="center"/>
          </w:tcPr>
          <w:p w14:paraId="654A6790">
            <w:pPr>
              <w:widowControl/>
              <w:snapToGrid w:val="0"/>
              <w:jc w:val="center"/>
              <w:textAlignment w:val="center"/>
              <w:rPr>
                <w:rFonts w:ascii="Times New Roman" w:hAnsi="Times New Roman" w:eastAsia="微软雅黑" w:cs="Times New Roman"/>
                <w:b/>
                <w:bCs/>
                <w:color w:val="FFFFFF"/>
                <w:sz w:val="21"/>
                <w:szCs w:val="21"/>
              </w:rPr>
            </w:pPr>
            <w:r>
              <w:rPr>
                <w:rStyle w:val="41"/>
                <w:rFonts w:hint="eastAsia" w:ascii="Times New Roman" w:hAnsi="Times New Roman" w:cs="Times New Roman"/>
                <w:lang w:val="en-US" w:eastAsia="zh-CN" w:bidi="ar"/>
              </w:rPr>
              <w:t>临床</w:t>
            </w:r>
            <w:r>
              <w:rPr>
                <w:rStyle w:val="41"/>
                <w:rFonts w:hint="default" w:ascii="Times New Roman" w:hAnsi="Times New Roman" w:cs="Times New Roman"/>
                <w:lang w:eastAsia="zh-CN" w:bidi="ar"/>
              </w:rPr>
              <w:t>意义</w:t>
            </w:r>
          </w:p>
        </w:tc>
      </w:tr>
      <w:tr w14:paraId="639CAB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tcBorders>
              <w:top w:val="nil"/>
            </w:tcBorders>
            <w:shd w:val="clear" w:color="auto" w:fill="auto"/>
            <w:vAlign w:val="center"/>
          </w:tcPr>
          <w:p w14:paraId="726A9D47">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BRCA1</w:t>
            </w:r>
          </w:p>
        </w:tc>
        <w:tc>
          <w:tcPr>
            <w:tcW w:w="1512" w:type="dxa"/>
            <w:tcBorders>
              <w:top w:val="nil"/>
            </w:tcBorders>
            <w:shd w:val="clear" w:color="auto" w:fill="auto"/>
            <w:vAlign w:val="center"/>
          </w:tcPr>
          <w:p w14:paraId="36F633AF">
            <w:pPr>
              <w:pStyle w:val="13"/>
              <w:keepNext w:val="0"/>
              <w:keepLines w:val="0"/>
              <w:widowControl/>
              <w:suppressLineNumbers w:val="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restart"/>
            <w:tcBorders>
              <w:top w:val="nil"/>
            </w:tcBorders>
            <w:shd w:val="clear" w:color="auto" w:fill="auto"/>
            <w:vAlign w:val="center"/>
          </w:tcPr>
          <w:p w14:paraId="116CA6B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clinical_significance_desc1</w:t>
            </w:r>
            <w:r>
              <w:rPr>
                <w:rFonts w:hint="eastAsia" w:ascii="Times New Roman" w:hAnsi="Times New Roman" w:eastAsia="微软雅黑" w:cs="Times New Roman"/>
                <w:color w:val="000000"/>
                <w:sz w:val="21"/>
                <w:szCs w:val="21"/>
                <w:lang w:val="en-US" w:eastAsia="zh-CN"/>
              </w:rPr>
              <w:t>}}</w:t>
            </w:r>
          </w:p>
        </w:tc>
      </w:tr>
      <w:tr w14:paraId="1C15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shd w:val="clear" w:color="auto" w:fill="auto"/>
            <w:vAlign w:val="center"/>
          </w:tcPr>
          <w:p w14:paraId="6247E60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BRCA2</w:t>
            </w:r>
          </w:p>
        </w:tc>
        <w:tc>
          <w:tcPr>
            <w:tcW w:w="1512" w:type="dxa"/>
            <w:shd w:val="clear" w:color="auto" w:fill="auto"/>
            <w:vAlign w:val="center"/>
          </w:tcPr>
          <w:p w14:paraId="6ADDFBE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5303E0F">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20F6F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998AF9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ATM</w:t>
            </w:r>
          </w:p>
        </w:tc>
        <w:tc>
          <w:tcPr>
            <w:tcW w:w="1512" w:type="dxa"/>
            <w:shd w:val="clear" w:color="auto" w:fill="auto"/>
            <w:vAlign w:val="center"/>
          </w:tcPr>
          <w:p w14:paraId="45CC6AA6">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HRRInfo.ATM</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restart"/>
            <w:shd w:val="clear" w:color="auto" w:fill="auto"/>
            <w:vAlign w:val="center"/>
          </w:tcPr>
          <w:p w14:paraId="7A85EF97">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w:t>
            </w:r>
            <w:r>
              <w:rPr>
                <w:rFonts w:hint="eastAsia" w:ascii="Times New Roman" w:hAnsi="Times New Roman" w:eastAsia="微软雅黑" w:cs="Times New Roman"/>
                <w:color w:val="000000"/>
                <w:sz w:val="21"/>
                <w:szCs w:val="21"/>
                <w:lang w:val="en-US" w:eastAsia="zh-CN"/>
              </w:rPr>
              <w:t>2}}</w:t>
            </w:r>
          </w:p>
        </w:tc>
      </w:tr>
      <w:tr w14:paraId="50368A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07B3202B">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BARD1</w:t>
            </w:r>
          </w:p>
        </w:tc>
        <w:tc>
          <w:tcPr>
            <w:tcW w:w="1512" w:type="dxa"/>
            <w:shd w:val="clear" w:color="auto" w:fill="auto"/>
            <w:vAlign w:val="center"/>
          </w:tcPr>
          <w:p w14:paraId="115B38EB">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HRRInfo.BARD1</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6966C64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0A2C6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333321E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BRIP1</w:t>
            </w:r>
          </w:p>
        </w:tc>
        <w:tc>
          <w:tcPr>
            <w:tcW w:w="1512" w:type="dxa"/>
            <w:shd w:val="clear" w:color="auto" w:fill="auto"/>
            <w:vAlign w:val="center"/>
          </w:tcPr>
          <w:p w14:paraId="21B6A6C8">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BRIP1|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C28DFF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4B3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0E8E7D2">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CDK12</w:t>
            </w:r>
          </w:p>
        </w:tc>
        <w:tc>
          <w:tcPr>
            <w:tcW w:w="1512" w:type="dxa"/>
            <w:shd w:val="clear" w:color="auto" w:fill="auto"/>
            <w:vAlign w:val="center"/>
          </w:tcPr>
          <w:p w14:paraId="006656FF">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HRRInfo.CDK12</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3E608D8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05B41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72F2238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CHEK1</w:t>
            </w:r>
          </w:p>
        </w:tc>
        <w:tc>
          <w:tcPr>
            <w:tcW w:w="1512" w:type="dxa"/>
            <w:shd w:val="clear" w:color="auto" w:fill="auto"/>
            <w:vAlign w:val="center"/>
          </w:tcPr>
          <w:p w14:paraId="28465970">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5E8EEE9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59EAA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77C02F2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CHEK2</w:t>
            </w:r>
          </w:p>
        </w:tc>
        <w:tc>
          <w:tcPr>
            <w:tcW w:w="1512" w:type="dxa"/>
            <w:shd w:val="clear" w:color="auto" w:fill="auto"/>
            <w:vAlign w:val="center"/>
          </w:tcPr>
          <w:p w14:paraId="06F919C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3DDA3B6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713F5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73CD6C6">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FANCL</w:t>
            </w:r>
          </w:p>
        </w:tc>
        <w:tc>
          <w:tcPr>
            <w:tcW w:w="1512" w:type="dxa"/>
            <w:shd w:val="clear" w:color="auto" w:fill="auto"/>
            <w:vAlign w:val="center"/>
          </w:tcPr>
          <w:p w14:paraId="0978BCF3">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FANCL|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7F236D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10CDDC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667B0559">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PALB2</w:t>
            </w:r>
          </w:p>
        </w:tc>
        <w:tc>
          <w:tcPr>
            <w:tcW w:w="1512" w:type="dxa"/>
            <w:shd w:val="clear" w:color="auto" w:fill="auto"/>
            <w:vAlign w:val="center"/>
          </w:tcPr>
          <w:p w14:paraId="66320D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PALB2|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EFA64C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E3BF6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424DE4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PPP2R2A</w:t>
            </w:r>
          </w:p>
        </w:tc>
        <w:tc>
          <w:tcPr>
            <w:tcW w:w="1512" w:type="dxa"/>
            <w:shd w:val="clear" w:color="auto" w:fill="auto"/>
            <w:vAlign w:val="center"/>
          </w:tcPr>
          <w:p w14:paraId="67BE926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PPP2R2A|</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6D2FC305">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88CB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10B62D5E">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RAD51B</w:t>
            </w:r>
          </w:p>
        </w:tc>
        <w:tc>
          <w:tcPr>
            <w:tcW w:w="1512" w:type="dxa"/>
            <w:shd w:val="clear" w:color="auto" w:fill="auto"/>
            <w:vAlign w:val="center"/>
          </w:tcPr>
          <w:p w14:paraId="0AD0E29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RAD51B|</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0018DC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F64FC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674C49CC">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RAD51C</w:t>
            </w:r>
          </w:p>
        </w:tc>
        <w:tc>
          <w:tcPr>
            <w:tcW w:w="1512" w:type="dxa"/>
            <w:shd w:val="clear" w:color="auto" w:fill="auto"/>
            <w:vAlign w:val="center"/>
          </w:tcPr>
          <w:p w14:paraId="0823726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RAD51C|</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4219385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C6EB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573329D">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RAD51D</w:t>
            </w:r>
          </w:p>
        </w:tc>
        <w:tc>
          <w:tcPr>
            <w:tcW w:w="1512" w:type="dxa"/>
            <w:shd w:val="clear" w:color="auto" w:fill="auto"/>
            <w:vAlign w:val="center"/>
          </w:tcPr>
          <w:p w14:paraId="743BFF5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RAD51D|</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4AEFA40">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4E56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2A42DDF1">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RAD54L</w:t>
            </w:r>
          </w:p>
        </w:tc>
        <w:tc>
          <w:tcPr>
            <w:tcW w:w="1512" w:type="dxa"/>
            <w:shd w:val="clear" w:color="auto" w:fill="auto"/>
            <w:vAlign w:val="center"/>
          </w:tcPr>
          <w:p w14:paraId="0E8D87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RAD54L|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ECCE69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bl>
    <w:p w14:paraId="752C876D">
      <w:pPr>
        <w:rPr>
          <w:rFonts w:hint="default"/>
          <w:lang w:val="en-US" w:eastAsia="zh-CN"/>
        </w:rPr>
      </w:pPr>
      <w:r>
        <w:rPr>
          <w:rFonts w:hint="default"/>
          <w:lang w:val="en-US" w:eastAsia="zh-CN"/>
        </w:rPr>
        <w:br w:type="page"/>
      </w:r>
    </w:p>
    <w:p w14:paraId="72D3FC71">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if reportInfo.show_anal %}</w:t>
      </w:r>
    </w:p>
    <w:bookmarkEnd w:id="93"/>
    <w:bookmarkEnd w:id="94"/>
    <w:p w14:paraId="3D54A464">
      <w:pPr>
        <w:rPr>
          <w:rFonts w:hint="default" w:ascii="Times New Roman" w:hAnsi="Times New Roman" w:eastAsia="微软雅黑" w:cs="Times New Roman"/>
          <w:b/>
          <w:sz w:val="24"/>
          <w:szCs w:val="24"/>
          <w:lang w:eastAsia="zh-CN"/>
        </w:rPr>
      </w:pPr>
      <w:bookmarkStart w:id="96" w:name="_Toc23846_WPSOffice_Level1"/>
      <w:bookmarkStart w:id="97" w:name="_Toc25727"/>
      <w:bookmarkStart w:id="98" w:name="_Toc180"/>
      <w:bookmarkStart w:id="99" w:name="_Toc32443_WPSOffice_Level1"/>
      <w:bookmarkStart w:id="100" w:name="_Toc4331_WPSOffice_Level1"/>
      <w:bookmarkStart w:id="101" w:name="_Toc23903"/>
      <w:r>
        <w:rPr>
          <w:rFonts w:hint="eastAsia" w:ascii="Times New Roman" w:hAnsi="Times New Roman" w:eastAsia="微软雅黑" w:cs="Times New Roman"/>
          <w:b/>
          <w:sz w:val="24"/>
          <w:szCs w:val="24"/>
          <w:lang w:val="en-US" w:eastAsia="zh-CN"/>
        </w:rPr>
        <w:drawing>
          <wp:anchor distT="0" distB="0" distL="114300" distR="114300" simplePos="0" relativeHeight="251661312" behindDoc="0" locked="0" layoutInCell="1" allowOverlap="1">
            <wp:simplePos x="0" y="0"/>
            <wp:positionH relativeFrom="column">
              <wp:posOffset>10795</wp:posOffset>
            </wp:positionH>
            <wp:positionV relativeFrom="paragraph">
              <wp:posOffset>129540</wp:posOffset>
            </wp:positionV>
            <wp:extent cx="6257925" cy="548005"/>
            <wp:effectExtent l="0" t="0" r="5715" b="635"/>
            <wp:wrapTopAndBottom/>
            <wp:docPr id="26" name="图片 26" descr="渐变报告条带-无字版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descr="渐变报告条带-无字版本"/>
                    <pic:cNvPicPr>
                      <a:picLocks noChangeAspect="1"/>
                    </pic:cNvPicPr>
                  </pic:nvPicPr>
                  <pic:blipFill>
                    <a:blip r:embed="rId10"/>
                    <a:stretch>
                      <a:fillRect/>
                    </a:stretch>
                  </pic:blipFill>
                  <pic:spPr>
                    <a:xfrm>
                      <a:off x="0" y="0"/>
                      <a:ext cx="6257925" cy="548005"/>
                    </a:xfrm>
                    <a:prstGeom prst="rect">
                      <a:avLst/>
                    </a:prstGeom>
                  </pic:spPr>
                </pic:pic>
              </a:graphicData>
            </a:graphic>
          </wp:anchor>
        </w:drawing>
      </w:r>
      <w:bookmarkEnd w:id="96"/>
      <w:bookmarkEnd w:id="97"/>
      <w:bookmarkEnd w:id="98"/>
      <w:bookmarkEnd w:id="99"/>
      <w:bookmarkEnd w:id="100"/>
      <w:bookmarkEnd w:id="101"/>
      <w:r>
        <w:rPr>
          <w:rFonts w:hint="eastAsia" w:ascii="Times New Roman" w:hAnsi="Times New Roman" w:eastAsia="微软雅黑" w:cs="Times New Roman"/>
          <w:b/>
          <w:sz w:val="24"/>
          <w:szCs w:val="24"/>
          <w:lang w:eastAsia="zh-CN"/>
        </w:rPr>
        <mc:AlternateContent>
          <mc:Choice Requires="wps">
            <w:drawing>
              <wp:anchor distT="0" distB="0" distL="114300" distR="114300" simplePos="0" relativeHeight="251674624" behindDoc="0" locked="0" layoutInCell="1" allowOverlap="1">
                <wp:simplePos x="0" y="0"/>
                <wp:positionH relativeFrom="column">
                  <wp:posOffset>93345</wp:posOffset>
                </wp:positionH>
                <wp:positionV relativeFrom="paragraph">
                  <wp:posOffset>103505</wp:posOffset>
                </wp:positionV>
                <wp:extent cx="3223895" cy="474980"/>
                <wp:effectExtent l="0" t="0" r="0" b="0"/>
                <wp:wrapNone/>
                <wp:docPr id="27" name="文本框 27"/>
                <wp:cNvGraphicFramePr/>
                <a:graphic xmlns:a="http://schemas.openxmlformats.org/drawingml/2006/main">
                  <a:graphicData uri="http://schemas.microsoft.com/office/word/2010/wordprocessingShape">
                    <wps:wsp>
                      <wps:cNvSpPr txBox="1"/>
                      <wps:spPr>
                        <a:xfrm>
                          <a:off x="0" y="0"/>
                          <a:ext cx="3223895" cy="4749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A0E229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7.35pt;margin-top:8.15pt;height:37.4pt;width:253.85pt;z-index:251674624;mso-width-relative:page;mso-height-relative:page;" filled="f" stroked="f" coordsize="21600,21600" o:gfxdata="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Hqy+xtkAAAAIAQAADwAAAAAAAAABACAAAAAiAAAA&#10;ZHJzL2Rvd25yZXYueG1sUEsBAhQAFAAAAAgAh07iQNxHCHM/AgAAaAQAAA4AAAAAAAAAAQAgAAAA&#10;KAEAAGRycy9lMm9Eb2MueG1sUEsFBgAAAAAGAAYAWQEAANkFAAAAAA==&#10;">
                <v:fill on="f" focussize="0,0"/>
                <v:stroke on="f" weight="0.5pt"/>
                <v:imagedata o:title=""/>
                <o:lock v:ext="edit" aspectratio="f"/>
                <v:textbox>
                  <w:txbxContent>
                    <w:p w14:paraId="1A0E229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pict>
          </mc:Fallback>
        </mc:AlternateContent>
      </w:r>
      <w:r>
        <w:rPr>
          <w:rFonts w:hint="default" w:ascii="Times New Roman" w:hAnsi="Times New Roman" w:eastAsia="微软雅黑" w:cs="Times New Roman"/>
          <w:b/>
          <w:sz w:val="24"/>
          <w:szCs w:val="24"/>
          <w:lang w:eastAsia="zh-CN"/>
        </w:rPr>
        <w:t>{%if BodyDrugDrugDetectionStr or unknownVarAnalysisStr %}</w:t>
      </w:r>
    </w:p>
    <w:p w14:paraId="75E01DF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02" w:name="_Toc14281"/>
      <w:bookmarkStart w:id="103" w:name="_Toc18974"/>
      <w:bookmarkStart w:id="104" w:name="_Toc27011"/>
      <w:bookmarkStart w:id="105" w:name="_Toc14983726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体细胞变异结果解析</w:t>
      </w:r>
      <w:bookmarkEnd w:id="102"/>
      <w:bookmarkEnd w:id="103"/>
      <w:bookmarkEnd w:id="104"/>
    </w:p>
    <w:p w14:paraId="06579310">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ComplexDrugStr %}</w:t>
      </w:r>
    </w:p>
    <w:p w14:paraId="563463C5">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default" w:ascii="Times New Roman" w:hAnsi="Times New Roman" w:eastAsia="微软雅黑" w:cs="Times New Roman"/>
          <w:b/>
          <w:sz w:val="24"/>
          <w:szCs w:val="24"/>
          <w:lang w:eastAsia="zh-CN"/>
        </w:rPr>
        <w:t xml:space="preserv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62E67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7192504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703A6E34">
            <w:pPr>
              <w:keepNext/>
              <w:spacing w:before="26"/>
              <w:jc w:val="center"/>
              <w:rPr>
                <w:rFonts w:hint="default"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5A126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7EECC37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1135ED5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68633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0F39C28">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C6CCC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2E188EF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63184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D6BF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DFC4B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017AA5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106B9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D5CC2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6DC478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3150BF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F2A18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24E8FA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35024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72984D5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729C8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0BC10A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921ECD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74C5D72">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49A4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DE4217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B23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7DCFDE3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376E5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15B46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1B7F01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A3032E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26D04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FC4D40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C4AB6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1FD0E19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6FCA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0083C3"/>
            <w:vAlign w:val="center"/>
          </w:tcPr>
          <w:p w14:paraId="3416E7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4679B65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46DE65">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D6DE73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C4F778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0DE346C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992A6C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28F98E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761B2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1698EF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D9055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E841D3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B03D3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5FCFDD2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1806D5B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83F54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29E19DE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498C3B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3C03F23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1024C90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60FF4C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48F54CD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2B29290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69B5110">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7BFBD462">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 %}</w:t>
      </w:r>
      <w:bookmarkEnd w:id="105"/>
    </w:p>
    <w:p w14:paraId="5575488C">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20F705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4FB22D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2C4EF06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491B3A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520D7A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33B6EDB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49FA99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4CB5E2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71ED1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EC7BBC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744322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58E2A8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F5D30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66E3C80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6CAA8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2262F7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A7389B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01451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1B43BE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9D2AE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C020DCE">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3D3C80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F8845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7CEADE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D1BB5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0CB6A6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3CFA9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1AC9A6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7CD03E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4334FEF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D1153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1EC64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34EEBA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7A9BED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3ECC1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A63A0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72AA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2DC58B8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334DE7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6173460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2685BE54">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3F08F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CF85CC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50157825">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5936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61AF6B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31C29E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C02AB7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B2A575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BB5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86B4C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032EE9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DA4F67">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6C0D9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FF7EC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C7A7F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A7FD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2F170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BD70134">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498C62C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48084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4DF6BF0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7E4DC4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25E753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6E060AA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BDD7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8FD43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53FB34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F4843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CE83F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9564F8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0AC18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23C39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4CE71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0BABA2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145CC9FF">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7ADC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2E8EACE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5FF6E7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0D5E9E6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051F5A2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73DFB84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16C3F55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D9D84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DBAC9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2E84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53685D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25595F7">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0BBAD0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B4EF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1045A4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208EEAA1">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E2CDF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5613C7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C3233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2BFE585D">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30575D50">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8D134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0083C3"/>
            <w:vAlign w:val="center"/>
          </w:tcPr>
          <w:p w14:paraId="0E76002D">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14EAD0A">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2CF112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601152FC">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4DF8A83">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20082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0490BBD0">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8BA6B6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1C53FC71">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%}{%if geneticCancerRiskInfo %}</w:t>
      </w:r>
    </w:p>
    <w:p w14:paraId="66921CDE">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06" w:name="_Toc11208"/>
      <w:bookmarkStart w:id="107" w:name="_Toc13837"/>
      <w:bookmarkStart w:id="108" w:name="_Toc17798"/>
      <w:bookmarkStart w:id="109" w:name="_Toc14983726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胚系变异结果解析</w:t>
      </w:r>
      <w:bookmarkEnd w:id="106"/>
      <w:bookmarkEnd w:id="107"/>
      <w:bookmarkEnd w:id="108"/>
    </w:p>
    <w:p w14:paraId="5470ECC7">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geneticCancerRiskInfo %}</w:t>
      </w:r>
      <w:bookmarkEnd w:id="109"/>
    </w:p>
    <w:p w14:paraId="2CBC46F2">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03"/>
        <w:gridCol w:w="8435"/>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35" w:type="dxa"/>
            <w:gridSpan w:val="2"/>
            <w:tcBorders>
              <w:top w:val="nil"/>
              <w:left w:val="nil"/>
              <w:bottom w:val="single" w:color="FFFFFF" w:themeColor="background1" w:sz="18" w:space="0"/>
              <w:right w:val="nil"/>
            </w:tcBorders>
            <w:shd w:val="clear" w:color="auto" w:fill="0083C3"/>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35"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35"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35"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35" w:type="dxa"/>
            <w:gridSpan w:val="2"/>
            <w:tcBorders>
              <w:top w:val="single" w:color="FFFFFF" w:themeColor="background1" w:sz="18" w:space="0"/>
              <w:left w:val="nil"/>
              <w:right w:val="nil"/>
            </w:tcBorders>
            <w:shd w:val="clear" w:color="auto" w:fill="0083C3"/>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35"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02823B1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F09C79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059055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9A4C97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C5CBB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3ECF5A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3E011F">
      <w:pPr>
        <w:pStyle w:val="27"/>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pPr>
      <w:r>
        <w:rPr>
          <w:rFonts w:hint="default"/>
          <w:color w:val="auto"/>
          <w:sz w:val="21"/>
          <w:szCs w:val="21"/>
          <w:lang w:eastAsia="zh-CN"/>
        </w:rPr>
        <w:t>{% endif %}{% endfor %}</w:t>
      </w:r>
      <w:r>
        <w:rPr>
          <w:rFonts w:hint="default"/>
          <w:color w:val="auto"/>
          <w:sz w:val="21"/>
          <w:szCs w:val="21"/>
        </w:rPr>
        <w:br w:type="page"/>
      </w:r>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 if (prognosticEvaluation) and ((reportInfo.conf.thyroidCancerPrognosis and disease.ThyroidCarcinoma) or (reportInfo.conf.melanomaPrognosis and disease.Melanoma))%}</w:t>
      </w:r>
      <w:bookmarkStart w:id="208" w:name="_GoBack"/>
      <w:bookmarkEnd w:id="208"/>
    </w:p>
    <w:p w14:paraId="612F9A9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0" w:name="_Toc29942"/>
      <w:bookmarkStart w:id="111" w:name="_Toc32694"/>
      <w:bookmarkStart w:id="112" w:name="_Toc25318"/>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预后评估结果解析</w:t>
      </w:r>
      <w:bookmarkEnd w:id="110"/>
      <w:bookmarkEnd w:id="111"/>
      <w:bookmarkEnd w:id="112"/>
    </w:p>
    <w:p w14:paraId="2A1DC37A">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 for tdd in </w:t>
      </w:r>
      <w:r>
        <w:rPr>
          <w:rFonts w:ascii="Times New Roman" w:hAnsi="Times New Roman" w:eastAsia="微软雅黑" w:cs="Times New Roman"/>
          <w:b/>
          <w:sz w:val="24"/>
          <w:szCs w:val="24"/>
          <w:lang w:eastAsia="zh-CN"/>
        </w:rPr>
        <w:t>prognosticEvaluation</w:t>
      </w:r>
      <w:r>
        <w:rPr>
          <w:rFonts w:hint="eastAsia" w:ascii="Times New Roman" w:hAnsi="Times New Roman" w:eastAsia="微软雅黑" w:cs="Times New Roman"/>
          <w:b/>
          <w:sz w:val="24"/>
          <w:szCs w:val="24"/>
          <w:lang w:eastAsia="zh-CN"/>
        </w:rPr>
        <w:t xml:space="preserve"> %}{{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E604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226381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6689A2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4698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79D4B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209B949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29B90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674AF7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5A29D04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332A18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26D54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022C4A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57CB9987">
      <w:pPr>
        <w:rPr>
          <w:rFonts w:ascii="Times New Roman" w:hAnsi="Times New Roman" w:eastAsia="微软雅黑" w:cs="Times New Roman"/>
          <w:b/>
          <w:color w:val="45A3A7"/>
          <w:sz w:val="24"/>
          <w:szCs w:val="24"/>
          <w:lang w:eastAsia="zh-CN"/>
        </w:rPr>
      </w:pPr>
    </w:p>
    <w:p w14:paraId="137ED546">
      <w:pPr>
        <w:spacing w:before="26"/>
        <w:rPr>
          <w:rFonts w:hint="default" w:ascii="Times New Roman" w:hAnsi="Times New Roman" w:eastAsia="微软雅黑" w:cs="Times New Roman"/>
          <w:b/>
          <w:sz w:val="24"/>
          <w:szCs w:val="24"/>
          <w:lang w:val="en-US" w:eastAsia="zh-CN"/>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endfor %}</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br w:type="page"/>
      </w:r>
      <w:r>
        <w:rPr>
          <w:rFonts w:hint="eastAsia" w:ascii="Times New Roman" w:hAnsi="Times New Roman" w:eastAsia="微软雅黑" w:cs="Times New Roman"/>
          <w:b/>
          <w:sz w:val="24"/>
          <w:szCs w:val="24"/>
          <w:lang w:val="en-US" w:eastAsia="zh-CN"/>
        </w:rPr>
        <w:t>{% endif %}{% if reportInfo.conf.msi %}</w:t>
      </w:r>
    </w:p>
    <w:p w14:paraId="399985B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3" w:name="_Toc149837266"/>
      <w:bookmarkStart w:id="114" w:name="_Toc29937"/>
      <w:bookmarkStart w:id="115" w:name="_Toc12317"/>
      <w:bookmarkStart w:id="116" w:name="_Toc1752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免疫检测结果解析</w:t>
      </w:r>
      <w:bookmarkEnd w:id="113"/>
      <w:bookmarkEnd w:id="114"/>
      <w:bookmarkEnd w:id="115"/>
      <w:bookmarkEnd w:id="116"/>
    </w:p>
    <w:p w14:paraId="0FD2C4C3">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if reportInfo.conf.tmb %}肿瘤突变负荷（TMB）检测结果解析</w:t>
      </w:r>
    </w:p>
    <w:tbl>
      <w:tblPr>
        <w:tblStyle w:val="15"/>
        <w:tblW w:w="9852"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157"/>
        <w:gridCol w:w="4695"/>
      </w:tblGrid>
      <w:tr w14:paraId="0CE8A23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157" w:type="dxa"/>
            <w:tcBorders>
              <w:top w:val="nil"/>
              <w:bottom w:val="nil"/>
              <w:right w:val="single" w:color="FFFFFF" w:sz="18" w:space="0"/>
            </w:tcBorders>
            <w:shd w:val="clear" w:color="auto" w:fill="0083C3"/>
            <w:vAlign w:val="center"/>
          </w:tcPr>
          <w:p w14:paraId="548D26BE">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0083C3"/>
            <w:vAlign w:val="center"/>
          </w:tcPr>
          <w:p w14:paraId="5C441898">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33A0C2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157" w:type="dxa"/>
            <w:tcBorders>
              <w:top w:val="nil"/>
              <w:bottom w:val="single" w:color="A4A4A4" w:themeColor="background1" w:themeShade="A5" w:sz="4" w:space="0"/>
            </w:tcBorders>
            <w:shd w:val="clear" w:color="auto" w:fill="auto"/>
            <w:vAlign w:val="center"/>
          </w:tcPr>
          <w:p w14:paraId="0DDE3ABB">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肿瘤突变负荷（Tumor mutation burden，TMB）</w:t>
            </w:r>
          </w:p>
        </w:tc>
        <w:tc>
          <w:tcPr>
            <w:tcW w:w="4695" w:type="dxa"/>
            <w:tcBorders>
              <w:top w:val="nil"/>
              <w:bottom w:val="single" w:color="A4A4A4" w:themeColor="background1" w:themeShade="A5" w:sz="4" w:space="0"/>
            </w:tcBorders>
            <w:shd w:val="clear" w:color="auto" w:fill="auto"/>
            <w:vAlign w:val="center"/>
          </w:tcPr>
          <w:p w14:paraId="3249348D">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summaryOfRresults.tmb_status == ‘TMB-H’ %}肿瘤突变负荷高{% else %}肿瘤突变负荷低{% endif %}（{{ summaryOfRresults.tmb_status}}，{{ summaryOfRresults.tmb }}Muts/Mb）</w:t>
            </w:r>
          </w:p>
        </w:tc>
      </w:tr>
      <w:tr w14:paraId="54DD901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90" w:hRule="atLeast"/>
          <w:jc w:val="center"/>
        </w:trPr>
        <w:tc>
          <w:tcPr>
            <w:tcW w:w="5157" w:type="dxa"/>
            <w:tcBorders>
              <w:top w:val="nil"/>
              <w:bottom w:val="nil"/>
              <w:right w:val="nil"/>
            </w:tcBorders>
            <w:shd w:val="clear" w:color="auto" w:fill="auto"/>
          </w:tcPr>
          <w:p w14:paraId="714F5C9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sz w:val="21"/>
                <w:szCs w:val="21"/>
                <w:lang w:eastAsia="zh-CN"/>
              </w:rPr>
              <w:t>{{ summaryOfRresults.tmb_PIC | ci(</w:t>
            </w:r>
            <w:r>
              <w:rPr>
                <w:rFonts w:hint="eastAsia" w:ascii="Times New Roman" w:hAnsi="Times New Roman" w:eastAsia="微软雅黑" w:cs="Times New Roman"/>
                <w:b/>
                <w:sz w:val="21"/>
                <w:szCs w:val="21"/>
                <w:lang w:val="en-US" w:eastAsia="zh-CN"/>
              </w:rPr>
              <w:t>193.6</w:t>
            </w:r>
            <w:r>
              <w:rPr>
                <w:rFonts w:hint="default" w:ascii="Times New Roman" w:hAnsi="Times New Roman" w:eastAsia="微软雅黑" w:cs="Times New Roman"/>
                <w:b/>
                <w:sz w:val="21"/>
                <w:szCs w:val="21"/>
                <w:lang w:eastAsia="zh-CN"/>
              </w:rPr>
              <w:t>,</w:t>
            </w:r>
            <w:r>
              <w:rPr>
                <w:rFonts w:hint="eastAsia" w:ascii="Times New Roman" w:hAnsi="Times New Roman" w:eastAsia="微软雅黑" w:cs="Times New Roman"/>
                <w:b/>
                <w:sz w:val="21"/>
                <w:szCs w:val="21"/>
                <w:lang w:val="en-US" w:eastAsia="zh-CN"/>
              </w:rPr>
              <w:t>153.4</w:t>
            </w:r>
            <w:r>
              <w:rPr>
                <w:rFonts w:hint="default" w:ascii="Times New Roman" w:hAnsi="Times New Roman" w:eastAsia="微软雅黑" w:cs="Times New Roman"/>
                <w:b/>
                <w:sz w:val="21"/>
                <w:szCs w:val="21"/>
                <w:lang w:eastAsia="zh-CN"/>
              </w:rPr>
              <w:t>) }}</w:t>
            </w:r>
          </w:p>
        </w:tc>
        <w:tc>
          <w:tcPr>
            <w:tcW w:w="4695" w:type="dxa"/>
            <w:tcBorders>
              <w:top w:val="nil"/>
              <w:left w:val="nil"/>
              <w:bottom w:val="nil"/>
            </w:tcBorders>
            <w:shd w:val="clear" w:color="auto" w:fill="auto"/>
          </w:tcPr>
          <w:p w14:paraId="28912EA4">
            <w:pPr>
              <w:spacing w:line="276" w:lineRule="auto"/>
              <w:jc w:val="both"/>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图1.TMB在本类癌种人群中的频率分布图</w:t>
            </w:r>
          </w:p>
          <w:p w14:paraId="2C9F0809">
            <w:pPr>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59C2B747">
            <w:pPr>
              <w:spacing w:line="276" w:lineRule="auto"/>
              <w:jc w:val="both"/>
              <w:rPr>
                <w:rFonts w:hint="default" w:ascii="Times New Roman" w:hAnsi="Times New Roman" w:eastAsia="微软雅黑" w:cs="Times New Roman"/>
                <w:sz w:val="18"/>
                <w:shd w:val="clear" w:color="auto" w:fill="FFFFFF"/>
                <w:lang w:eastAsia="zh-CN"/>
              </w:rPr>
            </w:pPr>
          </w:p>
          <w:p w14:paraId="1B39BDB4">
            <w:pPr>
              <w:spacing w:line="276" w:lineRule="auto"/>
              <w:jc w:val="both"/>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eastAsia="zh-CN"/>
              </w:rPr>
              <w:t>注：该分布图仅提供该样本在本癌种类型人群中TMB的分布位置。</w:t>
            </w:r>
          </w:p>
        </w:tc>
      </w:tr>
      <w:tr w14:paraId="3FA51C4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524" w:hRule="atLeast"/>
          <w:jc w:val="center"/>
        </w:trPr>
        <w:tc>
          <w:tcPr>
            <w:tcW w:w="9852" w:type="dxa"/>
            <w:gridSpan w:val="2"/>
            <w:tcBorders>
              <w:top w:val="nil"/>
              <w:bottom w:val="nil"/>
            </w:tcBorders>
            <w:shd w:val="clear" w:color="auto" w:fill="auto"/>
          </w:tcPr>
          <w:p w14:paraId="4103A981">
            <w:pPr>
              <w:keepNext w:val="0"/>
              <w:keepLines w:val="0"/>
              <w:pageBreakBefore w:val="0"/>
              <w:widowControl w:val="0"/>
              <w:kinsoku/>
              <w:wordWrap/>
              <w:overflowPunct/>
              <w:topLinePunct w:val="0"/>
              <w:autoSpaceDE/>
              <w:autoSpaceDN/>
              <w:bidi w:val="0"/>
              <w:adjustRightInd w:val="0"/>
              <w:snapToGrid w:val="0"/>
              <w:spacing w:before="0" w:line="216"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35264395">
            <w:pPr>
              <w:keepNext w:val="0"/>
              <w:keepLines w:val="0"/>
              <w:pageBreakBefore w:val="0"/>
              <w:widowControl w:val="0"/>
              <w:numPr>
                <w:ilvl w:val="0"/>
                <w:numId w:val="0"/>
              </w:numPr>
              <w:kinsoku/>
              <w:wordWrap/>
              <w:overflowPunct/>
              <w:topLinePunct w:val="0"/>
              <w:autoSpaceDE/>
              <w:autoSpaceDN/>
              <w:bidi w:val="0"/>
              <w:adjustRightInd w:val="0"/>
              <w:snapToGrid w:val="0"/>
              <w:spacing w:line="216"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{{note.TMB1}}</w:t>
            </w:r>
          </w:p>
          <w:p w14:paraId="2121E8E8">
            <w:pPr>
              <w:keepNext w:val="0"/>
              <w:keepLines w:val="0"/>
              <w:pageBreakBefore w:val="0"/>
              <w:widowControl w:val="0"/>
              <w:kinsoku/>
              <w:wordWrap/>
              <w:overflowPunct/>
              <w:topLinePunct w:val="0"/>
              <w:autoSpaceDE/>
              <w:autoSpaceDN/>
              <w:bidi w:val="0"/>
              <w:adjustRightInd w:val="0"/>
              <w:snapToGrid w:val="0"/>
              <w:spacing w:line="216"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2815970B">
            <w:pPr>
              <w:keepNext w:val="0"/>
              <w:keepLines w:val="0"/>
              <w:pageBreakBefore w:val="0"/>
              <w:widowControl w:val="0"/>
              <w:numPr>
                <w:ilvl w:val="0"/>
                <w:numId w:val="0"/>
              </w:numPr>
              <w:kinsoku/>
              <w:wordWrap/>
              <w:overflowPunct/>
              <w:topLinePunct w:val="0"/>
              <w:autoSpaceDE/>
              <w:autoSpaceDN/>
              <w:bidi w:val="0"/>
              <w:adjustRightInd w:val="0"/>
              <w:snapToGrid w:val="0"/>
              <w:spacing w:line="216"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{{note.TMB2}}</w:t>
            </w:r>
          </w:p>
          <w:p w14:paraId="3A288195">
            <w:pPr>
              <w:keepNext w:val="0"/>
              <w:keepLines w:val="0"/>
              <w:pageBreakBefore w:val="0"/>
              <w:widowControl w:val="0"/>
              <w:kinsoku/>
              <w:wordWrap/>
              <w:overflowPunct/>
              <w:topLinePunct w:val="0"/>
              <w:autoSpaceDE/>
              <w:autoSpaceDN/>
              <w:bidi w:val="0"/>
              <w:adjustRightInd w:val="0"/>
              <w:snapToGrid w:val="0"/>
              <w:spacing w:line="216" w:lineRule="auto"/>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注：</w:t>
            </w:r>
            <w:r>
              <w:rPr>
                <w:rFonts w:hint="default" w:ascii="Times New Roman" w:hAnsi="Times New Roman" w:eastAsia="微软雅黑" w:cs="Times New Roman"/>
                <w:sz w:val="18"/>
                <w:shd w:val="clear" w:color="auto" w:fill="FFFFFF"/>
                <w:lang w:val="en-US" w:eastAsia="zh-CN"/>
              </w:rPr>
              <w:t>{% for n in note.TMB3NoteList %}</w:t>
            </w:r>
          </w:p>
          <w:p w14:paraId="1BAB39A9">
            <w:pPr>
              <w:keepNext w:val="0"/>
              <w:keepLines w:val="0"/>
              <w:pageBreakBefore w:val="0"/>
              <w:widowControl w:val="0"/>
              <w:numPr>
                <w:ilvl w:val="0"/>
                <w:numId w:val="15"/>
              </w:numPr>
              <w:kinsoku/>
              <w:wordWrap/>
              <w:overflowPunct/>
              <w:topLinePunct w:val="0"/>
              <w:autoSpaceDE/>
              <w:autoSpaceDN/>
              <w:bidi w:val="0"/>
              <w:adjustRightInd w:val="0"/>
              <w:snapToGrid w:val="0"/>
              <w:spacing w:line="216" w:lineRule="auto"/>
              <w:ind w:left="425" w:leftChars="0" w:hanging="425" w:firstLineChars="0"/>
              <w:textAlignment w:val="auto"/>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val="en-US" w:eastAsia="zh-CN"/>
              </w:rPr>
              <w:t>{{n}}{% endfor %}</w:t>
            </w:r>
            <w:r>
              <w:rPr>
                <w:rFonts w:hint="default" w:ascii="Times New Roman" w:hAnsi="Times New Roman" w:eastAsia="微软雅黑" w:cs="Times New Roman"/>
                <w:b/>
                <w:bCs/>
                <w:color w:val="0070C0"/>
                <w:sz w:val="28"/>
                <w:szCs w:val="28"/>
                <w:lang w:eastAsia="zh-CN"/>
              </w:rPr>
              <w:br w:type="page"/>
            </w:r>
          </w:p>
        </w:tc>
      </w:tr>
    </w:tbl>
    <w:p w14:paraId="5DAA2C3D">
      <w:pPr>
        <w:spacing w:before="26"/>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bCs/>
          <w:color w:val="0070C0"/>
          <w:sz w:val="21"/>
          <w:szCs w:val="21"/>
          <w:lang w:eastAsia="zh-CN"/>
        </w:rPr>
        <w:br w:type="page"/>
      </w:r>
      <w:r>
        <w:rPr>
          <w:rFonts w:hint="default" w:ascii="Times New Roman" w:hAnsi="Times New Roman" w:eastAsia="微软雅黑" w:cs="Times New Roman"/>
          <w:b/>
          <w:sz w:val="18"/>
          <w:szCs w:val="18"/>
          <w:lang w:val="en-US" w:eastAsia="zh-CN"/>
        </w:rPr>
        <w:t>{% endif %}</w:t>
      </w:r>
    </w:p>
    <w:p w14:paraId="75A2C974">
      <w:pPr>
        <w:numPr>
          <w:ilvl w:val="0"/>
          <w:numId w:val="0"/>
        </w:numPr>
        <w:ind w:leftChars="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微卫星不稳定（MSI）检测结果解析</w:t>
      </w:r>
    </w:p>
    <w:tbl>
      <w:tblPr>
        <w:tblStyle w:val="15"/>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3D0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jc w:val="center"/>
        </w:trPr>
        <w:tc>
          <w:tcPr>
            <w:tcW w:w="5485" w:type="dxa"/>
            <w:tcBorders>
              <w:top w:val="nil"/>
              <w:bottom w:val="nil"/>
              <w:right w:val="single" w:color="FFFFFF" w:sz="18" w:space="0"/>
            </w:tcBorders>
            <w:shd w:val="clear" w:color="auto" w:fill="0083C3"/>
            <w:vAlign w:val="center"/>
          </w:tcPr>
          <w:p w14:paraId="309C515A">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0083C3"/>
            <w:vAlign w:val="center"/>
          </w:tcPr>
          <w:p w14:paraId="2FAF99A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D8560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485" w:type="dxa"/>
            <w:tcBorders>
              <w:top w:val="nil"/>
              <w:bottom w:val="single" w:color="A4A4A4" w:themeColor="background1" w:themeShade="A5" w:sz="4" w:space="0"/>
            </w:tcBorders>
            <w:shd w:val="clear" w:color="auto" w:fill="auto"/>
            <w:vAlign w:val="center"/>
          </w:tcPr>
          <w:p w14:paraId="39BF413E">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微卫星不稳定（microsatellite instability，MSI）</w:t>
            </w:r>
          </w:p>
        </w:tc>
        <w:tc>
          <w:tcPr>
            <w:tcW w:w="4294" w:type="dxa"/>
            <w:tcBorders>
              <w:top w:val="nil"/>
              <w:bottom w:val="single" w:color="A4A4A4" w:themeColor="background1" w:themeShade="A5" w:sz="4" w:space="0"/>
            </w:tcBorders>
            <w:shd w:val="clear" w:color="auto" w:fill="auto"/>
            <w:vAlign w:val="center"/>
          </w:tcPr>
          <w:p w14:paraId="029C048A">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summaryOfRresults.</w:t>
            </w:r>
            <w:r>
              <w:rPr>
                <w:rFonts w:hint="default" w:ascii="Times New Roman" w:hAnsi="Times New Roman" w:eastAsia="微软雅黑" w:cs="Times New Roman"/>
                <w:sz w:val="21"/>
                <w:lang w:eastAsia="zh-CN"/>
              </w:rPr>
              <w:t>msi_status_state</w:t>
            </w:r>
            <w:r>
              <w:rPr>
                <w:rFonts w:hint="default" w:ascii="Times New Roman" w:hAnsi="Times New Roman" w:eastAsia="微软雅黑" w:cs="Times New Roman"/>
                <w:sz w:val="21"/>
                <w:szCs w:val="21"/>
                <w:lang w:eastAsia="zh-CN"/>
              </w:rPr>
              <w:t xml:space="preserve"> }}</w:t>
            </w:r>
          </w:p>
        </w:tc>
      </w:tr>
      <w:tr w14:paraId="3B8E4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6D098C8B">
            <w:pPr>
              <w:keepNext w:val="0"/>
              <w:keepLines w:val="0"/>
              <w:pageBreakBefore w:val="0"/>
              <w:widowControl w:val="0"/>
              <w:kinsoku/>
              <w:wordWrap/>
              <w:overflowPunct/>
              <w:topLinePunct w:val="0"/>
              <w:autoSpaceDE/>
              <w:autoSpaceDN/>
              <w:bidi w:val="0"/>
              <w:adjustRightInd/>
              <w:snapToGrid/>
              <w:spacing w:before="0" w:beforeLines="100" w:line="228"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E983973">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{{note.MSI1}}</w:t>
            </w:r>
          </w:p>
          <w:p w14:paraId="7E3E1394">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sz w:val="18"/>
                <w:shd w:val="clear" w:color="auto" w:fill="FFFFFF"/>
                <w:lang w:eastAsia="zh-CN"/>
              </w:rPr>
            </w:pPr>
          </w:p>
          <w:p w14:paraId="10D2081F">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r>
              <w:rPr>
                <w:rFonts w:hint="default" w:ascii="Times New Roman" w:hAnsi="Times New Roman" w:eastAsia="微软雅黑" w:cs="Times New Roman"/>
                <w:sz w:val="18"/>
                <w:shd w:val="clear" w:color="auto" w:fill="FFFFFF"/>
                <w:lang w:val="en-US" w:eastAsia="zh-CN"/>
              </w:rPr>
              <w:t>{% for n in note.MSI3NoteList %}</w:t>
            </w:r>
          </w:p>
          <w:p w14:paraId="4AB4C085">
            <w:pPr>
              <w:keepNext w:val="0"/>
              <w:keepLines w:val="0"/>
              <w:pageBreakBefore w:val="0"/>
              <w:widowControl w:val="0"/>
              <w:numPr>
                <w:ilvl w:val="0"/>
                <w:numId w:val="16"/>
              </w:numPr>
              <w:kinsoku/>
              <w:wordWrap/>
              <w:overflowPunct/>
              <w:topLinePunct w:val="0"/>
              <w:autoSpaceDE/>
              <w:autoSpaceDN/>
              <w:bidi w:val="0"/>
              <w:adjustRightInd/>
              <w:snapToGrid/>
              <w:spacing w:line="228" w:lineRule="auto"/>
              <w:ind w:left="425" w:leftChars="0" w:hanging="425" w:firstLineChars="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 endfor %}</w:t>
            </w:r>
          </w:p>
          <w:p w14:paraId="75D98585">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p>
          <w:p w14:paraId="347DEBB7">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b/>
                <w:sz w:val="18"/>
                <w:shd w:val="clear" w:color="auto" w:fill="FFFFFF"/>
              </w:rPr>
            </w:pPr>
            <w:r>
              <w:rPr>
                <w:rFonts w:hint="default" w:ascii="Times New Roman" w:hAnsi="Times New Roman" w:eastAsia="微软雅黑" w:cs="Times New Roman"/>
                <w:b/>
                <w:sz w:val="18"/>
                <w:shd w:val="clear" w:color="auto" w:fill="FFFFFF"/>
              </w:rPr>
              <w:t>注：</w:t>
            </w:r>
            <w:r>
              <w:rPr>
                <w:rFonts w:hint="default" w:ascii="Times New Roman" w:hAnsi="Times New Roman" w:eastAsia="微软雅黑" w:cs="Times New Roman"/>
                <w:sz w:val="18"/>
                <w:shd w:val="clear" w:color="auto" w:fill="FFFFFF"/>
                <w:lang w:val="en-US" w:eastAsia="zh-CN"/>
              </w:rPr>
              <w:t>{% for n in note.MSI2 %}</w:t>
            </w:r>
          </w:p>
          <w:p w14:paraId="53B35787">
            <w:pPr>
              <w:keepNext w:val="0"/>
              <w:keepLines w:val="0"/>
              <w:pageBreakBefore w:val="0"/>
              <w:widowControl w:val="0"/>
              <w:numPr>
                <w:ilvl w:val="0"/>
                <w:numId w:val="17"/>
              </w:numPr>
              <w:kinsoku/>
              <w:wordWrap/>
              <w:overflowPunct/>
              <w:topLinePunct w:val="0"/>
              <w:autoSpaceDE/>
              <w:autoSpaceDN/>
              <w:bidi w:val="0"/>
              <w:adjustRightInd/>
              <w:snapToGrid/>
              <w:spacing w:line="228" w:lineRule="auto"/>
              <w:ind w:left="425" w:leftChars="0" w:hanging="425" w:firstLineChars="0"/>
              <w:textAlignment w:val="auto"/>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val="en-US" w:eastAsia="zh-CN"/>
              </w:rPr>
              <w:t>{{n}}{% endfor %}</w:t>
            </w:r>
          </w:p>
        </w:tc>
      </w:tr>
    </w:tbl>
    <w:p w14:paraId="438675F5">
      <w:pPr>
        <w:widowControl/>
        <w:rPr>
          <w:rFonts w:hint="default" w:ascii="Times New Roman" w:hAnsi="Times New Roman" w:eastAsia="微软雅黑" w:cs="Times New Roman"/>
          <w:b/>
          <w:bCs/>
          <w:color w:val="0070C0"/>
          <w:sz w:val="28"/>
          <w:szCs w:val="28"/>
          <w:lang w:eastAsia="zh-CN"/>
        </w:rPr>
      </w:pPr>
      <w:r>
        <w:rPr>
          <w:rFonts w:hint="default" w:ascii="Times New Roman" w:hAnsi="Times New Roman" w:eastAsia="微软雅黑" w:cs="Times New Roman"/>
          <w:b/>
          <w:bCs/>
          <w:color w:val="0070C0"/>
          <w:sz w:val="28"/>
          <w:szCs w:val="28"/>
          <w:lang w:eastAsia="zh-CN"/>
        </w:rPr>
        <w:br w:type="page"/>
      </w:r>
    </w:p>
    <w:p w14:paraId="4024FE8A">
      <w:pPr>
        <w:spacing w:before="26"/>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sz w:val="18"/>
          <w:szCs w:val="18"/>
          <w:lang w:val="en-US" w:eastAsia="zh-CN"/>
        </w:rPr>
        <w:t>{% if reportInfo.conf.</w:t>
      </w:r>
      <w:r>
        <w:rPr>
          <w:rFonts w:hint="eastAsia" w:ascii="Times New Roman" w:hAnsi="Times New Roman" w:eastAsia="微软雅黑" w:cs="Times New Roman"/>
          <w:b/>
          <w:sz w:val="18"/>
          <w:szCs w:val="18"/>
          <w:lang w:val="en-US" w:eastAsia="zh-CN"/>
        </w:rPr>
        <w:t>mmr</w:t>
      </w:r>
      <w:r>
        <w:rPr>
          <w:rFonts w:hint="default" w:ascii="Times New Roman" w:hAnsi="Times New Roman" w:eastAsia="微软雅黑" w:cs="Times New Roman"/>
          <w:b/>
          <w:sz w:val="18"/>
          <w:szCs w:val="18"/>
          <w:lang w:val="en-US" w:eastAsia="zh-CN"/>
        </w:rPr>
        <w:t xml:space="preserve"> %}</w:t>
      </w:r>
    </w:p>
    <w:p w14:paraId="2E83888A">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错配修复（MMR）相关基因检测结果</w:t>
      </w:r>
    </w:p>
    <w:tbl>
      <w:tblPr>
        <w:tblStyle w:val="15"/>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37815B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0083C3"/>
            <w:vAlign w:val="center"/>
          </w:tcPr>
          <w:p w14:paraId="5105E7FF">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0083C3"/>
            <w:vAlign w:val="center"/>
          </w:tcPr>
          <w:p w14:paraId="66370962">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0083C3"/>
            <w:vAlign w:val="center"/>
          </w:tcPr>
          <w:p w14:paraId="7773EDC4">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0083C3"/>
            <w:vAlign w:val="center"/>
          </w:tcPr>
          <w:p w14:paraId="7E331C7C">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024420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02CD0933">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for dmmr in dMMRinfo %}</w:t>
            </w:r>
          </w:p>
        </w:tc>
      </w:tr>
      <w:tr w14:paraId="70C4AF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24CC5995">
            <w:pPr>
              <w:spacing w:before="13" w:line="252" w:lineRule="auto"/>
              <w:ind w:right="174"/>
              <w:jc w:val="center"/>
              <w:rPr>
                <w:rFonts w:hint="default" w:ascii="Times New Roman" w:hAnsi="Times New Roman" w:eastAsia="微软雅黑" w:cs="Times New Roman"/>
                <w:b/>
                <w:bCs/>
              </w:rPr>
            </w:pPr>
            <w:r>
              <w:rPr>
                <w:rFonts w:hint="default"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2865557F">
            <w:pPr>
              <w:spacing w:before="13" w:line="252" w:lineRule="auto"/>
              <w:ind w:right="174"/>
              <w:jc w:val="center"/>
              <w:rPr>
                <w:rFonts w:hint="default" w:ascii="Times New Roman" w:hAnsi="Times New Roman" w:eastAsia="微软雅黑" w:cs="Times New Roman"/>
                <w:lang w:eastAsia="zh-CN"/>
              </w:rPr>
            </w:pPr>
            <w:r>
              <w:rPr>
                <w:rFonts w:hint="default"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3312C8D8">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0ED02D8C">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dmmr.mut_type}}</w:t>
            </w:r>
          </w:p>
        </w:tc>
      </w:tr>
      <w:tr w14:paraId="1697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4FC4673E">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endfor %}</w:t>
            </w:r>
          </w:p>
        </w:tc>
      </w:tr>
      <w:tr w14:paraId="005648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13766726">
            <w:pPr>
              <w:spacing w:before="13" w:line="252" w:lineRule="auto"/>
              <w:ind w:right="174"/>
              <w:jc w:val="center"/>
              <w:rPr>
                <w:rFonts w:hint="default"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207095A1">
            <w:pPr>
              <w:spacing w:before="13" w:line="252" w:lineRule="auto"/>
              <w:ind w:right="174"/>
              <w:jc w:val="center"/>
              <w:rPr>
                <w:rFonts w:hint="default"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2838A36">
            <w:pPr>
              <w:spacing w:before="13" w:line="252" w:lineRule="auto"/>
              <w:ind w:right="174"/>
              <w:jc w:val="center"/>
              <w:rPr>
                <w:rFonts w:hint="default"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6814F862">
            <w:pPr>
              <w:spacing w:before="13" w:line="252" w:lineRule="auto"/>
              <w:ind w:right="174"/>
              <w:jc w:val="center"/>
              <w:rPr>
                <w:rFonts w:hint="default" w:ascii="Times New Roman" w:hAnsi="Times New Roman" w:eastAsia="微软雅黑" w:cs="Times New Roman"/>
                <w:b/>
                <w:bCs/>
                <w:sz w:val="21"/>
                <w:szCs w:val="21"/>
                <w:lang w:eastAsia="zh-CN"/>
              </w:rPr>
            </w:pPr>
          </w:p>
        </w:tc>
      </w:tr>
      <w:tr w14:paraId="6779E8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4763C3D0">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F067CA8">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{{note.MMR1}}</w:t>
            </w:r>
          </w:p>
          <w:p w14:paraId="3EED1711">
            <w:pPr>
              <w:rPr>
                <w:rFonts w:hint="default" w:ascii="Times New Roman" w:hAnsi="Times New Roman" w:eastAsia="微软雅黑" w:cs="Times New Roman"/>
                <w:b/>
                <w:sz w:val="18"/>
                <w:shd w:val="clear" w:color="auto" w:fill="FFFFFF"/>
                <w:lang w:eastAsia="zh-CN"/>
              </w:rPr>
            </w:pPr>
          </w:p>
          <w:p w14:paraId="7EEF1179">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p>
          <w:p w14:paraId="136C4604">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{{note.MMR2}}</w:t>
            </w:r>
          </w:p>
          <w:p w14:paraId="6B35455A">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b w:val="0"/>
                <w:bCs/>
                <w:sz w:val="18"/>
                <w:shd w:val="clear" w:color="auto" w:fill="FFFFFF"/>
                <w:lang w:val="en-US" w:eastAsia="zh-CN"/>
              </w:rPr>
              <w:t>{% for n in note.MMR3NoteList %}</w:t>
            </w:r>
          </w:p>
          <w:p w14:paraId="0B472035">
            <w:pPr>
              <w:numPr>
                <w:ilvl w:val="0"/>
                <w:numId w:val="18"/>
              </w:numPr>
              <w:ind w:left="425" w:leftChars="0" w:hanging="425" w:firstLineChars="0"/>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val="0"/>
                <w:bCs/>
                <w:sz w:val="18"/>
                <w:shd w:val="clear" w:color="auto" w:fill="FFFFFF"/>
                <w:lang w:val="en-US" w:eastAsia="zh-CN"/>
              </w:rPr>
              <w:t>{{n}}{% endfor %}</w:t>
            </w:r>
          </w:p>
        </w:tc>
      </w:tr>
    </w:tbl>
    <w:p w14:paraId="7B671E1A">
      <w:pPr>
        <w:rPr>
          <w:rFonts w:hint="default" w:ascii="Times New Roman" w:hAnsi="Times New Roman" w:eastAsia="微软雅黑" w:cs="Times New Roman"/>
          <w:sz w:val="18"/>
          <w:szCs w:val="18"/>
          <w:shd w:val="clear" w:color="auto" w:fill="FFFFFF"/>
          <w:lang w:eastAsia="zh-CN" w:bidi="ar"/>
        </w:rPr>
      </w:pPr>
      <w:r>
        <w:rPr>
          <w:rFonts w:hint="default" w:ascii="Times New Roman" w:hAnsi="Times New Roman" w:eastAsia="微软雅黑" w:cs="Times New Roman"/>
          <w:sz w:val="18"/>
          <w:szCs w:val="18"/>
          <w:shd w:val="clear" w:color="auto" w:fill="FFFFFF"/>
          <w:lang w:eastAsia="zh-CN" w:bidi="ar"/>
        </w:rPr>
        <w:br w:type="page"/>
      </w:r>
    </w:p>
    <w:p w14:paraId="58FD98E5">
      <w:pPr>
        <w:spacing w:before="26" w:after="120" w:afterLines="50"/>
        <w:rPr>
          <w:rFonts w:hint="default" w:ascii="Times New Roman" w:hAnsi="Times New Roman" w:eastAsia="微软雅黑" w:cs="Times New Roman"/>
          <w:b/>
          <w:sz w:val="20"/>
          <w:szCs w:val="20"/>
          <w:lang w:eastAsia="zh-CN"/>
        </w:rPr>
      </w:pPr>
      <w:r>
        <w:rPr>
          <w:rFonts w:hint="eastAsia" w:ascii="Times New Roman" w:hAnsi="Times New Roman" w:eastAsia="微软雅黑" w:cs="Times New Roman"/>
          <w:b/>
          <w:color w:val="auto"/>
          <w:sz w:val="24"/>
          <w:szCs w:val="24"/>
          <w:lang w:val="en-US" w:eastAsia="zh-CN"/>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reportInfo.conf.immunityPNAnal%}</w:t>
      </w:r>
      <w:r>
        <w:rPr>
          <w:rFonts w:hint="default" w:ascii="Times New Roman" w:hAnsi="Times New Roman" w:eastAsia="微软雅黑" w:cs="Times New Roman"/>
          <w:b/>
          <w:sz w:val="24"/>
          <w:szCs w:val="24"/>
          <w:lang w:eastAsia="zh-CN"/>
        </w:rPr>
        <w:t>{%if summaryOfRresults.positiveImmnueNum != 0%}{%if positiveImmnue!= [] %}</w:t>
      </w:r>
      <w:r>
        <w:rPr>
          <w:rFonts w:hint="default" w:ascii="Times New Roman" w:hAnsi="Times New Roman" w:eastAsia="微软雅黑" w:cs="Times New Roman"/>
          <w:b/>
          <w:sz w:val="24"/>
          <w:lang w:eastAsia="zh-CN"/>
        </w:rPr>
        <w:t>免疫正相关基因检测结果解析</w:t>
      </w:r>
      <w:r>
        <w:rPr>
          <w:rFonts w:hint="default" w:ascii="Times New Roman" w:hAnsi="Times New Roman" w:eastAsia="微软雅黑" w:cs="Times New Roman"/>
          <w:b/>
          <w:sz w:val="20"/>
          <w:szCs w:val="20"/>
          <w:lang w:eastAsia="zh-CN"/>
        </w:rPr>
        <w:t>{% for tdd in positiveImmnue %}{% if tdd.varDesc !=”/” %}</w:t>
      </w:r>
    </w:p>
    <w:p w14:paraId="5AFE65DD">
      <w:pPr>
        <w:keepNext/>
        <w:spacing w:before="240" w:beforeLines="100" w:line="360" w:lineRule="auto"/>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0"/>
          <w:szCs w:val="20"/>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224BE4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00C971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7F17E7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免疫正相关说明:</w:t>
            </w:r>
            <w:r>
              <w:rPr>
                <w:rFonts w:hint="default" w:ascii="Times New Roman" w:hAnsi="Times New Roman" w:eastAsia="微软雅黑" w:cs="Times New Roman"/>
                <w:bCs/>
                <w:sz w:val="18"/>
                <w:szCs w:val="18"/>
                <w:lang w:eastAsia="zh-CN"/>
              </w:rPr>
              <w:t>{{ tdd.varDesc }}</w:t>
            </w:r>
          </w:p>
        </w:tc>
      </w:tr>
    </w:tbl>
    <w:p w14:paraId="2F4C245F">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sz w:val="24"/>
          <w:szCs w:val="24"/>
          <w:lang w:eastAsia="zh-CN"/>
        </w:rPr>
        <w:t>{% endif %}{% endfor %}{% endif %}</w:t>
      </w: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免疫负相关基因检测结果解析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 %}</w:t>
      </w:r>
    </w:p>
    <w:p w14:paraId="6FE980AC">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417" w:hRule="atLeast"/>
          <w:jc w:val="center"/>
        </w:trPr>
        <w:tc>
          <w:tcPr>
            <w:tcW w:w="1623" w:type="dxa"/>
            <w:tcBorders>
              <w:top w:val="nil"/>
              <w:bottom w:val="single" w:color="FFFFFF" w:sz="18" w:space="0"/>
              <w:right w:val="nil"/>
            </w:tcBorders>
            <w:shd w:val="clear" w:color="auto" w:fill="0083C3"/>
            <w:vAlign w:val="center"/>
          </w:tcPr>
          <w:p w14:paraId="7BB5388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451D30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DCDD7B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免疫负相关说明:</w:t>
            </w:r>
            <w:r>
              <w:rPr>
                <w:rFonts w:hint="default" w:ascii="Times New Roman" w:hAnsi="Times New Roman" w:eastAsia="微软雅黑" w:cs="Times New Roman"/>
                <w:bCs/>
                <w:sz w:val="18"/>
                <w:szCs w:val="18"/>
                <w:lang w:eastAsia="zh-CN"/>
              </w:rPr>
              <w:t>{{ tdd.varDesc }}</w:t>
            </w:r>
          </w:p>
        </w:tc>
      </w:tr>
    </w:tbl>
    <w:p w14:paraId="2C52A994">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b/>
          <w:color w:val="000000" w:themeColor="text1"/>
          <w:sz w:val="24"/>
          <w:szCs w:val="24"/>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reportInfo.conf.hpd%}</w:t>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{%if summaryOfRresults.hpdImmnueNum != 0%}{%if hpdImmnue!=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免疫超进展相关基因检测结果解析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 %}</w:t>
      </w:r>
    </w:p>
    <w:p w14:paraId="45AFC58F">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0B4DCA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E307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13DE69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免疫超进展相关说明:</w:t>
            </w:r>
            <w:r>
              <w:rPr>
                <w:rFonts w:hint="default" w:ascii="Times New Roman" w:hAnsi="Times New Roman" w:eastAsia="微软雅黑" w:cs="Times New Roman"/>
                <w:bCs/>
                <w:sz w:val="18"/>
                <w:szCs w:val="18"/>
                <w:lang w:eastAsia="zh-CN"/>
              </w:rPr>
              <w:t>{{ tdd.varDesc }}</w:t>
            </w:r>
          </w:p>
        </w:tc>
      </w:tr>
    </w:tbl>
    <w:p w14:paraId="1295E707">
      <w:pPr>
        <w:spacing w:before="26"/>
        <w:rPr>
          <w:rFonts w:hint="default" w:ascii="Times New Roman" w:hAnsi="Times New Roman" w:eastAsia="微软雅黑" w:cs="Times New Roman"/>
          <w:b/>
          <w:color w:val="auto"/>
          <w:sz w:val="24"/>
          <w:szCs w:val="24"/>
          <w:lang w:eastAsia="zh-CN"/>
        </w:rPr>
      </w:pPr>
      <w:r>
        <w:rPr>
          <w:rFonts w:hint="default" w:ascii="Times New Roman" w:hAnsi="Times New Roman" w:eastAsia="微软雅黑" w:cs="Times New Roman"/>
          <w:color w:val="000000" w:themeColor="text1"/>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auto"/>
          <w:sz w:val="24"/>
          <w:szCs w:val="24"/>
          <w:lang w:eastAsia="zh-CN"/>
        </w:rPr>
        <w:t>{%if urinaryProstateDisease != ‘’%}</w:t>
      </w:r>
    </w:p>
    <w:p w14:paraId="7BFA341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7" w:name="_Toc16154"/>
      <w:bookmarkStart w:id="118" w:name="_Toc28864"/>
      <w:bookmarkStart w:id="119" w:name="_Toc25534"/>
      <w:bookmarkStart w:id="120" w:name="_Toc1660"/>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预后相关基因检测结果及解析</w:t>
      </w:r>
      <w:bookmarkEnd w:id="117"/>
      <w:bookmarkEnd w:id="118"/>
      <w:bookmarkEnd w:id="119"/>
      <w:bookmarkEnd w:id="120"/>
    </w:p>
    <w:p w14:paraId="5283C055">
      <w:pPr>
        <w:spacing w:before="26"/>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{%if urinaryProstateDisease == ‘肾癌’%}</w:t>
      </w:r>
    </w:p>
    <w:tbl>
      <w:tblPr>
        <w:tblStyle w:val="15"/>
        <w:tblW w:w="501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040"/>
        <w:gridCol w:w="960"/>
        <w:gridCol w:w="1186"/>
        <w:gridCol w:w="5381"/>
        <w:gridCol w:w="1333"/>
      </w:tblGrid>
      <w:tr w14:paraId="1AE71C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tblHeader/>
          <w:jc w:val="center"/>
        </w:trPr>
        <w:tc>
          <w:tcPr>
            <w:tcW w:w="525" w:type="pct"/>
            <w:tcBorders>
              <w:top w:val="nil"/>
              <w:bottom w:val="nil"/>
              <w:right w:val="single" w:color="FFFFFF" w:sz="18" w:space="0"/>
            </w:tcBorders>
            <w:shd w:val="clear" w:color="auto" w:fill="0083C3"/>
            <w:vAlign w:val="center"/>
          </w:tcPr>
          <w:p w14:paraId="454F468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84" w:type="pct"/>
            <w:tcBorders>
              <w:top w:val="nil"/>
              <w:left w:val="single" w:color="FFFFFF" w:sz="18" w:space="0"/>
              <w:bottom w:val="nil"/>
              <w:right w:val="single" w:color="FFFFFF" w:sz="18" w:space="0"/>
            </w:tcBorders>
            <w:shd w:val="clear" w:color="auto" w:fill="0083C3"/>
            <w:vAlign w:val="center"/>
          </w:tcPr>
          <w:p w14:paraId="71A4A4DD">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98" w:type="pct"/>
            <w:tcBorders>
              <w:top w:val="nil"/>
              <w:left w:val="single" w:color="FFFFFF" w:sz="18" w:space="0"/>
              <w:bottom w:val="nil"/>
              <w:right w:val="single" w:color="FFFFFF" w:sz="18" w:space="0"/>
            </w:tcBorders>
            <w:shd w:val="clear" w:color="auto" w:fill="0083C3"/>
            <w:vAlign w:val="center"/>
          </w:tcPr>
          <w:p w14:paraId="5473B3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717" w:type="pct"/>
            <w:tcBorders>
              <w:top w:val="nil"/>
              <w:left w:val="single" w:color="FFFFFF" w:sz="18" w:space="0"/>
              <w:bottom w:val="nil"/>
              <w:right w:val="single" w:color="FFFFFF" w:sz="18" w:space="0"/>
            </w:tcBorders>
            <w:shd w:val="clear" w:color="auto" w:fill="0083C3"/>
            <w:vAlign w:val="center"/>
          </w:tcPr>
          <w:p w14:paraId="4ED056A1">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73" w:type="pct"/>
            <w:tcBorders>
              <w:top w:val="nil"/>
              <w:left w:val="single" w:color="FFFFFF" w:sz="18" w:space="0"/>
              <w:bottom w:val="nil"/>
            </w:tcBorders>
            <w:shd w:val="clear" w:color="auto" w:fill="0083C3"/>
            <w:vAlign w:val="center"/>
          </w:tcPr>
          <w:p w14:paraId="60F9D609">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3682C2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tcBorders>
              <w:top w:val="nil"/>
            </w:tcBorders>
            <w:shd w:val="clear" w:color="auto" w:fill="auto"/>
            <w:vAlign w:val="center"/>
          </w:tcPr>
          <w:p w14:paraId="1DBFEED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BAP1</w:t>
            </w:r>
          </w:p>
          <w:p w14:paraId="630B3B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tcBorders>
              <w:top w:val="nil"/>
            </w:tcBorders>
            <w:shd w:val="clear" w:color="auto" w:fill="auto"/>
            <w:vAlign w:val="center"/>
          </w:tcPr>
          <w:p w14:paraId="265C7F6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tcBorders>
              <w:top w:val="nil"/>
            </w:tcBorders>
            <w:shd w:val="clear" w:color="auto" w:fill="auto"/>
            <w:vAlign w:val="center"/>
          </w:tcPr>
          <w:p w14:paraId="2C955ED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up.BAP1 }}</w:t>
            </w:r>
          </w:p>
        </w:tc>
        <w:tc>
          <w:tcPr>
            <w:tcW w:w="2717" w:type="pct"/>
            <w:tcBorders>
              <w:top w:val="nil"/>
            </w:tcBorders>
            <w:shd w:val="clear" w:color="auto" w:fill="auto"/>
            <w:vAlign w:val="center"/>
          </w:tcPr>
          <w:p w14:paraId="074748A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有研究发现从OS上评估，BAP1和TP53中一个突变或两个均突变（PBRM1无突变）的肾透明细胞癌（ccRCC）相较于野生型预后较差。</w:t>
            </w:r>
          </w:p>
        </w:tc>
        <w:tc>
          <w:tcPr>
            <w:tcW w:w="673" w:type="pct"/>
            <w:tcBorders>
              <w:top w:val="nil"/>
            </w:tcBorders>
            <w:shd w:val="clear" w:color="auto" w:fill="auto"/>
            <w:vAlign w:val="center"/>
          </w:tcPr>
          <w:p w14:paraId="0709BC1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7D8AE2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00BA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5A675C6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54206E7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7053B39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5701323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717" w:type="pct"/>
            <w:shd w:val="clear" w:color="auto" w:fill="auto"/>
            <w:vAlign w:val="center"/>
          </w:tcPr>
          <w:p w14:paraId="3F3D08E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CDKN2A 突变的 ccRCC、pRCC、chRCC 患者预后较差。</w:t>
            </w:r>
          </w:p>
        </w:tc>
        <w:tc>
          <w:tcPr>
            <w:tcW w:w="673" w:type="pct"/>
            <w:shd w:val="clear" w:color="auto" w:fill="auto"/>
            <w:vAlign w:val="center"/>
          </w:tcPr>
          <w:p w14:paraId="05ADC5C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492BF9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7B43975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PBRM1</w:t>
            </w:r>
          </w:p>
          <w:p w14:paraId="51BEE53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22EF5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4D41C3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up.PBRM1 }}</w:t>
            </w:r>
          </w:p>
        </w:tc>
        <w:tc>
          <w:tcPr>
            <w:tcW w:w="2717" w:type="pct"/>
            <w:shd w:val="clear" w:color="auto" w:fill="auto"/>
            <w:vAlign w:val="center"/>
          </w:tcPr>
          <w:p w14:paraId="4FEC3D3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有研究发现从OS上评估，PBRM1突变的肾透明细胞癌（ccRCC）相较于野生型预后较好。另有研究发现，PBRM1突变的Ⅰ型乳头状肾细胞癌（pRCC1）患者相较于野生型预后较差。</w:t>
            </w:r>
          </w:p>
        </w:tc>
        <w:tc>
          <w:tcPr>
            <w:tcW w:w="673" w:type="pct"/>
            <w:shd w:val="clear" w:color="auto" w:fill="auto"/>
            <w:vAlign w:val="center"/>
          </w:tcPr>
          <w:p w14:paraId="2A7B0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151FD90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2568B9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4AFA3AE1">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596EF69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3FC3FA3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10C82A5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717" w:type="pct"/>
            <w:shd w:val="clear" w:color="auto" w:fill="auto"/>
            <w:vAlign w:val="center"/>
          </w:tcPr>
          <w:p w14:paraId="2399F1C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有研究发现从OS上评估，PTEN 突变的肾嫌色细胞癌（chRCC）相较于野生型预后较差。</w:t>
            </w:r>
          </w:p>
        </w:tc>
        <w:tc>
          <w:tcPr>
            <w:tcW w:w="673" w:type="pct"/>
            <w:shd w:val="clear" w:color="auto" w:fill="auto"/>
            <w:vAlign w:val="center"/>
          </w:tcPr>
          <w:p w14:paraId="2195EC0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FBA2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7FD99F2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TERT</w:t>
            </w:r>
          </w:p>
          <w:p w14:paraId="04C9C6C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启动子突变</w:t>
            </w:r>
          </w:p>
        </w:tc>
        <w:tc>
          <w:tcPr>
            <w:tcW w:w="484" w:type="pct"/>
            <w:shd w:val="clear" w:color="auto" w:fill="auto"/>
            <w:vAlign w:val="center"/>
          </w:tcPr>
          <w:p w14:paraId="508BB8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6B1EF5E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up.TERT }}</w:t>
            </w:r>
          </w:p>
        </w:tc>
        <w:tc>
          <w:tcPr>
            <w:tcW w:w="2717" w:type="pct"/>
            <w:shd w:val="clear" w:color="auto" w:fill="auto"/>
            <w:vAlign w:val="center"/>
          </w:tcPr>
          <w:p w14:paraId="6A98C92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有研究称，在肾透明细胞癌（ccRCC）患者中，TERT启动子突变与一些较差的预后相关。</w:t>
            </w:r>
          </w:p>
        </w:tc>
        <w:tc>
          <w:tcPr>
            <w:tcW w:w="673" w:type="pct"/>
            <w:shd w:val="clear" w:color="auto" w:fill="auto"/>
            <w:vAlign w:val="center"/>
          </w:tcPr>
          <w:p w14:paraId="12B915D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28951115</w:t>
            </w:r>
          </w:p>
        </w:tc>
      </w:tr>
      <w:tr w14:paraId="38BB29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16E0380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62C947E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4A2CE24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1BB82F5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717" w:type="pct"/>
            <w:shd w:val="clear" w:color="auto" w:fill="auto"/>
            <w:vAlign w:val="center"/>
          </w:tcPr>
          <w:p w14:paraId="44BBCA21">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有研究发现，TP53突变的肾透明细胞癌（ccRCC）及乳头状肾细胞癌（pRCC）预后可能较差。</w:t>
            </w:r>
          </w:p>
        </w:tc>
        <w:tc>
          <w:tcPr>
            <w:tcW w:w="673" w:type="pct"/>
            <w:shd w:val="clear" w:color="auto" w:fill="auto"/>
            <w:vAlign w:val="center"/>
          </w:tcPr>
          <w:p w14:paraId="4FB336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28413127</w:t>
            </w:r>
          </w:p>
          <w:p w14:paraId="78F7F26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0649334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bl>
    <w:p w14:paraId="0E038101">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‘前列腺癌’%}</w:t>
      </w:r>
    </w:p>
    <w:tbl>
      <w:tblPr>
        <w:tblStyle w:val="15"/>
        <w:tblW w:w="5006"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60"/>
        <w:gridCol w:w="884"/>
        <w:gridCol w:w="975"/>
        <w:gridCol w:w="5769"/>
        <w:gridCol w:w="1294"/>
      </w:tblGrid>
      <w:tr w14:paraId="2A006D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85" w:type="pct"/>
            <w:tcBorders>
              <w:top w:val="nil"/>
              <w:bottom w:val="nil"/>
              <w:right w:val="single" w:color="FFFFFF" w:sz="18" w:space="0"/>
            </w:tcBorders>
            <w:shd w:val="clear" w:color="auto" w:fill="0083C3"/>
            <w:vAlign w:val="center"/>
          </w:tcPr>
          <w:p w14:paraId="03427049">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47" w:type="pct"/>
            <w:tcBorders>
              <w:top w:val="nil"/>
              <w:left w:val="single" w:color="FFFFFF" w:sz="18" w:space="0"/>
              <w:bottom w:val="nil"/>
              <w:right w:val="single" w:color="FFFFFF" w:sz="18" w:space="0"/>
            </w:tcBorders>
            <w:shd w:val="clear" w:color="auto" w:fill="0083C3"/>
            <w:vAlign w:val="center"/>
          </w:tcPr>
          <w:p w14:paraId="562358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93" w:type="pct"/>
            <w:tcBorders>
              <w:top w:val="nil"/>
              <w:left w:val="single" w:color="FFFFFF" w:sz="18" w:space="0"/>
              <w:bottom w:val="nil"/>
              <w:right w:val="single" w:color="FFFFFF" w:sz="18" w:space="0"/>
            </w:tcBorders>
            <w:shd w:val="clear" w:color="auto" w:fill="0083C3"/>
            <w:vAlign w:val="center"/>
          </w:tcPr>
          <w:p w14:paraId="50A37C6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19" w:type="pct"/>
            <w:tcBorders>
              <w:top w:val="nil"/>
              <w:left w:val="single" w:color="FFFFFF" w:sz="18" w:space="0"/>
              <w:bottom w:val="nil"/>
              <w:right w:val="single" w:color="FFFFFF" w:sz="18" w:space="0"/>
            </w:tcBorders>
            <w:shd w:val="clear" w:color="auto" w:fill="0083C3"/>
            <w:vAlign w:val="center"/>
          </w:tcPr>
          <w:p w14:paraId="36FF5026">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54" w:type="pct"/>
            <w:tcBorders>
              <w:top w:val="nil"/>
              <w:left w:val="single" w:color="FFFFFF" w:sz="18" w:space="0"/>
              <w:bottom w:val="nil"/>
            </w:tcBorders>
            <w:shd w:val="clear" w:color="auto" w:fill="0083C3"/>
            <w:vAlign w:val="center"/>
          </w:tcPr>
          <w:p w14:paraId="7D058DB0">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204A60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tcBorders>
              <w:top w:val="nil"/>
            </w:tcBorders>
            <w:shd w:val="clear" w:color="auto" w:fill="auto"/>
            <w:vAlign w:val="center"/>
          </w:tcPr>
          <w:p w14:paraId="3DE9FE4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3D7DB31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47" w:type="pct"/>
            <w:tcBorders>
              <w:top w:val="nil"/>
            </w:tcBorders>
            <w:shd w:val="clear" w:color="auto" w:fill="auto"/>
            <w:vAlign w:val="center"/>
          </w:tcPr>
          <w:p w14:paraId="30AA3E3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tcBorders>
              <w:top w:val="nil"/>
            </w:tcBorders>
            <w:shd w:val="clear" w:color="auto" w:fill="auto"/>
            <w:vAlign w:val="center"/>
          </w:tcPr>
          <w:p w14:paraId="29D2E8A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919" w:type="pct"/>
            <w:tcBorders>
              <w:top w:val="nil"/>
            </w:tcBorders>
            <w:shd w:val="clear" w:color="auto" w:fill="auto"/>
            <w:vAlign w:val="center"/>
          </w:tcPr>
          <w:p w14:paraId="1558458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54" w:type="pct"/>
            <w:tcBorders>
              <w:top w:val="nil"/>
            </w:tcBorders>
            <w:shd w:val="clear" w:color="auto" w:fill="auto"/>
            <w:vAlign w:val="center"/>
          </w:tcPr>
          <w:p w14:paraId="52629FF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tc>
      </w:tr>
      <w:tr w14:paraId="0B9CC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3B64E93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1EB639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47" w:type="pct"/>
            <w:shd w:val="clear" w:color="auto" w:fill="auto"/>
            <w:vAlign w:val="center"/>
          </w:tcPr>
          <w:p w14:paraId="582F8F2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621C34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919" w:type="pct"/>
            <w:shd w:val="clear" w:color="auto" w:fill="auto"/>
            <w:vAlign w:val="center"/>
          </w:tcPr>
          <w:p w14:paraId="288CB1E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54" w:type="pct"/>
            <w:shd w:val="clear" w:color="auto" w:fill="auto"/>
            <w:vAlign w:val="center"/>
          </w:tcPr>
          <w:p w14:paraId="159B3DA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6C1780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tc>
      </w:tr>
      <w:tr w14:paraId="738FE5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47E5CF6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0134482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胚系突变</w:t>
            </w:r>
          </w:p>
        </w:tc>
        <w:tc>
          <w:tcPr>
            <w:tcW w:w="447" w:type="pct"/>
            <w:shd w:val="clear" w:color="auto" w:fill="auto"/>
            <w:vAlign w:val="center"/>
          </w:tcPr>
          <w:p w14:paraId="71FB54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28E92A5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919" w:type="pct"/>
            <w:shd w:val="clear" w:color="auto" w:fill="auto"/>
            <w:vAlign w:val="center"/>
          </w:tcPr>
          <w:p w14:paraId="3A675F7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54" w:type="pct"/>
            <w:shd w:val="clear" w:color="auto" w:fill="auto"/>
            <w:vAlign w:val="center"/>
          </w:tcPr>
          <w:p w14:paraId="7710DF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491480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p w14:paraId="271D1C8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30625039</w:t>
            </w:r>
          </w:p>
        </w:tc>
      </w:tr>
      <w:tr w14:paraId="09CC01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5F11A2B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CDK12</w:t>
            </w:r>
          </w:p>
          <w:p w14:paraId="28B6B6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619ADE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45AF55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up.CDK12 }}</w:t>
            </w:r>
          </w:p>
        </w:tc>
        <w:tc>
          <w:tcPr>
            <w:tcW w:w="2919" w:type="pct"/>
            <w:shd w:val="clear" w:color="auto" w:fill="auto"/>
            <w:vAlign w:val="center"/>
          </w:tcPr>
          <w:p w14:paraId="23C3669D">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有临床研究发现，CDK12失活突变的患者无进展生存期（PFS）及总生存期（OS）更短，进展更快，更具侵袭性。</w:t>
            </w:r>
          </w:p>
        </w:tc>
        <w:tc>
          <w:tcPr>
            <w:tcW w:w="654" w:type="pct"/>
            <w:shd w:val="clear" w:color="auto" w:fill="auto"/>
            <w:vAlign w:val="center"/>
          </w:tcPr>
          <w:p w14:paraId="230A74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31134918</w:t>
            </w:r>
          </w:p>
          <w:p w14:paraId="5D77007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31640893</w:t>
            </w:r>
          </w:p>
          <w:p w14:paraId="25038DE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32317181</w:t>
            </w:r>
          </w:p>
        </w:tc>
      </w:tr>
      <w:tr w14:paraId="5D7492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759B5F0E">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TMPRSS2</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w:t>
            </w:r>
            <w:r>
              <w:rPr>
                <w:rFonts w:hint="default" w:ascii="Times New Roman" w:hAnsi="Times New Roman" w:eastAsia="微软雅黑" w:cs="Times New Roman"/>
                <w:color w:val="000000" w:themeColor="text1"/>
                <w:sz w:val="18"/>
                <w:szCs w:val="18"/>
                <w:lang w:eastAsia="zh-CN"/>
                <w14:textFill>
                  <w14:solidFill>
                    <w14:schemeClr w14:val="tx1"/>
                  </w14:solidFill>
                </w14:textFill>
              </w:rPr>
              <w:t>ERG融合</w:t>
            </w:r>
          </w:p>
        </w:tc>
        <w:tc>
          <w:tcPr>
            <w:tcW w:w="447" w:type="pct"/>
            <w:shd w:val="clear" w:color="auto" w:fill="auto"/>
            <w:vAlign w:val="center"/>
          </w:tcPr>
          <w:p w14:paraId="637CC17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7EA573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up.ERG }}</w:t>
            </w:r>
          </w:p>
        </w:tc>
        <w:tc>
          <w:tcPr>
            <w:tcW w:w="2919" w:type="pct"/>
            <w:shd w:val="clear" w:color="auto" w:fill="auto"/>
            <w:vAlign w:val="center"/>
          </w:tcPr>
          <w:p w14:paraId="44F6399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临床研究提示，在血液中检测到TMPRSS2-ERG融合的前列腺癌患者，无进展生存期（PFS）和总生存期（OS）较短。</w:t>
            </w:r>
          </w:p>
        </w:tc>
        <w:tc>
          <w:tcPr>
            <w:tcW w:w="654" w:type="pct"/>
            <w:shd w:val="clear" w:color="auto" w:fill="auto"/>
            <w:vAlign w:val="center"/>
          </w:tcPr>
          <w:p w14:paraId="680F661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28520829</w:t>
            </w:r>
          </w:p>
          <w:p w14:paraId="63A5222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26948395</w:t>
            </w:r>
          </w:p>
        </w:tc>
      </w:tr>
      <w:tr w14:paraId="61882D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4189118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FOXA1</w:t>
            </w:r>
          </w:p>
          <w:p w14:paraId="03BA0C5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7370EB6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63AF6E7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up.FOXA1 }}</w:t>
            </w:r>
          </w:p>
        </w:tc>
        <w:tc>
          <w:tcPr>
            <w:tcW w:w="2919" w:type="pct"/>
            <w:shd w:val="clear" w:color="auto" w:fill="auto"/>
            <w:vAlign w:val="center"/>
          </w:tcPr>
          <w:p w14:paraId="7667CBCF">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对上千例原发性前列腺癌数据回顾性分析发现，FOXA1突变相较于野生型，与更高的Gleason评分，更短的生化复发，更快的转移相关。</w:t>
            </w:r>
          </w:p>
        </w:tc>
        <w:tc>
          <w:tcPr>
            <w:tcW w:w="654" w:type="pct"/>
            <w:shd w:val="clear" w:color="auto" w:fill="auto"/>
            <w:vAlign w:val="center"/>
          </w:tcPr>
          <w:p w14:paraId="16BD4FC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31243370</w:t>
            </w:r>
          </w:p>
        </w:tc>
      </w:tr>
      <w:tr w14:paraId="66A2A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0BD7495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F654F3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突变和扩增</w:t>
            </w:r>
          </w:p>
        </w:tc>
        <w:tc>
          <w:tcPr>
            <w:tcW w:w="447" w:type="pct"/>
            <w:shd w:val="clear" w:color="auto" w:fill="auto"/>
            <w:vAlign w:val="center"/>
          </w:tcPr>
          <w:p w14:paraId="13C2FAE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7910A8A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919" w:type="pct"/>
            <w:shd w:val="clear" w:color="auto" w:fill="auto"/>
            <w:vAlign w:val="center"/>
          </w:tcPr>
          <w:p w14:paraId="10C1B536">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有研究发现，PIK3CA突变/扩增与较差的前列腺癌生存率、局部淋巴结转移、较高的原发肿瘤类别和较高的gleason评分相关。</w:t>
            </w:r>
          </w:p>
        </w:tc>
        <w:tc>
          <w:tcPr>
            <w:tcW w:w="654" w:type="pct"/>
            <w:shd w:val="clear" w:color="auto" w:fill="auto"/>
            <w:vAlign w:val="center"/>
          </w:tcPr>
          <w:p w14:paraId="496E271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29581176</w:t>
            </w:r>
          </w:p>
        </w:tc>
      </w:tr>
      <w:tr w14:paraId="3BBE52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7309408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48E8E2E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271C90F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1781F48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919" w:type="pct"/>
            <w:shd w:val="clear" w:color="auto" w:fill="auto"/>
            <w:vAlign w:val="center"/>
          </w:tcPr>
          <w:p w14:paraId="26C930C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PTEN功能缺失的去势前列腺癌总生存期（OS）更短，阿比特龙响应时间更短，疾病进展更快，生化复发时间更短。</w:t>
            </w:r>
          </w:p>
        </w:tc>
        <w:tc>
          <w:tcPr>
            <w:tcW w:w="654" w:type="pct"/>
            <w:shd w:val="clear" w:color="auto" w:fill="auto"/>
            <w:vAlign w:val="center"/>
          </w:tcPr>
          <w:p w14:paraId="0C8F8B2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25454616</w:t>
            </w:r>
          </w:p>
          <w:p w14:paraId="2D38EE4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p w14:paraId="1EFDBA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17700571</w:t>
            </w:r>
          </w:p>
        </w:tc>
      </w:tr>
      <w:tr w14:paraId="35C57A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3C5E461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RB1</w:t>
            </w:r>
          </w:p>
          <w:p w14:paraId="3D37EB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1AC94F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2184EE3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up.RB1 }}</w:t>
            </w:r>
          </w:p>
        </w:tc>
        <w:tc>
          <w:tcPr>
            <w:tcW w:w="2919" w:type="pct"/>
            <w:shd w:val="clear" w:color="auto" w:fill="auto"/>
            <w:vAlign w:val="center"/>
          </w:tcPr>
          <w:p w14:paraId="7AD2D85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54" w:type="pct"/>
            <w:shd w:val="clear" w:color="auto" w:fill="auto"/>
            <w:vAlign w:val="center"/>
          </w:tcPr>
          <w:p w14:paraId="25A12F4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30928160</w:t>
            </w:r>
          </w:p>
          <w:p w14:paraId="0975BD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r w14:paraId="3B71C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5DD07D3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421FEED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0187D2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553E04E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919" w:type="pct"/>
            <w:shd w:val="clear" w:color="auto" w:fill="auto"/>
            <w:vAlign w:val="center"/>
          </w:tcPr>
          <w:p w14:paraId="66F838DB">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54" w:type="pct"/>
            <w:shd w:val="clear" w:color="auto" w:fill="auto"/>
            <w:vAlign w:val="center"/>
          </w:tcPr>
          <w:p w14:paraId="5D46B2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28059767</w:t>
            </w:r>
          </w:p>
          <w:p w14:paraId="65CD23D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bl>
    <w:p w14:paraId="08CDC0CD">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‘尿路上皮癌/膀胱癌’%}</w:t>
      </w:r>
    </w:p>
    <w:tbl>
      <w:tblPr>
        <w:tblStyle w:val="15"/>
        <w:tblW w:w="4979"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5"/>
        <w:gridCol w:w="920"/>
        <w:gridCol w:w="987"/>
        <w:gridCol w:w="5624"/>
        <w:gridCol w:w="1313"/>
      </w:tblGrid>
      <w:tr w14:paraId="664163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501" w:type="pct"/>
            <w:tcBorders>
              <w:top w:val="nil"/>
              <w:bottom w:val="nil"/>
              <w:right w:val="single" w:color="FFFFFF" w:sz="18" w:space="0"/>
            </w:tcBorders>
            <w:shd w:val="clear" w:color="auto" w:fill="0083C3"/>
            <w:vAlign w:val="center"/>
          </w:tcPr>
          <w:p w14:paraId="2D2577E3">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68" w:type="pct"/>
            <w:tcBorders>
              <w:top w:val="nil"/>
              <w:left w:val="single" w:color="FFFFFF" w:sz="18" w:space="0"/>
              <w:bottom w:val="nil"/>
              <w:right w:val="single" w:color="FFFFFF" w:sz="18" w:space="0"/>
            </w:tcBorders>
            <w:shd w:val="clear" w:color="auto" w:fill="0083C3"/>
            <w:vAlign w:val="center"/>
          </w:tcPr>
          <w:p w14:paraId="16B065AC">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02" w:type="pct"/>
            <w:tcBorders>
              <w:top w:val="nil"/>
              <w:left w:val="single" w:color="FFFFFF" w:sz="18" w:space="0"/>
              <w:bottom w:val="nil"/>
              <w:right w:val="single" w:color="FFFFFF" w:sz="18" w:space="0"/>
            </w:tcBorders>
            <w:shd w:val="clear" w:color="auto" w:fill="0083C3"/>
            <w:vAlign w:val="center"/>
          </w:tcPr>
          <w:p w14:paraId="198ED70A">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860" w:type="pct"/>
            <w:tcBorders>
              <w:top w:val="nil"/>
              <w:left w:val="single" w:color="FFFFFF" w:sz="18" w:space="0"/>
              <w:bottom w:val="nil"/>
              <w:right w:val="single" w:color="FFFFFF" w:sz="18" w:space="0"/>
            </w:tcBorders>
            <w:shd w:val="clear" w:color="auto" w:fill="0083C3"/>
            <w:vAlign w:val="center"/>
          </w:tcPr>
          <w:p w14:paraId="04BCB5B3">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67" w:type="pct"/>
            <w:tcBorders>
              <w:top w:val="nil"/>
              <w:left w:val="single" w:color="FFFFFF" w:sz="18" w:space="0"/>
              <w:bottom w:val="nil"/>
            </w:tcBorders>
            <w:shd w:val="clear" w:color="auto" w:fill="0083C3"/>
            <w:vAlign w:val="center"/>
          </w:tcPr>
          <w:p w14:paraId="041B4DE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54EADC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tcBorders>
              <w:top w:val="nil"/>
            </w:tcBorders>
            <w:shd w:val="clear" w:color="auto" w:fill="auto"/>
            <w:vAlign w:val="center"/>
          </w:tcPr>
          <w:p w14:paraId="0C2A98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AKT1</w:t>
            </w:r>
          </w:p>
          <w:p w14:paraId="4984DB9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tcBorders>
              <w:top w:val="nil"/>
            </w:tcBorders>
            <w:shd w:val="clear" w:color="auto" w:fill="auto"/>
            <w:vAlign w:val="center"/>
          </w:tcPr>
          <w:p w14:paraId="3AB551A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tcBorders>
              <w:top w:val="nil"/>
            </w:tcBorders>
            <w:shd w:val="clear" w:color="auto" w:fill="auto"/>
            <w:vAlign w:val="center"/>
          </w:tcPr>
          <w:p w14:paraId="7E5417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up.AKT1 }}</w:t>
            </w:r>
          </w:p>
        </w:tc>
        <w:tc>
          <w:tcPr>
            <w:tcW w:w="2860" w:type="pct"/>
            <w:tcBorders>
              <w:top w:val="nil"/>
            </w:tcBorders>
            <w:shd w:val="clear" w:color="auto" w:fill="auto"/>
            <w:vAlign w:val="center"/>
          </w:tcPr>
          <w:p w14:paraId="2DE51E23">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通路相关的PIK3CA，PTEN，AKT1，TSC1，TSC2基因突变的尿路上皮癌患者，预后可能较好。</w:t>
            </w:r>
          </w:p>
        </w:tc>
        <w:tc>
          <w:tcPr>
            <w:tcW w:w="667" w:type="pct"/>
            <w:tcBorders>
              <w:top w:val="nil"/>
            </w:tcBorders>
            <w:shd w:val="clear" w:color="auto" w:fill="auto"/>
            <w:vAlign w:val="center"/>
          </w:tcPr>
          <w:p w14:paraId="0E2B74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06BB77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7E60D8E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ARID1A</w:t>
            </w:r>
          </w:p>
          <w:p w14:paraId="2D259A8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4EF23F3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260ED94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up.ARID1A }}</w:t>
            </w:r>
          </w:p>
        </w:tc>
        <w:tc>
          <w:tcPr>
            <w:tcW w:w="2860" w:type="pct"/>
            <w:shd w:val="clear" w:color="auto" w:fill="auto"/>
            <w:vAlign w:val="center"/>
          </w:tcPr>
          <w:p w14:paraId="2F85D960">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有研究称，在有或没有辅助膀胱内治疗的100例患者接受TUR治疗组中，ARID1A 突变与肿瘤复发相关（HR=3.14, p=0.002）。</w:t>
            </w:r>
          </w:p>
        </w:tc>
        <w:tc>
          <w:tcPr>
            <w:tcW w:w="667" w:type="pct"/>
            <w:shd w:val="clear" w:color="auto" w:fill="auto"/>
            <w:vAlign w:val="center"/>
          </w:tcPr>
          <w:p w14:paraId="2876A42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28583311</w:t>
            </w:r>
          </w:p>
        </w:tc>
      </w:tr>
      <w:tr w14:paraId="5721C7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5C976854">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5CE5AA1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7585468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D8BEB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860" w:type="pct"/>
            <w:shd w:val="clear" w:color="auto" w:fill="auto"/>
            <w:vAlign w:val="center"/>
          </w:tcPr>
          <w:p w14:paraId="54A8D6F2">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63A6269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D2C1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1039CEF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240EB46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6A6534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09C57F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860" w:type="pct"/>
            <w:shd w:val="clear" w:color="auto" w:fill="auto"/>
            <w:vAlign w:val="center"/>
          </w:tcPr>
          <w:p w14:paraId="12CA93CC">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4FA050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36FBA3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2CE336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4B179F7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3D361D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5125AB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860" w:type="pct"/>
            <w:shd w:val="clear" w:color="auto" w:fill="auto"/>
            <w:vAlign w:val="center"/>
          </w:tcPr>
          <w:p w14:paraId="29063A9A">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7676C8D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70285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2C038ED4">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CCND1</w:t>
            </w:r>
          </w:p>
          <w:p w14:paraId="700F5BD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7A11CA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B483F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up.CCND1 }}</w:t>
            </w:r>
          </w:p>
        </w:tc>
        <w:tc>
          <w:tcPr>
            <w:tcW w:w="2860" w:type="pct"/>
            <w:shd w:val="clear" w:color="auto" w:fill="auto"/>
            <w:vAlign w:val="center"/>
          </w:tcPr>
          <w:p w14:paraId="58073A5B">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w:t>
            </w:r>
          </w:p>
        </w:tc>
        <w:tc>
          <w:tcPr>
            <w:tcW w:w="667" w:type="pct"/>
            <w:shd w:val="clear" w:color="auto" w:fill="auto"/>
            <w:vAlign w:val="center"/>
          </w:tcPr>
          <w:p w14:paraId="4DE624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2506DC2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5DBABF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0BA64FD3">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CDH1</w:t>
            </w:r>
          </w:p>
          <w:p w14:paraId="568083FA">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突变</w:t>
            </w:r>
          </w:p>
        </w:tc>
        <w:tc>
          <w:tcPr>
            <w:tcW w:w="468" w:type="pct"/>
            <w:shd w:val="clear" w:color="auto" w:fill="auto"/>
            <w:vAlign w:val="center"/>
          </w:tcPr>
          <w:p w14:paraId="02F49660">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尿路上皮癌/膀胱癌</w:t>
            </w:r>
          </w:p>
        </w:tc>
        <w:tc>
          <w:tcPr>
            <w:tcW w:w="502" w:type="pct"/>
            <w:shd w:val="clear" w:color="auto" w:fill="auto"/>
            <w:vAlign w:val="center"/>
          </w:tcPr>
          <w:p w14:paraId="605E74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up.CDH1 }}</w:t>
            </w:r>
          </w:p>
        </w:tc>
        <w:tc>
          <w:tcPr>
            <w:tcW w:w="2860" w:type="pct"/>
            <w:shd w:val="clear" w:color="auto" w:fill="auto"/>
            <w:vAlign w:val="center"/>
          </w:tcPr>
          <w:p w14:paraId="3C511F43">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研究发现，携带CDKN2A，TP53，CDH1 基因突变的尿路上皮癌患者，预后可能较差。</w:t>
            </w:r>
          </w:p>
        </w:tc>
        <w:tc>
          <w:tcPr>
            <w:tcW w:w="667" w:type="pct"/>
            <w:shd w:val="clear" w:color="auto" w:fill="auto"/>
            <w:vAlign w:val="center"/>
          </w:tcPr>
          <w:p w14:paraId="6197608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26901067</w:t>
            </w:r>
          </w:p>
        </w:tc>
      </w:tr>
      <w:tr w14:paraId="40932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5D945F6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1A023F1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6261DEB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55E744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860" w:type="pct"/>
            <w:shd w:val="clear" w:color="auto" w:fill="auto"/>
            <w:vAlign w:val="center"/>
          </w:tcPr>
          <w:p w14:paraId="11F8A02C">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研究发现，接受RC治疗的膀胱尿路上皮癌患者中，TP53和 CDKN2A 改变与预后不良相关；多变量分析中，CDKN2A改变的肿瘤患者的RFS较差。</w:t>
            </w:r>
          </w:p>
        </w:tc>
        <w:tc>
          <w:tcPr>
            <w:tcW w:w="667" w:type="pct"/>
            <w:shd w:val="clear" w:color="auto" w:fill="auto"/>
            <w:vAlign w:val="center"/>
          </w:tcPr>
          <w:p w14:paraId="0ECB69E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FF03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7EAAEAD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CREBBP</w:t>
            </w:r>
          </w:p>
          <w:p w14:paraId="2A492AAD">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0F10E5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62272EC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up.CREBBP }}</w:t>
            </w:r>
          </w:p>
        </w:tc>
        <w:tc>
          <w:tcPr>
            <w:tcW w:w="2860" w:type="pct"/>
            <w:shd w:val="clear" w:color="auto" w:fill="auto"/>
            <w:vAlign w:val="center"/>
          </w:tcPr>
          <w:p w14:paraId="4DDA6C86">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在一项研究中，复发发生率31%（22/72），具有CREBBP 突变的复发率更高（9/18，50%），高于没有CREBBP突变的肿瘤复发率（13/54，24%）。</w:t>
            </w:r>
          </w:p>
        </w:tc>
        <w:tc>
          <w:tcPr>
            <w:tcW w:w="667" w:type="pct"/>
            <w:shd w:val="clear" w:color="auto" w:fill="auto"/>
            <w:vAlign w:val="center"/>
          </w:tcPr>
          <w:p w14:paraId="6430D39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1819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6A28FDA7">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ERCC2</w:t>
            </w:r>
          </w:p>
          <w:p w14:paraId="369CBC5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77974A7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988299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up.ERCC2 }}</w:t>
            </w:r>
          </w:p>
        </w:tc>
        <w:tc>
          <w:tcPr>
            <w:tcW w:w="2860" w:type="pct"/>
            <w:shd w:val="clear" w:color="auto" w:fill="auto"/>
            <w:vAlign w:val="center"/>
          </w:tcPr>
          <w:p w14:paraId="3618A3E1">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33961D9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D923D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193F4EA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FGFR3</w:t>
            </w:r>
          </w:p>
          <w:p w14:paraId="76318C6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7E1B54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640A7A9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up.FGFR3 }}</w:t>
            </w:r>
          </w:p>
        </w:tc>
        <w:tc>
          <w:tcPr>
            <w:tcW w:w="2860" w:type="pct"/>
            <w:shd w:val="clear" w:color="auto" w:fill="auto"/>
            <w:vAlign w:val="center"/>
          </w:tcPr>
          <w:p w14:paraId="3819D868">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67" w:type="pct"/>
            <w:shd w:val="clear" w:color="auto" w:fill="auto"/>
            <w:vAlign w:val="center"/>
          </w:tcPr>
          <w:p w14:paraId="2E95F07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10D8C2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8931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775C0509">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PALB2</w:t>
            </w:r>
          </w:p>
          <w:p w14:paraId="0B0BE7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3956744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0F5488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up.PALB2 }}</w:t>
            </w:r>
          </w:p>
        </w:tc>
        <w:tc>
          <w:tcPr>
            <w:tcW w:w="2860" w:type="pct"/>
            <w:shd w:val="clear" w:color="auto" w:fill="auto"/>
            <w:vAlign w:val="center"/>
          </w:tcPr>
          <w:p w14:paraId="0E1DFA17">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367BF3A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EA56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01D8B26B">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708E4F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5D8364A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9C829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860" w:type="pct"/>
            <w:shd w:val="clear" w:color="auto" w:fill="auto"/>
            <w:vAlign w:val="center"/>
          </w:tcPr>
          <w:p w14:paraId="6B3CA214">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67" w:type="pct"/>
            <w:shd w:val="clear" w:color="auto" w:fill="auto"/>
            <w:vAlign w:val="center"/>
          </w:tcPr>
          <w:p w14:paraId="2AD011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p w14:paraId="7CF947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4A4804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3E9AA41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2614DFB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3024BB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D7940F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860" w:type="pct"/>
            <w:shd w:val="clear" w:color="auto" w:fill="auto"/>
            <w:vAlign w:val="center"/>
          </w:tcPr>
          <w:p w14:paraId="26702288">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 基因突变的尿路上皮癌患者，预后可能较好。</w:t>
            </w:r>
          </w:p>
        </w:tc>
        <w:tc>
          <w:tcPr>
            <w:tcW w:w="667" w:type="pct"/>
            <w:shd w:val="clear" w:color="auto" w:fill="auto"/>
            <w:vAlign w:val="center"/>
          </w:tcPr>
          <w:p w14:paraId="5EAFF61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E3E15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3460AAC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5917DC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45FFEB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0C10E7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860" w:type="pct"/>
            <w:shd w:val="clear" w:color="auto" w:fill="auto"/>
            <w:vAlign w:val="center"/>
          </w:tcPr>
          <w:p w14:paraId="0DD440F5">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67" w:type="pct"/>
            <w:shd w:val="clear" w:color="auto" w:fill="auto"/>
            <w:vAlign w:val="center"/>
          </w:tcPr>
          <w:p w14:paraId="7C0572D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9434AF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76C4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3C2EE47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TSC1</w:t>
            </w:r>
          </w:p>
          <w:p w14:paraId="7A5C5412">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0588414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8FE5D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up.TSC1 }}</w:t>
            </w:r>
          </w:p>
        </w:tc>
        <w:tc>
          <w:tcPr>
            <w:tcW w:w="2860" w:type="pct"/>
            <w:shd w:val="clear" w:color="auto" w:fill="auto"/>
            <w:vAlign w:val="center"/>
          </w:tcPr>
          <w:p w14:paraId="23465EC6">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67" w:type="pct"/>
            <w:shd w:val="clear" w:color="auto" w:fill="auto"/>
            <w:vAlign w:val="center"/>
          </w:tcPr>
          <w:p w14:paraId="0680DBE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9EC9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0B4AD4E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TSC2</w:t>
            </w:r>
          </w:p>
          <w:p w14:paraId="6E43E5C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759D8B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7E0F60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up.TSC2 }}</w:t>
            </w:r>
          </w:p>
        </w:tc>
        <w:tc>
          <w:tcPr>
            <w:tcW w:w="2860" w:type="pct"/>
            <w:shd w:val="clear" w:color="auto" w:fill="auto"/>
            <w:vAlign w:val="center"/>
          </w:tcPr>
          <w:p w14:paraId="41BC3D78">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67" w:type="pct"/>
            <w:shd w:val="clear" w:color="auto" w:fill="auto"/>
            <w:vAlign w:val="center"/>
          </w:tcPr>
          <w:p w14:paraId="37E2AE8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bl>
    <w:p w14:paraId="1B10D37C">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Cs/>
          <w:color w:val="000000" w:themeColor="text1"/>
          <w:sz w:val="18"/>
          <w:szCs w:val="18"/>
          <w:lang w:eastAsia="zh-CN"/>
          <w14:textFill>
            <w14:solidFill>
              <w14:schemeClr w14:val="tx1"/>
            </w14:solidFill>
          </w14:textFill>
        </w:rPr>
        <w:t>{% endif %}</w:t>
      </w:r>
      <w:r>
        <w:rPr>
          <w:rFonts w:hint="default" w:ascii="Times New Roman" w:hAnsi="Times New Roman" w:eastAsia="微软雅黑" w:cs="Times New Roman"/>
          <w:b/>
          <w:bCs/>
          <w:sz w:val="18"/>
          <w:lang w:eastAsia="zh-CN"/>
        </w:rPr>
        <w:t>注：</w:t>
      </w:r>
    </w:p>
    <w:p w14:paraId="16FBF8A4">
      <w:pPr>
        <w:numPr>
          <w:ilvl w:val="0"/>
          <w:numId w:val="19"/>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预后情况与多种临床因素相关，提示信息仅供参考。</w:t>
      </w:r>
    </w:p>
    <w:p w14:paraId="57E337EE">
      <w:pPr>
        <w:numPr>
          <w:ilvl w:val="0"/>
          <w:numId w:val="19"/>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检出</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范围内。</w:t>
      </w:r>
    </w:p>
    <w:p w14:paraId="54448912">
      <w:pPr>
        <w:pStyle w:val="27"/>
        <w:rPr>
          <w:rFonts w:hint="default" w:ascii="Times New Roman" w:hAnsi="Times New Roman" w:eastAsia="微软雅黑" w:cs="Times New Roman"/>
          <w:color w:val="auto"/>
          <w:sz w:val="20"/>
          <w:szCs w:val="18"/>
        </w:rPr>
      </w:pPr>
      <w:r>
        <w:rPr>
          <w:rFonts w:hint="default" w:ascii="Times New Roman" w:hAnsi="Times New Roman" w:eastAsia="微软雅黑" w:cs="Times New Roman"/>
          <w:color w:val="000000" w:themeColor="text1"/>
          <w14:textFill>
            <w14:solidFill>
              <w14:schemeClr w14:val="tx1"/>
            </w14:solidFill>
          </w14:textFill>
        </w:rPr>
        <w:br w:type="page"/>
      </w:r>
      <w:r>
        <w:rPr>
          <w:rFonts w:hint="default" w:ascii="Times New Roman" w:hAnsi="Times New Roman" w:eastAsia="微软雅黑" w:cs="Times New Roman"/>
          <w:color w:val="000000" w:themeColor="text1"/>
          <w14:textFill>
            <w14:solidFill>
              <w14:schemeClr w14:val="tx1"/>
            </w14:solidFill>
          </w14:textFill>
        </w:rPr>
        <w:t xml:space="preserve">{% endif %}{% if </w:t>
      </w:r>
      <w:r>
        <w:rPr>
          <w:rFonts w:hint="default" w:ascii="Times New Roman" w:hAnsi="Times New Roman" w:eastAsia="微软雅黑" w:cs="Times New Roman"/>
          <w:color w:val="000000" w:themeColor="text1"/>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lang w:val="en-US" w:eastAsia="zh-CN"/>
          <w14:textFill>
            <w14:solidFill>
              <w14:schemeClr w14:val="tx1"/>
            </w14:solidFill>
          </w14:textFill>
        </w:rPr>
        <w:t>.chemoAnal</w:t>
      </w:r>
      <w:r>
        <w:rPr>
          <w:rFonts w:hint="default" w:ascii="Times New Roman" w:hAnsi="Times New Roman" w:eastAsia="微软雅黑" w:cs="Times New Roman"/>
          <w:color w:val="000000" w:themeColor="text1"/>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lang w:val="en-US" w:eastAsia="zh-CN"/>
          <w14:textFill>
            <w14:solidFill>
              <w14:schemeClr w14:val="tx1"/>
            </w14:solidFill>
          </w14:textFill>
        </w:rPr>
        <w:t xml:space="preserve">and did </w:t>
      </w:r>
      <w:r>
        <w:rPr>
          <w:rFonts w:hint="eastAsia" w:cs="Times New Roman"/>
          <w:color w:val="000000" w:themeColor="text1"/>
          <w:lang w:val="en-US" w:eastAsia="zh-CN"/>
          <w14:textFill>
            <w14:solidFill>
              <w14:schemeClr w14:val="tx1"/>
            </w14:solidFill>
          </w14:textFill>
        </w:rPr>
        <w:t>!</w:t>
      </w:r>
      <w:r>
        <w:rPr>
          <w:rFonts w:hint="eastAsia" w:ascii="Times New Roman" w:hAnsi="Times New Roman" w:eastAsia="微软雅黑" w:cs="Times New Roman"/>
          <w:color w:val="000000" w:themeColor="text1"/>
          <w:lang w:val="en-US" w:eastAsia="zh-CN"/>
          <w14:textFill>
            <w14:solidFill>
              <w14:schemeClr w14:val="tx1"/>
            </w14:solidFill>
          </w14:textFill>
        </w:rPr>
        <w:t>= 9253</w:t>
      </w:r>
      <w:r>
        <w:rPr>
          <w:rFonts w:hint="default" w:ascii="Times New Roman" w:hAnsi="Times New Roman" w:eastAsia="微软雅黑" w:cs="Times New Roman"/>
          <w:color w:val="000000" w:themeColor="text1"/>
          <w14:textFill>
            <w14:solidFill>
              <w14:schemeClr w14:val="tx1"/>
            </w14:solidFill>
          </w14:textFill>
        </w:rPr>
        <w:t xml:space="preserve"> %}</w:t>
      </w:r>
    </w:p>
    <w:p w14:paraId="5C2A6B1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21" w:name="_Toc1707_WPSOffice_Level2"/>
      <w:bookmarkStart w:id="122" w:name="_Toc6029"/>
      <w:bookmarkStart w:id="123" w:name="_Toc14132"/>
      <w:bookmarkStart w:id="124" w:name="_Toc10515"/>
      <w:bookmarkStart w:id="125" w:name="_Toc21764_WPSOffice_Level2"/>
      <w:bookmarkStart w:id="126" w:name="_Toc10311"/>
      <w:bookmarkStart w:id="127" w:name="_Toc16347"/>
      <w:bookmarkStart w:id="128" w:name="_Toc2664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化疗药物检测解析</w:t>
      </w:r>
      <w:bookmarkEnd w:id="121"/>
      <w:bookmarkEnd w:id="122"/>
      <w:bookmarkEnd w:id="123"/>
      <w:bookmarkEnd w:id="124"/>
      <w:bookmarkEnd w:id="125"/>
      <w:bookmarkEnd w:id="126"/>
      <w:bookmarkEnd w:id="127"/>
      <w:bookmarkEnd w:id="128"/>
    </w:p>
    <w:p w14:paraId="435C1A13">
      <w:pPr>
        <w:spacing w:before="26" w:after="120" w:afterLines="50"/>
        <w:rPr>
          <w:rFonts w:hint="default" w:ascii="Times New Roman" w:hAnsi="Times New Roman" w:eastAsia="微软雅黑" w:cs="Times New Roman"/>
        </w:rPr>
      </w:pPr>
      <w:bookmarkStart w:id="129" w:name="_Toc13698"/>
      <w:bookmarkStart w:id="130" w:name="_Toc27302"/>
      <w:bookmarkStart w:id="131" w:name="_Toc1707_WPSOffice_Level1"/>
      <w:bookmarkStart w:id="132" w:name="_Toc28240"/>
      <w:bookmarkStart w:id="133" w:name="_Toc13196_WPSOffice_Level1"/>
      <w:bookmarkStart w:id="134" w:name="_Toc21764_WPSOffice_Level1"/>
      <w:r>
        <w:rPr>
          <w:rFonts w:hint="default" w:ascii="Times New Roman" w:hAnsi="Times New Roman" w:eastAsia="微软雅黑" w:cs="Times New Roman"/>
          <w:b/>
          <w:sz w:val="24"/>
          <w:lang w:eastAsia="zh-CN"/>
        </w:rPr>
        <w:t>化疗药物用药提示</w:t>
      </w:r>
    </w:p>
    <w:tbl>
      <w:tblPr>
        <w:tblStyle w:val="16"/>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nil"/>
              <w:left w:val="nil"/>
              <w:bottom w:val="single" w:color="FFFFFF" w:sz="18" w:space="0"/>
              <w:right w:val="nil"/>
            </w:tcBorders>
            <w:shd w:val="clear" w:color="auto" w:fill="0083C3"/>
            <w:vAlign w:val="center"/>
          </w:tcPr>
          <w:p w14:paraId="43979EAA">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hint="default" w:ascii="Times New Roman" w:hAnsi="Times New Roman" w:eastAsia="微软雅黑" w:cs="Times New Roman"/>
                <w:color w:val="4F4F4F"/>
                <w:sz w:val="18"/>
                <w:szCs w:val="18"/>
                <w:lang w:eastAsia="zh-CN" w:bidi="ar"/>
              </w:rPr>
            </w:pPr>
            <w:r>
              <w:rPr>
                <w:rFonts w:hint="default" w:ascii="Times New Roman" w:hAnsi="Times New Roman" w:eastAsia="微软雅黑" w:cs="Times New Roman"/>
                <w:bCs/>
                <w:sz w:val="18"/>
                <w:szCs w:val="18"/>
                <w:lang w:eastAsia="zh-CN"/>
              </w:rPr>
              <w:t>{{ chemoSummary.certain_cancer_effStr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single" w:color="FFFFFF" w:sz="18" w:space="0"/>
              <w:left w:val="nil"/>
              <w:bottom w:val="single" w:color="FFFFFF" w:sz="18" w:space="0"/>
              <w:right w:val="nil"/>
            </w:tcBorders>
            <w:shd w:val="clear" w:color="auto" w:fill="0083C3"/>
            <w:vAlign w:val="center"/>
          </w:tcPr>
          <w:p w14:paraId="68788BAD">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chemoSummary.certain_cancer_toxStr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single" w:color="FFFFFF" w:sz="18" w:space="0"/>
              <w:left w:val="nil"/>
              <w:bottom w:val="nil"/>
              <w:right w:val="nil"/>
            </w:tcBorders>
            <w:shd w:val="clear" w:color="auto" w:fill="0083C3"/>
            <w:vAlign w:val="center"/>
          </w:tcPr>
          <w:p w14:paraId="3ED2CE03">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chemoSummary.other_cancer_effStr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nil"/>
              <w:left w:val="nil"/>
              <w:bottom w:val="nil"/>
              <w:right w:val="nil"/>
              <w:tl2br w:val="nil"/>
              <w:tr2bl w:val="nil"/>
            </w:tcBorders>
            <w:shd w:val="clear" w:color="auto" w:fill="0083C3"/>
            <w:vAlign w:val="center"/>
          </w:tcPr>
          <w:p w14:paraId="0E5E7214">
            <w:pPr>
              <w:widowControl/>
              <w:jc w:val="center"/>
              <w:rPr>
                <w:rFonts w:hint="default"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chemoSummary.other_cancer_toxStr }}</w:t>
            </w:r>
          </w:p>
        </w:tc>
      </w:tr>
    </w:tbl>
    <w:p w14:paraId="6BAD1FEE">
      <w:pPr>
        <w:rPr>
          <w:rFonts w:hint="default" w:ascii="Times New Roman" w:hAnsi="Times New Roman" w:eastAsia="微软雅黑" w:cs="Times New Roman"/>
        </w:rPr>
      </w:pPr>
      <w:r>
        <w:rPr>
          <w:rFonts w:hint="default" w:ascii="Times New Roman" w:hAnsi="Times New Roman" w:eastAsia="微软雅黑" w:cs="Times New Roman"/>
          <w:b/>
          <w:sz w:val="18"/>
          <w:szCs w:val="18"/>
          <w:lang w:eastAsia="zh-CN" w:bidi="ar"/>
        </w:rPr>
        <w:t>注：</w:t>
      </w:r>
    </w:p>
    <w:p w14:paraId="02657B2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note.chemo1NoteList %}{{n}}</w:t>
      </w:r>
    </w:p>
    <w:p w14:paraId="5A672421">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53722965">
      <w:pP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br w:type="page"/>
      </w:r>
    </w:p>
    <w:p w14:paraId="5E881CFD">
      <w:pPr>
        <w:spacing w:before="26" w:after="120" w:afterLines="50"/>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化疗药物用药解析</w:t>
      </w:r>
    </w:p>
    <w:tbl>
      <w:tblPr>
        <w:tblStyle w:val="15"/>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79"/>
        <w:gridCol w:w="1404"/>
        <w:gridCol w:w="1152"/>
        <w:gridCol w:w="915"/>
        <w:gridCol w:w="1185"/>
        <w:gridCol w:w="1025"/>
        <w:gridCol w:w="561"/>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0083C3"/>
            <w:vAlign w:val="center"/>
          </w:tcPr>
          <w:p w14:paraId="18315FBB">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0083C3"/>
            <w:vAlign w:val="center"/>
          </w:tcPr>
          <w:p w14:paraId="7F54C162">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0083C3"/>
            <w:vAlign w:val="center"/>
          </w:tcPr>
          <w:p w14:paraId="4BAAE64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0083C3"/>
            <w:vAlign w:val="center"/>
          </w:tcPr>
          <w:p w14:paraId="4957F11C">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0083C3"/>
            <w:vAlign w:val="center"/>
          </w:tcPr>
          <w:p w14:paraId="6874668F">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0083C3"/>
            <w:vAlign w:val="center"/>
          </w:tcPr>
          <w:p w14:paraId="7FF8EAB1">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0083C3"/>
            <w:vAlign w:val="center"/>
          </w:tcPr>
          <w:p w14:paraId="4AE94EAB">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0083C3"/>
            <w:vAlign w:val="center"/>
          </w:tcPr>
          <w:p w14:paraId="256BC7D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B5A951">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1C5FF2">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C347D20">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D941AD6">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8812E29">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bl>
    <w:p w14:paraId="2D48DD7F">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r>
        <w:rPr>
          <w:rFonts w:hint="default" w:ascii="Times New Roman" w:hAnsi="Times New Roman" w:eastAsia="微软雅黑" w:cs="Times New Roman"/>
          <w:sz w:val="18"/>
          <w:lang w:val="en-US" w:eastAsia="zh-CN"/>
        </w:rPr>
        <w:t>{% for n in note.chemo2NoteList %}</w:t>
      </w:r>
    </w:p>
    <w:p w14:paraId="179999BF">
      <w:pPr>
        <w:numPr>
          <w:ilvl w:val="0"/>
          <w:numId w:val="20"/>
        </w:numPr>
        <w:ind w:left="425" w:leftChars="0" w:hanging="425" w:firstLine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{{n}}{% endfor %}</w:t>
      </w:r>
    </w:p>
    <w:p w14:paraId="1D576F9D">
      <w:pPr>
        <w:numPr>
          <w:ilvl w:val="0"/>
          <w:numId w:val="0"/>
        </w:numPr>
        <w:ind w:leftChars="0"/>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lang w:eastAsia="zh-CN"/>
        </w:rPr>
        <w:br w:type="page"/>
      </w:r>
      <w:bookmarkStart w:id="135" w:name="_Toc8296"/>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End w:id="135"/>
      <w:bookmarkStart w:id="136" w:name="_Toc15707"/>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w:t>
      </w:r>
    </w:p>
    <w:bookmarkEnd w:id="129"/>
    <w:bookmarkEnd w:id="130"/>
    <w:bookmarkEnd w:id="131"/>
    <w:bookmarkEnd w:id="132"/>
    <w:bookmarkEnd w:id="133"/>
    <w:bookmarkEnd w:id="134"/>
    <w:bookmarkEnd w:id="136"/>
    <w:p w14:paraId="5591AAE5">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37" w:name="_Toc24085_WPSOffice_Level1"/>
      <w:bookmarkStart w:id="138" w:name="_Toc1262"/>
      <w:bookmarkStart w:id="139" w:name="_Toc22324"/>
      <w:bookmarkStart w:id="140" w:name="_Toc14255_WPSOffice_Level1"/>
      <w:bookmarkStart w:id="141" w:name="_Toc15840_WPSOffice_Level1"/>
      <w:bookmarkStart w:id="142" w:name="_Toc30551"/>
      <w:bookmarkStart w:id="143" w:name="_Toc3674"/>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mc:AlternateContent>
          <mc:Choice Requires="wps">
            <w:drawing>
              <wp:anchor distT="0" distB="0" distL="114300" distR="114300" simplePos="0" relativeHeight="251675648" behindDoc="0" locked="0" layoutInCell="1" allowOverlap="1">
                <wp:simplePos x="0" y="0"/>
                <wp:positionH relativeFrom="column">
                  <wp:posOffset>88265</wp:posOffset>
                </wp:positionH>
                <wp:positionV relativeFrom="paragraph">
                  <wp:posOffset>59055</wp:posOffset>
                </wp:positionV>
                <wp:extent cx="3299460" cy="432435"/>
                <wp:effectExtent l="0" t="0" r="0" b="0"/>
                <wp:wrapNone/>
                <wp:docPr id="32" name="文本框 32"/>
                <wp:cNvGraphicFramePr/>
                <a:graphic xmlns:a="http://schemas.openxmlformats.org/drawingml/2006/main">
                  <a:graphicData uri="http://schemas.microsoft.com/office/word/2010/wordprocessingShape">
                    <wps:wsp>
                      <wps:cNvSpPr txBox="1"/>
                      <wps:spPr>
                        <a:xfrm>
                          <a:off x="0" y="0"/>
                          <a:ext cx="3299460" cy="43243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1BCC4A3">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6.95pt;margin-top:4.65pt;height:34.05pt;width:259.8pt;z-index:251675648;mso-width-relative:page;mso-height-relative:page;" filled="f" stroked="f" coordsize="21600,21600" o:gfxdata="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&#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">
                <v:fill on="f" focussize="0,0"/>
                <v:stroke on="f" weight="0.5pt"/>
                <v:imagedata o:title=""/>
                <o:lock v:ext="edit" aspectratio="f"/>
                <v:textbox>
                  <w:txbxContent>
                    <w:p w14:paraId="61BCC4A3">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pict>
          </mc:Fallback>
        </mc:AlternateContent>
      </w:r>
      <w:r>
        <w:rPr>
          <w:rFonts w:hint="eastAsia"/>
          <w:color w:val="0083C3"/>
          <w:sz w:val="32"/>
          <w:lang w:val="en-US" w:eastAsia="zh-CN"/>
          <w14:shadow w14:blurRad="50800" w14:dist="38100" w14:dir="10800000" w14:sx="100000" w14:sy="100000" w14:kx="0" w14:ky="0" w14:algn="r">
            <w14:srgbClr w14:val="62B541">
              <w14:alpha w14:val="60000"/>
            </w14:srgbClr>
          </w14:shadow>
        </w:rPr>
        <w:drawing>
          <wp:anchor distT="0" distB="0" distL="114300" distR="114300" simplePos="0" relativeHeight="251660288" behindDoc="0" locked="0" layoutInCell="1" allowOverlap="1">
            <wp:simplePos x="0" y="0"/>
            <wp:positionH relativeFrom="column">
              <wp:posOffset>0</wp:posOffset>
            </wp:positionH>
            <wp:positionV relativeFrom="paragraph">
              <wp:posOffset>86360</wp:posOffset>
            </wp:positionV>
            <wp:extent cx="6257925" cy="548005"/>
            <wp:effectExtent l="0" t="0" r="5715" b="635"/>
            <wp:wrapTopAndBottom/>
            <wp:docPr id="30" name="图片 30" descr="渐变报告条带-无字版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descr="渐变报告条带-无字版本"/>
                    <pic:cNvPicPr>
                      <a:picLocks noChangeAspect="1"/>
                    </pic:cNvPicPr>
                  </pic:nvPicPr>
                  <pic:blipFill>
                    <a:blip r:embed="rId10"/>
                    <a:stretch>
                      <a:fillRect/>
                    </a:stretch>
                  </pic:blipFill>
                  <pic:spPr>
                    <a:xfrm>
                      <a:off x="0" y="0"/>
                      <a:ext cx="6257925" cy="548005"/>
                    </a:xfrm>
                    <a:prstGeom prst="rect">
                      <a:avLst/>
                    </a:prstGeom>
                  </pic:spPr>
                </pic:pic>
              </a:graphicData>
            </a:graphic>
          </wp:anchor>
        </w:drawing>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样本质控情况</w:t>
      </w:r>
      <w:bookmarkEnd w:id="137"/>
      <w:bookmarkEnd w:id="138"/>
      <w:bookmarkEnd w:id="139"/>
      <w:bookmarkEnd w:id="140"/>
      <w:bookmarkEnd w:id="141"/>
      <w:bookmarkEnd w:id="142"/>
      <w:bookmarkEnd w:id="143"/>
    </w:p>
    <w:p w14:paraId="4EAEFAEF">
      <w:pPr>
        <w:pStyle w:val="6"/>
        <w:rPr>
          <w:rFonts w:hint="default" w:ascii="Times New Roman" w:hAnsi="Times New Roman" w:eastAsia="微软雅黑" w:cs="Times New Roman"/>
          <w:b/>
          <w:sz w:val="6"/>
          <w:lang w:eastAsia="zh-CN"/>
        </w:rPr>
      </w:pPr>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C4A0B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0083C3"/>
            <w:vAlign w:val="center"/>
          </w:tcPr>
          <w:p w14:paraId="1EC54BCF">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0083C3"/>
            <w:vAlign w:val="center"/>
          </w:tcPr>
          <w:p w14:paraId="7DA54626">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0083C3"/>
            <w:vAlign w:val="center"/>
          </w:tcPr>
          <w:p w14:paraId="4DA8F4B5">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0083C3"/>
            <w:vAlign w:val="center"/>
          </w:tcPr>
          <w:p w14:paraId="3DBBC84A">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质控标准</w:t>
            </w:r>
          </w:p>
        </w:tc>
      </w:tr>
      <w:tr w14:paraId="4C306B8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tcBorders>
              <w:top w:val="nil"/>
              <w:left w:val="nil"/>
              <w:bottom w:val="single" w:color="A4A4A4" w:sz="4" w:space="0"/>
              <w:right w:val="single" w:color="A4A4A4" w:sz="4" w:space="0"/>
            </w:tcBorders>
            <w:shd w:val="clear" w:color="auto" w:fill="auto"/>
            <w:vAlign w:val="center"/>
          </w:tcPr>
          <w:p w14:paraId="231B4F4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F69ACF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3613981">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tumorcellcontent }}</w:t>
            </w:r>
          </w:p>
        </w:tc>
        <w:tc>
          <w:tcPr>
            <w:tcW w:w="2731" w:type="dxa"/>
            <w:gridSpan w:val="2"/>
            <w:tcBorders>
              <w:top w:val="nil"/>
              <w:left w:val="single" w:color="A4A4A4" w:sz="4" w:space="0"/>
              <w:bottom w:val="single" w:color="A4A4A4" w:sz="4" w:space="0"/>
              <w:right w:val="nil"/>
            </w:tcBorders>
            <w:shd w:val="clear" w:color="auto" w:fill="auto"/>
            <w:vAlign w:val="center"/>
          </w:tcPr>
          <w:p w14:paraId="1A0DD4A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≥10%</w:t>
            </w:r>
          </w:p>
        </w:tc>
      </w:tr>
      <w:tr w14:paraId="72C9661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1EEAB2">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9BB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FF3D64">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7D59B4A">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"hrd" in panel %}{% set threshold = "≥200" if "BRC</w:t>
            </w:r>
            <w:r>
              <w:rPr>
                <w:rFonts w:hint="eastAsia" w:ascii="Times New Roman" w:hAnsi="Times New Roman" w:eastAsia="微软雅黑" w:cs="Times New Roman"/>
                <w:sz w:val="21"/>
                <w:szCs w:val="21"/>
                <w:lang w:val="en-US" w:eastAsia="zh-CN"/>
              </w:rPr>
              <w:t>A</w:t>
            </w:r>
            <w:r>
              <w:rPr>
                <w:rFonts w:hint="default" w:ascii="Times New Roman" w:hAnsi="Times New Roman" w:eastAsia="微软雅黑" w:cs="Times New Roman"/>
                <w:sz w:val="21"/>
                <w:szCs w:val="21"/>
              </w:rPr>
              <w:t>" in panel else "≥300" %}{% else %}{% set threshold = "≥100" if type == "tissue" else "≥20" %}{% endif %}{{ threshold }}</w:t>
            </w:r>
          </w:p>
        </w:tc>
      </w:tr>
      <w:tr w14:paraId="36EADD1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457E89">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FDEFD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1B560E">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EBB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A/B/C级</w:t>
            </w:r>
          </w:p>
        </w:tc>
      </w:tr>
      <w:tr w14:paraId="6A1116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EDE24E1">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976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5C4E9D">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68E9EB1">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10</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else%}</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5</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endif %}</w:t>
            </w:r>
          </w:p>
        </w:tc>
      </w:tr>
      <w:tr w14:paraId="1272A1C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D9B0BA6">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0EA51406">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readsFlag %}</w:t>
            </w:r>
          </w:p>
        </w:tc>
      </w:tr>
      <w:tr w14:paraId="3AF457C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2039CE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E9056">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w:t>
            </w:r>
            <w:r>
              <w:rPr>
                <w:rFonts w:hint="default" w:ascii="Times New Roman" w:hAnsi="Times New Roman" w:eastAsia="微软雅黑" w:cs="Times New Roman"/>
                <w:sz w:val="21"/>
                <w:highlight w:val="none"/>
              </w:rPr>
              <w:t>NA总量</w:t>
            </w: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ng</w:t>
            </w:r>
            <w:r>
              <w:rPr>
                <w:rFonts w:hint="default" w:ascii="Times New Roman" w:hAnsi="Times New Roman" w:eastAsia="微软雅黑" w:cs="Times New Roman"/>
                <w:sz w:val="21"/>
                <w:highlight w:val="none"/>
                <w:lang w:eastAsia="zh-CN"/>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DB7AC8">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2483">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≥1</w:t>
            </w:r>
            <w:r>
              <w:rPr>
                <w:rFonts w:hint="default" w:ascii="Times New Roman" w:hAnsi="Times New Roman" w:eastAsia="微软雅黑" w:cs="Times New Roman"/>
                <w:sz w:val="21"/>
                <w:highlight w:val="none"/>
              </w:rPr>
              <w:t>00</w:t>
            </w:r>
          </w:p>
        </w:tc>
      </w:tr>
      <w:tr w14:paraId="432D1DA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F99FD9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8CC5ED">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RNA降解程度(DV200)</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B966DE">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2C45F89">
            <w:pPr>
              <w:spacing w:before="94"/>
              <w:ind w:left="119"/>
              <w:jc w:val="center"/>
              <w:rPr>
                <w:rFonts w:hint="default" w:ascii="Times New Roman" w:hAnsi="Times New Roman" w:eastAsia="微软雅黑" w:cs="Times New Roman"/>
                <w:sz w:val="21"/>
                <w:highlight w:val="none"/>
                <w:lang w:eastAsia="zh-CN"/>
              </w:rPr>
            </w:pPr>
            <w:r>
              <w:rPr>
                <w:rFonts w:hint="default" w:ascii="Times New Roman" w:hAnsi="Times New Roman" w:eastAsia="微软雅黑" w:cs="Times New Roman"/>
                <w:sz w:val="21"/>
                <w:highlight w:val="none"/>
                <w:lang w:eastAsia="zh-CN"/>
              </w:rPr>
              <w:t>≥30(2100)</w:t>
            </w:r>
          </w:p>
          <w:p w14:paraId="44DF26D4">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≥70(QSEP)</w:t>
            </w:r>
          </w:p>
        </w:tc>
      </w:tr>
      <w:tr w14:paraId="4DE1837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2937125">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3D063B">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963AC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04A176E">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≥500</w:t>
            </w:r>
          </w:p>
        </w:tc>
      </w:tr>
      <w:tr w14:paraId="37CD3D3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A656CD9">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5868ED5B">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0CC3A71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024654B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hrd %}</w:t>
            </w:r>
          </w:p>
        </w:tc>
      </w:tr>
      <w:tr w14:paraId="27A1382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4B7C12">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b/>
                <w:sz w:val="21"/>
                <w:lang w:eastAsia="zh-CN"/>
              </w:rPr>
              <w:t>HRD Score</w:t>
            </w:r>
          </w:p>
          <w:p w14:paraId="1D1B6371">
            <w:pPr>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b/>
                <w:sz w:val="21"/>
              </w:rPr>
              <w:t>测序</w:t>
            </w:r>
            <w:r>
              <w:rPr>
                <w:rFonts w:hint="default" w:ascii="Times New Roman" w:hAnsi="Times New Roman" w:eastAsia="微软雅黑" w:cs="Times New Roman"/>
                <w:b/>
                <w:sz w:val="21"/>
                <w:lang w:eastAsia="zh-CN"/>
              </w:rPr>
              <w:t>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BF48E6">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BE0F6B0">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sz w:val="21"/>
                <w:lang w:eastAsia="zh-CN"/>
              </w:rPr>
              <w:t>{{ hrd.sequencing_depth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EBA907B">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≥200</w:t>
            </w:r>
          </w:p>
        </w:tc>
      </w:tr>
      <w:tr w14:paraId="3A01208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BB62DF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846C20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358331F">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E9FF2A9">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≥80%</w:t>
            </w:r>
          </w:p>
        </w:tc>
      </w:tr>
      <w:tr w14:paraId="33DEEE8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51C4E4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BDB453C">
            <w:pPr>
              <w:ind w:left="119" w:leftChars="0"/>
              <w:jc w:val="center"/>
              <w:rPr>
                <w:rFonts w:hint="default" w:ascii="Times New Roman" w:hAnsi="Times New Roman" w:eastAsia="微软雅黑" w:cs="Times New Roman"/>
                <w:bCs/>
                <w:sz w:val="21"/>
                <w:lang w:val="en-US" w:eastAsia="zh-CN"/>
              </w:rPr>
            </w:pP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tr</w:t>
            </w:r>
            <w:r>
              <w:rPr>
                <w:rFonts w:hint="default" w:ascii="Times New Roman" w:hAnsi="Times New Roman" w:eastAsia="微软雅黑" w:cs="Times New Roman"/>
                <w:sz w:val="21"/>
                <w:szCs w:val="21"/>
              </w:rPr>
              <w:t xml:space="preserve">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p>
        </w:tc>
      </w:tr>
      <w:tr w14:paraId="7507656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70E6A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35A7C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C50629">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D0227E8">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≥9</w:t>
            </w:r>
            <w:r>
              <w:rPr>
                <w:rFonts w:hint="default" w:ascii="Times New Roman" w:hAnsi="Times New Roman" w:eastAsia="微软雅黑" w:cs="Times New Roman"/>
                <w:bCs/>
                <w:sz w:val="21"/>
              </w:rPr>
              <w:t>5%</w:t>
            </w:r>
          </w:p>
        </w:tc>
      </w:tr>
      <w:tr w14:paraId="3820120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F0159D6">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BAEDB8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碱基质量Q30</w:t>
            </w:r>
            <w:r>
              <w:rPr>
                <w:rFonts w:hint="default" w:ascii="Times New Roman" w:hAnsi="Times New Roman" w:eastAsia="微软雅黑" w:cs="Times New Roman"/>
                <w:bCs/>
                <w:sz w:val="21"/>
                <w:lang w:eastAsia="zh-CN"/>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420D09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5F6FD81">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w:t>
            </w:r>
            <w:r>
              <w:rPr>
                <w:rFonts w:hint="default" w:ascii="Times New Roman" w:hAnsi="Times New Roman" w:eastAsia="微软雅黑" w:cs="Times New Roman"/>
                <w:bCs/>
                <w:sz w:val="21"/>
              </w:rPr>
              <w:t>8</w:t>
            </w:r>
            <w:r>
              <w:rPr>
                <w:rFonts w:hint="default" w:ascii="Times New Roman" w:hAnsi="Times New Roman" w:eastAsia="微软雅黑" w:cs="Times New Roman"/>
                <w:bCs/>
                <w:sz w:val="21"/>
                <w:lang w:eastAsia="zh-CN"/>
              </w:rPr>
              <w:t>0</w:t>
            </w:r>
            <w:r>
              <w:rPr>
                <w:rFonts w:hint="default" w:ascii="Times New Roman" w:hAnsi="Times New Roman" w:eastAsia="微软雅黑" w:cs="Times New Roman"/>
                <w:bCs/>
                <w:sz w:val="21"/>
              </w:rPr>
              <w:t>%</w:t>
            </w:r>
          </w:p>
        </w:tc>
      </w:tr>
      <w:tr w14:paraId="232DFD0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6FEF79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22F77A12">
            <w:pPr>
              <w:ind w:left="119" w:leftChars="0"/>
              <w:jc w:val="center"/>
              <w:rPr>
                <w:rFonts w:hint="default" w:ascii="Times New Roman" w:hAnsi="Times New Roman" w:eastAsia="微软雅黑" w:cs="Times New Roman"/>
                <w:bCs/>
                <w:sz w:val="21"/>
                <w:lang w:val="en-US" w:eastAsia="zh-CN"/>
              </w:rPr>
            </w:pPr>
            <w:r>
              <w:rPr>
                <w:rFonts w:hint="eastAsia" w:ascii="Times New Roman" w:hAnsi="Times New Roman" w:eastAsia="微软雅黑" w:cs="Times New Roman"/>
                <w:bCs/>
                <w:sz w:val="21"/>
                <w:lang w:val="en-US" w:eastAsia="zh-CN"/>
              </w:rPr>
              <w:t>{%tr endif %}</w:t>
            </w:r>
          </w:p>
        </w:tc>
      </w:tr>
      <w:tr w14:paraId="1F5213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5167927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7941A3A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18826B8B">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sz w:val="21"/>
                <w:szCs w:val="21"/>
              </w:rPr>
              <w:t>{% if "hrd" in panel %}</w:t>
            </w:r>
            <w:r>
              <w:rPr>
                <w:rFonts w:hint="eastAsia" w:ascii="Times New Roman" w:hAnsi="Times New Roman" w:eastAsia="微软雅黑" w:cs="Times New Roman"/>
                <w:sz w:val="21"/>
                <w:szCs w:val="21"/>
                <w:lang w:val="en-US" w:eastAsia="zh-CN"/>
              </w:rPr>
              <w:t>{% if</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BRCA1_2</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b/>
                <w:sz w:val="21"/>
                <w:lang w:val="en-US" w:eastAsia="zh-CN"/>
              </w:rPr>
              <w:t>BRCA12</w:t>
            </w:r>
            <w:r>
              <w:rPr>
                <w:rFonts w:hint="eastAsia" w:ascii="Times New Roman" w:hAnsi="Times New Roman" w:eastAsia="微软雅黑" w:cs="Times New Roman"/>
                <w:sz w:val="21"/>
                <w:szCs w:val="21"/>
                <w:lang w:val="en-US" w:eastAsia="zh-CN"/>
              </w:rPr>
              <w:t>{%else%}</w:t>
            </w:r>
            <w:r>
              <w:rPr>
                <w:rFonts w:hint="eastAsia" w:ascii="Times New Roman" w:hAnsi="Times New Roman" w:eastAsia="微软雅黑" w:cs="Times New Roman"/>
                <w:b/>
                <w:sz w:val="21"/>
                <w:lang w:val="en-US" w:eastAsia="zh-CN"/>
              </w:rPr>
              <w:t>HRR</w:t>
            </w: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b/>
                <w:sz w:val="21"/>
                <w:lang w:eastAsia="zh-CN"/>
              </w:rPr>
              <w:t>基因</w:t>
            </w:r>
          </w:p>
          <w:p w14:paraId="528E9330">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sz w:val="21"/>
                <w:szCs w:val="21"/>
                <w:lang w:val="en-US" w:eastAsia="zh-CN" w:bidi="ar"/>
              </w:rPr>
              <w:t>{% endif %}</w:t>
            </w:r>
            <w:r>
              <w:rPr>
                <w:rFonts w:hint="default" w:ascii="Times New Roman" w:hAnsi="Times New Roman" w:eastAsia="微软雅黑" w:cs="Times New Roman"/>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217B4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002E26">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002BDE">
            <w:pPr>
              <w:autoSpaceDE w:val="0"/>
              <w:ind w:left="110" w:leftChars="50"/>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wesplus</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lang w:val="en-US" w:eastAsia="zh-CN"/>
              </w:rPr>
              <w:t>%}</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4</w:t>
            </w:r>
            <w:r>
              <w:rPr>
                <w:rFonts w:hint="default" w:ascii="Times New Roman" w:hAnsi="Times New Roman" w:eastAsia="微软雅黑" w:cs="Times New Roman"/>
                <w:sz w:val="21"/>
                <w:szCs w:val="21"/>
                <w:lang w:eastAsia="zh-CN" w:bidi="ar"/>
              </w:rPr>
              <w:t>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“tissue” %}</w:t>
            </w:r>
            <w:r>
              <w:rPr>
                <w:rFonts w:hint="default" w:ascii="Times New Roman" w:hAnsi="Times New Roman" w:eastAsia="微软雅黑" w:cs="Times New Roman"/>
                <w:sz w:val="21"/>
                <w:szCs w:val="21"/>
                <w:lang w:eastAsia="zh-CN" w:bidi="ar"/>
              </w:rPr>
              <w:t>≥500</w:t>
            </w:r>
            <w:r>
              <w:rPr>
                <w:rFonts w:hint="default" w:ascii="Times New Roman" w:hAnsi="Times New Roman" w:eastAsia="微软雅黑" w:cs="Times New Roman"/>
                <w:sz w:val="21"/>
                <w:lang w:eastAsia="zh-CN"/>
              </w:rPr>
              <w:t>{% else %}</w:t>
            </w:r>
            <w:r>
              <w:rPr>
                <w:rFonts w:hint="default" w:ascii="Times New Roman" w:hAnsi="Times New Roman" w:eastAsia="微软雅黑" w:cs="Times New Roman"/>
                <w:sz w:val="21"/>
                <w:szCs w:val="21"/>
                <w:lang w:eastAsia="zh-CN" w:bidi="ar"/>
              </w:rPr>
              <w:t>≥</w:t>
            </w:r>
            <w:r>
              <w:rPr>
                <w:rFonts w:hint="default" w:ascii="Times New Roman" w:hAnsi="Times New Roman" w:eastAsia="微软雅黑" w:cs="Times New Roman"/>
                <w:color w:val="000000"/>
                <w:sz w:val="21"/>
                <w:szCs w:val="21"/>
                <w:lang w:eastAsia="zh-CN"/>
              </w:rPr>
              <w:t>15</w:t>
            </w:r>
            <w:r>
              <w:rPr>
                <w:rFonts w:hint="default" w:ascii="Times New Roman" w:hAnsi="Times New Roman" w:eastAsia="微软雅黑" w:cs="Times New Roman"/>
                <w:color w:val="000000"/>
                <w:sz w:val="21"/>
                <w:szCs w:val="21"/>
              </w:rPr>
              <w:t>00</w:t>
            </w:r>
            <w:r>
              <w:rPr>
                <w:rFonts w:hint="default" w:ascii="Times New Roman" w:hAnsi="Times New Roman" w:eastAsia="微软雅黑" w:cs="Times New Roman"/>
                <w:sz w:val="21"/>
                <w:lang w:eastAsia="zh-CN"/>
              </w:rPr>
              <w:t>{% endif %}</w:t>
            </w:r>
          </w:p>
        </w:tc>
      </w:tr>
      <w:tr w14:paraId="2B566D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038CEB2">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F9E3BC">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8B381">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49D38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≥90%</w:t>
            </w:r>
          </w:p>
        </w:tc>
      </w:tr>
      <w:tr w14:paraId="12A6C4C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3F0183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DF2F5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305557">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E1F3A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≥95%</w:t>
            </w:r>
          </w:p>
        </w:tc>
      </w:tr>
      <w:tr w14:paraId="402DE81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B1E97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A732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0BAB3B">
            <w:pPr>
              <w:autoSpaceDE w:val="0"/>
              <w:ind w:left="110" w:leftChars="50"/>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A20D5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≥80%</w:t>
            </w:r>
          </w:p>
        </w:tc>
      </w:tr>
      <w:tr w14:paraId="41482F7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6035102">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0A59CCE">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if readsFlag%}</w:t>
            </w:r>
          </w:p>
        </w:tc>
      </w:tr>
      <w:tr w14:paraId="73C2C06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7151157">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3CADB6">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RNA测序总reads数（条）</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948DF1">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rna.total_reads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5A14F12">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≥12,000,000</w:t>
            </w:r>
          </w:p>
        </w:tc>
      </w:tr>
      <w:tr w14:paraId="77BF277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3516E50">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A1BEAE1">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F5E038">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rna.base_quality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D69D5BC">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8</w:t>
            </w:r>
            <w:r>
              <w:rPr>
                <w:rFonts w:hint="default" w:ascii="Times New Roman" w:hAnsi="Times New Roman" w:eastAsia="微软雅黑" w:cs="Times New Roman"/>
                <w:sz w:val="21"/>
                <w:highlight w:val="none"/>
                <w:lang w:eastAsia="zh-CN"/>
              </w:rPr>
              <w:t>0</w:t>
            </w:r>
            <w:r>
              <w:rPr>
                <w:rFonts w:hint="default" w:ascii="Times New Roman" w:hAnsi="Times New Roman" w:eastAsia="微软雅黑" w:cs="Times New Roman"/>
                <w:sz w:val="21"/>
                <w:highlight w:val="none"/>
              </w:rPr>
              <w:t>%</w:t>
            </w:r>
          </w:p>
        </w:tc>
      </w:tr>
      <w:tr w14:paraId="36C8D0A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9D822CE">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7AAA9515">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endif %}</w:t>
            </w:r>
          </w:p>
        </w:tc>
      </w:tr>
      <w:tr w14:paraId="212A243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454"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BAF25B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6613C27">
            <w:pPr>
              <w:autoSpaceDE w:val="0"/>
              <w:ind w:left="110" w:leftChars="5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w:t>
            </w:r>
            <w:r>
              <w:rPr>
                <w:rFonts w:hint="eastAsia" w:ascii="Times New Roman" w:hAnsi="Times New Roman" w:eastAsia="微软雅黑" w:cs="Times New Roman"/>
                <w:color w:val="000000"/>
                <w:sz w:val="21"/>
                <w:szCs w:val="21"/>
                <w:lang w:val="en-US" w:eastAsia="zh-CN"/>
              </w:rPr>
              <w:t xml:space="preserve"> sample_quality </w:t>
            </w:r>
            <w:r>
              <w:rPr>
                <w:rFonts w:hint="default" w:ascii="Times New Roman" w:hAnsi="Times New Roman" w:eastAsia="微软雅黑" w:cs="Times New Roman"/>
                <w:color w:val="000000"/>
                <w:sz w:val="21"/>
                <w:szCs w:val="21"/>
                <w:lang w:eastAsia="zh-CN"/>
              </w:rPr>
              <w:t>}}</w:t>
            </w:r>
          </w:p>
        </w:tc>
      </w:tr>
    </w:tbl>
    <w:p w14:paraId="6A58CFE8">
      <w:pPr>
        <w:pStyle w:val="32"/>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right="1128" w:firstLine="0"/>
        <w:textAlignment w:val="auto"/>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p>
    <w:p w14:paraId="734F613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note.qcNoteList %}{{n}}</w:t>
      </w:r>
    </w:p>
    <w:p w14:paraId="1E4E254D">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val="en-US" w:eastAsia="zh-CN"/>
        </w:rPr>
        <w:t>{% endfor %}</w:t>
      </w:r>
      <w:r>
        <w:rPr>
          <w:rFonts w:hint="default" w:ascii="Times New Roman" w:hAnsi="Times New Roman" w:eastAsia="微软雅黑" w:cs="Times New Roman"/>
          <w:sz w:val="18"/>
          <w:szCs w:val="18"/>
          <w:lang w:eastAsia="zh-CN"/>
        </w:rPr>
        <w:br w:type="page"/>
      </w:r>
      <w:bookmarkEnd w:id="18"/>
      <w:bookmarkStart w:id="144" w:name="_Toc12133"/>
      <w:bookmarkStart w:id="145" w:name="_Toc106294407"/>
      <w:bookmarkStart w:id="146" w:name="_Toc18564"/>
      <w:bookmarkStart w:id="147" w:name="_Toc28810_WPSOffice_Level1"/>
      <w:bookmarkStart w:id="148" w:name="_Toc11193_WPSOffice_Level1"/>
      <w:bookmarkStart w:id="149" w:name="_Toc11896_WPSOffice_Level1"/>
      <w:bookmarkStart w:id="150" w:name="_Toc16368_WPSOffice_Level1"/>
      <w:bookmarkStart w:id="151" w:name="_Toc28910_WPSOffice_Level1"/>
      <w:bookmarkStart w:id="152" w:name="_Toc11722"/>
      <w:bookmarkStart w:id="153" w:name="_Toc7549"/>
      <w:bookmarkStart w:id="154" w:name="_Toc19099"/>
      <w:bookmarkStart w:id="155" w:name="_Toc22484_WPSOffice_Level1"/>
      <w:r>
        <w:rPr>
          <w:rFonts w:hint="default" w:ascii="Times New Roman" w:hAnsi="Times New Roman" w:eastAsia="微软雅黑" w:cs="Times New Roman"/>
          <w:b w:val="0"/>
          <w:bCs w:val="0"/>
          <w:sz w:val="24"/>
          <w:szCs w:val="24"/>
          <w:lang w:eastAsia="zh-CN"/>
        </w:rPr>
        <w:t xml:space="preserve">{% if </w:t>
      </w:r>
      <w:r>
        <w:rPr>
          <w:rFonts w:hint="default" w:ascii="Times New Roman" w:hAnsi="Times New Roman" w:eastAsia="微软雅黑" w:cs="Times New Roman"/>
          <w:b w:val="0"/>
          <w:bCs w:val="0"/>
          <w:sz w:val="24"/>
          <w:szCs w:val="24"/>
          <w:lang w:val="en-US" w:eastAsia="zh-CN"/>
        </w:rPr>
        <w:t>reportInfo.conf.endometrialCarcinomaTyping</w:t>
      </w:r>
      <w:r>
        <w:rPr>
          <w:rFonts w:hint="eastAsia" w:ascii="Times New Roman" w:hAnsi="Times New Roman" w:eastAsia="微软雅黑" w:cs="Times New Roman"/>
          <w:b w:val="0"/>
          <w:bCs w:val="0"/>
          <w:sz w:val="24"/>
          <w:szCs w:val="24"/>
          <w:lang w:val="en-US" w:eastAsia="zh-CN"/>
        </w:rPr>
        <w:t xml:space="preserve"> and</w:t>
      </w:r>
      <w:r>
        <w:rPr>
          <w:rStyle w:val="50"/>
          <w:rFonts w:hint="eastAsia" w:ascii="Times New Roman" w:hAnsi="Times New Roman" w:eastAsia="微软雅黑" w:cs="Times New Roman"/>
          <w:b w:val="0"/>
          <w:bCs w:val="0"/>
          <w:color w:val="0563C1"/>
          <w:sz w:val="24"/>
          <w:szCs w:val="24"/>
          <w:u w:val="single"/>
          <w:lang w:val="en-US" w:eastAsia="zh-CN" w:bidi="ar"/>
        </w:rPr>
        <w:t xml:space="preserve"> </w:t>
      </w:r>
      <w:r>
        <w:rPr>
          <w:rFonts w:hint="default" w:ascii="Times New Roman" w:hAnsi="Times New Roman" w:eastAsia="微软雅黑" w:cs="Times New Roman"/>
          <w:b w:val="0"/>
          <w:bCs w:val="0"/>
          <w:sz w:val="24"/>
          <w:szCs w:val="24"/>
          <w:lang w:eastAsia="zh-CN"/>
        </w:rPr>
        <w:t>endometrialCarcinoma</w:t>
      </w:r>
      <w:r>
        <w:rPr>
          <w:rFonts w:hint="eastAsia" w:ascii="Times New Roman" w:hAnsi="Times New Roman" w:eastAsia="微软雅黑" w:cs="Times New Roman"/>
          <w:b w:val="0"/>
          <w:bCs w:val="0"/>
          <w:sz w:val="24"/>
          <w:szCs w:val="24"/>
          <w:lang w:val="en-US" w:eastAsia="zh-CN"/>
        </w:rPr>
        <w:t xml:space="preserve"> </w:t>
      </w:r>
      <w:r>
        <w:rPr>
          <w:rFonts w:hint="default" w:ascii="Times New Roman" w:hAnsi="Times New Roman" w:eastAsia="微软雅黑" w:cs="Times New Roman"/>
          <w:b w:val="0"/>
          <w:bCs w:val="0"/>
          <w:sz w:val="24"/>
          <w:szCs w:val="24"/>
          <w:lang w:eastAsia="zh-CN"/>
        </w:rPr>
        <w:t>%}</w:t>
      </w:r>
    </w:p>
    <w:bookmarkEnd w:id="144"/>
    <w:bookmarkEnd w:id="145"/>
    <w:bookmarkEnd w:id="146"/>
    <w:p w14:paraId="0A86C0D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56" w:name="_Toc106294408"/>
      <w:bookmarkStart w:id="157" w:name="_Toc11446"/>
      <w:bookmarkStart w:id="158" w:name="_Toc24734"/>
      <w:bookmarkStart w:id="159" w:name="_Toc11362"/>
      <w:bookmarkStart w:id="160" w:name="_Toc17216"/>
      <w:bookmarkStart w:id="161" w:name="_Toc3454"/>
      <w:bookmarkStart w:id="162" w:name="_Toc149837270"/>
      <w:bookmarkStart w:id="163" w:name="_Toc147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子宫内膜癌分子分型与预后的相关性</w:t>
      </w:r>
      <w:bookmarkEnd w:id="156"/>
      <w:bookmarkEnd w:id="157"/>
      <w:bookmarkEnd w:id="158"/>
      <w:bookmarkEnd w:id="159"/>
      <w:bookmarkEnd w:id="160"/>
      <w:bookmarkEnd w:id="161"/>
      <w:bookmarkEnd w:id="162"/>
      <w:bookmarkEnd w:id="163"/>
    </w:p>
    <w:p w14:paraId="3650EFCE">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表1. 预后危险因素定义和分组及术后辅助治疗方案</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78"/>
        <w:gridCol w:w="2388"/>
        <w:gridCol w:w="2976"/>
        <w:gridCol w:w="3533"/>
      </w:tblGrid>
      <w:tr w14:paraId="591F2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nil"/>
              <w:left w:val="nil"/>
              <w:bottom w:val="nil"/>
              <w:right w:val="single" w:color="FFFFFF" w:themeColor="background1" w:sz="18" w:space="0"/>
            </w:tcBorders>
            <w:shd w:val="clear" w:color="auto" w:fill="0083C3"/>
            <w:vAlign w:val="center"/>
          </w:tcPr>
          <w:p w14:paraId="7C5AADCE">
            <w:pPr>
              <w:keepNext w:val="0"/>
              <w:keepLines w:val="0"/>
              <w:pageBreakBefore w:val="0"/>
              <w:widowControl w:val="0"/>
              <w:kinsoku/>
              <w:wordWrap/>
              <w:overflowPunct/>
              <w:topLinePunct w:val="0"/>
              <w:autoSpaceDE/>
              <w:autoSpaceDN/>
              <w:bidi w:val="0"/>
              <w:adjustRightInd/>
              <w:snapToGrid/>
              <w:spacing w:before="13" w:line="252" w:lineRule="auto"/>
              <w:ind w:right="0"/>
              <w:jc w:val="center"/>
              <w:textAlignment w:val="auto"/>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388" w:type="dxa"/>
            <w:tcBorders>
              <w:top w:val="nil"/>
              <w:left w:val="single" w:color="FFFFFF" w:themeColor="background1" w:sz="18" w:space="0"/>
              <w:bottom w:val="nil"/>
              <w:right w:val="single" w:color="FFFFFF" w:themeColor="background1" w:sz="18" w:space="0"/>
            </w:tcBorders>
            <w:shd w:val="clear" w:color="auto" w:fill="0083C3"/>
            <w:vAlign w:val="center"/>
          </w:tcPr>
          <w:p w14:paraId="31F2AD0D">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976" w:type="dxa"/>
            <w:tcBorders>
              <w:top w:val="nil"/>
              <w:left w:val="single" w:color="FFFFFF" w:themeColor="background1" w:sz="18" w:space="0"/>
              <w:bottom w:val="nil"/>
              <w:right w:val="nil"/>
            </w:tcBorders>
            <w:shd w:val="clear" w:color="auto" w:fill="0083C3"/>
            <w:vAlign w:val="center"/>
          </w:tcPr>
          <w:p w14:paraId="69B19677">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r>
              <w:rPr>
                <w:rFonts w:hint="default" w:ascii="Times New Roman" w:hAnsi="Times New Roman" w:eastAsia="微软雅黑" w:cs="Times New Roman"/>
                <w:b/>
                <w:bCs/>
                <w:color w:val="FFFFFF" w:themeColor="background1"/>
                <w:sz w:val="18"/>
                <w:szCs w:val="18"/>
                <w:vertAlign w:val="superscript"/>
                <w:lang w:eastAsia="zh-CN"/>
                <w14:textFill>
                  <w14:solidFill>
                    <w14:schemeClr w14:val="bg1"/>
                  </w14:solidFill>
                </w14:textFill>
              </w:rPr>
              <w:t>△</w:t>
            </w:r>
          </w:p>
        </w:tc>
        <w:tc>
          <w:tcPr>
            <w:tcW w:w="3533" w:type="dxa"/>
            <w:tcBorders>
              <w:top w:val="nil"/>
              <w:left w:val="single" w:color="FFFFFF" w:themeColor="background1" w:sz="18" w:space="0"/>
              <w:bottom w:val="nil"/>
              <w:right w:val="nil"/>
            </w:tcBorders>
            <w:shd w:val="clear" w:color="auto" w:fill="0083C3"/>
            <w:vAlign w:val="center"/>
          </w:tcPr>
          <w:p w14:paraId="37C07D6C">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32AA6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nil"/>
              <w:left w:val="nil"/>
              <w:bottom w:val="single" w:color="BFBFBF" w:sz="4" w:space="0"/>
              <w:right w:val="single" w:color="BFBFBF" w:sz="4" w:space="0"/>
            </w:tcBorders>
            <w:vAlign w:val="center"/>
          </w:tcPr>
          <w:p w14:paraId="0ACF25C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低危</w:t>
            </w:r>
          </w:p>
        </w:tc>
        <w:tc>
          <w:tcPr>
            <w:tcW w:w="2388" w:type="dxa"/>
            <w:tcBorders>
              <w:top w:val="nil"/>
              <w:left w:val="single" w:color="BFBFBF" w:sz="4" w:space="0"/>
              <w:bottom w:val="single" w:color="BFBFBF" w:sz="4" w:space="0"/>
              <w:right w:val="single" w:color="BFBFBF" w:sz="4" w:space="0"/>
            </w:tcBorders>
            <w:vAlign w:val="center"/>
          </w:tcPr>
          <w:p w14:paraId="3FC6BD19">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w:t>
            </w:r>
          </w:p>
        </w:tc>
        <w:tc>
          <w:tcPr>
            <w:tcW w:w="2976" w:type="dxa"/>
            <w:tcBorders>
              <w:top w:val="nil"/>
              <w:left w:val="single" w:color="BFBFBF" w:sz="4" w:space="0"/>
              <w:bottom w:val="single" w:color="BFBFBF" w:sz="4" w:space="0"/>
              <w:right w:val="nil"/>
            </w:tcBorders>
            <w:vAlign w:val="center"/>
          </w:tcPr>
          <w:p w14:paraId="17BB1882">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Ⅰ~Ⅱ期，</w:t>
            </w:r>
            <w:r>
              <w:rPr>
                <w:rFonts w:hint="default" w:ascii="Times New Roman" w:hAnsi="Times New Roman" w:eastAsia="微软雅黑" w:cs="Times New Roman"/>
                <w:b/>
                <w:bCs/>
                <w:i/>
                <w:iCs/>
                <w:sz w:val="18"/>
                <w:szCs w:val="18"/>
                <w:lang w:eastAsia="zh-CN"/>
              </w:rPr>
              <w:t>POLE</w:t>
            </w:r>
            <w:r>
              <w:rPr>
                <w:rFonts w:hint="default" w:ascii="Times New Roman" w:hAnsi="Times New Roman" w:eastAsia="微软雅黑" w:cs="Times New Roman"/>
                <w:b/>
                <w:bCs/>
                <w:sz w:val="18"/>
                <w:szCs w:val="18"/>
                <w:lang w:eastAsia="zh-CN"/>
              </w:rPr>
              <w:t xml:space="preserve"> mut</w:t>
            </w:r>
            <w:r>
              <w:rPr>
                <w:rFonts w:hint="default" w:ascii="Times New Roman" w:hAnsi="Times New Roman" w:eastAsia="微软雅黑" w:cs="Times New Roman"/>
                <w:sz w:val="18"/>
                <w:szCs w:val="18"/>
                <w:lang w:eastAsia="zh-CN"/>
              </w:rPr>
              <w:t>内膜样癌，无残留病灶</w:t>
            </w:r>
          </w:p>
          <w:p w14:paraId="66D95599">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+LVSI无或局灶</w:t>
            </w:r>
          </w:p>
        </w:tc>
        <w:tc>
          <w:tcPr>
            <w:tcW w:w="3533" w:type="dxa"/>
            <w:tcBorders>
              <w:top w:val="nil"/>
              <w:left w:val="single" w:color="BFBFBF" w:sz="4" w:space="0"/>
              <w:bottom w:val="single" w:color="BFBFBF" w:sz="4" w:space="0"/>
              <w:right w:val="nil"/>
            </w:tcBorders>
            <w:vAlign w:val="center"/>
          </w:tcPr>
          <w:p w14:paraId="555B956E">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不推荐进行辅助治疗</w:t>
            </w:r>
          </w:p>
        </w:tc>
      </w:tr>
      <w:tr w14:paraId="24FE70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07E7A83">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BDB047C">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3711B799">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73EAF93C">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ⅠA期非内膜样癌（浆液性癌、透明细胞癌、未分化癌、癌肉瘤、混合细胞癌）不伴肌层浸润</w:t>
            </w:r>
          </w:p>
        </w:tc>
        <w:tc>
          <w:tcPr>
            <w:tcW w:w="2976" w:type="dxa"/>
            <w:tcBorders>
              <w:top w:val="single" w:color="BFBFBF" w:sz="4" w:space="0"/>
              <w:left w:val="single" w:color="BFBFBF" w:sz="4" w:space="0"/>
              <w:bottom w:val="single" w:color="BFBFBF" w:sz="4" w:space="0"/>
              <w:right w:val="nil"/>
            </w:tcBorders>
            <w:vAlign w:val="center"/>
          </w:tcPr>
          <w:p w14:paraId="0C18415D">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29133F3F">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024C05FE">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和（或）非内膜样癌（浆液性癌、透明细胞癌、未分化癌、癌肉瘤、混合细胞癌）不伴肌层浸润</w:t>
            </w:r>
          </w:p>
        </w:tc>
        <w:tc>
          <w:tcPr>
            <w:tcW w:w="3533" w:type="dxa"/>
            <w:tcBorders>
              <w:top w:val="single" w:color="BFBFBF" w:sz="4" w:space="0"/>
              <w:left w:val="single" w:color="BFBFBF" w:sz="4" w:space="0"/>
              <w:bottom w:val="single" w:color="BFBFBF" w:sz="4" w:space="0"/>
              <w:right w:val="nil"/>
            </w:tcBorders>
            <w:vAlign w:val="center"/>
          </w:tcPr>
          <w:p w14:paraId="7BE8E968">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近距离腔内放疗可以减少中危子宫内膜癌患者的复发风险，对中危患者也可不进行辅助治疗，尤其是60岁以下的患者。已知分子分型后，</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内膜样癌局限于内膜层或不伴肌层浸润者，通常不建议辅助治疗。</w:t>
            </w:r>
          </w:p>
        </w:tc>
      </w:tr>
      <w:tr w14:paraId="3CE1EE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23409E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2D2C4CFF">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Ⅰ期内膜样癌+弥漫LVSI，无论级别与浸润深度 </w:t>
            </w:r>
          </w:p>
          <w:p w14:paraId="665781F6">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48077D19">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p>
        </w:tc>
        <w:tc>
          <w:tcPr>
            <w:tcW w:w="2976" w:type="dxa"/>
            <w:tcBorders>
              <w:top w:val="single" w:color="BFBFBF" w:sz="4" w:space="0"/>
              <w:left w:val="single" w:color="BFBFBF" w:sz="4" w:space="0"/>
              <w:bottom w:val="single" w:color="BFBFBF" w:sz="4" w:space="0"/>
              <w:right w:val="nil"/>
            </w:tcBorders>
            <w:vAlign w:val="center"/>
          </w:tcPr>
          <w:p w14:paraId="313F45D1">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内膜样癌+弥漫LVSI，无论级别或浸润深度 </w:t>
            </w:r>
          </w:p>
          <w:p w14:paraId="20723D06">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18E72224">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w:t>
            </w:r>
          </w:p>
        </w:tc>
        <w:tc>
          <w:tcPr>
            <w:tcW w:w="3533" w:type="dxa"/>
            <w:tcBorders>
              <w:top w:val="single" w:color="BFBFBF" w:sz="4" w:space="0"/>
              <w:left w:val="single" w:color="BFBFBF" w:sz="4" w:space="0"/>
              <w:bottom w:val="single" w:color="BFBFBF" w:sz="4" w:space="0"/>
              <w:right w:val="nil"/>
            </w:tcBorders>
            <w:vAlign w:val="center"/>
          </w:tcPr>
          <w:p w14:paraId="050C1B1C">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淋巴结分期为pN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795CD590">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未进行淋巴结分期手术（cN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/pN</w:t>
            </w:r>
            <w:r>
              <w:rPr>
                <w:rFonts w:hint="default" w:ascii="Times New Roman" w:hAnsi="Times New Roman" w:eastAsia="微软雅黑" w:cs="Times New Roman"/>
                <w:sz w:val="18"/>
                <w:szCs w:val="18"/>
                <w:vertAlign w:val="subscript"/>
                <w:lang w:eastAsia="zh-CN"/>
              </w:rPr>
              <w:t>x</w:t>
            </w:r>
            <w:r>
              <w:rPr>
                <w:rFonts w:hint="default" w:ascii="Times New Roman" w:hAnsi="Times New Roman" w:eastAsia="微软雅黑" w:cs="Times New Roman"/>
                <w:sz w:val="18"/>
                <w:szCs w:val="18"/>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2A3D3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6A23CF1">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6921987">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Ⅲ~ⅣA期，无残留病灶 </w:t>
            </w:r>
          </w:p>
          <w:p w14:paraId="1CF38D7B">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Ⅰ~ⅣA期，非内膜样癌（浆液性癌、透明细胞癌、未分化癌、癌肉瘤、混合细胞癌）伴肌层浸润，无残留病灶</w:t>
            </w:r>
          </w:p>
        </w:tc>
        <w:tc>
          <w:tcPr>
            <w:tcW w:w="2976" w:type="dxa"/>
            <w:tcBorders>
              <w:top w:val="single" w:color="BFBFBF" w:sz="4" w:space="0"/>
              <w:left w:val="single" w:color="BFBFBF" w:sz="4" w:space="0"/>
              <w:bottom w:val="single" w:color="BFBFBF" w:sz="4" w:space="0"/>
              <w:right w:val="nil"/>
            </w:tcBorders>
            <w:vAlign w:val="center"/>
          </w:tcPr>
          <w:p w14:paraId="3A31E727">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Ⅲ~ⅣA期，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内膜样癌无残留病灶 </w:t>
            </w:r>
          </w:p>
          <w:p w14:paraId="786FCE57">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 xml:space="preserve">内膜样癌伴肌层浸润，无残留病灶 </w:t>
            </w:r>
          </w:p>
          <w:p w14:paraId="48995DF9">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非内膜样癌（浆液性癌、未分化癌、癌肉瘤），伴肌层浸润，无残留病灶</w:t>
            </w:r>
          </w:p>
        </w:tc>
        <w:tc>
          <w:tcPr>
            <w:tcW w:w="3533" w:type="dxa"/>
            <w:tcBorders>
              <w:top w:val="single" w:color="BFBFBF" w:sz="4" w:space="0"/>
              <w:left w:val="single" w:color="BFBFBF" w:sz="4" w:space="0"/>
              <w:bottom w:val="single" w:color="BFBFBF" w:sz="4" w:space="0"/>
              <w:right w:val="nil"/>
            </w:tcBorders>
            <w:vAlign w:val="center"/>
          </w:tcPr>
          <w:p w14:paraId="6C9BFD83">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推荐术后进行盆腔外照射联合化疗。单纯化疗可作为替代方案。癌肉瘤的术后治疗参照高危内膜癌治疗方案，而不是子宫肉瘤方案。</w:t>
            </w:r>
          </w:p>
        </w:tc>
      </w:tr>
      <w:tr w14:paraId="473B1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3A2EF2D">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晚期转移</w:t>
            </w:r>
          </w:p>
        </w:tc>
        <w:tc>
          <w:tcPr>
            <w:tcW w:w="2388" w:type="dxa"/>
            <w:tcBorders>
              <w:top w:val="single" w:color="BFBFBF" w:sz="4" w:space="0"/>
              <w:left w:val="single" w:color="BFBFBF" w:sz="4" w:space="0"/>
              <w:bottom w:val="single" w:color="BFBFBF" w:sz="4" w:space="0"/>
              <w:right w:val="single" w:color="BFBFBF" w:sz="4" w:space="0"/>
            </w:tcBorders>
            <w:vAlign w:val="center"/>
          </w:tcPr>
          <w:p w14:paraId="09E296FA">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 </w:t>
            </w:r>
          </w:p>
          <w:p w14:paraId="23A81EBB">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w:t>
            </w:r>
          </w:p>
        </w:tc>
        <w:tc>
          <w:tcPr>
            <w:tcW w:w="2976" w:type="dxa"/>
            <w:tcBorders>
              <w:top w:val="single" w:color="BFBFBF" w:sz="4" w:space="0"/>
              <w:left w:val="single" w:color="BFBFBF" w:sz="4" w:space="0"/>
              <w:bottom w:val="single" w:color="BFBFBF" w:sz="4" w:space="0"/>
              <w:right w:val="nil"/>
            </w:tcBorders>
            <w:vAlign w:val="center"/>
          </w:tcPr>
          <w:p w14:paraId="1C278C8B">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Ⅲ~ⅣA期，伴残留病灶，任何分子分型 </w:t>
            </w:r>
          </w:p>
          <w:p w14:paraId="42457182">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ⅣB期，任何分子分型</w:t>
            </w:r>
          </w:p>
        </w:tc>
        <w:tc>
          <w:tcPr>
            <w:tcW w:w="3533" w:type="dxa"/>
            <w:tcBorders>
              <w:top w:val="single" w:color="BFBFBF" w:sz="4" w:space="0"/>
              <w:left w:val="single" w:color="BFBFBF" w:sz="4" w:space="0"/>
              <w:bottom w:val="single" w:color="BFBFBF" w:sz="4" w:space="0"/>
              <w:right w:val="nil"/>
            </w:tcBorders>
            <w:vAlign w:val="center"/>
          </w:tcPr>
          <w:p w14:paraId="46A8237B">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接受手术治疗的Ⅲ/Ⅳ期子宫内膜癌患者，如果术后有残留的转移淋巴结病灶、术后切缘阳性（包括阴道切缘阳性、盆侧壁受累）、或盆腔内病灶残留者，应经MDT讨论，采用化疗±放疗的个体化治疗方法。</w:t>
            </w:r>
          </w:p>
        </w:tc>
      </w:tr>
    </w:tbl>
    <w:p w14:paraId="6C8B29E1">
      <w:pPr>
        <w:widowControl/>
        <w:spacing w:before="120" w:beforeLines="50"/>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b/>
          <w:bCs/>
          <w:sz w:val="16"/>
          <w:szCs w:val="16"/>
          <w:lang w:eastAsia="zh-CN"/>
        </w:rPr>
        <w:t>注：</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：根据FIGO分级两分类，G1和G2定义为低级别，G3为高级别。</w:t>
      </w:r>
    </w:p>
    <w:p w14:paraId="331CF493">
      <w:pPr>
        <w:widowControl/>
        <w:spacing w:before="120" w:beforeLines="50"/>
        <w:rPr>
          <w:rFonts w:hint="default" w:ascii="Times New Roman" w:hAnsi="Times New Roman" w:eastAsia="微软雅黑" w:cs="Times New Roman"/>
          <w:sz w:val="16"/>
          <w:szCs w:val="16"/>
          <w:lang w:eastAsia="zh-CN"/>
        </w:rPr>
      </w:pPr>
    </w:p>
    <w:p w14:paraId="313E1CE4">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表2 分子分型命名对照表</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475A21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0083C3"/>
            <w:vAlign w:val="center"/>
          </w:tcPr>
          <w:p w14:paraId="1075867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5F34CA03">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5A5ECE9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42460E32">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3D983DF9">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0083C3"/>
            <w:vAlign w:val="center"/>
          </w:tcPr>
          <w:p w14:paraId="2DFF83EA">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2D7FA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3B4468E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3289E53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761B41AC">
            <w:pPr>
              <w:widowControl/>
              <w:jc w:val="center"/>
              <w:rPr>
                <w:rFonts w:ascii="Times New Roman" w:hAnsi="Times New Roman" w:eastAsia="微软雅黑" w:cs="Times New Roman"/>
                <w:i/>
                <w:iCs/>
                <w:sz w:val="18"/>
                <w:szCs w:val="18"/>
                <w:lang w:eastAsia="zh-CN"/>
              </w:rPr>
            </w:pPr>
            <w:r>
              <w:rPr>
                <w:rFonts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48D46C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76AAB1A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774C52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53431A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1CE28C1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5E6ABAB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0F8F9C36">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dMMR/MSI-H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06FE5B32">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22654D6C">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132B818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08507D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38D97B4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3778151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F788F81">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B02BF7B">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CNL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05038FA8">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71951C9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2DEB88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43CED11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66C13C7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0638E243">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p53-aberrant</w:t>
            </w:r>
          </w:p>
        </w:tc>
        <w:tc>
          <w:tcPr>
            <w:tcW w:w="1662" w:type="dxa"/>
            <w:tcBorders>
              <w:top w:val="single" w:color="BFBFBF" w:sz="4" w:space="0"/>
              <w:left w:val="single" w:color="BFBFBF" w:sz="4" w:space="0"/>
              <w:bottom w:val="single" w:color="BFBFBF" w:sz="4" w:space="0"/>
              <w:right w:val="single" w:color="BFBFBF" w:sz="4" w:space="0"/>
            </w:tcBorders>
            <w:vAlign w:val="center"/>
          </w:tcPr>
          <w:p w14:paraId="17CCC76D">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56CF6CA9">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47366A3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56B7ECBB">
      <w:pPr>
        <w:bidi w:val="0"/>
        <w:rPr>
          <w:sz w:val="28"/>
          <w:szCs w:val="28"/>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sz w:val="24"/>
          <w:szCs w:val="24"/>
          <w:lang w:eastAsia="zh-CN"/>
        </w:rPr>
        <w:t>{% endif %}</w:t>
      </w:r>
      <w:bookmarkStart w:id="164" w:name="_Toc23373"/>
      <w:bookmarkStart w:id="165" w:name="_Toc5425"/>
      <w:bookmarkStart w:id="166" w:name="_Toc5564"/>
      <w:bookmarkStart w:id="167" w:name="_Toc3640"/>
      <w:bookmarkStart w:id="168" w:name="_Toc2243"/>
      <w:bookmarkStart w:id="169" w:name="_Toc26427"/>
      <w:bookmarkStart w:id="170" w:name="_Toc11406"/>
      <w:bookmarkStart w:id="171" w:name="_Toc22833"/>
      <w:r>
        <w:rPr>
          <w:rFonts w:hint="default" w:ascii="Times New Roman" w:hAnsi="Times New Roman" w:eastAsia="微软雅黑" w:cs="Times New Roman"/>
          <w:kern w:val="0"/>
          <w:sz w:val="28"/>
          <w:szCs w:val="28"/>
          <w:lang w:val="en-US" w:eastAsia="zh-CN" w:bidi="ar"/>
        </w:rPr>
        <w:t xml:space="preserve">{% if </w:t>
      </w:r>
      <w:r>
        <w:rPr>
          <w:rFonts w:hint="eastAsia" w:ascii="Times New Roman" w:hAnsi="Times New Roman" w:eastAsia="微软雅黑" w:cs="Times New Roman"/>
          <w:kern w:val="0"/>
          <w:sz w:val="28"/>
          <w:szCs w:val="28"/>
          <w:lang w:val="en-US" w:eastAsia="zh-CN" w:bidi="ar"/>
        </w:rPr>
        <w:t>b</w:t>
      </w:r>
      <w:r>
        <w:rPr>
          <w:rFonts w:hint="default" w:ascii="Times New Roman" w:hAnsi="Times New Roman" w:eastAsia="微软雅黑" w:cs="黑体"/>
          <w:kern w:val="0"/>
          <w:sz w:val="28"/>
          <w:szCs w:val="28"/>
          <w:lang w:val="en-US" w:eastAsia="zh-CN" w:bidi="ar"/>
        </w:rPr>
        <w:t>rainGlioma</w:t>
      </w:r>
      <w:r>
        <w:rPr>
          <w:rFonts w:hint="eastAsia" w:ascii="Times New Roman" w:hAnsi="Times New Roman" w:eastAsia="微软雅黑" w:cs="黑体"/>
          <w:kern w:val="0"/>
          <w:sz w:val="28"/>
          <w:szCs w:val="28"/>
          <w:lang w:val="en-US" w:eastAsia="zh-CN" w:bidi="ar"/>
        </w:rPr>
        <w:t xml:space="preserve">Flag </w:t>
      </w:r>
      <w:r>
        <w:rPr>
          <w:rFonts w:hint="default" w:ascii="Times New Roman" w:hAnsi="Times New Roman" w:eastAsia="微软雅黑" w:cs="Times New Roman"/>
          <w:kern w:val="0"/>
          <w:sz w:val="28"/>
          <w:szCs w:val="28"/>
          <w:lang w:val="en-US" w:eastAsia="zh-CN" w:bidi="ar"/>
        </w:rPr>
        <w:t>%}</w:t>
      </w:r>
    </w:p>
    <w:p w14:paraId="3BD2D4B1">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2" w:name="_Toc4278"/>
      <w:bookmarkStart w:id="173" w:name="_Toc23775"/>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常见胶质瘤分型相关基因变异</w:t>
      </w:r>
      <w:bookmarkEnd w:id="164"/>
      <w:bookmarkEnd w:id="172"/>
      <w:bookmarkEnd w:id="173"/>
    </w:p>
    <w:tbl>
      <w:tblPr>
        <w:tblStyle w:val="15"/>
        <w:tblW w:w="4827"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2727"/>
        <w:gridCol w:w="7010"/>
      </w:tblGrid>
      <w:tr w14:paraId="6FB327C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97" w:hRule="atLeast"/>
          <w:jc w:val="center"/>
        </w:trPr>
        <w:tc>
          <w:tcPr>
            <w:tcW w:w="1400" w:type="pct"/>
            <w:tcBorders>
              <w:top w:val="nil"/>
              <w:left w:val="nil"/>
              <w:bottom w:val="nil"/>
              <w:right w:val="single" w:color="FFFFFF" w:sz="18" w:space="0"/>
            </w:tcBorders>
            <w:shd w:val="clear" w:color="auto" w:fill="0083C3"/>
            <w:vAlign w:val="center"/>
          </w:tcPr>
          <w:p w14:paraId="56946A29">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CNS分子标记物</w:t>
            </w:r>
          </w:p>
        </w:tc>
        <w:tc>
          <w:tcPr>
            <w:tcW w:w="3599" w:type="pct"/>
            <w:tcBorders>
              <w:top w:val="nil"/>
              <w:left w:val="single" w:color="FFFFFF" w:sz="18" w:space="0"/>
              <w:bottom w:val="nil"/>
              <w:right w:val="nil"/>
            </w:tcBorders>
            <w:shd w:val="clear" w:color="auto" w:fill="0083C3"/>
            <w:vAlign w:val="center"/>
          </w:tcPr>
          <w:p w14:paraId="2854D528">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临床检测意义</w:t>
            </w:r>
          </w:p>
        </w:tc>
      </w:tr>
      <w:tr w14:paraId="442FF87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nil"/>
              <w:left w:val="nil"/>
              <w:bottom w:val="single" w:color="A4A4A4" w:sz="4" w:space="0"/>
              <w:right w:val="single" w:color="A4A4A4" w:sz="4" w:space="0"/>
            </w:tcBorders>
            <w:shd w:val="clear" w:color="auto" w:fill="auto"/>
            <w:vAlign w:val="center"/>
          </w:tcPr>
          <w:p w14:paraId="7720D160">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BRAF 融合</w:t>
            </w:r>
          </w:p>
        </w:tc>
        <w:tc>
          <w:tcPr>
            <w:tcW w:w="3599" w:type="pct"/>
            <w:tcBorders>
              <w:top w:val="nil"/>
              <w:left w:val="single" w:color="A4A4A4" w:sz="4" w:space="0"/>
              <w:bottom w:val="single" w:color="A4A4A4" w:sz="4" w:space="0"/>
              <w:right w:val="nil"/>
            </w:tcBorders>
            <w:shd w:val="clear" w:color="auto" w:fill="auto"/>
            <w:vAlign w:val="center"/>
          </w:tcPr>
          <w:p w14:paraId="6D11DF1E">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KIAA1549-BRAF 融合是毛细胞型星形细胞瘤的关键诊断指标。</w:t>
            </w:r>
          </w:p>
        </w:tc>
      </w:tr>
      <w:tr w14:paraId="69F3983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5E1D8482">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FGFR1 融合</w:t>
            </w:r>
          </w:p>
        </w:tc>
        <w:tc>
          <w:tcPr>
            <w:tcW w:w="3599" w:type="pct"/>
            <w:vMerge w:val="restart"/>
            <w:tcBorders>
              <w:top w:val="single" w:color="A4A4A4" w:sz="4" w:space="0"/>
              <w:left w:val="single" w:color="A4A4A4" w:sz="4" w:space="0"/>
              <w:bottom w:val="single" w:color="A4A4A4" w:sz="4" w:space="0"/>
              <w:right w:val="nil"/>
            </w:tcBorders>
            <w:shd w:val="clear" w:color="auto" w:fill="auto"/>
            <w:vAlign w:val="center"/>
          </w:tcPr>
          <w:p w14:paraId="1A70BA0B">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FGFR1/2/3 融合常见于青少年多形性低级别神经上皮肿瘤；其中FGFR1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2578B97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2B829686">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FGFR2 融合</w:t>
            </w:r>
          </w:p>
        </w:tc>
        <w:tc>
          <w:tcPr>
            <w:tcW w:w="3599" w:type="pct"/>
            <w:vMerge w:val="continue"/>
            <w:tcBorders>
              <w:top w:val="single" w:color="A4A4A4" w:sz="4" w:space="0"/>
              <w:left w:val="single" w:color="A4A4A4" w:sz="4" w:space="0"/>
              <w:bottom w:val="single" w:color="A4A4A4" w:sz="4" w:space="0"/>
              <w:right w:val="nil"/>
            </w:tcBorders>
            <w:shd w:val="clear" w:color="auto" w:fill="auto"/>
            <w:vAlign w:val="center"/>
          </w:tcPr>
          <w:p w14:paraId="33767B68">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3C42EFE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3070424E">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FGFR3 融合</w:t>
            </w:r>
          </w:p>
        </w:tc>
        <w:tc>
          <w:tcPr>
            <w:tcW w:w="3599" w:type="pct"/>
            <w:vMerge w:val="continue"/>
            <w:tcBorders>
              <w:top w:val="single" w:color="A4A4A4" w:sz="4" w:space="0"/>
              <w:left w:val="single" w:color="A4A4A4" w:sz="4" w:space="0"/>
              <w:bottom w:val="single" w:color="A4A4A4" w:sz="4" w:space="0"/>
              <w:right w:val="nil"/>
            </w:tcBorders>
            <w:shd w:val="clear" w:color="auto" w:fill="auto"/>
            <w:vAlign w:val="center"/>
          </w:tcPr>
          <w:p w14:paraId="19B880E9">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706F925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5407EEC5">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NTRK1 融合</w:t>
            </w:r>
          </w:p>
        </w:tc>
        <w:tc>
          <w:tcPr>
            <w:tcW w:w="3599" w:type="pct"/>
            <w:vMerge w:val="restart"/>
            <w:tcBorders>
              <w:top w:val="single" w:color="A4A4A4" w:sz="4" w:space="0"/>
              <w:left w:val="single" w:color="A4A4A4" w:sz="4" w:space="0"/>
              <w:bottom w:val="single" w:color="A4A4A4" w:sz="4" w:space="0"/>
              <w:right w:val="nil"/>
            </w:tcBorders>
            <w:shd w:val="clear" w:color="auto" w:fill="auto"/>
            <w:vAlign w:val="center"/>
          </w:tcPr>
          <w:p w14:paraId="35BDD6F6">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2C53C16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620EB2BA">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NTRK2 融合</w:t>
            </w:r>
          </w:p>
        </w:tc>
        <w:tc>
          <w:tcPr>
            <w:tcW w:w="3599" w:type="pct"/>
            <w:vMerge w:val="continue"/>
            <w:tcBorders>
              <w:top w:val="single" w:color="A4A4A4" w:sz="4" w:space="0"/>
              <w:left w:val="single" w:color="A4A4A4" w:sz="4" w:space="0"/>
              <w:bottom w:val="single" w:color="A4A4A4" w:sz="4" w:space="0"/>
              <w:right w:val="nil"/>
            </w:tcBorders>
            <w:shd w:val="clear" w:color="auto" w:fill="auto"/>
            <w:vAlign w:val="center"/>
          </w:tcPr>
          <w:p w14:paraId="7B0E67E5">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78492ED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6ABAE6C0">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NTRK3 融合</w:t>
            </w:r>
          </w:p>
        </w:tc>
        <w:tc>
          <w:tcPr>
            <w:tcW w:w="3599" w:type="pct"/>
            <w:vMerge w:val="continue"/>
            <w:tcBorders>
              <w:top w:val="single" w:color="A4A4A4" w:sz="4" w:space="0"/>
              <w:left w:val="single" w:color="A4A4A4" w:sz="4" w:space="0"/>
              <w:bottom w:val="single" w:color="A4A4A4" w:sz="4" w:space="0"/>
              <w:right w:val="nil"/>
            </w:tcBorders>
            <w:shd w:val="clear" w:color="auto" w:fill="auto"/>
            <w:vAlign w:val="center"/>
          </w:tcPr>
          <w:p w14:paraId="5C9999F8">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50AA3F3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3F2F46F9">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ALK 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1AB59AA3">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67652B4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1A893F5A">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ROS1 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056728F3">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04E5203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55E98C19">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YAP1 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51D245E7">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YAP1融合是幕上室管膜瘤的诊断指标。发生YAP1 融合变异的幕上室管膜瘤更具侵袭性，预后相对较差。</w:t>
            </w:r>
          </w:p>
        </w:tc>
      </w:tr>
      <w:tr w14:paraId="3B0395F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5595844C">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ZFTA（C11orf95）-RELA融合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1ACBA026">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ZFTA-RELA 基因融合是室管膜瘤亚型的关键诊断指标。发生ZFTA-RELA 融合变异的幕上室管膜瘤更具侵袭性，预后相对较差。</w:t>
            </w:r>
          </w:p>
        </w:tc>
      </w:tr>
      <w:tr w14:paraId="37ECDD0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4BBD5728">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EGFR VIII</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6D32BE9B">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在高级别胶质瘤中高频发生EGFR扩增和EGFRvIII突变，携带EGFRvIII突变的患者预后较差; EGFR扩增和vIII突变与胶质瘤预后和靶向治疗相关。</w:t>
            </w:r>
          </w:p>
        </w:tc>
      </w:tr>
      <w:tr w14:paraId="3701D8F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1594DA13">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RELA融合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2E05F84A">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根据脑胶质瘤诊疗规范（2018版）和2016年中枢神经系统肿瘤分类，幕上室管膜瘤RELA融合阳性肿瘤需要进行RELA融合的分子检测。RELA融合阳性幕上室管膜瘤具有较差的临床预后特征。</w:t>
            </w:r>
          </w:p>
        </w:tc>
      </w:tr>
      <w:tr w14:paraId="2F43F38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10A24491">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JAK1融合</w:t>
            </w:r>
          </w:p>
        </w:tc>
        <w:tc>
          <w:tcPr>
            <w:tcW w:w="3599" w:type="pct"/>
            <w:tcBorders>
              <w:top w:val="single" w:color="A4A4A4" w:sz="4" w:space="0"/>
              <w:left w:val="single" w:color="A4A4A4" w:sz="4" w:space="0"/>
              <w:bottom w:val="single" w:color="A4A4A4" w:sz="4" w:space="0"/>
            </w:tcBorders>
            <w:shd w:val="clear" w:color="auto" w:fill="auto"/>
          </w:tcPr>
          <w:p w14:paraId="69E21406">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有研究表明JAK1参与的信号通路与促进缺氧期间胶质瘤干细胞样细胞的自我更新有关。</w:t>
            </w:r>
          </w:p>
        </w:tc>
      </w:tr>
      <w:tr w14:paraId="7003A34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16419718">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JAK2融合</w:t>
            </w:r>
          </w:p>
        </w:tc>
        <w:tc>
          <w:tcPr>
            <w:tcW w:w="3599" w:type="pct"/>
            <w:tcBorders>
              <w:top w:val="single" w:color="A4A4A4" w:sz="4" w:space="0"/>
              <w:left w:val="single" w:color="A4A4A4" w:sz="4" w:space="0"/>
              <w:bottom w:val="single" w:color="A4A4A4" w:sz="4" w:space="0"/>
            </w:tcBorders>
            <w:shd w:val="clear" w:color="auto" w:fill="auto"/>
          </w:tcPr>
          <w:p w14:paraId="7A72AE32">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该基因融合和错义突变与慢性粒细胞白血病有关，有临床研究显示携带该基因融合突变的慢性粒细胞白血病患者对伊马替尼有效。</w:t>
            </w:r>
          </w:p>
        </w:tc>
      </w:tr>
      <w:tr w14:paraId="2943D94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01D33D26">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MYB融合</w:t>
            </w:r>
          </w:p>
        </w:tc>
        <w:tc>
          <w:tcPr>
            <w:tcW w:w="3599" w:type="pct"/>
            <w:vMerge w:val="restart"/>
            <w:tcBorders>
              <w:top w:val="single" w:color="A4A4A4" w:sz="4" w:space="0"/>
              <w:left w:val="single" w:color="A4A4A4" w:sz="4" w:space="0"/>
              <w:bottom w:val="single" w:color="A4A4A4" w:sz="4" w:space="0"/>
            </w:tcBorders>
            <w:shd w:val="clear" w:color="auto" w:fill="auto"/>
          </w:tcPr>
          <w:p w14:paraId="46DDA396">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病理类型为WHO II级的IDH野生/H3野生型弥漫胶质瘤，如果其有如下分子特征：BRAF V600E，FGFR1变异，MYB/BYBL1重排则此类患者预后较好，肿瘤较为惰性，很少向高级别进行。</w:t>
            </w:r>
          </w:p>
        </w:tc>
      </w:tr>
      <w:tr w14:paraId="57C0DD5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1AF3A14A">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MYBL1融合</w:t>
            </w:r>
          </w:p>
        </w:tc>
        <w:tc>
          <w:tcPr>
            <w:tcW w:w="3599" w:type="pct"/>
            <w:vMerge w:val="continue"/>
            <w:tcBorders>
              <w:top w:val="single" w:color="A4A4A4" w:sz="4" w:space="0"/>
              <w:left w:val="single" w:color="A4A4A4" w:sz="4" w:space="0"/>
              <w:bottom w:val="single" w:color="A4A4A4" w:sz="4" w:space="0"/>
            </w:tcBorders>
            <w:shd w:val="clear" w:color="auto" w:fill="auto"/>
          </w:tcPr>
          <w:p w14:paraId="0DE0369F">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p>
        </w:tc>
      </w:tr>
      <w:tr w14:paraId="5139E8E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11B3A1C9">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MET融合</w:t>
            </w:r>
          </w:p>
        </w:tc>
        <w:tc>
          <w:tcPr>
            <w:tcW w:w="3599" w:type="pct"/>
            <w:tcBorders>
              <w:top w:val="single" w:color="A4A4A4" w:sz="4" w:space="0"/>
              <w:left w:val="single" w:color="A4A4A4" w:sz="4" w:space="0"/>
              <w:bottom w:val="single" w:color="A4A4A4" w:sz="4" w:space="0"/>
            </w:tcBorders>
            <w:shd w:val="clear" w:color="auto" w:fill="auto"/>
          </w:tcPr>
          <w:p w14:paraId="0BC5717D">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MET融合和METex14在继发性母细胞中被鉴定，通常与胶质瘤差预后有关，在研究药物有PLB-1001。</w:t>
            </w:r>
          </w:p>
        </w:tc>
      </w:tr>
    </w:tbl>
    <w:p w14:paraId="1C6FC8F8">
      <w:pPr>
        <w:keepNext w:val="0"/>
        <w:keepLines w:val="0"/>
        <w:widowControl w:val="0"/>
        <w:suppressLineNumbers w:val="0"/>
        <w:spacing w:before="0" w:beforeAutospacing="0" w:after="0" w:afterAutospacing="0"/>
        <w:ind w:left="0" w:right="0"/>
        <w:jc w:val="left"/>
      </w:pPr>
      <w:r>
        <w:rPr>
          <w:rFonts w:ascii="Times New Roman" w:hAnsi="Times New Roman" w:eastAsia="微软雅黑" w:cs="Times New Roman"/>
          <w:sz w:val="30"/>
          <w:lang w:eastAsia="zh-CN"/>
        </w:rPr>
        <w:br w:type="page"/>
      </w:r>
      <w:r>
        <w:rPr>
          <w:rFonts w:hint="default" w:ascii="Times New Roman" w:hAnsi="Times New Roman" w:eastAsia="微软雅黑" w:cs="Times New Roman"/>
          <w:kern w:val="0"/>
          <w:sz w:val="28"/>
          <w:szCs w:val="28"/>
          <w:lang w:val="en-US" w:eastAsia="zh-CN" w:bidi="ar"/>
        </w:rPr>
        <w:t xml:space="preserve">{% </w:t>
      </w:r>
      <w:r>
        <w:rPr>
          <w:rFonts w:hint="eastAsia" w:ascii="Times New Roman" w:hAnsi="Times New Roman" w:eastAsia="微软雅黑" w:cs="Times New Roman"/>
          <w:kern w:val="0"/>
          <w:sz w:val="28"/>
          <w:szCs w:val="28"/>
          <w:lang w:val="en-US" w:eastAsia="zh-CN" w:bidi="ar"/>
        </w:rPr>
        <w:t xml:space="preserve">endif </w:t>
      </w:r>
      <w:r>
        <w:rPr>
          <w:rFonts w:hint="default" w:ascii="Times New Roman" w:hAnsi="Times New Roman" w:eastAsia="微软雅黑" w:cs="Times New Roman"/>
          <w:kern w:val="0"/>
          <w:sz w:val="28"/>
          <w:szCs w:val="28"/>
          <w:lang w:val="en-US" w:eastAsia="zh-CN" w:bidi="ar"/>
        </w:rPr>
        <w:t>%}{% if disease.</w:t>
      </w:r>
      <w:r>
        <w:rPr>
          <w:rFonts w:hint="eastAsia" w:ascii="Times New Roman" w:hAnsi="Times New Roman" w:eastAsia="微软雅黑" w:cs="黑体"/>
          <w:kern w:val="0"/>
          <w:sz w:val="28"/>
          <w:szCs w:val="28"/>
          <w:lang w:val="en-US" w:eastAsia="zh-CN" w:bidi="ar"/>
        </w:rPr>
        <w:t xml:space="preserve">Midline </w:t>
      </w:r>
      <w:r>
        <w:rPr>
          <w:rFonts w:hint="default" w:ascii="Times New Roman" w:hAnsi="Times New Roman" w:eastAsia="微软雅黑" w:cs="Times New Roman"/>
          <w:kern w:val="0"/>
          <w:sz w:val="28"/>
          <w:szCs w:val="28"/>
          <w:lang w:val="en-US" w:eastAsia="zh-CN" w:bidi="ar"/>
        </w:rPr>
        <w:t>%}</w:t>
      </w:r>
    </w:p>
    <w:p w14:paraId="6D3F9444">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4" w:name="_Toc12512"/>
      <w:bookmarkStart w:id="175" w:name="_Toc12522"/>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中线癌相关分子标记物检测意义</w:t>
      </w:r>
      <w:bookmarkEnd w:id="174"/>
      <w:bookmarkEnd w:id="175"/>
    </w:p>
    <w:p w14:paraId="53B0975E">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伴睾丸核蛋白（nuclear protein in testis，NUT）基因重排的中线癌又称 NUT 癌，是一种与NUT中线癌家族成员1（NUT midline carcinoma family member 1，NUTM1）基因重排相关，罕见且具有高度侵袭性的恶性肿瘤。该病于 1991年首次被报道，随后报道的病例多见于头颈部及纵隔等人体中线结构，因此命名为中线癌。NUT癌也可发生在人体其他器官（如肺、膀胱、肾、胰腺、骨骼、鼻腔、腮腺、中枢神经系统、生殖系统、软组织等），因此世界卫生组织将中线癌更名为“NUT癌”，其可在任何年龄段发病，不同研究中位发病年龄不一致，80%以上的NUT癌患者为青少年和中青年群体，中位发病年龄多集中在18~23岁，发病年龄范围从新生儿到81岁。</w:t>
      </w:r>
    </w:p>
    <w:p w14:paraId="691CD83E">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NUTMI基因位于15号染色体上，负责编码睾丸和卵巢生殖细胞中表达的NUT蛋白，染色体易位/重排导致染色体15g14上的 NUTMI 基因与各种融合伴侣基因融合，其中约70%以上的NUT癌患者中携带含溴结构域蛋白4（BRD4）融合伴侣基因，天然的NUT蛋白在细胞核表达，可在睾丸生殖细胞、卵巢、生殖细胞肿瘤和NUTM1重排肿瘤中表达。</w:t>
      </w:r>
    </w:p>
    <w:p w14:paraId="09C8F4C3">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NUT癌生存率与肿瘤部位及NUTM1不同融合伴侣密切相关，其中BRD4融合伴侣预后最差。CHAU等纳入124例患者的研究中指出胸部原发 NUT 癌预后相比其他部位NUT癌更差，易发生远处转移，瘤体&gt;6 cm且难以完整切除，OS仅为4.4个月，2年生存率为5%。其中，携带 BRD4：：NUTM1 融合基因的胸部NUT癌患者预后最差，未携带BRD4：：NUTM1融合基因（如BRD3：：NUTM1和NSD3：：NUTM1）的非胸部NUT癌患者预后最好，2年生存率为 64%，中位OS为36.5个月 。BRD4：：NUTM1融合的非胸部NUT癌肿瘤中位OS为10个月。头颈部NUT癌患者预后优于肺部和其他部位 NUT 癌患者（OS：16 个月 vs 6个月）。</w:t>
      </w:r>
    </w:p>
    <w:p w14:paraId="56AF01EC">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中线（NUT）癌诊断与治疗专家共识（2023版）表明NUT癌的临床表现、组织病理学及常规IHC特征均不具有特异性，因此特异性NUT抗体进行IHC对NUT癌的诊断显得十分重要。对初诊伴有快速进展或远处转移的低分化癌尤其是小圆细胞肿瘤的患者建议积极考虑进行NUT免疫组织化学检查（证据级别：4级；推荐等级：强推荐），考虑加做高通量测序明确 NUTM1 融合伴侣类型（如 BRD4、BRD3、NSD3等）（证据级别：5级；推荐等级：强推荐）。</w:t>
      </w:r>
    </w:p>
    <w:p w14:paraId="144D0A63">
      <w:pPr>
        <w:rPr>
          <w:rFonts w:hint="default" w:ascii="Times New Roman" w:hAnsi="Times New Roman" w:cs="Times New Roman"/>
          <w:sz w:val="24"/>
          <w:szCs w:val="24"/>
          <w:lang w:val="en-US" w:eastAsia="zh-CN"/>
        </w:rPr>
      </w:pPr>
      <w:r>
        <w:rPr>
          <w:rFonts w:hint="eastAsia" w:ascii="Times New Roman" w:hAnsi="Times New Roman" w:eastAsia="微软雅黑" w:cs="Times New Roman"/>
          <w:bCs/>
          <w:sz w:val="21"/>
          <w:szCs w:val="21"/>
          <w:lang w:val="en-US" w:eastAsia="zh-CN"/>
        </w:rPr>
        <w:br w:type="page"/>
      </w:r>
      <w:r>
        <w:rPr>
          <w:rFonts w:hint="default" w:ascii="Times New Roman" w:hAnsi="Times New Roman" w:cs="Times New Roman"/>
          <w:sz w:val="24"/>
          <w:szCs w:val="24"/>
          <w:lang w:val="en-US" w:eastAsia="zh-CN"/>
        </w:rPr>
        <w:t>{% endif %}{%</w:t>
      </w:r>
      <w:r>
        <w:rPr>
          <w:rFonts w:hint="eastAsia" w:ascii="Times New Roman" w:hAnsi="Times New Roman" w:cs="Times New Roman"/>
          <w:sz w:val="24"/>
          <w:szCs w:val="24"/>
          <w:lang w:val="en-US" w:eastAsia="zh-CN"/>
        </w:rPr>
        <w:t xml:space="preserve"> </w:t>
      </w:r>
      <w:r>
        <w:rPr>
          <w:rFonts w:hint="default" w:ascii="Times New Roman" w:hAnsi="Times New Roman" w:cs="Times New Roman"/>
          <w:sz w:val="24"/>
          <w:szCs w:val="24"/>
          <w:lang w:val="en-US" w:eastAsia="zh-CN"/>
        </w:rPr>
        <w:t>if disease.</w:t>
      </w:r>
      <w:r>
        <w:rPr>
          <w:rFonts w:hint="eastAsia" w:ascii="Times New Roman" w:hAnsi="Times New Roman" w:cs="Times New Roman"/>
          <w:sz w:val="24"/>
          <w:szCs w:val="24"/>
          <w:lang w:val="en-US" w:eastAsia="zh-CN"/>
        </w:rPr>
        <w:t>KidneyFlag</w:t>
      </w:r>
      <w:r>
        <w:rPr>
          <w:rFonts w:hint="default" w:ascii="Times New Roman" w:hAnsi="Times New Roman" w:cs="Times New Roman"/>
          <w:sz w:val="24"/>
          <w:szCs w:val="24"/>
          <w:lang w:val="en-US" w:eastAsia="zh-CN"/>
        </w:rPr>
        <w:t xml:space="preserve"> %}</w:t>
      </w:r>
    </w:p>
    <w:p w14:paraId="5ED9F5CA">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6" w:name="_Toc18307"/>
      <w:bookmarkStart w:id="177" w:name="_Toc19525"/>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分子定义的肾细胞癌的形态学和分子特征</w:t>
      </w:r>
      <w:bookmarkEnd w:id="176"/>
      <w:bookmarkEnd w:id="177"/>
    </w:p>
    <w:p w14:paraId="7ADAF34D">
      <w:pPr>
        <w:numPr>
          <w:ilvl w:val="0"/>
          <w:numId w:val="22"/>
        </w:numPr>
        <w:rPr>
          <w:rFonts w:hint="eastAsia"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Hans"/>
        </w:rPr>
        <w:t>本部分内容参考：WHO</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Hans"/>
        </w:rPr>
        <w:t>泌尿和男性生殖系统肿瘤分类</w:t>
      </w:r>
      <w:r>
        <w:rPr>
          <w:rFonts w:hint="eastAsia"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Hans"/>
        </w:rPr>
        <w:t>中分子定义的肾细胞癌</w:t>
      </w:r>
    </w:p>
    <w:tbl>
      <w:tblPr>
        <w:tblStyle w:val="15"/>
        <w:tblpPr w:leftFromText="180" w:rightFromText="180" w:vertAnchor="text" w:horzAnchor="page" w:tblpXSpec="center" w:tblpY="97"/>
        <w:tblOverlap w:val="never"/>
        <w:tblW w:w="9658" w:type="dxa"/>
        <w:jc w:val="center"/>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45"/>
        <w:gridCol w:w="2750"/>
        <w:gridCol w:w="2510"/>
        <w:gridCol w:w="2953"/>
      </w:tblGrid>
      <w:tr w14:paraId="678D3F14">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45" w:type="dxa"/>
            <w:tcBorders>
              <w:top w:val="nil"/>
              <w:right w:val="single" w:color="FFFFFF" w:sz="18" w:space="0"/>
            </w:tcBorders>
            <w:shd w:val="clear" w:color="auto" w:fill="0083C3"/>
            <w:noWrap/>
            <w:vAlign w:val="center"/>
          </w:tcPr>
          <w:p w14:paraId="2412CB19">
            <w:pPr>
              <w:keepNext w:val="0"/>
              <w:keepLines w:val="0"/>
              <w:widowControl/>
              <w:suppressLineNumbers w:val="0"/>
              <w:jc w:val="center"/>
              <w:textAlignment w:val="center"/>
              <w:rPr>
                <w:rFonts w:hint="eastAsia" w:ascii="微软雅黑" w:hAnsi="微软雅黑" w:eastAsia="微软雅黑" w:cs="微软雅黑"/>
                <w:b/>
                <w:bCs/>
                <w:i/>
                <w:iCs/>
                <w:color w:val="FFFFFF" w:themeColor="background1"/>
                <w:sz w:val="18"/>
                <w:szCs w:val="18"/>
                <w:lang w:eastAsia="zh-CN" w:bidi="ar"/>
                <w14:textFill>
                  <w14:solidFill>
                    <w14:schemeClr w14:val="bg1"/>
                  </w14:solidFill>
                </w14:textFill>
              </w:rPr>
            </w:pPr>
            <w: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t>分类</w:t>
            </w:r>
          </w:p>
        </w:tc>
        <w:tc>
          <w:tcPr>
            <w:tcW w:w="2750" w:type="dxa"/>
            <w:tcBorders>
              <w:top w:val="nil"/>
              <w:left w:val="single" w:color="FFFFFF" w:sz="18" w:space="0"/>
              <w:right w:val="single" w:color="FFFFFF" w:sz="18" w:space="0"/>
            </w:tcBorders>
            <w:shd w:val="clear" w:color="auto" w:fill="0083C3"/>
            <w:noWrap/>
            <w:vAlign w:val="center"/>
          </w:tcPr>
          <w:p w14:paraId="342E9B37">
            <w:pPr>
              <w:keepNext w:val="0"/>
              <w:keepLines w:val="0"/>
              <w:widowControl/>
              <w:suppressLineNumbers w:val="0"/>
              <w:jc w:val="center"/>
              <w:textAlignment w:val="center"/>
              <w:rPr>
                <w:rFonts w:hint="eastAsia" w:ascii="微软雅黑" w:hAnsi="微软雅黑" w:eastAsia="微软雅黑" w:cs="微软雅黑"/>
                <w:b/>
                <w:bCs/>
                <w:i/>
                <w:iCs/>
                <w:color w:val="FFFFFF" w:themeColor="background1"/>
                <w:sz w:val="18"/>
                <w:szCs w:val="18"/>
                <w:lang w:eastAsia="zh-CN" w:bidi="ar"/>
                <w14:textFill>
                  <w14:solidFill>
                    <w14:schemeClr w14:val="bg1"/>
                  </w14:solidFill>
                </w14:textFill>
              </w:rPr>
            </w:pPr>
            <w: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t>形态学特征</w:t>
            </w:r>
          </w:p>
        </w:tc>
        <w:tc>
          <w:tcPr>
            <w:tcW w:w="2510" w:type="dxa"/>
            <w:tcBorders>
              <w:top w:val="nil"/>
              <w:left w:val="single" w:color="FFFFFF" w:sz="18" w:space="0"/>
              <w:right w:val="single" w:color="FFFFFF" w:sz="18" w:space="0"/>
            </w:tcBorders>
            <w:shd w:val="clear" w:color="auto" w:fill="0083C3"/>
            <w:noWrap/>
            <w:vAlign w:val="center"/>
          </w:tcPr>
          <w:p w14:paraId="7DF2F0CD">
            <w:pPr>
              <w:keepNext w:val="0"/>
              <w:keepLines w:val="0"/>
              <w:widowControl/>
              <w:suppressLineNumbers w:val="0"/>
              <w:jc w:val="center"/>
              <w:textAlignment w:val="center"/>
              <w:rPr>
                <w:rFonts w:hint="eastAsia" w:ascii="微软雅黑" w:hAnsi="微软雅黑" w:eastAsia="微软雅黑" w:cs="微软雅黑"/>
                <w:b/>
                <w:bCs/>
                <w:i/>
                <w:iCs/>
                <w:color w:val="FFFFFF" w:themeColor="background1"/>
                <w:sz w:val="18"/>
                <w:szCs w:val="18"/>
                <w:lang w:eastAsia="zh-CN" w:bidi="ar"/>
                <w14:textFill>
                  <w14:solidFill>
                    <w14:schemeClr w14:val="bg1"/>
                  </w14:solidFill>
                </w14:textFill>
              </w:rPr>
            </w:pPr>
            <w: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t>分子特征</w:t>
            </w:r>
          </w:p>
        </w:tc>
        <w:tc>
          <w:tcPr>
            <w:tcW w:w="2953" w:type="dxa"/>
            <w:tcBorders>
              <w:top w:val="nil"/>
              <w:left w:val="single" w:color="FFFFFF" w:sz="18" w:space="0"/>
            </w:tcBorders>
            <w:shd w:val="clear" w:color="auto" w:fill="0083C3"/>
            <w:noWrap/>
            <w:vAlign w:val="center"/>
          </w:tcPr>
          <w:p w14:paraId="5414FF45">
            <w:pPr>
              <w:keepNext w:val="0"/>
              <w:keepLines w:val="0"/>
              <w:widowControl/>
              <w:suppressLineNumbers w:val="0"/>
              <w:jc w:val="center"/>
              <w:textAlignment w:val="cente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pPr>
            <w: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t>临床意义</w:t>
            </w:r>
          </w:p>
        </w:tc>
      </w:tr>
      <w:tr w14:paraId="16F193D2">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1" w:hRule="atLeast"/>
          <w:jc w:val="center"/>
        </w:trPr>
        <w:tc>
          <w:tcPr>
            <w:tcW w:w="1445" w:type="dxa"/>
            <w:tcBorders>
              <w:tl2br w:val="nil"/>
              <w:tr2bl w:val="nil"/>
            </w:tcBorders>
            <w:shd w:val="clear" w:color="auto" w:fill="auto"/>
            <w:noWrap/>
            <w:vAlign w:val="center"/>
          </w:tcPr>
          <w:p w14:paraId="72A29A74">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TFE3重排肾细胞癌</w:t>
            </w:r>
          </w:p>
        </w:tc>
        <w:tc>
          <w:tcPr>
            <w:tcW w:w="2750" w:type="dxa"/>
            <w:tcBorders>
              <w:tl2br w:val="nil"/>
              <w:tr2bl w:val="nil"/>
            </w:tcBorders>
            <w:shd w:val="clear" w:color="auto" w:fill="auto"/>
            <w:noWrap/>
            <w:vAlign w:val="center"/>
          </w:tcPr>
          <w:p w14:paraId="457840D7">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胞质丰富的透明或嗜酸细胞、乳头状结构、砂砾体</w:t>
            </w:r>
          </w:p>
        </w:tc>
        <w:tc>
          <w:tcPr>
            <w:tcW w:w="2510" w:type="dxa"/>
            <w:tcBorders>
              <w:tl2br w:val="nil"/>
              <w:tr2bl w:val="nil"/>
            </w:tcBorders>
            <w:shd w:val="clear" w:color="auto" w:fill="auto"/>
            <w:noWrap/>
            <w:vAlign w:val="center"/>
          </w:tcPr>
          <w:p w14:paraId="23DBD9C9">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最常见</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ASPSCR1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TFE3、PRCC </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 TFE3、SFPQ</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TFE3融合</w:t>
            </w:r>
          </w:p>
        </w:tc>
        <w:tc>
          <w:tcPr>
            <w:tcW w:w="2953" w:type="dxa"/>
            <w:tcBorders>
              <w:tl2br w:val="nil"/>
              <w:tr2bl w:val="nil"/>
            </w:tcBorders>
            <w:shd w:val="clear" w:color="auto" w:fill="auto"/>
            <w:noWrap/>
            <w:vAlign w:val="center"/>
          </w:tcPr>
          <w:p w14:paraId="00129EFD">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TFE3重排肾细胞癌预后与透明细胞肾细胞癌相似</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年龄大和分期晚是最重要的预后不良因素</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不同融合亚型的预后存在一定的差别</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ASPSCR1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 融合通常比PRCC</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TFE3融合分期晚、更易发生淋巴结转移和远处转移</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MED15 </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 融合主要表现为多房囊性</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预后较好。</w:t>
            </w:r>
          </w:p>
        </w:tc>
      </w:tr>
      <w:tr w14:paraId="1F2DE197">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1" w:hRule="atLeast"/>
          <w:jc w:val="center"/>
        </w:trPr>
        <w:tc>
          <w:tcPr>
            <w:tcW w:w="1445" w:type="dxa"/>
            <w:tcBorders>
              <w:tl2br w:val="nil"/>
              <w:tr2bl w:val="nil"/>
            </w:tcBorders>
            <w:shd w:val="clear" w:color="auto" w:fill="auto"/>
            <w:noWrap/>
            <w:vAlign w:val="center"/>
          </w:tcPr>
          <w:p w14:paraId="04F5F759">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TFEB改变肾细胞癌</w:t>
            </w:r>
          </w:p>
        </w:tc>
        <w:tc>
          <w:tcPr>
            <w:tcW w:w="2750" w:type="dxa"/>
            <w:tcBorders>
              <w:tl2br w:val="nil"/>
              <w:tr2bl w:val="nil"/>
            </w:tcBorders>
            <w:shd w:val="clear" w:color="auto" w:fill="auto"/>
            <w:noWrap/>
            <w:vAlign w:val="center"/>
          </w:tcPr>
          <w:p w14:paraId="38873353">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双相结构，周围为大的上皮样细胞（胞质透 亮或嗜酸）、中央为围绕基膜样物的小细胞簇</w:t>
            </w:r>
          </w:p>
        </w:tc>
        <w:tc>
          <w:tcPr>
            <w:tcW w:w="2510" w:type="dxa"/>
            <w:tcBorders>
              <w:tl2br w:val="nil"/>
              <w:tr2bl w:val="nil"/>
            </w:tcBorders>
            <w:shd w:val="clear" w:color="auto" w:fill="auto"/>
            <w:noWrap/>
            <w:vAlign w:val="center"/>
          </w:tcPr>
          <w:p w14:paraId="31F63447">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大部分为 MALATI</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 融合</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，（TFEB的伴侣基因除了最常见的MALAT1，还有 ACTBEWSR1、CLTC、CADM2、KHDRBS2、COL21A1、PPP1R10、NEAT-1）</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部分为TFEB扩增</w:t>
            </w:r>
          </w:p>
        </w:tc>
        <w:tc>
          <w:tcPr>
            <w:tcW w:w="2953" w:type="dxa"/>
            <w:tcBorders>
              <w:tl2br w:val="nil"/>
              <w:tr2bl w:val="nil"/>
            </w:tcBorders>
            <w:shd w:val="clear" w:color="auto" w:fill="auto"/>
            <w:noWrap/>
            <w:vAlign w:val="center"/>
          </w:tcPr>
          <w:p w14:paraId="780BDCC5">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绝大多数TFEB重排肾细胞癌预后较好</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存在肿瘤性坏死提示预后较差</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而TFEB扩增肾细胞癌更具有侵袭性</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分期晚、易发生转移。TFEB扩增同时常伴有 VEGFA扩增</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TFEB改变肾细胞癌常高表达PD-L1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这类肿瘤可能从抗血管生成治疗和免疫抑制治疗中获益</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p>
        </w:tc>
      </w:tr>
      <w:tr w14:paraId="5CCA28D7">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77" w:hRule="atLeast"/>
          <w:jc w:val="center"/>
        </w:trPr>
        <w:tc>
          <w:tcPr>
            <w:tcW w:w="1445" w:type="dxa"/>
            <w:tcBorders>
              <w:bottom w:val="single" w:color="A4A4A4" w:sz="4" w:space="0"/>
            </w:tcBorders>
            <w:shd w:val="clear" w:color="auto" w:fill="auto"/>
            <w:noWrap/>
            <w:vAlign w:val="center"/>
          </w:tcPr>
          <w:p w14:paraId="633DD877">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ALK重排肾细胞癌</w:t>
            </w:r>
          </w:p>
        </w:tc>
        <w:tc>
          <w:tcPr>
            <w:tcW w:w="2750" w:type="dxa"/>
            <w:tcBorders>
              <w:bottom w:val="single" w:color="A4A4A4" w:sz="4" w:space="0"/>
            </w:tcBorders>
            <w:shd w:val="clear" w:color="auto" w:fill="auto"/>
            <w:noWrap/>
            <w:vAlign w:val="center"/>
          </w:tcPr>
          <w:p w14:paraId="40DC024E">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乳头状、筛状、实性、管状、管囊状、梁状、条 索状排列；可见细胞内黏液或细胞外黏液样 基质，砂砾体钙化，横纹肌样细胞，淋巴浆细胞浸润</w:t>
            </w:r>
          </w:p>
        </w:tc>
        <w:tc>
          <w:tcPr>
            <w:tcW w:w="2510" w:type="dxa"/>
            <w:tcBorders>
              <w:bottom w:val="single" w:color="A4A4A4" w:sz="4" w:space="0"/>
            </w:tcBorders>
            <w:shd w:val="clear" w:color="auto" w:fill="auto"/>
            <w:noWrap/>
            <w:vAlign w:val="center"/>
          </w:tcPr>
          <w:p w14:paraId="110EE834">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PAX8、ALK（弥漫胞质或胞膜+）、VCL和非 VCL融合（最常见 EML4、TMP3、STRN等)</w:t>
            </w:r>
          </w:p>
        </w:tc>
        <w:tc>
          <w:tcPr>
            <w:tcW w:w="2953" w:type="dxa"/>
            <w:tcBorders>
              <w:bottom w:val="single" w:color="A4A4A4" w:sz="4" w:space="0"/>
            </w:tcBorders>
            <w:shd w:val="clear" w:color="auto" w:fill="auto"/>
            <w:noWrap/>
            <w:vAlign w:val="center"/>
          </w:tcPr>
          <w:p w14:paraId="400EB7FB">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约</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25</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％的</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重排肾细胞癌患者可出现肿瘤复发转移和与之相关的死亡，</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抑制剂已经在部分患者的治疗中显示出明显的有效性。</w:t>
            </w:r>
          </w:p>
        </w:tc>
      </w:tr>
    </w:tbl>
    <w:p w14:paraId="09B77AD2">
      <w:pPr>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br w:type="page"/>
      </w:r>
    </w:p>
    <w:p w14:paraId="201622F6">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rPr>
      </w:pPr>
      <w:r>
        <w:rPr>
          <w:rFonts w:hint="eastAsia" w:ascii="Times New Roman" w:hAnsi="Times New Roman"/>
          <w:sz w:val="30"/>
          <w:lang w:val="en-US" w:eastAsia="zh-CN"/>
        </w:rPr>
        <w:t>{% endif %}</w:t>
      </w:r>
      <w:bookmarkEnd w:id="165"/>
      <w:bookmarkEnd w:id="166"/>
      <w:bookmarkEnd w:id="167"/>
      <w:bookmarkEnd w:id="168"/>
      <w:bookmarkEnd w:id="169"/>
      <w:bookmarkStart w:id="178" w:name="_Toc19970"/>
      <w:r>
        <w:rPr>
          <w:rFonts w:hint="eastAsia" w:ascii="Times New Roman" w:hAnsi="Times New Roman" w:eastAsia="微软雅黑" w:cs="Times New Roman"/>
          <w:sz w:val="21"/>
          <w:szCs w:val="21"/>
          <w:lang w:val="en-US" w:eastAsia="zh-CN"/>
        </w:rPr>
        <w:t xml:space="preserve">{% if </w:t>
      </w:r>
      <w:r>
        <w:rPr>
          <w:rFonts w:hint="default" w:ascii="Times New Roman" w:hAnsi="Times New Roman" w:eastAsia="微软雅黑" w:cs="Times New Roman"/>
          <w:sz w:val="21"/>
          <w:szCs w:val="21"/>
          <w:lang w:val="en-US" w:eastAsia="zh-CN"/>
        </w:rPr>
        <w:t>reportInfo.conf.commonDrugGeneList</w:t>
      </w:r>
      <w:r>
        <w:rPr>
          <w:rFonts w:hint="eastAsia" w:ascii="Times New Roman" w:hAnsi="Times New Roman" w:eastAsia="微软雅黑" w:cs="Times New Roman"/>
          <w:b/>
          <w:bCs/>
          <w:color w:val="0070C0"/>
          <w:kern w:val="0"/>
          <w:sz w:val="21"/>
          <w:szCs w:val="21"/>
          <w:lang w:val="en-US" w:eastAsia="zh-CN" w:bidi="ar"/>
        </w:rPr>
        <w:t xml:space="preserve"> </w:t>
      </w:r>
      <w:r>
        <w:rPr>
          <w:rFonts w:hint="eastAsia" w:ascii="Times New Roman" w:hAnsi="Times New Roman" w:eastAsia="微软雅黑" w:cs="Times New Roman"/>
          <w:sz w:val="21"/>
          <w:szCs w:val="21"/>
          <w:lang w:val="en-US" w:eastAsia="zh-CN"/>
        </w:rPr>
        <w:t>%}</w:t>
      </w:r>
    </w:p>
    <w:p w14:paraId="2989D3D7">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9" w:name="_Toc1217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常见靶向药物相关基因检测列表</w:t>
      </w:r>
      <w:bookmarkEnd w:id="147"/>
      <w:bookmarkEnd w:id="148"/>
      <w:bookmarkEnd w:id="149"/>
      <w:bookmarkEnd w:id="170"/>
      <w:bookmarkEnd w:id="171"/>
      <w:bookmarkEnd w:id="178"/>
      <w:bookmarkEnd w:id="179"/>
    </w:p>
    <w:tbl>
      <w:tblPr>
        <w:tblStyle w:val="16"/>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5E7B6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0083C3"/>
            <w:vAlign w:val="center"/>
          </w:tcPr>
          <w:p w14:paraId="57706708">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0083C3"/>
            <w:vAlign w:val="center"/>
          </w:tcPr>
          <w:p w14:paraId="0861DDB2">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0083C3"/>
            <w:vAlign w:val="center"/>
          </w:tcPr>
          <w:p w14:paraId="0331CCB3">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73DCE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159FDC8">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for ct in commonTargetedDrug %}</w:t>
            </w:r>
          </w:p>
        </w:tc>
      </w:tr>
      <w:tr w14:paraId="4A96B4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96C6721">
            <w:pPr>
              <w:spacing w:line="206" w:lineRule="exact"/>
              <w:ind w:leftChars="-4" w:hanging="9" w:hangingChars="5"/>
              <w:jc w:val="center"/>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 for b in ct.gene | nl() %}{%if loop.last%}{{ b }}{%else%}{{ b }}</w:t>
            </w:r>
          </w:p>
          <w:p w14:paraId="30F6F593">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sz w:val="18"/>
                <w:szCs w:val="18"/>
                <w:lang w:eastAsia="zh-CN"/>
              </w:rPr>
              <w:t>{%endif%}{% endfor%}</w:t>
            </w:r>
          </w:p>
        </w:tc>
        <w:tc>
          <w:tcPr>
            <w:tcW w:w="611" w:type="dxa"/>
            <w:vAlign w:val="center"/>
          </w:tcPr>
          <w:p w14:paraId="35AE65E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ct.detection_content | nl() %}{%if loop.last%}{{ b }}{%else%}{{ b }}</w:t>
            </w:r>
          </w:p>
          <w:p w14:paraId="44ACD754">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rPr>
              <w:t>{%endif%}{% endfor%}</w:t>
            </w:r>
          </w:p>
        </w:tc>
        <w:tc>
          <w:tcPr>
            <w:tcW w:w="8366" w:type="dxa"/>
            <w:vAlign w:val="center"/>
          </w:tcPr>
          <w:p w14:paraId="46D7E465">
            <w:pPr>
              <w:jc w:val="lef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ct.targeted_drug | nl() %}{%if loop.last%}{%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endfor%}{%else%}{%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w:t>
            </w:r>
          </w:p>
          <w:p w14:paraId="0C06DB6C">
            <w:pPr>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{%endif%}{% endfor%}</w:t>
            </w:r>
          </w:p>
        </w:tc>
      </w:tr>
      <w:tr w14:paraId="2D996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62A53A7">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endfor %}</w:t>
            </w:r>
          </w:p>
        </w:tc>
      </w:tr>
    </w:tbl>
    <w:p w14:paraId="0ABE0D1B">
      <w:pPr>
        <w:rPr>
          <w:rFonts w:hint="default" w:ascii="Times New Roman" w:hAnsi="Times New Roman" w:eastAsia="微软雅黑" w:cs="Times New Roman"/>
          <w:lang w:val="en-US" w:eastAsia="zh-CN"/>
        </w:rPr>
      </w:pPr>
      <w:r>
        <w:rPr>
          <w:rFonts w:hint="default" w:ascii="Times New Roman" w:hAnsi="Times New Roman" w:eastAsia="微软雅黑" w:cs="Times New Roman"/>
          <w:sz w:val="24"/>
          <w:szCs w:val="24"/>
          <w:lang w:eastAsia="zh-CN"/>
        </w:rPr>
        <w:br w:type="page"/>
      </w:r>
      <w:bookmarkStart w:id="180" w:name="_Toc20524"/>
      <w:bookmarkStart w:id="181" w:name="_Toc5747"/>
      <w:r>
        <w:rPr>
          <w:rFonts w:hint="eastAsia" w:ascii="Times New Roman" w:hAnsi="Times New Roman" w:eastAsia="微软雅黑" w:cs="Times New Roman"/>
          <w:lang w:val="en-US" w:eastAsia="zh-CN"/>
        </w:rPr>
        <w:t>{% endif %}{% if reportInfo.conf.cancerImprotantGene %}</w:t>
      </w:r>
    </w:p>
    <w:p w14:paraId="721577C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82" w:name="_Toc1970"/>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 if "wesplus" in panel%}</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begin"/>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instrText xml:space="preserve"> HYPERLINK \l _Toc2027 </w:instrTex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separate"/>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癌症相关重要{% else%}</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 endif %}</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end"/>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基因列表</w:t>
      </w:r>
      <w:bookmarkEnd w:id="150"/>
      <w:bookmarkEnd w:id="151"/>
      <w:bookmarkEnd w:id="152"/>
      <w:bookmarkEnd w:id="153"/>
      <w:bookmarkEnd w:id="154"/>
      <w:bookmarkEnd w:id="155"/>
      <w:bookmarkEnd w:id="180"/>
      <w:bookmarkEnd w:id="181"/>
      <w:bookmarkEnd w:id="182"/>
    </w:p>
    <w:p w14:paraId="5BC25525">
      <w:pPr>
        <w:spacing w:line="259" w:lineRule="exact"/>
        <w:ind w:left="3328" w:right="3328"/>
        <w:jc w:val="center"/>
        <w:rPr>
          <w:rFonts w:hint="default" w:ascii="Times New Roman" w:hAnsi="Times New Roman" w:eastAsia="微软雅黑" w:cs="Times New Roman"/>
          <w:sz w:val="18"/>
          <w:szCs w:val="18"/>
          <w:lang w:eastAsia="zh-CN"/>
        </w:rPr>
      </w:pPr>
      <w:bookmarkStart w:id="183" w:name="_Toc31515_WPSOffice_Level2"/>
      <w:bookmarkStart w:id="184" w:name="_Toc6931_WPSOffice_Level2"/>
      <w:bookmarkStart w:id="185" w:name="_Toc17111_WPSOffice_Level2"/>
      <w:bookmarkStart w:id="186" w:name="_Toc19280_WPSOffice_Level2"/>
      <w:bookmarkStart w:id="187" w:name="_Toc3488_WPSOffice_Level2"/>
      <w:bookmarkStart w:id="188" w:name="_Toc11193_WPSOffice_Level2"/>
      <w:bookmarkStart w:id="189" w:name="_Toc6304_WPSOffice_Level2"/>
      <w:bookmarkStart w:id="190" w:name="_Toc20170_WPSOffice_Level1"/>
      <w:bookmarkStart w:id="191" w:name="_Toc28454_WPSOffice_Level1"/>
      <w:bookmarkStart w:id="192" w:name="_Toc5476"/>
      <w:bookmarkStart w:id="193" w:name="_Toc26985_WPSOffice_Level1"/>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183"/>
      <w:bookmarkEnd w:id="184"/>
      <w:bookmarkEnd w:id="185"/>
      <w:bookmarkEnd w:id="186"/>
      <w:bookmarkEnd w:id="187"/>
      <w:bookmarkEnd w:id="188"/>
      <w:bookmarkEnd w:id="189"/>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23"/>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7E6263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tcBorders>
              <w:top w:val="single" w:color="0083C3" w:sz="24" w:space="0"/>
            </w:tcBorders>
            <w:vAlign w:val="center"/>
          </w:tcPr>
          <w:p w14:paraId="1051BACB">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5B6D2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{{r gene}}</w:t>
            </w:r>
          </w:p>
        </w:tc>
        <w:tc>
          <w:tcPr>
            <w:tcW w:w="3288" w:type="dxa"/>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2DD8A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4261938A">
      <w:pPr>
        <w:rPr>
          <w:rFonts w:hint="default" w:ascii="Times New Roman" w:hAnsi="Times New Roman" w:eastAsia="微软雅黑" w:cs="Times New Roman"/>
          <w:lang w:eastAsia="zh-CN"/>
        </w:rPr>
      </w:pPr>
      <w:r>
        <w:rPr>
          <w:rFonts w:hint="eastAsia" w:ascii="Times New Roman" w:hAnsi="Times New Roman" w:eastAsia="微软雅黑" w:cs="Times New Roman"/>
          <w:b/>
          <w:bCs/>
          <w:sz w:val="18"/>
          <w:szCs w:val="18"/>
          <w:lang w:val="en-US" w:eastAsia="zh-CN"/>
        </w:rPr>
        <w:t>{% endfor %}</w:t>
      </w:r>
      <w:r>
        <w:rPr>
          <w:rFonts w:hint="default" w:ascii="Times New Roman" w:hAnsi="Times New Roman" w:eastAsia="微软雅黑" w:cs="Times New Roman"/>
          <w:lang w:eastAsia="zh-CN"/>
        </w:rPr>
        <w:br w:type="page"/>
      </w:r>
    </w:p>
    <w:p w14:paraId="14F33EF5">
      <w:pPr>
        <w:bidi w:val="0"/>
        <w:rPr>
          <w:rFonts w:hint="default"/>
          <w:lang w:eastAsia="zh-CN"/>
        </w:rPr>
      </w:pPr>
      <w:bookmarkStart w:id="194" w:name="_Toc15114"/>
      <w:bookmarkStart w:id="195" w:name="_Toc26868"/>
      <w:bookmarkStart w:id="196" w:name="_Toc32304"/>
      <w:r>
        <w:rPr>
          <w:rFonts w:hint="eastAsia" w:ascii="Times New Roman" w:hAnsi="Times New Roman" w:eastAsia="微软雅黑" w:cs="Times New Roman"/>
          <w:lang w:val="en-US" w:eastAsia="zh-CN"/>
        </w:rPr>
        <w:t>{% endif %}</w:t>
      </w:r>
    </w:p>
    <w:p w14:paraId="281A48CD">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7" w:name="_Toc2096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检测方法与局限性</w:t>
      </w:r>
      <w:bookmarkEnd w:id="194"/>
      <w:bookmarkEnd w:id="195"/>
      <w:bookmarkEnd w:id="196"/>
      <w:bookmarkEnd w:id="197"/>
    </w:p>
    <w:p w14:paraId="00917706">
      <w:pPr>
        <w:rPr>
          <w:rFonts w:hint="default" w:ascii="Times New Roman" w:hAnsi="Times New Roman" w:eastAsia="微软雅黑" w:cs="Times New Roman"/>
          <w:highlight w:val="yellow"/>
          <w:lang w:eastAsia="zh-CN"/>
        </w:rPr>
      </w:pPr>
    </w:p>
    <w:p w14:paraId="791CA28B">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91778A7">
      <w:pPr>
        <w:rPr>
          <w:rFonts w:hint="default" w:ascii="Times New Roman" w:hAnsi="Times New Roman" w:eastAsia="微软雅黑" w:cs="Times New Roman"/>
          <w:bCs/>
          <w:sz w:val="21"/>
          <w:szCs w:val="21"/>
          <w:lang w:eastAsia="zh-CN"/>
        </w:rPr>
      </w:pPr>
    </w:p>
    <w:p w14:paraId="3E23BF11">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01DD40A3">
      <w:pPr>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br w:type="page"/>
      </w:r>
    </w:p>
    <w:bookmarkEnd w:id="190"/>
    <w:bookmarkEnd w:id="191"/>
    <w:bookmarkEnd w:id="192"/>
    <w:bookmarkEnd w:id="193"/>
    <w:p w14:paraId="7C84B70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8" w:name="_Toc23906"/>
      <w:bookmarkStart w:id="199" w:name="_Toc12619"/>
      <w:bookmarkStart w:id="200" w:name="_Toc21361"/>
      <w:bookmarkStart w:id="201" w:name="_Toc22967"/>
      <w:bookmarkStart w:id="202" w:name="_Toc17792_WPSOffice_Level2"/>
      <w:bookmarkStart w:id="203" w:name="_Toc13275"/>
      <w:bookmarkStart w:id="204" w:name="_Toc14611_WPSOffice_Level1"/>
      <w:bookmarkStart w:id="205" w:name="_Toc22623"/>
      <w:bookmarkStart w:id="206" w:name="_Toc22162_WPSOffice_Level1"/>
      <w:bookmarkStart w:id="207" w:name="_Toc19584_WPSOffice_Level1"/>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参考文献</w:t>
      </w:r>
      <w:bookmarkEnd w:id="198"/>
      <w:bookmarkEnd w:id="199"/>
      <w:bookmarkEnd w:id="200"/>
      <w:bookmarkEnd w:id="201"/>
    </w:p>
    <w:p w14:paraId="7D4F7BBB">
      <w:pPr>
        <w:keepNext w:val="0"/>
        <w:keepLines w:val="0"/>
        <w:widowControl w:val="0"/>
        <w:suppressLineNumbers w:val="0"/>
        <w:spacing w:before="0" w:beforeAutospacing="0" w:after="0" w:afterAutospacing="0"/>
        <w:ind w:left="0" w:right="0"/>
        <w:jc w:val="left"/>
        <w:rPr>
          <w:rFonts w:hint="eastAsia" w:ascii="Times New Roman" w:hAnsi="Times New Roman" w:cs="Times New Roman"/>
          <w:sz w:val="15"/>
          <w:szCs w:val="15"/>
          <w:lang w:eastAsia="zh-CN"/>
        </w:rPr>
      </w:pPr>
      <w:r>
        <w:rPr>
          <w:rFonts w:hint="default" w:ascii="Times New Roman" w:hAnsi="Times New Roman" w:cs="Times New Roman"/>
          <w:sz w:val="15"/>
          <w:szCs w:val="15"/>
          <w:lang w:val="en-US" w:eastAsia="zh-CN"/>
        </w:rPr>
        <w:t xml:space="preserve">{% if </w:t>
      </w:r>
      <w:r>
        <w:rPr>
          <w:rFonts w:hint="eastAsia" w:ascii="Times New Roman" w:hAnsi="Times New Roman" w:cs="Times New Roman"/>
          <w:sz w:val="15"/>
          <w:szCs w:val="15"/>
          <w:lang w:val="en-US" w:eastAsia="zh-CN"/>
        </w:rPr>
        <w:t xml:space="preserve">3620 in diseaseIdList </w:t>
      </w:r>
      <w:r>
        <w:rPr>
          <w:rFonts w:hint="default" w:ascii="Times New Roman" w:hAnsi="Times New Roman" w:cs="Times New Roman"/>
          <w:sz w:val="15"/>
          <w:szCs w:val="15"/>
          <w:lang w:val="en-US" w:eastAsia="zh-CN"/>
        </w:rPr>
        <w:t>%}</w:t>
      </w:r>
      <w:r>
        <w:rPr>
          <w:rFonts w:hint="eastAsia" w:ascii="Times New Roman" w:hAnsi="Times New Roman" w:cs="Times New Roman"/>
          <w:sz w:val="15"/>
          <w:szCs w:val="15"/>
          <w:lang w:eastAsia="zh-CN"/>
        </w:rPr>
        <w:t>NCCN临床实践指南：中枢神经系统肿瘤（</w:t>
      </w:r>
      <w:r>
        <w:rPr>
          <w:rFonts w:hint="eastAsia" w:ascii="Times New Roman" w:hAnsi="Times New Roman" w:cs="Times New Roman"/>
          <w:sz w:val="15"/>
          <w:szCs w:val="15"/>
          <w:lang w:val="en-US" w:eastAsia="zh-CN"/>
        </w:rPr>
        <w:t>2025</w:t>
      </w:r>
      <w:r>
        <w:rPr>
          <w:rFonts w:hint="eastAsia" w:ascii="Times New Roman" w:hAnsi="Times New Roman" w:cs="Times New Roman"/>
          <w:sz w:val="15"/>
          <w:szCs w:val="15"/>
          <w:lang w:eastAsia="zh-CN"/>
        </w:rPr>
        <w:t>）</w:t>
      </w:r>
    </w:p>
    <w:p w14:paraId="57DF88EC">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2022年版《脑胶质瘤中国肿瘤整合诊治指南》</w:t>
      </w:r>
    </w:p>
    <w:p w14:paraId="7E8D1566">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default"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The 2021 WHO Classification of Tumors of the Central Nervous System: a summary Neuro-Oncology 23(8), 1231–1251, 2021 | doi:10.1093/neuonc/noab106</w:t>
      </w:r>
    </w:p>
    <w:p w14:paraId="5771ACEE">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Comprehensive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Genomic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Profiling</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282</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Pediatric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Low</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High</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Grade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Reveals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Genomic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Drivers,Tumor</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Mutational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Burden,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Hypermutation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Signatures.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PMID:28912153</w:t>
      </w:r>
    </w:p>
    <w:p w14:paraId="1525612A">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ChapmanPB,HauschildA,RobertCetal.ImprovedsurvivalwithvemurafenibinmelanomaWithBRAFV600Emutation[J].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New</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England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Journal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Medicine,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2011,364(26):2507-2516.</w:t>
      </w:r>
    </w:p>
    <w:p w14:paraId="06D8A17A">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High-gradeglioma：ESMO</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Practice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Guidelines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fordiagnosis,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treatment</w:t>
      </w:r>
      <w:r>
        <w:rPr>
          <w:rFonts w:hint="eastAsia" w:ascii="Times New Roman" w:hAnsi="Times New Roman" w:cs="Times New Roman"/>
          <w:sz w:val="15"/>
          <w:szCs w:val="15"/>
          <w:lang w:val="en-US" w:eastAsia="zh-CN"/>
        </w:rPr>
        <w:t xml:space="preserve"> a</w:t>
      </w:r>
      <w:r>
        <w:rPr>
          <w:rFonts w:hint="eastAsia" w:ascii="Times New Roman" w:hAnsi="Times New Roman" w:cs="Times New Roman"/>
          <w:sz w:val="15"/>
          <w:szCs w:val="15"/>
          <w:lang w:eastAsia="zh-CN"/>
        </w:rPr>
        <w:t>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follow-up.AnnalsofOncology00:1-9,2014.</w:t>
      </w:r>
    </w:p>
    <w:p w14:paraId="39926A41">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KillelaPJ,YanH,BignerDD,etal.Mutations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IDH1,</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IDH2,</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TERT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promoter</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define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clinically</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distinct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subgroup</w:t>
      </w:r>
      <w:r>
        <w:rPr>
          <w:rFonts w:hint="eastAsia" w:ascii="Times New Roman" w:hAnsi="Times New Roman" w:cs="Times New Roman"/>
          <w:sz w:val="15"/>
          <w:szCs w:val="15"/>
          <w:lang w:val="en-US" w:eastAsia="zh-CN"/>
        </w:rPr>
        <w:t xml:space="preserve">s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adult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malignant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gliomas.Oncotarget2014;5(6):1515-1525.</w:t>
      </w:r>
    </w:p>
    <w:p w14:paraId="7F73C0B8">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LukeJJ,HodiFS.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Ipilimumab,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vemurafenib,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da</w:t>
      </w:r>
      <w:r>
        <w:rPr>
          <w:rFonts w:hint="eastAsia" w:ascii="Times New Roman" w:hAnsi="Times New Roman" w:cs="Times New Roman"/>
          <w:sz w:val="15"/>
          <w:szCs w:val="15"/>
          <w:lang w:val="en-US" w:eastAsia="zh-CN"/>
        </w:rPr>
        <w:t>braf</w:t>
      </w:r>
      <w:r>
        <w:rPr>
          <w:rFonts w:hint="eastAsia" w:ascii="Times New Roman" w:hAnsi="Times New Roman" w:cs="Times New Roman"/>
          <w:sz w:val="15"/>
          <w:szCs w:val="15"/>
          <w:lang w:eastAsia="zh-CN"/>
        </w:rPr>
        <w:t>enib,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trametinib: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synergistic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competitors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management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BRAF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Mutant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malignant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melanoma[J].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Theoncologist,2013,18(6):717-725.</w:t>
      </w:r>
    </w:p>
    <w:p w14:paraId="0CBE2845">
      <w:pPr>
        <w:pStyle w:val="35"/>
        <w:keepNext w:val="0"/>
        <w:keepLines w:val="0"/>
        <w:pageBreakBefore w:val="0"/>
        <w:widowControl/>
        <w:kinsoku/>
        <w:wordWrap/>
        <w:overflowPunct/>
        <w:topLinePunct w:val="0"/>
        <w:autoSpaceDE/>
        <w:autoSpaceDN/>
        <w:bidi w:val="0"/>
        <w:adjustRightInd w:val="0"/>
        <w:snapToGrid w:val="0"/>
        <w:spacing w:after="0" w:afterLines="50" w:line="240"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eastAsia="zh-CN"/>
        </w:rPr>
        <w:t>DubbinkHJ,AtmodimedjoPN,VanMR,etal.Diagnostic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Detection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eastAsia="微软雅黑" w:cs="Times New Roman"/>
          <w:sz w:val="15"/>
          <w:szCs w:val="15"/>
          <w:lang w:eastAsia="zh-CN"/>
        </w:rPr>
        <w:t>Allelic</w:t>
      </w:r>
      <w:r>
        <w:rPr>
          <w:rFonts w:hint="eastAsia" w:ascii="Times New Roman" w:hAnsi="Times New Roman" w:eastAsia="微软雅黑" w:cs="Times New Roman"/>
          <w:sz w:val="15"/>
          <w:szCs w:val="15"/>
          <w:lang w:val="en-US" w:eastAsia="zh-CN"/>
        </w:rPr>
        <w:t xml:space="preserve"> </w:t>
      </w:r>
      <w:r>
        <w:rPr>
          <w:rFonts w:hint="eastAsia" w:ascii="Times New Roman" w:hAnsi="Times New Roman" w:cs="Times New Roman"/>
          <w:sz w:val="15"/>
          <w:szCs w:val="15"/>
          <w:lang w:eastAsia="zh-CN"/>
        </w:rPr>
        <w:t>Losses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Imbalances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by</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Next-Generation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Sequencing:</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1P/19Q</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Co-deletion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Analysis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JournalofMolecularDiagnostics,2016,18(5):775-78</w:t>
      </w:r>
      <w:r>
        <w:rPr>
          <w:rFonts w:hint="eastAsia" w:ascii="Times New Roman" w:hAnsi="Times New Roman" w:cs="Times New Roman"/>
          <w:sz w:val="15"/>
          <w:szCs w:val="15"/>
          <w:lang w:val="en-US" w:eastAsia="zh-CN"/>
        </w:rPr>
        <w:t>6</w:t>
      </w:r>
    </w:p>
    <w:p w14:paraId="4D8BCA0B">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val="en-US" w:eastAsia="zh-CN"/>
        </w:rPr>
        <w:t xml:space="preserve">{% </w:t>
      </w:r>
      <w:r>
        <w:rPr>
          <w:rFonts w:hint="eastAsia" w:ascii="Times New Roman" w:hAnsi="Times New Roman" w:cs="Times New Roman"/>
          <w:sz w:val="15"/>
          <w:szCs w:val="15"/>
          <w:lang w:val="en-US" w:eastAsia="zh-CN"/>
        </w:rPr>
        <w:t>el</w:t>
      </w:r>
      <w:r>
        <w:rPr>
          <w:rFonts w:hint="default" w:ascii="Times New Roman" w:hAnsi="Times New Roman" w:cs="Times New Roman"/>
          <w:sz w:val="15"/>
          <w:szCs w:val="15"/>
          <w:lang w:val="en-US" w:eastAsia="zh-CN"/>
        </w:rPr>
        <w:t xml:space="preserve">if </w:t>
      </w:r>
      <w:r>
        <w:rPr>
          <w:rFonts w:hint="eastAsia" w:ascii="Times New Roman" w:hAnsi="Times New Roman" w:cs="Times New Roman"/>
          <w:sz w:val="15"/>
          <w:szCs w:val="15"/>
          <w:lang w:val="en-US" w:eastAsia="zh-CN"/>
        </w:rPr>
        <w:t xml:space="preserve">60463 in diseaseIdList </w:t>
      </w:r>
      <w:r>
        <w:rPr>
          <w:rFonts w:hint="default" w:ascii="Times New Roman" w:hAnsi="Times New Roman" w:cs="Times New Roman"/>
          <w:sz w:val="15"/>
          <w:szCs w:val="15"/>
          <w:lang w:val="en-US" w:eastAsia="zh-CN"/>
        </w:rPr>
        <w:t>%}</w:t>
      </w:r>
      <w:r>
        <w:rPr>
          <w:rFonts w:hint="default" w:ascii="Times New Roman" w:hAnsi="Times New Roman" w:cs="Times New Roman"/>
          <w:sz w:val="15"/>
          <w:szCs w:val="15"/>
          <w:lang w:eastAsia="zh-CN"/>
        </w:rPr>
        <w:t>KEES U R，MULCAHY M T，WILLOUGHBY M L. Intrathoracic</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carcinoma in an 11⁃year⁃old girl showing a translocation t（15；19）［J］.Am J Pediatr Hematol Oncol，1991，13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：459⁃464.</w:t>
      </w:r>
    </w:p>
    <w:p w14:paraId="0C470735">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CHAU N G，MA C，DANGA K，et al.An Anatomical Site and Genetic⁃Based Prognostic Model for Patients With Nuclear Protein in Testis（NUT）Midline Carcinoma：Analysis of 124 Patients［J］.JNCI Cancer</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Spectr，2020，4（2）：pkz94.</w:t>
      </w:r>
    </w:p>
    <w:p w14:paraId="7A3661DF">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CHARLAB R，RACZ R.The expanding universe of NUTM1 fusions</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in pediatric cancer［J］.Clin Transl Sci，2023，16（8）：1331⁃1339.</w:t>
      </w:r>
    </w:p>
    <w:p w14:paraId="4E779724">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COSTA B A，MARAVEYAS A，WILKOFF M H，et al.Primary Pulmonary</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NUT Carcinoma：Case Illustration and Updated Review of Literature［J］.Clin Lung Cancer，2022，23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：e296⁃e300.</w:t>
      </w:r>
    </w:p>
    <w:p w14:paraId="6490D240">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VIRARKAR M，MALLERY M，SALEH M，et al.Clinical，Radiographic，Pathologic Characterization and Survival Outcomes of Nuclear Protein of</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the Testis Carcinoma［J］.J Comput Assist Tomogr，2021，45</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431⁃441.</w:t>
      </w:r>
    </w:p>
    <w:p w14:paraId="3F458897">
      <w:pPr>
        <w:pStyle w:val="35"/>
        <w:keepNext w:val="0"/>
        <w:keepLines w:val="0"/>
        <w:pageBreakBefore w:val="0"/>
        <w:widowControl/>
        <w:kinsoku/>
        <w:wordWrap/>
        <w:overflowPunct/>
        <w:topLinePunct w:val="0"/>
        <w:autoSpaceDE/>
        <w:autoSpaceDN/>
        <w:bidi w:val="0"/>
        <w:adjustRightInd w:val="0"/>
        <w:snapToGrid w:val="0"/>
        <w:spacing w:after="0" w:afterLines="50" w:line="240" w:lineRule="auto"/>
        <w:ind w:firstLine="0" w:firstLineChars="0"/>
        <w:jc w:val="both"/>
        <w:textAlignment w:val="auto"/>
        <w:rPr>
          <w:rFonts w:hint="eastAsia" w:ascii="Times New Roman" w:hAnsi="Times New Roman" w:cs="Times New Roman"/>
          <w:sz w:val="15"/>
          <w:szCs w:val="15"/>
          <w:lang w:val="en-US" w:eastAsia="zh-CN"/>
        </w:rPr>
      </w:pPr>
      <w:r>
        <w:rPr>
          <w:rFonts w:hint="default" w:ascii="Times New Roman" w:hAnsi="Times New Roman" w:cs="Times New Roman"/>
          <w:sz w:val="15"/>
          <w:szCs w:val="15"/>
          <w:lang w:eastAsia="zh-CN"/>
        </w:rPr>
        <w:t>中线（NUT）癌诊断与治疗专家共识（2023版</w:t>
      </w:r>
      <w:r>
        <w:rPr>
          <w:rFonts w:hint="eastAsia" w:ascii="Times New Roman" w:hAnsi="Times New Roman" w:cs="Times New Roman"/>
          <w:sz w:val="15"/>
          <w:szCs w:val="15"/>
          <w:lang w:eastAsia="zh-CN"/>
        </w:rPr>
        <w:t>）</w:t>
      </w:r>
      <w:r>
        <w:rPr>
          <w:rFonts w:ascii="Times New Roman" w:hAnsi="Times New Roman" w:eastAsia="微软雅黑" w:cs="Times New Roman"/>
          <w:sz w:val="15"/>
          <w:szCs w:val="15"/>
          <w:lang w:eastAsia="zh-CN"/>
        </w:rPr>
        <w:t>.</w:t>
      </w:r>
    </w:p>
    <w:p w14:paraId="0A1944A3">
      <w:pPr>
        <w:pStyle w:val="35"/>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default" w:ascii="Times New Roman" w:hAnsi="Times New Roman" w:eastAsia="微软雅黑" w:cs="Times New Roman"/>
          <w:sz w:val="15"/>
          <w:szCs w:val="15"/>
          <w:lang w:val="en-US" w:eastAsia="zh-CN"/>
        </w:rPr>
      </w:pPr>
      <w:r>
        <w:rPr>
          <w:rFonts w:hint="eastAsia" w:ascii="Times New Roman" w:hAnsi="Times New Roman" w:cs="Times New Roman"/>
          <w:sz w:val="15"/>
          <w:szCs w:val="15"/>
          <w:lang w:val="en-US" w:eastAsia="zh-CN"/>
        </w:rPr>
        <w:t>{% else %}</w:t>
      </w:r>
      <w:bookmarkEnd w:id="202"/>
      <w:bookmarkEnd w:id="203"/>
      <w:bookmarkEnd w:id="204"/>
      <w:bookmarkEnd w:id="205"/>
      <w:bookmarkEnd w:id="206"/>
      <w:bookmarkEnd w:id="207"/>
      <w:r>
        <w:rPr>
          <w:rFonts w:hint="default" w:ascii="Times New Roman" w:hAnsi="Times New Roman" w:eastAsia="微软雅黑" w:cs="Times New Roman"/>
          <w:sz w:val="15"/>
          <w:szCs w:val="15"/>
          <w:lang w:val="en-US" w:eastAsia="zh-CN"/>
        </w:rPr>
        <w:t>{% for r in references.referenceList %}{{r}}</w:t>
      </w:r>
    </w:p>
    <w:p w14:paraId="6518E4FF">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eastAsia"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endfor %}</w:t>
      </w:r>
      <w:r>
        <w:rPr>
          <w:rFonts w:hint="eastAsia" w:ascii="Times New Roman" w:hAnsi="Times New Roman" w:eastAsia="微软雅黑" w:cs="Times New Roman"/>
          <w:sz w:val="15"/>
          <w:szCs w:val="15"/>
          <w:lang w:val="en-US" w:eastAsia="zh-CN"/>
        </w:rPr>
        <w:t>{% endif %}</w:t>
      </w:r>
    </w:p>
    <w:p w14:paraId="5411A5CE">
      <w:pPr>
        <w:rPr>
          <w:rFonts w:hint="eastAsia" w:ascii="Times New Roman" w:hAnsi="Times New Roman" w:eastAsia="微软雅黑" w:cs="Times New Roman"/>
          <w:sz w:val="15"/>
          <w:szCs w:val="15"/>
          <w:lang w:val="en-US" w:eastAsia="zh-CN"/>
        </w:rPr>
      </w:pPr>
    </w:p>
    <w:p w14:paraId="0BA73398">
      <w:pPr>
        <w:widowControl/>
        <w:adjustRightInd w:val="0"/>
        <w:snapToGrid w:val="0"/>
        <w:spacing w:after="120" w:afterLines="50"/>
        <w:jc w:val="both"/>
        <w:rPr>
          <w:rFonts w:hint="default" w:ascii="Times New Roman" w:hAnsi="Times New Roman" w:eastAsia="微软雅黑" w:cs="Times New Roman"/>
          <w:sz w:val="15"/>
          <w:szCs w:val="15"/>
          <w:lang w:val="en-US" w:eastAsia="zh-CN"/>
        </w:rPr>
        <w:sectPr>
          <w:footerReference r:id="rId5" w:type="default"/>
          <w:pgSz w:w="11910" w:h="16840"/>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0" w:charSpace="0"/>
        </w:sectPr>
      </w:pPr>
    </w:p>
    <w:p w14:paraId="2FB50A68">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广州诺禾医学检验实验室</w:t>
      </w:r>
    </w:p>
    <w:p w14:paraId="2579469A">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广州市黄埔区开源大道11号C6栋702室</w:t>
      </w:r>
    </w:p>
    <w:p w14:paraId="4158BEF8">
      <w:pPr>
        <w:widowControl/>
        <w:rPr>
          <w:rFonts w:hint="eastAsia" w:ascii="Times New Roman" w:hAnsi="Times New Roman" w:eastAsia="微软雅黑" w:cs="Times New Roman"/>
          <w:b/>
          <w:bCs/>
          <w:sz w:val="24"/>
          <w:szCs w:val="22"/>
          <w:lang w:val="en-US" w:eastAsia="zh-CN" w:bidi="ar-SA"/>
        </w:rPr>
      </w:pPr>
    </w:p>
    <w:p w14:paraId="46C1BFB3">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上海诺禾医学检验实验室</w:t>
      </w:r>
    </w:p>
    <w:p w14:paraId="58AE7D04">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上海市闵行区绿洲环路396弄9号201室</w:t>
      </w:r>
    </w:p>
    <w:p w14:paraId="6C740619">
      <w:pPr>
        <w:widowControl/>
        <w:rPr>
          <w:rFonts w:hint="eastAsia" w:ascii="Times New Roman" w:hAnsi="Times New Roman" w:eastAsia="微软雅黑" w:cs="Times New Roman"/>
          <w:b/>
          <w:bCs/>
          <w:sz w:val="24"/>
          <w:szCs w:val="22"/>
          <w:lang w:val="en-US" w:eastAsia="zh-CN" w:bidi="ar-SA"/>
        </w:rPr>
      </w:pPr>
    </w:p>
    <w:p w14:paraId="1DD35AFE">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天津诺禾医学检验实验室</w:t>
      </w:r>
    </w:p>
    <w:p w14:paraId="08FFE147">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天津市武清区创业总部基地B07</w:t>
      </w:r>
    </w:p>
    <w:p w14:paraId="2FF09852">
      <w:pPr>
        <w:widowControl/>
        <w:rPr>
          <w:rFonts w:hint="eastAsia" w:ascii="Times New Roman" w:hAnsi="Times New Roman" w:eastAsia="微软雅黑" w:cs="Times New Roman"/>
          <w:b/>
          <w:bCs/>
          <w:sz w:val="24"/>
          <w:szCs w:val="22"/>
          <w:lang w:val="en-US" w:eastAsia="zh-CN" w:bidi="ar-SA"/>
        </w:rPr>
      </w:pPr>
    </w:p>
    <w:p w14:paraId="45AB223F">
      <w:pPr>
        <w:widowControl/>
        <w:rPr>
          <w:rFonts w:ascii="Times New Roman" w:hAnsi="Times New Roman" w:eastAsia="等线" w:cs="宋体"/>
          <w:sz w:val="24"/>
          <w:szCs w:val="22"/>
          <w:lang w:val="en-US" w:eastAsia="en-US" w:bidi="ar-SA"/>
        </w:rPr>
      </w:pPr>
    </w:p>
    <w:p w14:paraId="6135D924">
      <w:pPr>
        <w:widowControl/>
        <w:rPr>
          <w:rFonts w:ascii="Times New Roman" w:hAnsi="Times New Roman" w:eastAsia="等线" w:cs="宋体"/>
          <w:sz w:val="24"/>
          <w:szCs w:val="22"/>
          <w:lang w:val="en-US" w:eastAsia="en-US" w:bidi="ar-SA"/>
        </w:rPr>
      </w:pPr>
    </w:p>
    <w:p w14:paraId="0E018D07">
      <w:pPr>
        <w:widowControl/>
        <w:rPr>
          <w:rFonts w:ascii="Times New Roman" w:hAnsi="Times New Roman" w:eastAsia="等线" w:cs="宋体"/>
          <w:b/>
          <w:bCs/>
          <w:color w:val="61964C"/>
          <w:sz w:val="28"/>
          <w:szCs w:val="28"/>
          <w:lang w:val="en-US" w:eastAsia="en-US" w:bidi="ar-SA"/>
        </w:rPr>
      </w:pPr>
    </w:p>
    <w:p w14:paraId="415E50E9">
      <w:pPr>
        <w:widowControl/>
        <w:rPr>
          <w:rFonts w:ascii="Times New Roman" w:hAnsi="Times New Roman" w:eastAsia="等线" w:cs="宋体"/>
          <w:sz w:val="24"/>
          <w:szCs w:val="22"/>
          <w:lang w:val="en-US" w:eastAsia="en-US" w:bidi="ar-SA"/>
        </w:rPr>
      </w:pPr>
    </w:p>
    <w:p w14:paraId="544F4B3A">
      <w:pPr>
        <w:widowControl/>
        <w:rPr>
          <w:rFonts w:ascii="Times New Roman" w:hAnsi="Times New Roman" w:eastAsia="等线" w:cs="宋体"/>
          <w:sz w:val="24"/>
          <w:szCs w:val="22"/>
          <w:lang w:val="en-US" w:eastAsia="en-US" w:bidi="ar-SA"/>
        </w:rPr>
      </w:pPr>
    </w:p>
    <w:p w14:paraId="6587027B">
      <w:pPr>
        <w:widowControl/>
        <w:rPr>
          <w:rFonts w:ascii="Times New Roman" w:hAnsi="Times New Roman" w:eastAsia="等线" w:cs="宋体"/>
          <w:sz w:val="24"/>
          <w:szCs w:val="22"/>
          <w:lang w:val="en-US" w:eastAsia="en-US" w:bidi="ar-SA"/>
        </w:rPr>
      </w:pPr>
    </w:p>
    <w:p w14:paraId="13DAA6B4">
      <w:pPr>
        <w:widowControl/>
        <w:rPr>
          <w:rFonts w:ascii="Times New Roman" w:hAnsi="Times New Roman" w:eastAsia="等线" w:cs="宋体"/>
          <w:sz w:val="24"/>
          <w:szCs w:val="22"/>
          <w:lang w:val="en-US" w:eastAsia="en-US" w:bidi="ar-SA"/>
        </w:rPr>
      </w:pPr>
    </w:p>
    <w:p w14:paraId="30911770">
      <w:pPr>
        <w:widowControl/>
        <w:rPr>
          <w:rFonts w:ascii="Times New Roman" w:hAnsi="Times New Roman" w:eastAsia="等线" w:cs="宋体"/>
          <w:sz w:val="24"/>
          <w:szCs w:val="22"/>
          <w:lang w:val="en-US" w:eastAsia="en-US" w:bidi="ar-SA"/>
        </w:rPr>
      </w:pPr>
    </w:p>
    <w:p w14:paraId="3D7E3EFE">
      <w:pPr>
        <w:widowControl/>
        <w:rPr>
          <w:rFonts w:ascii="Times New Roman" w:hAnsi="Times New Roman" w:eastAsia="等线" w:cs="宋体"/>
          <w:sz w:val="24"/>
          <w:szCs w:val="22"/>
          <w:lang w:val="en-US" w:eastAsia="en-US" w:bidi="ar-SA"/>
        </w:rPr>
      </w:pPr>
    </w:p>
    <w:p w14:paraId="7D899213">
      <w:pPr>
        <w:widowControl/>
        <w:rPr>
          <w:rFonts w:ascii="Times New Roman" w:hAnsi="Times New Roman" w:eastAsia="等线" w:cs="宋体"/>
          <w:sz w:val="24"/>
          <w:szCs w:val="22"/>
          <w:lang w:val="en-US" w:eastAsia="en-US" w:bidi="ar-SA"/>
        </w:rPr>
      </w:pPr>
    </w:p>
    <w:p w14:paraId="58A61E26">
      <w:pPr>
        <w:widowControl/>
        <w:rPr>
          <w:rFonts w:ascii="Times New Roman" w:hAnsi="Times New Roman" w:eastAsia="等线" w:cs="宋体"/>
          <w:sz w:val="24"/>
          <w:szCs w:val="22"/>
          <w:lang w:val="en-US" w:eastAsia="en-US" w:bidi="ar-SA"/>
        </w:rPr>
      </w:pPr>
    </w:p>
    <w:p w14:paraId="0DC092D3">
      <w:pPr>
        <w:widowControl/>
        <w:rPr>
          <w:rFonts w:ascii="Times New Roman" w:hAnsi="Times New Roman" w:eastAsia="等线" w:cs="宋体"/>
          <w:sz w:val="24"/>
          <w:szCs w:val="22"/>
          <w:lang w:val="en-US" w:eastAsia="en-US" w:bidi="ar-SA"/>
        </w:rPr>
      </w:pPr>
    </w:p>
    <w:p w14:paraId="1325F6F2">
      <w:pPr>
        <w:widowControl/>
        <w:rPr>
          <w:rFonts w:ascii="Times New Roman" w:hAnsi="Times New Roman" w:eastAsia="等线" w:cs="宋体"/>
          <w:sz w:val="24"/>
          <w:szCs w:val="22"/>
          <w:lang w:val="en-US" w:eastAsia="en-US" w:bidi="ar-SA"/>
        </w:rPr>
      </w:pPr>
    </w:p>
    <w:p w14:paraId="4526C009">
      <w:pPr>
        <w:widowControl/>
        <w:rPr>
          <w:rFonts w:ascii="Times New Roman" w:hAnsi="Times New Roman" w:eastAsia="等线" w:cs="宋体"/>
          <w:sz w:val="24"/>
          <w:szCs w:val="22"/>
          <w:lang w:val="en-US" w:eastAsia="en-US" w:bidi="ar-SA"/>
        </w:rPr>
      </w:pPr>
    </w:p>
    <w:p w14:paraId="3834C06C">
      <w:pPr>
        <w:widowControl/>
        <w:rPr>
          <w:rFonts w:ascii="Times New Roman" w:hAnsi="Times New Roman" w:eastAsia="等线" w:cs="宋体"/>
          <w:sz w:val="24"/>
          <w:szCs w:val="22"/>
          <w:lang w:val="en-US" w:eastAsia="en-US" w:bidi="ar-SA"/>
        </w:rPr>
      </w:pPr>
    </w:p>
    <w:p w14:paraId="7F157244">
      <w:pPr>
        <w:widowControl/>
        <w:rPr>
          <w:rFonts w:ascii="Times New Roman" w:hAnsi="Times New Roman" w:eastAsia="等线" w:cs="宋体"/>
          <w:sz w:val="24"/>
          <w:szCs w:val="22"/>
          <w:lang w:val="en-US" w:eastAsia="en-US" w:bidi="ar-SA"/>
        </w:rPr>
      </w:pPr>
    </w:p>
    <w:p w14:paraId="07AB1006">
      <w:pPr>
        <w:widowControl/>
        <w:rPr>
          <w:rFonts w:ascii="Times New Roman" w:hAnsi="Times New Roman" w:eastAsia="等线" w:cs="宋体"/>
          <w:sz w:val="24"/>
          <w:szCs w:val="22"/>
          <w:lang w:val="en-US" w:eastAsia="en-US" w:bidi="ar-SA"/>
        </w:rPr>
      </w:pPr>
    </w:p>
    <w:p w14:paraId="46961649">
      <w:pPr>
        <w:widowControl/>
        <w:rPr>
          <w:rFonts w:ascii="Times New Roman" w:hAnsi="Times New Roman" w:eastAsia="等线" w:cs="宋体"/>
          <w:sz w:val="24"/>
          <w:szCs w:val="22"/>
          <w:lang w:val="en-US" w:eastAsia="en-US" w:bidi="ar-SA"/>
        </w:rPr>
      </w:pPr>
    </w:p>
    <w:p w14:paraId="4B7852B1">
      <w:pPr>
        <w:widowControl/>
        <w:rPr>
          <w:rFonts w:ascii="Times New Roman" w:hAnsi="Times New Roman" w:eastAsia="等线" w:cs="宋体"/>
          <w:sz w:val="24"/>
          <w:szCs w:val="22"/>
          <w:lang w:val="en-US" w:eastAsia="en-US" w:bidi="ar-SA"/>
        </w:rPr>
      </w:pPr>
    </w:p>
    <w:p w14:paraId="7F0516A6">
      <w:pPr>
        <w:widowControl/>
        <w:rPr>
          <w:rFonts w:ascii="Times New Roman" w:hAnsi="Times New Roman" w:eastAsia="等线" w:cs="宋体"/>
          <w:sz w:val="24"/>
          <w:szCs w:val="22"/>
          <w:lang w:val="en-US" w:eastAsia="zh-CN" w:bidi="ar-SA"/>
        </w:rPr>
      </w:pPr>
      <w:r>
        <w:rPr>
          <w:rFonts w:ascii="宋体" w:hAnsi="宋体" w:eastAsia="宋体" w:cs="宋体"/>
          <w:sz w:val="24"/>
          <w:szCs w:val="24"/>
          <w:lang w:val="en-US" w:eastAsia="en-US" w:bidi="ar-SA"/>
        </w:rPr>
        <w:drawing>
          <wp:anchor distT="0" distB="0" distL="114935" distR="114935" simplePos="0" relativeHeight="251667456" behindDoc="0" locked="0" layoutInCell="1" allowOverlap="1">
            <wp:simplePos x="0" y="0"/>
            <wp:positionH relativeFrom="column">
              <wp:posOffset>723900</wp:posOffset>
            </wp:positionH>
            <wp:positionV relativeFrom="paragraph">
              <wp:posOffset>76200</wp:posOffset>
            </wp:positionV>
            <wp:extent cx="468630" cy="468630"/>
            <wp:effectExtent l="0" t="0" r="1270" b="1270"/>
            <wp:wrapNone/>
            <wp:docPr id="1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4" descr="IMG_256"/>
                    <pic:cNvPicPr>
                      <a:picLocks noChangeAspect="1"/>
                    </pic:cNvPicPr>
                  </pic:nvPicPr>
                  <pic:blipFill>
                    <a:blip r:embed="rId16"/>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lang w:val="en-US" w:eastAsia="en-US" w:bidi="ar-SA"/>
        </w:rPr>
        <w:drawing>
          <wp:anchor distT="0" distB="0" distL="114935" distR="114935" simplePos="0" relativeHeight="251666432" behindDoc="0" locked="0" layoutInCell="1" allowOverlap="1">
            <wp:simplePos x="0" y="0"/>
            <wp:positionH relativeFrom="column">
              <wp:posOffset>30480</wp:posOffset>
            </wp:positionH>
            <wp:positionV relativeFrom="paragraph">
              <wp:posOffset>83820</wp:posOffset>
            </wp:positionV>
            <wp:extent cx="439420" cy="439420"/>
            <wp:effectExtent l="0" t="0" r="5080" b="5080"/>
            <wp:wrapNone/>
            <wp:docPr id="2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3" descr="IMG_256"/>
                    <pic:cNvPicPr>
                      <a:picLocks noChangeAspect="1"/>
                    </pic:cNvPicPr>
                  </pic:nvPicPr>
                  <pic:blipFill>
                    <a:blip r:embed="rId17"/>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 xml:space="preserve"> </w:t>
      </w:r>
      <w:r>
        <w:rPr>
          <w:rFonts w:ascii="Times New Roman" w:hAnsi="Times New Roman" w:eastAsia="等线" w:cs="宋体"/>
          <w:sz w:val="24"/>
          <w:szCs w:val="22"/>
          <w:lang w:val="en-US" w:eastAsia="zh-CN" w:bidi="ar-SA"/>
        </w:rPr>
        <w:t>{{ summaryOfRresults.binary | ci(</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 }}</w:t>
      </w:r>
    </w:p>
    <w:p w14:paraId="21F544B9">
      <w:pPr>
        <w:widowControl/>
        <w:rPr>
          <w:rFonts w:hint="eastAsia"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诺禾医学   诺禾在线   扫码认证</w:t>
      </w:r>
    </w:p>
    <w:p w14:paraId="13EEA419">
      <w:pPr>
        <w:widowControl/>
        <w:rPr>
          <w:rFonts w:ascii="Times New Roman" w:hAnsi="Times New Roman" w:eastAsia="等线" w:cs="宋体"/>
          <w:color w:val="0083C3"/>
          <w:sz w:val="24"/>
          <w:szCs w:val="22"/>
          <w:lang w:val="en-US" w:eastAsia="zh-CN" w:bidi="ar-SA"/>
        </w:rPr>
      </w:pPr>
      <w:r>
        <w:rPr>
          <w:rFonts w:ascii="Times New Roman" w:hAnsi="Times New Roman" w:eastAsia="等线" w:cs="宋体"/>
          <w:b/>
          <w:bCs/>
          <w:color w:val="0083C3"/>
          <w:sz w:val="28"/>
          <w:szCs w:val="28"/>
          <w:lang w:val="en-US" w:eastAsia="en-US" w:bidi="ar-SA"/>
        </w:rPr>
        <w:t>www.novogene.com</w:t>
      </w:r>
    </w:p>
    <w:p w14:paraId="0D466189">
      <w:pPr>
        <w:widowControl/>
        <w:rPr>
          <w:rFonts w:hint="eastAsia" w:ascii="微软雅黑" w:hAnsi="微软雅黑" w:eastAsia="微软雅黑" w:cs="微软雅黑"/>
          <w:b/>
          <w:bCs/>
          <w:sz w:val="24"/>
          <w:szCs w:val="24"/>
          <w:lang w:val="en-US" w:eastAsia="zh-CN" w:bidi="ar-SA"/>
        </w:rPr>
      </w:pPr>
      <w:r>
        <w:rPr>
          <w:rFonts w:hint="eastAsia" w:ascii="微软雅黑" w:hAnsi="微软雅黑" w:eastAsia="微软雅黑" w:cs="微软雅黑"/>
          <w:color w:val="7F7F7F"/>
          <w:sz w:val="20"/>
          <w:szCs w:val="20"/>
          <w:lang w:val="en-US" w:eastAsia="zh-CN" w:bidi="ar-SA"/>
        </w:rPr>
        <w:drawing>
          <wp:anchor distT="0" distB="0" distL="0" distR="0" simplePos="0" relativeHeight="251665408" behindDoc="1" locked="0" layoutInCell="1" allowOverlap="1">
            <wp:simplePos x="0" y="0"/>
            <wp:positionH relativeFrom="column">
              <wp:posOffset>4900295</wp:posOffset>
            </wp:positionH>
            <wp:positionV relativeFrom="paragraph">
              <wp:posOffset>224790</wp:posOffset>
            </wp:positionV>
            <wp:extent cx="1369060" cy="389255"/>
            <wp:effectExtent l="0" t="0" r="2540" b="444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18"/>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val="en-US" w:eastAsia="zh-CN" w:bidi="ar-SA"/>
        </w:rPr>
        <w:t>中国 · 美国 · 英国 · 新加坡 · 荷兰 · 日本</w:t>
      </w:r>
    </w:p>
    <w:p w14:paraId="195AA2F2">
      <w:pPr>
        <w:widowControl/>
        <w:rPr>
          <w:rFonts w:ascii="Times New Roman" w:hAnsi="Times New Roman" w:eastAsia="等线" w:cs="宋体"/>
          <w:sz w:val="22"/>
          <w:szCs w:val="22"/>
          <w:lang w:val="en-US" w:eastAsia="en-US" w:bidi="ar-SA"/>
        </w:rPr>
      </w:pPr>
      <w:r>
        <w:rPr>
          <w:rFonts w:ascii="Times New Roman" w:hAnsi="Times New Roman" w:eastAsia="等线" w:cs="宋体"/>
          <w:sz w:val="22"/>
          <w:szCs w:val="22"/>
          <w:lang w:val="en-US" w:eastAsia="en-US" w:bidi="ar-SA"/>
        </w:rPr>
        <w:t>China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USA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UK</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Singapore</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Netherlands</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hint="eastAsia" w:ascii="Times New Roman" w:hAnsi="Times New Roman" w:eastAsia="等线" w:cs="宋体"/>
          <w:sz w:val="22"/>
          <w:szCs w:val="22"/>
          <w:lang w:val="en-US" w:eastAsia="zh-CN" w:bidi="ar-SA"/>
        </w:rPr>
        <w:t>J</w:t>
      </w:r>
      <w:r>
        <w:rPr>
          <w:rFonts w:ascii="Times New Roman" w:hAnsi="Times New Roman" w:eastAsia="等线" w:cs="宋体"/>
          <w:sz w:val="22"/>
          <w:szCs w:val="22"/>
          <w:lang w:val="en-US" w:eastAsia="en-US" w:bidi="ar-SA"/>
        </w:rPr>
        <w:t>apan</w:t>
      </w:r>
    </w:p>
    <w:sectPr>
      <w:headerReference r:id="rId6" w:type="default"/>
      <w:footerReference r:id="rId7"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58F205">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35A15">
    <w:pPr>
      <w:pStyle w:val="9"/>
    </w:pPr>
    <w:r>
      <w:rPr>
        <w:lang w:eastAsia="zh-CN"/>
      </w:rPr>
      <mc:AlternateContent>
        <mc:Choice Requires="wps">
          <w:drawing>
            <wp:anchor distT="0" distB="0" distL="114300" distR="114300" simplePos="0" relativeHeight="251661312" behindDoc="0" locked="0" layoutInCell="1" allowOverlap="1">
              <wp:simplePos x="0" y="0"/>
              <wp:positionH relativeFrom="margin">
                <wp:posOffset>591185</wp:posOffset>
              </wp:positionH>
              <wp:positionV relativeFrom="paragraph">
                <wp:posOffset>5080</wp:posOffset>
              </wp:positionV>
              <wp:extent cx="762000" cy="219710"/>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762000" cy="21971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46.55pt;margin-top:0.4pt;height:17.3pt;width:60pt;mso-position-horizontal-relative:margin;z-index:251661312;mso-width-relative:page;mso-height-relative:page;" filled="f" stroked="f" coordsize="21600,21600" o:gfxdata="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khyqRdMAAAAGAQAADwAAAAAAAAABACAAAAAiAAAAZHJzL2Rvd25yZXYueG1sUEsBAhQA&#10;FAAAAAgAh07iQIEcryowAgAAVwQAAA4AAAAAAAAAAQAgAAAAIgEAAGRycy9lMm9Eb2MueG1sUEsF&#10;BgAAAAAGAAYAWQEAAMQFAAAAAA==&#10;">
              <v:fill on="f" focussize="0,0"/>
              <v:stroke on="f" weight="0.5pt"/>
              <v:imagedata o:title=""/>
              <o:lock v:ext="edit" aspectratio="f"/>
              <v:textbox inset="0mm,0mm,0mm,0mm">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v:textbox>
            </v:shape>
          </w:pict>
        </mc:Fallback>
      </mc:AlternateContent>
    </w:r>
    <w:r>
      <w:drawing>
        <wp:inline distT="0" distB="0" distL="114300" distR="114300">
          <wp:extent cx="6264275" cy="112395"/>
          <wp:effectExtent l="0" t="0" r="14605" b="9525"/>
          <wp:docPr id="166576516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65167" name="图片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6264275" cy="112395"/>
                  </a:xfrm>
                  <a:prstGeom prst="rect">
                    <a:avLst/>
                  </a:prstGeom>
                  <a:noFill/>
                  <a:ln>
                    <a:noFill/>
                  </a:ln>
                </pic:spPr>
              </pic:pic>
            </a:graphicData>
          </a:graphic>
        </wp:inline>
      </w:drawing>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486F02">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4A22CE">
    <w:pPr>
      <w:pStyle w:val="10"/>
      <w:jc w:val="right"/>
      <w:rPr>
        <w:lang w:eastAsia="zh-CN"/>
      </w:rPr>
    </w:pPr>
    <w:r>
      <w:rPr>
        <w:sz w:val="22"/>
      </w:rPr>
      <mc:AlternateContent>
        <mc:Choice Requires="wps">
          <w:drawing>
            <wp:anchor distT="0" distB="0" distL="114300" distR="114300" simplePos="0" relativeHeight="251669504" behindDoc="0" locked="0" layoutInCell="1" allowOverlap="1">
              <wp:simplePos x="0" y="0"/>
              <wp:positionH relativeFrom="column">
                <wp:posOffset>565785</wp:posOffset>
              </wp:positionH>
              <wp:positionV relativeFrom="paragraph">
                <wp:posOffset>51435</wp:posOffset>
              </wp:positionV>
              <wp:extent cx="4321175" cy="304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432117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4.55pt;margin-top:4.05pt;height:24pt;width:340.25pt;z-index:251669504;mso-width-relative:page;mso-height-relative:page;" filled="f" stroked="f" coordsize="21600,21600" o:gfxdata="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8480" behindDoc="1" locked="0" layoutInCell="1" allowOverlap="1">
          <wp:simplePos x="0" y="0"/>
          <wp:positionH relativeFrom="margin">
            <wp:posOffset>34925</wp:posOffset>
          </wp:positionH>
          <wp:positionV relativeFrom="paragraph">
            <wp:posOffset>123825</wp:posOffset>
          </wp:positionV>
          <wp:extent cx="4860290" cy="306070"/>
          <wp:effectExtent l="0" t="0" r="1270" b="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4860290" cy="306070"/>
                  </a:xfrm>
                  <a:prstGeom prst="rect">
                    <a:avLst/>
                  </a:prstGeom>
                </pic:spPr>
              </pic:pic>
            </a:graphicData>
          </a:graphic>
        </wp:anchor>
      </w:drawing>
    </w:r>
    <w:r>
      <w:rPr>
        <w:color w:val="7F7F7F"/>
        <w:sz w:val="20"/>
        <w:szCs w:val="20"/>
        <w:lang w:eastAsia="zh-CN"/>
      </w:rPr>
      <w:drawing>
        <wp:anchor distT="0" distB="0" distL="0" distR="0" simplePos="0" relativeHeight="251662336" behindDoc="0" locked="0" layoutInCell="1" allowOverlap="1">
          <wp:simplePos x="0" y="0"/>
          <wp:positionH relativeFrom="column">
            <wp:posOffset>4904105</wp:posOffset>
          </wp:positionH>
          <wp:positionV relativeFrom="paragraph">
            <wp:posOffset>76200</wp:posOffset>
          </wp:positionV>
          <wp:extent cx="1369060" cy="389255"/>
          <wp:effectExtent l="0" t="0" r="2540" b="698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D99BC1">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1">
    <w:nsid w:val="8AAC3935"/>
    <w:multiLevelType w:val="singleLevel"/>
    <w:tmpl w:val="8AAC3935"/>
    <w:lvl w:ilvl="0" w:tentative="0">
      <w:start w:val="1"/>
      <w:numFmt w:val="decimal"/>
      <w:lvlText w:val="%1."/>
      <w:lvlJc w:val="left"/>
      <w:pPr>
        <w:ind w:left="425" w:hanging="425"/>
      </w:pPr>
      <w:rPr>
        <w:rFonts w:hint="default"/>
        <w:sz w:val="18"/>
        <w:szCs w:val="18"/>
      </w:rPr>
    </w:lvl>
  </w:abstractNum>
  <w:abstractNum w:abstractNumId="2">
    <w:nsid w:val="90C0104F"/>
    <w:multiLevelType w:val="singleLevel"/>
    <w:tmpl w:val="90C0104F"/>
    <w:lvl w:ilvl="0" w:tentative="0">
      <w:start w:val="1"/>
      <w:numFmt w:val="decimal"/>
      <w:lvlText w:val="%1."/>
      <w:lvlJc w:val="left"/>
      <w:pPr>
        <w:ind w:left="425" w:hanging="425"/>
      </w:pPr>
      <w:rPr>
        <w:rFonts w:hint="default"/>
      </w:rPr>
    </w:lvl>
  </w:abstractNum>
  <w:abstractNum w:abstractNumId="3">
    <w:nsid w:val="970DECC6"/>
    <w:multiLevelType w:val="singleLevel"/>
    <w:tmpl w:val="970DECC6"/>
    <w:lvl w:ilvl="0" w:tentative="0">
      <w:start w:val="1"/>
      <w:numFmt w:val="decimal"/>
      <w:lvlText w:val="%1."/>
      <w:lvlJc w:val="left"/>
      <w:pPr>
        <w:ind w:left="425" w:hanging="425"/>
      </w:pPr>
      <w:rPr>
        <w:rFonts w:hint="default"/>
      </w:rPr>
    </w:lvl>
  </w:abstractNum>
  <w:abstractNum w:abstractNumId="4">
    <w:nsid w:val="9CED26BD"/>
    <w:multiLevelType w:val="multilevel"/>
    <w:tmpl w:val="9CED26BD"/>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5">
    <w:nsid w:val="A0AF4FAD"/>
    <w:multiLevelType w:val="singleLevel"/>
    <w:tmpl w:val="A0AF4FAD"/>
    <w:lvl w:ilvl="0" w:tentative="0">
      <w:start w:val="1"/>
      <w:numFmt w:val="decimal"/>
      <w:lvlText w:val="%1."/>
      <w:lvlJc w:val="left"/>
      <w:pPr>
        <w:ind w:left="425" w:hanging="425"/>
      </w:pPr>
      <w:rPr>
        <w:rFonts w:hint="default"/>
        <w:sz w:val="18"/>
        <w:szCs w:val="18"/>
      </w:rPr>
    </w:lvl>
  </w:abstractNum>
  <w:abstractNum w:abstractNumId="6">
    <w:nsid w:val="C4B0A655"/>
    <w:multiLevelType w:val="singleLevel"/>
    <w:tmpl w:val="C4B0A655"/>
    <w:lvl w:ilvl="0" w:tentative="0">
      <w:start w:val="1"/>
      <w:numFmt w:val="decimal"/>
      <w:suff w:val="space"/>
      <w:lvlText w:val="%1."/>
      <w:lvlJc w:val="left"/>
      <w:rPr>
        <w:rFonts w:hint="default"/>
        <w:sz w:val="18"/>
        <w:szCs w:val="18"/>
      </w:rPr>
    </w:lvl>
  </w:abstractNum>
  <w:abstractNum w:abstractNumId="7">
    <w:nsid w:val="C56F946A"/>
    <w:multiLevelType w:val="singleLevel"/>
    <w:tmpl w:val="C56F946A"/>
    <w:lvl w:ilvl="0" w:tentative="0">
      <w:start w:val="1"/>
      <w:numFmt w:val="decimal"/>
      <w:lvlText w:val="%1."/>
      <w:lvlJc w:val="left"/>
      <w:pPr>
        <w:ind w:left="425" w:hanging="425"/>
      </w:pPr>
      <w:rPr>
        <w:rFonts w:hint="default"/>
        <w:sz w:val="18"/>
        <w:szCs w:val="18"/>
      </w:rPr>
    </w:lvl>
  </w:abstractNum>
  <w:abstractNum w:abstractNumId="8">
    <w:nsid w:val="CE69D6D4"/>
    <w:multiLevelType w:val="singleLevel"/>
    <w:tmpl w:val="CE69D6D4"/>
    <w:lvl w:ilvl="0" w:tentative="0">
      <w:start w:val="1"/>
      <w:numFmt w:val="decimal"/>
      <w:lvlText w:val="%1."/>
      <w:lvlJc w:val="left"/>
      <w:pPr>
        <w:ind w:left="425" w:hanging="425"/>
      </w:pPr>
      <w:rPr>
        <w:rFonts w:hint="default" w:ascii="Times New Roman" w:hAnsi="Times New Roman" w:eastAsia="微软雅黑" w:cs="Times New Roman"/>
        <w:sz w:val="18"/>
        <w:szCs w:val="18"/>
      </w:rPr>
    </w:lvl>
  </w:abstractNum>
  <w:abstractNum w:abstractNumId="9">
    <w:nsid w:val="D18F0C3D"/>
    <w:multiLevelType w:val="singleLevel"/>
    <w:tmpl w:val="D18F0C3D"/>
    <w:lvl w:ilvl="0" w:tentative="0">
      <w:start w:val="1"/>
      <w:numFmt w:val="decimal"/>
      <w:lvlText w:val="%1."/>
      <w:lvlJc w:val="left"/>
      <w:pPr>
        <w:ind w:left="425" w:hanging="425"/>
      </w:pPr>
      <w:rPr>
        <w:rFonts w:hint="default"/>
      </w:rPr>
    </w:lvl>
  </w:abstractNum>
  <w:abstractNum w:abstractNumId="10">
    <w:nsid w:val="DB51C366"/>
    <w:multiLevelType w:val="singleLevel"/>
    <w:tmpl w:val="DB51C366"/>
    <w:lvl w:ilvl="0" w:tentative="0">
      <w:start w:val="1"/>
      <w:numFmt w:val="decimal"/>
      <w:lvlText w:val="%1."/>
      <w:lvlJc w:val="left"/>
      <w:pPr>
        <w:ind w:left="425" w:hanging="425"/>
      </w:pPr>
      <w:rPr>
        <w:rFonts w:hint="default"/>
      </w:rPr>
    </w:lvl>
  </w:abstractNum>
  <w:abstractNum w:abstractNumId="11">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2">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3">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4">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5">
    <w:nsid w:val="4AE0E8D8"/>
    <w:multiLevelType w:val="singleLevel"/>
    <w:tmpl w:val="4AE0E8D8"/>
    <w:lvl w:ilvl="0" w:tentative="0">
      <w:start w:val="1"/>
      <w:numFmt w:val="decimal"/>
      <w:lvlText w:val="%1."/>
      <w:lvlJc w:val="left"/>
      <w:pPr>
        <w:ind w:left="425" w:hanging="425"/>
      </w:pPr>
      <w:rPr>
        <w:rFonts w:hint="default"/>
        <w:sz w:val="18"/>
        <w:szCs w:val="18"/>
      </w:rPr>
    </w:lvl>
  </w:abstractNum>
  <w:abstractNum w:abstractNumId="16">
    <w:nsid w:val="4C0A1103"/>
    <w:multiLevelType w:val="singleLevel"/>
    <w:tmpl w:val="4C0A1103"/>
    <w:lvl w:ilvl="0" w:tentative="0">
      <w:start w:val="1"/>
      <w:numFmt w:val="decimal"/>
      <w:lvlText w:val="%1."/>
      <w:lvlJc w:val="left"/>
      <w:pPr>
        <w:ind w:left="425" w:hanging="425"/>
      </w:pPr>
      <w:rPr>
        <w:rFonts w:hint="default"/>
      </w:rPr>
    </w:lvl>
  </w:abstractNum>
  <w:abstractNum w:abstractNumId="17">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8">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9">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21">
    <w:nsid w:val="684C0C28"/>
    <w:multiLevelType w:val="singleLevel"/>
    <w:tmpl w:val="684C0C28"/>
    <w:lvl w:ilvl="0" w:tentative="0">
      <w:start w:val="1"/>
      <w:numFmt w:val="decimal"/>
      <w:lvlText w:val="%1."/>
      <w:lvlJc w:val="left"/>
      <w:pPr>
        <w:ind w:left="425" w:hanging="425"/>
      </w:pPr>
      <w:rPr>
        <w:rFonts w:hint="default"/>
      </w:rPr>
    </w:lvl>
  </w:abstractNum>
  <w:num w:numId="1">
    <w:abstractNumId w:val="17"/>
  </w:num>
  <w:num w:numId="2">
    <w:abstractNumId w:val="20"/>
  </w:num>
  <w:num w:numId="3">
    <w:abstractNumId w:val="18"/>
  </w:num>
  <w:num w:numId="4">
    <w:abstractNumId w:val="12"/>
  </w:num>
  <w:num w:numId="5">
    <w:abstractNumId w:val="14"/>
  </w:num>
  <w:num w:numId="6">
    <w:abstractNumId w:val="5"/>
  </w:num>
  <w:num w:numId="7">
    <w:abstractNumId w:val="8"/>
  </w:num>
  <w:num w:numId="8">
    <w:abstractNumId w:val="4"/>
  </w:num>
  <w:num w:numId="9">
    <w:abstractNumId w:val="11"/>
  </w:num>
  <w:num w:numId="10">
    <w:abstractNumId w:val="6"/>
  </w:num>
  <w:num w:numId="11">
    <w:abstractNumId w:val="16"/>
  </w:num>
  <w:num w:numId="12">
    <w:abstractNumId w:val="9"/>
  </w:num>
  <w:num w:numId="13">
    <w:abstractNumId w:val="3"/>
  </w:num>
  <w:num w:numId="14">
    <w:abstractNumId w:val="7"/>
  </w:num>
  <w:num w:numId="15">
    <w:abstractNumId w:val="10"/>
  </w:num>
  <w:num w:numId="16">
    <w:abstractNumId w:val="21"/>
  </w:num>
  <w:num w:numId="17">
    <w:abstractNumId w:val="1"/>
  </w:num>
  <w:num w:numId="18">
    <w:abstractNumId w:val="15"/>
  </w:num>
  <w:num w:numId="19">
    <w:abstractNumId w:val="13"/>
  </w:num>
  <w:num w:numId="20">
    <w:abstractNumId w:val="2"/>
  </w:num>
  <w:num w:numId="21">
    <w:abstractNumId w:val="19"/>
  </w:num>
  <w:num w:numId="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2881"/>
    <w:rsid w:val="000633D2"/>
    <w:rsid w:val="000748DC"/>
    <w:rsid w:val="00081920"/>
    <w:rsid w:val="00095BC0"/>
    <w:rsid w:val="000B5B79"/>
    <w:rsid w:val="000C79AD"/>
    <w:rsid w:val="00154460"/>
    <w:rsid w:val="00172A27"/>
    <w:rsid w:val="001C39B2"/>
    <w:rsid w:val="001F6461"/>
    <w:rsid w:val="00201549"/>
    <w:rsid w:val="00206B89"/>
    <w:rsid w:val="00222FE4"/>
    <w:rsid w:val="00263529"/>
    <w:rsid w:val="00264E89"/>
    <w:rsid w:val="0027285C"/>
    <w:rsid w:val="002755FA"/>
    <w:rsid w:val="00276CD5"/>
    <w:rsid w:val="002A16C5"/>
    <w:rsid w:val="002E336F"/>
    <w:rsid w:val="002E3CD6"/>
    <w:rsid w:val="002E6F31"/>
    <w:rsid w:val="002E7BF1"/>
    <w:rsid w:val="002F2A39"/>
    <w:rsid w:val="00390458"/>
    <w:rsid w:val="00391348"/>
    <w:rsid w:val="00391615"/>
    <w:rsid w:val="003C10DE"/>
    <w:rsid w:val="003D2994"/>
    <w:rsid w:val="004629A8"/>
    <w:rsid w:val="004802BC"/>
    <w:rsid w:val="00483388"/>
    <w:rsid w:val="00490062"/>
    <w:rsid w:val="00501F8B"/>
    <w:rsid w:val="0052321F"/>
    <w:rsid w:val="005A6344"/>
    <w:rsid w:val="005F0228"/>
    <w:rsid w:val="00644BC1"/>
    <w:rsid w:val="006A31A2"/>
    <w:rsid w:val="007010EF"/>
    <w:rsid w:val="007C717F"/>
    <w:rsid w:val="007E782E"/>
    <w:rsid w:val="00867C46"/>
    <w:rsid w:val="008B2982"/>
    <w:rsid w:val="00907638"/>
    <w:rsid w:val="00971A5F"/>
    <w:rsid w:val="00993B3E"/>
    <w:rsid w:val="009B46E2"/>
    <w:rsid w:val="009C044B"/>
    <w:rsid w:val="009C1E70"/>
    <w:rsid w:val="009D6CD2"/>
    <w:rsid w:val="00A0169B"/>
    <w:rsid w:val="00AA4F7E"/>
    <w:rsid w:val="00AB6E82"/>
    <w:rsid w:val="00AE5DB4"/>
    <w:rsid w:val="00B01B75"/>
    <w:rsid w:val="00B02C3F"/>
    <w:rsid w:val="00B420DA"/>
    <w:rsid w:val="00B76884"/>
    <w:rsid w:val="00B856AB"/>
    <w:rsid w:val="00BC42A3"/>
    <w:rsid w:val="00C30243"/>
    <w:rsid w:val="00C31515"/>
    <w:rsid w:val="00C70678"/>
    <w:rsid w:val="00CA115C"/>
    <w:rsid w:val="00CB6297"/>
    <w:rsid w:val="00D2107B"/>
    <w:rsid w:val="00D22BB0"/>
    <w:rsid w:val="00D40855"/>
    <w:rsid w:val="00D730DF"/>
    <w:rsid w:val="00D940DD"/>
    <w:rsid w:val="00D958FA"/>
    <w:rsid w:val="00DA2F2F"/>
    <w:rsid w:val="00E27700"/>
    <w:rsid w:val="00E31BA8"/>
    <w:rsid w:val="00E50AE6"/>
    <w:rsid w:val="00E95BCE"/>
    <w:rsid w:val="00ED12E7"/>
    <w:rsid w:val="00F25C1E"/>
    <w:rsid w:val="00F678D5"/>
    <w:rsid w:val="00FF2FB2"/>
    <w:rsid w:val="00FF7BB1"/>
    <w:rsid w:val="01121891"/>
    <w:rsid w:val="011A030A"/>
    <w:rsid w:val="011A0D8B"/>
    <w:rsid w:val="011F6134"/>
    <w:rsid w:val="01233E28"/>
    <w:rsid w:val="015C4BBB"/>
    <w:rsid w:val="016F36A8"/>
    <w:rsid w:val="01744756"/>
    <w:rsid w:val="0176160E"/>
    <w:rsid w:val="01795B23"/>
    <w:rsid w:val="019740CE"/>
    <w:rsid w:val="01A0337A"/>
    <w:rsid w:val="01A40259"/>
    <w:rsid w:val="01A62EED"/>
    <w:rsid w:val="01B81CE2"/>
    <w:rsid w:val="01F64392"/>
    <w:rsid w:val="01FB2226"/>
    <w:rsid w:val="01FF74C5"/>
    <w:rsid w:val="020914C8"/>
    <w:rsid w:val="02181129"/>
    <w:rsid w:val="022D1058"/>
    <w:rsid w:val="02552857"/>
    <w:rsid w:val="025760E2"/>
    <w:rsid w:val="026B4868"/>
    <w:rsid w:val="027029E7"/>
    <w:rsid w:val="027F4C8A"/>
    <w:rsid w:val="02811A3F"/>
    <w:rsid w:val="028B3505"/>
    <w:rsid w:val="028E6956"/>
    <w:rsid w:val="0291073E"/>
    <w:rsid w:val="02A07F74"/>
    <w:rsid w:val="02B12E0A"/>
    <w:rsid w:val="02B80216"/>
    <w:rsid w:val="02BE63C1"/>
    <w:rsid w:val="02C24393"/>
    <w:rsid w:val="02CA5230"/>
    <w:rsid w:val="02CA7A62"/>
    <w:rsid w:val="02E86DAF"/>
    <w:rsid w:val="02F314F9"/>
    <w:rsid w:val="03045209"/>
    <w:rsid w:val="030F4F6A"/>
    <w:rsid w:val="03167028"/>
    <w:rsid w:val="031B6FF1"/>
    <w:rsid w:val="031C1019"/>
    <w:rsid w:val="03273A75"/>
    <w:rsid w:val="032A6E7D"/>
    <w:rsid w:val="032E1F38"/>
    <w:rsid w:val="03402DBE"/>
    <w:rsid w:val="034104E4"/>
    <w:rsid w:val="03411C21"/>
    <w:rsid w:val="034D7183"/>
    <w:rsid w:val="036E22AD"/>
    <w:rsid w:val="03765E17"/>
    <w:rsid w:val="038726D8"/>
    <w:rsid w:val="03B24C65"/>
    <w:rsid w:val="03B727D7"/>
    <w:rsid w:val="03CE4B55"/>
    <w:rsid w:val="03E27493"/>
    <w:rsid w:val="03E921F1"/>
    <w:rsid w:val="03F15D82"/>
    <w:rsid w:val="03FF1C32"/>
    <w:rsid w:val="040C5A1F"/>
    <w:rsid w:val="043A3B15"/>
    <w:rsid w:val="04526B09"/>
    <w:rsid w:val="0475598B"/>
    <w:rsid w:val="04791D69"/>
    <w:rsid w:val="04871837"/>
    <w:rsid w:val="048E4BB2"/>
    <w:rsid w:val="0496637E"/>
    <w:rsid w:val="04A167FA"/>
    <w:rsid w:val="04B71FCB"/>
    <w:rsid w:val="04C17114"/>
    <w:rsid w:val="04EC1954"/>
    <w:rsid w:val="04EC3F03"/>
    <w:rsid w:val="053D63A7"/>
    <w:rsid w:val="054001AD"/>
    <w:rsid w:val="054D1684"/>
    <w:rsid w:val="057043C1"/>
    <w:rsid w:val="057B5A40"/>
    <w:rsid w:val="05815BFE"/>
    <w:rsid w:val="05887898"/>
    <w:rsid w:val="05C55D30"/>
    <w:rsid w:val="05C617A3"/>
    <w:rsid w:val="05D30172"/>
    <w:rsid w:val="05D63B33"/>
    <w:rsid w:val="05EF2F96"/>
    <w:rsid w:val="05FE04BB"/>
    <w:rsid w:val="0619141B"/>
    <w:rsid w:val="06193258"/>
    <w:rsid w:val="061D286A"/>
    <w:rsid w:val="065D57A5"/>
    <w:rsid w:val="06917ED2"/>
    <w:rsid w:val="06976AC0"/>
    <w:rsid w:val="06A61E8D"/>
    <w:rsid w:val="06B43A07"/>
    <w:rsid w:val="06C678CC"/>
    <w:rsid w:val="06E36A2C"/>
    <w:rsid w:val="06EB7F4D"/>
    <w:rsid w:val="06F61340"/>
    <w:rsid w:val="06F83366"/>
    <w:rsid w:val="07072624"/>
    <w:rsid w:val="07193A7C"/>
    <w:rsid w:val="071C6FC5"/>
    <w:rsid w:val="072D0D73"/>
    <w:rsid w:val="073A2477"/>
    <w:rsid w:val="074043CC"/>
    <w:rsid w:val="075E14AE"/>
    <w:rsid w:val="0765792F"/>
    <w:rsid w:val="078F5D96"/>
    <w:rsid w:val="07AB34E7"/>
    <w:rsid w:val="07CC37A4"/>
    <w:rsid w:val="07D36A00"/>
    <w:rsid w:val="07D90757"/>
    <w:rsid w:val="07DB59EB"/>
    <w:rsid w:val="07F20644"/>
    <w:rsid w:val="080A5D88"/>
    <w:rsid w:val="080F4A9B"/>
    <w:rsid w:val="083F50A2"/>
    <w:rsid w:val="084E1401"/>
    <w:rsid w:val="084F6F27"/>
    <w:rsid w:val="085D5612"/>
    <w:rsid w:val="08600680"/>
    <w:rsid w:val="086B222F"/>
    <w:rsid w:val="08730E67"/>
    <w:rsid w:val="088D7FF0"/>
    <w:rsid w:val="08A13045"/>
    <w:rsid w:val="08ED6E6B"/>
    <w:rsid w:val="090068CC"/>
    <w:rsid w:val="09007C20"/>
    <w:rsid w:val="093A0BEC"/>
    <w:rsid w:val="09546560"/>
    <w:rsid w:val="096E3588"/>
    <w:rsid w:val="09705B33"/>
    <w:rsid w:val="099E0D73"/>
    <w:rsid w:val="09A06065"/>
    <w:rsid w:val="09A30904"/>
    <w:rsid w:val="09C32B8C"/>
    <w:rsid w:val="09C80D0A"/>
    <w:rsid w:val="0A043ABA"/>
    <w:rsid w:val="0A2C4D23"/>
    <w:rsid w:val="0A3E49F1"/>
    <w:rsid w:val="0A4F2135"/>
    <w:rsid w:val="0A56081B"/>
    <w:rsid w:val="0A6A4724"/>
    <w:rsid w:val="0A744FE8"/>
    <w:rsid w:val="0A757891"/>
    <w:rsid w:val="0A960BA9"/>
    <w:rsid w:val="0AA260C2"/>
    <w:rsid w:val="0AA35B83"/>
    <w:rsid w:val="0ABB4734"/>
    <w:rsid w:val="0AC901C8"/>
    <w:rsid w:val="0ADA7F11"/>
    <w:rsid w:val="0AEC09F3"/>
    <w:rsid w:val="0AFB1DC2"/>
    <w:rsid w:val="0B300B2E"/>
    <w:rsid w:val="0B38319D"/>
    <w:rsid w:val="0B60087B"/>
    <w:rsid w:val="0B692B37"/>
    <w:rsid w:val="0B9902A4"/>
    <w:rsid w:val="0BB53698"/>
    <w:rsid w:val="0BE77114"/>
    <w:rsid w:val="0BEA7418"/>
    <w:rsid w:val="0BF46565"/>
    <w:rsid w:val="0C070863"/>
    <w:rsid w:val="0C1768CC"/>
    <w:rsid w:val="0C3A0C95"/>
    <w:rsid w:val="0C3D58B1"/>
    <w:rsid w:val="0C3E5385"/>
    <w:rsid w:val="0C4867F4"/>
    <w:rsid w:val="0C4A5FA2"/>
    <w:rsid w:val="0C5948BA"/>
    <w:rsid w:val="0C6531BD"/>
    <w:rsid w:val="0C741501"/>
    <w:rsid w:val="0C96240B"/>
    <w:rsid w:val="0CC26BD0"/>
    <w:rsid w:val="0CC95508"/>
    <w:rsid w:val="0CCB4554"/>
    <w:rsid w:val="0CCE1990"/>
    <w:rsid w:val="0CE41DC8"/>
    <w:rsid w:val="0CEF36E3"/>
    <w:rsid w:val="0D023796"/>
    <w:rsid w:val="0D055CE8"/>
    <w:rsid w:val="0D0F0B32"/>
    <w:rsid w:val="0D1505EF"/>
    <w:rsid w:val="0D156991"/>
    <w:rsid w:val="0D2F3F95"/>
    <w:rsid w:val="0D3A21F7"/>
    <w:rsid w:val="0D436A03"/>
    <w:rsid w:val="0D5300B7"/>
    <w:rsid w:val="0D5833EB"/>
    <w:rsid w:val="0D7124F2"/>
    <w:rsid w:val="0D8920F2"/>
    <w:rsid w:val="0D962A0C"/>
    <w:rsid w:val="0D9819F1"/>
    <w:rsid w:val="0DAF0B93"/>
    <w:rsid w:val="0DC24706"/>
    <w:rsid w:val="0DC875BB"/>
    <w:rsid w:val="0DD073FE"/>
    <w:rsid w:val="0DDD53EB"/>
    <w:rsid w:val="0E11445D"/>
    <w:rsid w:val="0E1A4DBB"/>
    <w:rsid w:val="0E1F5657"/>
    <w:rsid w:val="0E2367E5"/>
    <w:rsid w:val="0E372F34"/>
    <w:rsid w:val="0E3E3CC5"/>
    <w:rsid w:val="0E3F272E"/>
    <w:rsid w:val="0E4116DF"/>
    <w:rsid w:val="0E542351"/>
    <w:rsid w:val="0E632099"/>
    <w:rsid w:val="0E7763AD"/>
    <w:rsid w:val="0EA94DFB"/>
    <w:rsid w:val="0EB863CE"/>
    <w:rsid w:val="0EBF2A43"/>
    <w:rsid w:val="0EC91129"/>
    <w:rsid w:val="0ED7511E"/>
    <w:rsid w:val="0ED843CC"/>
    <w:rsid w:val="0EE25341"/>
    <w:rsid w:val="0EF10D38"/>
    <w:rsid w:val="0EF32D57"/>
    <w:rsid w:val="0EF67752"/>
    <w:rsid w:val="0EFF2395"/>
    <w:rsid w:val="0F0D215C"/>
    <w:rsid w:val="0F253D64"/>
    <w:rsid w:val="0F4F43AA"/>
    <w:rsid w:val="0F5556CA"/>
    <w:rsid w:val="0F5C3DDD"/>
    <w:rsid w:val="0F5F1EDA"/>
    <w:rsid w:val="0F79527D"/>
    <w:rsid w:val="0F890797"/>
    <w:rsid w:val="0FA72BD8"/>
    <w:rsid w:val="0FB9297A"/>
    <w:rsid w:val="0FB96707"/>
    <w:rsid w:val="0FC112DD"/>
    <w:rsid w:val="0FEF6595"/>
    <w:rsid w:val="100038E3"/>
    <w:rsid w:val="10393EFC"/>
    <w:rsid w:val="10532F3B"/>
    <w:rsid w:val="105F1965"/>
    <w:rsid w:val="10856228"/>
    <w:rsid w:val="108C793F"/>
    <w:rsid w:val="108F6A5A"/>
    <w:rsid w:val="10925E15"/>
    <w:rsid w:val="10945D79"/>
    <w:rsid w:val="109B6966"/>
    <w:rsid w:val="109F02EA"/>
    <w:rsid w:val="10A3403E"/>
    <w:rsid w:val="10A519AE"/>
    <w:rsid w:val="110D3F98"/>
    <w:rsid w:val="115346F3"/>
    <w:rsid w:val="1168209E"/>
    <w:rsid w:val="116F4A7B"/>
    <w:rsid w:val="117310E3"/>
    <w:rsid w:val="11883CAB"/>
    <w:rsid w:val="11E76B54"/>
    <w:rsid w:val="12330EBE"/>
    <w:rsid w:val="123F7D97"/>
    <w:rsid w:val="12456514"/>
    <w:rsid w:val="12481E95"/>
    <w:rsid w:val="124B3DAE"/>
    <w:rsid w:val="125524F3"/>
    <w:rsid w:val="12635C15"/>
    <w:rsid w:val="126376F1"/>
    <w:rsid w:val="126971EB"/>
    <w:rsid w:val="12850E64"/>
    <w:rsid w:val="12963DA1"/>
    <w:rsid w:val="12AB0B4A"/>
    <w:rsid w:val="12BF2DF3"/>
    <w:rsid w:val="12EC02E4"/>
    <w:rsid w:val="12F372F0"/>
    <w:rsid w:val="12F7648C"/>
    <w:rsid w:val="13157F6A"/>
    <w:rsid w:val="132612E4"/>
    <w:rsid w:val="13531FC1"/>
    <w:rsid w:val="137432F1"/>
    <w:rsid w:val="13897526"/>
    <w:rsid w:val="138A5A29"/>
    <w:rsid w:val="13A60095"/>
    <w:rsid w:val="13A93AAC"/>
    <w:rsid w:val="13AB527B"/>
    <w:rsid w:val="13AC6242"/>
    <w:rsid w:val="13B174B0"/>
    <w:rsid w:val="13BF5A76"/>
    <w:rsid w:val="13CA5773"/>
    <w:rsid w:val="14074B59"/>
    <w:rsid w:val="140C37B9"/>
    <w:rsid w:val="14323CF2"/>
    <w:rsid w:val="14357918"/>
    <w:rsid w:val="144235AD"/>
    <w:rsid w:val="145511F1"/>
    <w:rsid w:val="14574A42"/>
    <w:rsid w:val="14872247"/>
    <w:rsid w:val="148972D9"/>
    <w:rsid w:val="148E7583"/>
    <w:rsid w:val="149B7751"/>
    <w:rsid w:val="14A05F6B"/>
    <w:rsid w:val="14AB256A"/>
    <w:rsid w:val="14AF412D"/>
    <w:rsid w:val="14BC294F"/>
    <w:rsid w:val="14C82A00"/>
    <w:rsid w:val="14E343DA"/>
    <w:rsid w:val="14E50274"/>
    <w:rsid w:val="14EF3F6B"/>
    <w:rsid w:val="150E31A1"/>
    <w:rsid w:val="150E5397"/>
    <w:rsid w:val="15196B67"/>
    <w:rsid w:val="151F3D1C"/>
    <w:rsid w:val="1524470F"/>
    <w:rsid w:val="152E3223"/>
    <w:rsid w:val="153F7D0D"/>
    <w:rsid w:val="15517106"/>
    <w:rsid w:val="1552054E"/>
    <w:rsid w:val="15582CEF"/>
    <w:rsid w:val="1576087A"/>
    <w:rsid w:val="15B11F24"/>
    <w:rsid w:val="15C119DB"/>
    <w:rsid w:val="15D35CDD"/>
    <w:rsid w:val="15D73C77"/>
    <w:rsid w:val="15E24476"/>
    <w:rsid w:val="15F74D89"/>
    <w:rsid w:val="160475A2"/>
    <w:rsid w:val="161625EC"/>
    <w:rsid w:val="161872CC"/>
    <w:rsid w:val="16333219"/>
    <w:rsid w:val="16337C56"/>
    <w:rsid w:val="163A21F8"/>
    <w:rsid w:val="16486587"/>
    <w:rsid w:val="165063E4"/>
    <w:rsid w:val="165B5A92"/>
    <w:rsid w:val="167138E8"/>
    <w:rsid w:val="1686702D"/>
    <w:rsid w:val="16922324"/>
    <w:rsid w:val="169C67B6"/>
    <w:rsid w:val="16A90098"/>
    <w:rsid w:val="16B26D9C"/>
    <w:rsid w:val="16BD5BE8"/>
    <w:rsid w:val="16CE7D9B"/>
    <w:rsid w:val="16E15942"/>
    <w:rsid w:val="16E67B0D"/>
    <w:rsid w:val="16F32DF9"/>
    <w:rsid w:val="170277C5"/>
    <w:rsid w:val="17037DD1"/>
    <w:rsid w:val="170E5C43"/>
    <w:rsid w:val="172717E0"/>
    <w:rsid w:val="174B0CC3"/>
    <w:rsid w:val="17517AE3"/>
    <w:rsid w:val="1768216D"/>
    <w:rsid w:val="178E7A6B"/>
    <w:rsid w:val="179E5A16"/>
    <w:rsid w:val="179F163A"/>
    <w:rsid w:val="17B61E51"/>
    <w:rsid w:val="17EF172D"/>
    <w:rsid w:val="182F5493"/>
    <w:rsid w:val="18336763"/>
    <w:rsid w:val="18361E85"/>
    <w:rsid w:val="184A6CB8"/>
    <w:rsid w:val="184F5A03"/>
    <w:rsid w:val="18630FA3"/>
    <w:rsid w:val="18780FC6"/>
    <w:rsid w:val="188B1EE6"/>
    <w:rsid w:val="188E10A8"/>
    <w:rsid w:val="18980EFA"/>
    <w:rsid w:val="18986028"/>
    <w:rsid w:val="189A1CB0"/>
    <w:rsid w:val="189C20B9"/>
    <w:rsid w:val="18BD374D"/>
    <w:rsid w:val="18F56398"/>
    <w:rsid w:val="18FB3CBD"/>
    <w:rsid w:val="19350678"/>
    <w:rsid w:val="19391F6F"/>
    <w:rsid w:val="19437087"/>
    <w:rsid w:val="1948436C"/>
    <w:rsid w:val="19600F94"/>
    <w:rsid w:val="196446FE"/>
    <w:rsid w:val="19644EBC"/>
    <w:rsid w:val="197B66FF"/>
    <w:rsid w:val="19930475"/>
    <w:rsid w:val="199369D8"/>
    <w:rsid w:val="19956FF2"/>
    <w:rsid w:val="19AC242B"/>
    <w:rsid w:val="19BE53E3"/>
    <w:rsid w:val="1A001FE9"/>
    <w:rsid w:val="1A0652E5"/>
    <w:rsid w:val="1A2D39A9"/>
    <w:rsid w:val="1A330456"/>
    <w:rsid w:val="1AD308B3"/>
    <w:rsid w:val="1AEC33C8"/>
    <w:rsid w:val="1B28649B"/>
    <w:rsid w:val="1B570F0A"/>
    <w:rsid w:val="1B602BF9"/>
    <w:rsid w:val="1B606B86"/>
    <w:rsid w:val="1B6C474D"/>
    <w:rsid w:val="1B8B2D9F"/>
    <w:rsid w:val="1B8F1794"/>
    <w:rsid w:val="1B903686"/>
    <w:rsid w:val="1B967850"/>
    <w:rsid w:val="1BA36B7F"/>
    <w:rsid w:val="1BAD3E87"/>
    <w:rsid w:val="1BF77ED5"/>
    <w:rsid w:val="1C0F6D26"/>
    <w:rsid w:val="1C1452FA"/>
    <w:rsid w:val="1C1D3A89"/>
    <w:rsid w:val="1C2900C3"/>
    <w:rsid w:val="1C3F13E3"/>
    <w:rsid w:val="1C4B67C1"/>
    <w:rsid w:val="1C5D3A88"/>
    <w:rsid w:val="1C7A05D0"/>
    <w:rsid w:val="1C98707F"/>
    <w:rsid w:val="1CAA47D2"/>
    <w:rsid w:val="1CAC68FF"/>
    <w:rsid w:val="1CB428BA"/>
    <w:rsid w:val="1CCD19AC"/>
    <w:rsid w:val="1CFB3D7D"/>
    <w:rsid w:val="1D0B7646"/>
    <w:rsid w:val="1D103BE7"/>
    <w:rsid w:val="1D210646"/>
    <w:rsid w:val="1D395A93"/>
    <w:rsid w:val="1D3A33D4"/>
    <w:rsid w:val="1D407D22"/>
    <w:rsid w:val="1D4D49A3"/>
    <w:rsid w:val="1D6364E6"/>
    <w:rsid w:val="1D674CE1"/>
    <w:rsid w:val="1D752B7B"/>
    <w:rsid w:val="1D885EAC"/>
    <w:rsid w:val="1D903E12"/>
    <w:rsid w:val="1DBF6FDF"/>
    <w:rsid w:val="1DD830B8"/>
    <w:rsid w:val="1DDE2DCF"/>
    <w:rsid w:val="1DE103A1"/>
    <w:rsid w:val="1DFF5F18"/>
    <w:rsid w:val="1E0508CE"/>
    <w:rsid w:val="1E101D86"/>
    <w:rsid w:val="1E1457F5"/>
    <w:rsid w:val="1E301255"/>
    <w:rsid w:val="1E3225D0"/>
    <w:rsid w:val="1E4A0C65"/>
    <w:rsid w:val="1E6E0F31"/>
    <w:rsid w:val="1E6F5D7F"/>
    <w:rsid w:val="1E750919"/>
    <w:rsid w:val="1E8455BB"/>
    <w:rsid w:val="1EAB0C6A"/>
    <w:rsid w:val="1EAF2912"/>
    <w:rsid w:val="1EBB7039"/>
    <w:rsid w:val="1EC7790F"/>
    <w:rsid w:val="1ED11BB0"/>
    <w:rsid w:val="1EEB2832"/>
    <w:rsid w:val="1F2B2044"/>
    <w:rsid w:val="1F2B7CAE"/>
    <w:rsid w:val="1F304E0C"/>
    <w:rsid w:val="1F4A152F"/>
    <w:rsid w:val="1F68534E"/>
    <w:rsid w:val="1F6B457E"/>
    <w:rsid w:val="1FCA4D36"/>
    <w:rsid w:val="1FCB1AFA"/>
    <w:rsid w:val="1FF32770"/>
    <w:rsid w:val="1FFB6EBB"/>
    <w:rsid w:val="20205A20"/>
    <w:rsid w:val="20334ABC"/>
    <w:rsid w:val="203C16E5"/>
    <w:rsid w:val="204647C0"/>
    <w:rsid w:val="20566989"/>
    <w:rsid w:val="20765340"/>
    <w:rsid w:val="20855B55"/>
    <w:rsid w:val="20873962"/>
    <w:rsid w:val="2090127C"/>
    <w:rsid w:val="209432E5"/>
    <w:rsid w:val="20951D52"/>
    <w:rsid w:val="20AC3A00"/>
    <w:rsid w:val="20C205EB"/>
    <w:rsid w:val="20D02EC5"/>
    <w:rsid w:val="20F45DA3"/>
    <w:rsid w:val="210202B6"/>
    <w:rsid w:val="2141581D"/>
    <w:rsid w:val="2156503C"/>
    <w:rsid w:val="216F18A9"/>
    <w:rsid w:val="21AE1F30"/>
    <w:rsid w:val="21D50045"/>
    <w:rsid w:val="21D55A39"/>
    <w:rsid w:val="21E8421C"/>
    <w:rsid w:val="21F07B17"/>
    <w:rsid w:val="21F35640"/>
    <w:rsid w:val="21FB43DF"/>
    <w:rsid w:val="220A4AC0"/>
    <w:rsid w:val="22180203"/>
    <w:rsid w:val="221A27F8"/>
    <w:rsid w:val="22353A99"/>
    <w:rsid w:val="22571F8F"/>
    <w:rsid w:val="2258054D"/>
    <w:rsid w:val="226174F7"/>
    <w:rsid w:val="22826AA7"/>
    <w:rsid w:val="22987BEF"/>
    <w:rsid w:val="229945D7"/>
    <w:rsid w:val="22AA7C62"/>
    <w:rsid w:val="22D63314"/>
    <w:rsid w:val="22E75CE7"/>
    <w:rsid w:val="22F81554"/>
    <w:rsid w:val="230104B5"/>
    <w:rsid w:val="2322058C"/>
    <w:rsid w:val="232C7CFD"/>
    <w:rsid w:val="23361042"/>
    <w:rsid w:val="23377209"/>
    <w:rsid w:val="234764C4"/>
    <w:rsid w:val="234B6EA1"/>
    <w:rsid w:val="23520A80"/>
    <w:rsid w:val="235C2C2A"/>
    <w:rsid w:val="2366346D"/>
    <w:rsid w:val="2372212B"/>
    <w:rsid w:val="237A1C9C"/>
    <w:rsid w:val="238F58DE"/>
    <w:rsid w:val="23BF5534"/>
    <w:rsid w:val="23D84719"/>
    <w:rsid w:val="23DA6637"/>
    <w:rsid w:val="23DC4798"/>
    <w:rsid w:val="23DD34AC"/>
    <w:rsid w:val="23E80E96"/>
    <w:rsid w:val="23FF1819"/>
    <w:rsid w:val="241254D0"/>
    <w:rsid w:val="245E0E58"/>
    <w:rsid w:val="24654EF2"/>
    <w:rsid w:val="2478015A"/>
    <w:rsid w:val="24906390"/>
    <w:rsid w:val="249D061D"/>
    <w:rsid w:val="24A95456"/>
    <w:rsid w:val="24DF4095"/>
    <w:rsid w:val="24E66A98"/>
    <w:rsid w:val="24E848BD"/>
    <w:rsid w:val="24F86B97"/>
    <w:rsid w:val="25021BBD"/>
    <w:rsid w:val="25066475"/>
    <w:rsid w:val="250A3D20"/>
    <w:rsid w:val="251224EF"/>
    <w:rsid w:val="25164D14"/>
    <w:rsid w:val="2524556B"/>
    <w:rsid w:val="253036C5"/>
    <w:rsid w:val="25457290"/>
    <w:rsid w:val="255C595F"/>
    <w:rsid w:val="25627ED7"/>
    <w:rsid w:val="256C4478"/>
    <w:rsid w:val="2586288F"/>
    <w:rsid w:val="258913DE"/>
    <w:rsid w:val="258A1545"/>
    <w:rsid w:val="259579AF"/>
    <w:rsid w:val="25AE61AD"/>
    <w:rsid w:val="25AF3901"/>
    <w:rsid w:val="25D35BC1"/>
    <w:rsid w:val="25D45CF3"/>
    <w:rsid w:val="25E212C2"/>
    <w:rsid w:val="25E971BF"/>
    <w:rsid w:val="25EA66EC"/>
    <w:rsid w:val="25F63B64"/>
    <w:rsid w:val="25F86847"/>
    <w:rsid w:val="261124C9"/>
    <w:rsid w:val="26233C1C"/>
    <w:rsid w:val="262A4A65"/>
    <w:rsid w:val="262D432B"/>
    <w:rsid w:val="26505DBE"/>
    <w:rsid w:val="26592706"/>
    <w:rsid w:val="266F5AC4"/>
    <w:rsid w:val="268C673B"/>
    <w:rsid w:val="26976104"/>
    <w:rsid w:val="269F789F"/>
    <w:rsid w:val="26A7610C"/>
    <w:rsid w:val="26B02D79"/>
    <w:rsid w:val="26C02E84"/>
    <w:rsid w:val="270245E9"/>
    <w:rsid w:val="271A3FF4"/>
    <w:rsid w:val="271C165B"/>
    <w:rsid w:val="271C167D"/>
    <w:rsid w:val="274A5823"/>
    <w:rsid w:val="27657728"/>
    <w:rsid w:val="276D638F"/>
    <w:rsid w:val="276E60A8"/>
    <w:rsid w:val="27740168"/>
    <w:rsid w:val="277632B7"/>
    <w:rsid w:val="278510AA"/>
    <w:rsid w:val="27870460"/>
    <w:rsid w:val="27B87321"/>
    <w:rsid w:val="2806176C"/>
    <w:rsid w:val="280D33AA"/>
    <w:rsid w:val="28113EB0"/>
    <w:rsid w:val="28126FC4"/>
    <w:rsid w:val="281D513E"/>
    <w:rsid w:val="28273DB0"/>
    <w:rsid w:val="283D3C7B"/>
    <w:rsid w:val="284978BE"/>
    <w:rsid w:val="284F059C"/>
    <w:rsid w:val="285C53BD"/>
    <w:rsid w:val="287F4BD2"/>
    <w:rsid w:val="288D6004"/>
    <w:rsid w:val="289B776E"/>
    <w:rsid w:val="28B74238"/>
    <w:rsid w:val="28B83CA7"/>
    <w:rsid w:val="28B90670"/>
    <w:rsid w:val="28E502F9"/>
    <w:rsid w:val="28E9374F"/>
    <w:rsid w:val="290D4C78"/>
    <w:rsid w:val="291E4C7F"/>
    <w:rsid w:val="2924391B"/>
    <w:rsid w:val="292900CD"/>
    <w:rsid w:val="292E3BDA"/>
    <w:rsid w:val="29363F06"/>
    <w:rsid w:val="293C49FC"/>
    <w:rsid w:val="296469CA"/>
    <w:rsid w:val="296F5B95"/>
    <w:rsid w:val="29AC3D81"/>
    <w:rsid w:val="29AC777C"/>
    <w:rsid w:val="29BA4906"/>
    <w:rsid w:val="29DC4E43"/>
    <w:rsid w:val="29DE0525"/>
    <w:rsid w:val="29DF31AE"/>
    <w:rsid w:val="29EF70C8"/>
    <w:rsid w:val="2A164FAB"/>
    <w:rsid w:val="2A221D03"/>
    <w:rsid w:val="2A301A5B"/>
    <w:rsid w:val="2A3716AB"/>
    <w:rsid w:val="2A390B59"/>
    <w:rsid w:val="2A3C3ED6"/>
    <w:rsid w:val="2A4E4E38"/>
    <w:rsid w:val="2AA937FF"/>
    <w:rsid w:val="2AB30D88"/>
    <w:rsid w:val="2AB63A05"/>
    <w:rsid w:val="2ADE2A02"/>
    <w:rsid w:val="2ADF0E38"/>
    <w:rsid w:val="2AF27EBA"/>
    <w:rsid w:val="2B067C09"/>
    <w:rsid w:val="2B0D2030"/>
    <w:rsid w:val="2B174DB8"/>
    <w:rsid w:val="2B1F7974"/>
    <w:rsid w:val="2B2D63A8"/>
    <w:rsid w:val="2B485DBB"/>
    <w:rsid w:val="2B692B05"/>
    <w:rsid w:val="2B69347C"/>
    <w:rsid w:val="2B80275A"/>
    <w:rsid w:val="2B8072A0"/>
    <w:rsid w:val="2B896433"/>
    <w:rsid w:val="2B8C0A94"/>
    <w:rsid w:val="2BB12B3E"/>
    <w:rsid w:val="2BD76ABE"/>
    <w:rsid w:val="2BDE1876"/>
    <w:rsid w:val="2BFD36BD"/>
    <w:rsid w:val="2C0F2F6A"/>
    <w:rsid w:val="2C0F50D6"/>
    <w:rsid w:val="2C1218DE"/>
    <w:rsid w:val="2C165FD1"/>
    <w:rsid w:val="2C1B7D0F"/>
    <w:rsid w:val="2C2D4C6B"/>
    <w:rsid w:val="2C322EE6"/>
    <w:rsid w:val="2C427C83"/>
    <w:rsid w:val="2C641CA9"/>
    <w:rsid w:val="2C7D66D9"/>
    <w:rsid w:val="2CF93CF0"/>
    <w:rsid w:val="2CFC1A59"/>
    <w:rsid w:val="2CFE0DAE"/>
    <w:rsid w:val="2D3A09C2"/>
    <w:rsid w:val="2D4F5EF1"/>
    <w:rsid w:val="2D5F1F73"/>
    <w:rsid w:val="2D782772"/>
    <w:rsid w:val="2D935C9C"/>
    <w:rsid w:val="2DAA2FAB"/>
    <w:rsid w:val="2DAC3F88"/>
    <w:rsid w:val="2DAD2E9F"/>
    <w:rsid w:val="2DE454E3"/>
    <w:rsid w:val="2E041312"/>
    <w:rsid w:val="2E0C0EE9"/>
    <w:rsid w:val="2E2C177E"/>
    <w:rsid w:val="2E337F5F"/>
    <w:rsid w:val="2E3D6CA4"/>
    <w:rsid w:val="2E5863BF"/>
    <w:rsid w:val="2E7C3545"/>
    <w:rsid w:val="2E7C6BFF"/>
    <w:rsid w:val="2E8E49CE"/>
    <w:rsid w:val="2EB35A8A"/>
    <w:rsid w:val="2EB502D6"/>
    <w:rsid w:val="2EC5363F"/>
    <w:rsid w:val="2ED85A84"/>
    <w:rsid w:val="2EDA0A8D"/>
    <w:rsid w:val="2EDB3C25"/>
    <w:rsid w:val="2EF446C8"/>
    <w:rsid w:val="2F053CC0"/>
    <w:rsid w:val="2F28730D"/>
    <w:rsid w:val="2F364819"/>
    <w:rsid w:val="2F570EAC"/>
    <w:rsid w:val="2F6B50D0"/>
    <w:rsid w:val="2F8266DB"/>
    <w:rsid w:val="2F8D7DD7"/>
    <w:rsid w:val="2FA54B8E"/>
    <w:rsid w:val="2FC47764"/>
    <w:rsid w:val="2FC63EED"/>
    <w:rsid w:val="2FCA6D0F"/>
    <w:rsid w:val="2FF24058"/>
    <w:rsid w:val="30104E20"/>
    <w:rsid w:val="302E1AB0"/>
    <w:rsid w:val="30376066"/>
    <w:rsid w:val="303A34C5"/>
    <w:rsid w:val="304862D7"/>
    <w:rsid w:val="304E334A"/>
    <w:rsid w:val="30620D2A"/>
    <w:rsid w:val="30653A67"/>
    <w:rsid w:val="307B0582"/>
    <w:rsid w:val="307C24D8"/>
    <w:rsid w:val="308772AD"/>
    <w:rsid w:val="30C51137"/>
    <w:rsid w:val="30DA24F1"/>
    <w:rsid w:val="310959FE"/>
    <w:rsid w:val="3109732A"/>
    <w:rsid w:val="311E7922"/>
    <w:rsid w:val="314A1F6C"/>
    <w:rsid w:val="315E5833"/>
    <w:rsid w:val="3163373C"/>
    <w:rsid w:val="318F4225"/>
    <w:rsid w:val="31A029D3"/>
    <w:rsid w:val="31B63E54"/>
    <w:rsid w:val="31CF40EC"/>
    <w:rsid w:val="31EA2AAE"/>
    <w:rsid w:val="32080EDC"/>
    <w:rsid w:val="322957F1"/>
    <w:rsid w:val="325956EE"/>
    <w:rsid w:val="328153EA"/>
    <w:rsid w:val="328C0BF4"/>
    <w:rsid w:val="32AB7EAB"/>
    <w:rsid w:val="32B618E2"/>
    <w:rsid w:val="32B71D27"/>
    <w:rsid w:val="32D363F7"/>
    <w:rsid w:val="32DE07F1"/>
    <w:rsid w:val="32E5522F"/>
    <w:rsid w:val="32EB1005"/>
    <w:rsid w:val="32FE2778"/>
    <w:rsid w:val="33223C9B"/>
    <w:rsid w:val="332546A1"/>
    <w:rsid w:val="33323300"/>
    <w:rsid w:val="334B63B9"/>
    <w:rsid w:val="33693831"/>
    <w:rsid w:val="336E3E55"/>
    <w:rsid w:val="33715D71"/>
    <w:rsid w:val="33757A8B"/>
    <w:rsid w:val="338527AA"/>
    <w:rsid w:val="33894E5B"/>
    <w:rsid w:val="339E298D"/>
    <w:rsid w:val="33A13641"/>
    <w:rsid w:val="33A83053"/>
    <w:rsid w:val="33AE0711"/>
    <w:rsid w:val="34777EA9"/>
    <w:rsid w:val="348573AD"/>
    <w:rsid w:val="34A47F83"/>
    <w:rsid w:val="34AD7267"/>
    <w:rsid w:val="34B6636C"/>
    <w:rsid w:val="34D423BC"/>
    <w:rsid w:val="34E95E89"/>
    <w:rsid w:val="34F24730"/>
    <w:rsid w:val="354220CE"/>
    <w:rsid w:val="354C0922"/>
    <w:rsid w:val="357E5409"/>
    <w:rsid w:val="35945D5F"/>
    <w:rsid w:val="35AD288F"/>
    <w:rsid w:val="35B3556B"/>
    <w:rsid w:val="35BC634B"/>
    <w:rsid w:val="35C30C57"/>
    <w:rsid w:val="35EE0279"/>
    <w:rsid w:val="35EF44A1"/>
    <w:rsid w:val="35F5325E"/>
    <w:rsid w:val="360217A9"/>
    <w:rsid w:val="360630CA"/>
    <w:rsid w:val="36080102"/>
    <w:rsid w:val="360A76FC"/>
    <w:rsid w:val="36257DFE"/>
    <w:rsid w:val="366A08A1"/>
    <w:rsid w:val="369E612F"/>
    <w:rsid w:val="36B30C4E"/>
    <w:rsid w:val="36D862D6"/>
    <w:rsid w:val="36DD642C"/>
    <w:rsid w:val="36E763F9"/>
    <w:rsid w:val="37095940"/>
    <w:rsid w:val="371E73E3"/>
    <w:rsid w:val="372376B1"/>
    <w:rsid w:val="374920F2"/>
    <w:rsid w:val="375168B8"/>
    <w:rsid w:val="376B45FB"/>
    <w:rsid w:val="376D57DD"/>
    <w:rsid w:val="378604BC"/>
    <w:rsid w:val="379D37A8"/>
    <w:rsid w:val="37C65210"/>
    <w:rsid w:val="37E81DE8"/>
    <w:rsid w:val="37ED7FCB"/>
    <w:rsid w:val="37FC77B3"/>
    <w:rsid w:val="38275D59"/>
    <w:rsid w:val="3848012E"/>
    <w:rsid w:val="386436F9"/>
    <w:rsid w:val="386B5E5A"/>
    <w:rsid w:val="386C1A40"/>
    <w:rsid w:val="38894BC2"/>
    <w:rsid w:val="38A30A78"/>
    <w:rsid w:val="38A32AFD"/>
    <w:rsid w:val="38F86950"/>
    <w:rsid w:val="3938603F"/>
    <w:rsid w:val="39405845"/>
    <w:rsid w:val="39525C52"/>
    <w:rsid w:val="39537F68"/>
    <w:rsid w:val="3956425B"/>
    <w:rsid w:val="395D47DD"/>
    <w:rsid w:val="3960395C"/>
    <w:rsid w:val="396054F7"/>
    <w:rsid w:val="39663F4D"/>
    <w:rsid w:val="3998008B"/>
    <w:rsid w:val="39A17569"/>
    <w:rsid w:val="39A64D30"/>
    <w:rsid w:val="39A7665D"/>
    <w:rsid w:val="39C46CC2"/>
    <w:rsid w:val="39D02824"/>
    <w:rsid w:val="39D75B08"/>
    <w:rsid w:val="39D77B70"/>
    <w:rsid w:val="39D866E1"/>
    <w:rsid w:val="3A120448"/>
    <w:rsid w:val="3A202424"/>
    <w:rsid w:val="3A742699"/>
    <w:rsid w:val="3A7B653B"/>
    <w:rsid w:val="3A92651D"/>
    <w:rsid w:val="3ACB58A9"/>
    <w:rsid w:val="3AE56B1A"/>
    <w:rsid w:val="3AF45BE0"/>
    <w:rsid w:val="3AF460F5"/>
    <w:rsid w:val="3B223EA3"/>
    <w:rsid w:val="3B446969"/>
    <w:rsid w:val="3B6141E8"/>
    <w:rsid w:val="3B721C7C"/>
    <w:rsid w:val="3B866111"/>
    <w:rsid w:val="3B8F2C3B"/>
    <w:rsid w:val="3B9E5263"/>
    <w:rsid w:val="3BAC24B4"/>
    <w:rsid w:val="3BB9266A"/>
    <w:rsid w:val="3BC308CB"/>
    <w:rsid w:val="3BCA2CB9"/>
    <w:rsid w:val="3BEA5380"/>
    <w:rsid w:val="3BEB5AC1"/>
    <w:rsid w:val="3C0637C5"/>
    <w:rsid w:val="3C1D10AF"/>
    <w:rsid w:val="3C2D3885"/>
    <w:rsid w:val="3C3F24CA"/>
    <w:rsid w:val="3C4A6EF1"/>
    <w:rsid w:val="3C5D7D9D"/>
    <w:rsid w:val="3C6117DB"/>
    <w:rsid w:val="3CBA3D07"/>
    <w:rsid w:val="3D040848"/>
    <w:rsid w:val="3D1C54C3"/>
    <w:rsid w:val="3D5B6BC1"/>
    <w:rsid w:val="3D6C60E9"/>
    <w:rsid w:val="3D7709E1"/>
    <w:rsid w:val="3D770AE6"/>
    <w:rsid w:val="3D855C98"/>
    <w:rsid w:val="3D8E14F0"/>
    <w:rsid w:val="3DA819F6"/>
    <w:rsid w:val="3DB40CE9"/>
    <w:rsid w:val="3DBB6197"/>
    <w:rsid w:val="3DD81385"/>
    <w:rsid w:val="3DED60AB"/>
    <w:rsid w:val="3DF60D58"/>
    <w:rsid w:val="3DF7305F"/>
    <w:rsid w:val="3DF92A28"/>
    <w:rsid w:val="3E0063C6"/>
    <w:rsid w:val="3E246C74"/>
    <w:rsid w:val="3E3924A4"/>
    <w:rsid w:val="3E3B4E73"/>
    <w:rsid w:val="3E4014C0"/>
    <w:rsid w:val="3E6B3DB3"/>
    <w:rsid w:val="3E7B3881"/>
    <w:rsid w:val="3E900150"/>
    <w:rsid w:val="3EAA2F03"/>
    <w:rsid w:val="3EAF182F"/>
    <w:rsid w:val="3EC70EA5"/>
    <w:rsid w:val="3EC949BD"/>
    <w:rsid w:val="3EE47CDB"/>
    <w:rsid w:val="3F0C1354"/>
    <w:rsid w:val="3F0E6DD8"/>
    <w:rsid w:val="3F1D1FAD"/>
    <w:rsid w:val="3F2106C0"/>
    <w:rsid w:val="3F3A23A7"/>
    <w:rsid w:val="3F453F96"/>
    <w:rsid w:val="3F6B74EC"/>
    <w:rsid w:val="3F70286B"/>
    <w:rsid w:val="3F7E2CB5"/>
    <w:rsid w:val="3FCB42E0"/>
    <w:rsid w:val="3FF2193A"/>
    <w:rsid w:val="40165356"/>
    <w:rsid w:val="401D6B00"/>
    <w:rsid w:val="402121C3"/>
    <w:rsid w:val="40337EDF"/>
    <w:rsid w:val="404F2B17"/>
    <w:rsid w:val="405979F4"/>
    <w:rsid w:val="4081166C"/>
    <w:rsid w:val="40895D14"/>
    <w:rsid w:val="40944D7C"/>
    <w:rsid w:val="40A168EC"/>
    <w:rsid w:val="40AF3CC5"/>
    <w:rsid w:val="40B90F2A"/>
    <w:rsid w:val="40BA2B58"/>
    <w:rsid w:val="40D07554"/>
    <w:rsid w:val="40D66A05"/>
    <w:rsid w:val="40E62A45"/>
    <w:rsid w:val="41072211"/>
    <w:rsid w:val="412067A0"/>
    <w:rsid w:val="415B34AA"/>
    <w:rsid w:val="41AC77FC"/>
    <w:rsid w:val="41C73588"/>
    <w:rsid w:val="41DC783A"/>
    <w:rsid w:val="41EC43CC"/>
    <w:rsid w:val="41FF695D"/>
    <w:rsid w:val="420E3D35"/>
    <w:rsid w:val="42132798"/>
    <w:rsid w:val="42161353"/>
    <w:rsid w:val="42260DDB"/>
    <w:rsid w:val="42642ED6"/>
    <w:rsid w:val="427E5E44"/>
    <w:rsid w:val="428300E0"/>
    <w:rsid w:val="42967F6B"/>
    <w:rsid w:val="42D665BD"/>
    <w:rsid w:val="42E55F8A"/>
    <w:rsid w:val="42EA05CE"/>
    <w:rsid w:val="42F42673"/>
    <w:rsid w:val="430B24DB"/>
    <w:rsid w:val="430F45FA"/>
    <w:rsid w:val="43417A49"/>
    <w:rsid w:val="43456981"/>
    <w:rsid w:val="435C1DB6"/>
    <w:rsid w:val="4363766A"/>
    <w:rsid w:val="436430B4"/>
    <w:rsid w:val="43821027"/>
    <w:rsid w:val="43E560F1"/>
    <w:rsid w:val="43EA36A6"/>
    <w:rsid w:val="440F5436"/>
    <w:rsid w:val="44154DB3"/>
    <w:rsid w:val="44520CA4"/>
    <w:rsid w:val="445E014A"/>
    <w:rsid w:val="44B83ECB"/>
    <w:rsid w:val="44D3139A"/>
    <w:rsid w:val="45004453"/>
    <w:rsid w:val="45052DCE"/>
    <w:rsid w:val="450A2699"/>
    <w:rsid w:val="450D34CE"/>
    <w:rsid w:val="450E51C7"/>
    <w:rsid w:val="452112A4"/>
    <w:rsid w:val="454022A4"/>
    <w:rsid w:val="454A2BAB"/>
    <w:rsid w:val="456164D6"/>
    <w:rsid w:val="45726C0C"/>
    <w:rsid w:val="458060A2"/>
    <w:rsid w:val="459308E1"/>
    <w:rsid w:val="459D425B"/>
    <w:rsid w:val="45A93012"/>
    <w:rsid w:val="45D4644E"/>
    <w:rsid w:val="45EA1973"/>
    <w:rsid w:val="46103126"/>
    <w:rsid w:val="461D019B"/>
    <w:rsid w:val="461D3542"/>
    <w:rsid w:val="465F6C1E"/>
    <w:rsid w:val="467E0A90"/>
    <w:rsid w:val="46A908AE"/>
    <w:rsid w:val="46AC4403"/>
    <w:rsid w:val="46B72EB2"/>
    <w:rsid w:val="46C10698"/>
    <w:rsid w:val="46D22C21"/>
    <w:rsid w:val="46E84813"/>
    <w:rsid w:val="46E930B2"/>
    <w:rsid w:val="46F10BCE"/>
    <w:rsid w:val="46F74E8F"/>
    <w:rsid w:val="46FA2178"/>
    <w:rsid w:val="47172AA3"/>
    <w:rsid w:val="472E0158"/>
    <w:rsid w:val="47562684"/>
    <w:rsid w:val="477A6E15"/>
    <w:rsid w:val="47847499"/>
    <w:rsid w:val="47862D65"/>
    <w:rsid w:val="478F3F18"/>
    <w:rsid w:val="47B56EA9"/>
    <w:rsid w:val="47BA7806"/>
    <w:rsid w:val="47CB2C43"/>
    <w:rsid w:val="47D12ED9"/>
    <w:rsid w:val="48082ACA"/>
    <w:rsid w:val="480B0368"/>
    <w:rsid w:val="484A6384"/>
    <w:rsid w:val="484A762B"/>
    <w:rsid w:val="4850165C"/>
    <w:rsid w:val="48732DFA"/>
    <w:rsid w:val="488E040A"/>
    <w:rsid w:val="48997F81"/>
    <w:rsid w:val="48F33103"/>
    <w:rsid w:val="492A07DE"/>
    <w:rsid w:val="49430151"/>
    <w:rsid w:val="494527BF"/>
    <w:rsid w:val="494F7DD2"/>
    <w:rsid w:val="495C7E9F"/>
    <w:rsid w:val="49624874"/>
    <w:rsid w:val="49703731"/>
    <w:rsid w:val="49886DAD"/>
    <w:rsid w:val="499E6F1D"/>
    <w:rsid w:val="49A77B62"/>
    <w:rsid w:val="49B56F00"/>
    <w:rsid w:val="49C4790B"/>
    <w:rsid w:val="49C56F37"/>
    <w:rsid w:val="49CA54CE"/>
    <w:rsid w:val="49F51078"/>
    <w:rsid w:val="4A1A1AFC"/>
    <w:rsid w:val="4A1C7F69"/>
    <w:rsid w:val="4A2D3A31"/>
    <w:rsid w:val="4A371223"/>
    <w:rsid w:val="4A4A7BE5"/>
    <w:rsid w:val="4A693618"/>
    <w:rsid w:val="4A711A97"/>
    <w:rsid w:val="4A83553B"/>
    <w:rsid w:val="4A9A0838"/>
    <w:rsid w:val="4AB1674A"/>
    <w:rsid w:val="4AE86BB0"/>
    <w:rsid w:val="4AEB2504"/>
    <w:rsid w:val="4AEE5C79"/>
    <w:rsid w:val="4AF6539D"/>
    <w:rsid w:val="4B0D06FD"/>
    <w:rsid w:val="4B1959DE"/>
    <w:rsid w:val="4B294864"/>
    <w:rsid w:val="4B315A79"/>
    <w:rsid w:val="4B3E01D9"/>
    <w:rsid w:val="4B44512E"/>
    <w:rsid w:val="4B45028D"/>
    <w:rsid w:val="4B670988"/>
    <w:rsid w:val="4B786F14"/>
    <w:rsid w:val="4B8E10E1"/>
    <w:rsid w:val="4BA2431A"/>
    <w:rsid w:val="4BA615AB"/>
    <w:rsid w:val="4BC14EAA"/>
    <w:rsid w:val="4BCA51DF"/>
    <w:rsid w:val="4BD316DE"/>
    <w:rsid w:val="4BDA5581"/>
    <w:rsid w:val="4BE12DF8"/>
    <w:rsid w:val="4C012A5D"/>
    <w:rsid w:val="4C050246"/>
    <w:rsid w:val="4C090181"/>
    <w:rsid w:val="4C0A2342"/>
    <w:rsid w:val="4C0F23A4"/>
    <w:rsid w:val="4C120763"/>
    <w:rsid w:val="4C2B3FC9"/>
    <w:rsid w:val="4C2D2477"/>
    <w:rsid w:val="4C2F41A4"/>
    <w:rsid w:val="4C3F1E41"/>
    <w:rsid w:val="4C6263AC"/>
    <w:rsid w:val="4C640136"/>
    <w:rsid w:val="4C6659E2"/>
    <w:rsid w:val="4C695EFE"/>
    <w:rsid w:val="4C84479B"/>
    <w:rsid w:val="4C862C0F"/>
    <w:rsid w:val="4C932E1E"/>
    <w:rsid w:val="4CCB3DF0"/>
    <w:rsid w:val="4D2C26AC"/>
    <w:rsid w:val="4D395BE3"/>
    <w:rsid w:val="4D6A309D"/>
    <w:rsid w:val="4D7367E0"/>
    <w:rsid w:val="4D98417A"/>
    <w:rsid w:val="4D9E31C3"/>
    <w:rsid w:val="4DAA7C02"/>
    <w:rsid w:val="4DB32039"/>
    <w:rsid w:val="4DB6655A"/>
    <w:rsid w:val="4DBB1AD3"/>
    <w:rsid w:val="4DC108F4"/>
    <w:rsid w:val="4DCE3456"/>
    <w:rsid w:val="4DDA0C37"/>
    <w:rsid w:val="4DDD6C4C"/>
    <w:rsid w:val="4DE508E7"/>
    <w:rsid w:val="4DF0484B"/>
    <w:rsid w:val="4E0176F5"/>
    <w:rsid w:val="4E172758"/>
    <w:rsid w:val="4E1822D1"/>
    <w:rsid w:val="4E1B37B3"/>
    <w:rsid w:val="4E2A14DC"/>
    <w:rsid w:val="4E361A17"/>
    <w:rsid w:val="4E414BB2"/>
    <w:rsid w:val="4E580586"/>
    <w:rsid w:val="4E7E4296"/>
    <w:rsid w:val="4E803067"/>
    <w:rsid w:val="4EA83AAD"/>
    <w:rsid w:val="4ECC4824"/>
    <w:rsid w:val="4ECD1F20"/>
    <w:rsid w:val="4ED148C0"/>
    <w:rsid w:val="4ED24E8A"/>
    <w:rsid w:val="4ED54FF5"/>
    <w:rsid w:val="4ED75229"/>
    <w:rsid w:val="4EDA329F"/>
    <w:rsid w:val="4EDE0854"/>
    <w:rsid w:val="4EE04D87"/>
    <w:rsid w:val="4EF15B53"/>
    <w:rsid w:val="4EFD4D67"/>
    <w:rsid w:val="4F2C4F1E"/>
    <w:rsid w:val="4F2E4CF6"/>
    <w:rsid w:val="4F4064EA"/>
    <w:rsid w:val="4F4D7B97"/>
    <w:rsid w:val="4F5603E7"/>
    <w:rsid w:val="4F561D6E"/>
    <w:rsid w:val="4F5624CB"/>
    <w:rsid w:val="4FB467F9"/>
    <w:rsid w:val="4FC0104B"/>
    <w:rsid w:val="4FD02F65"/>
    <w:rsid w:val="4FFA4F97"/>
    <w:rsid w:val="501D1DF1"/>
    <w:rsid w:val="50393C7C"/>
    <w:rsid w:val="503C110B"/>
    <w:rsid w:val="504E6446"/>
    <w:rsid w:val="504F4274"/>
    <w:rsid w:val="50511613"/>
    <w:rsid w:val="509415A3"/>
    <w:rsid w:val="509E6891"/>
    <w:rsid w:val="50F76B9E"/>
    <w:rsid w:val="50FA697E"/>
    <w:rsid w:val="510D07DF"/>
    <w:rsid w:val="510F05CE"/>
    <w:rsid w:val="511103F6"/>
    <w:rsid w:val="51122051"/>
    <w:rsid w:val="511F2F07"/>
    <w:rsid w:val="512D6C02"/>
    <w:rsid w:val="5147524A"/>
    <w:rsid w:val="51517578"/>
    <w:rsid w:val="51633CE4"/>
    <w:rsid w:val="51741E18"/>
    <w:rsid w:val="5174427F"/>
    <w:rsid w:val="518F39BC"/>
    <w:rsid w:val="519B28E7"/>
    <w:rsid w:val="51D51D50"/>
    <w:rsid w:val="51DA0248"/>
    <w:rsid w:val="51F86E77"/>
    <w:rsid w:val="51FA0844"/>
    <w:rsid w:val="520619D1"/>
    <w:rsid w:val="52075749"/>
    <w:rsid w:val="52171A71"/>
    <w:rsid w:val="521E692B"/>
    <w:rsid w:val="521F0818"/>
    <w:rsid w:val="521F4D42"/>
    <w:rsid w:val="523310B4"/>
    <w:rsid w:val="523B60E7"/>
    <w:rsid w:val="52761FB3"/>
    <w:rsid w:val="52762C3B"/>
    <w:rsid w:val="52832C8D"/>
    <w:rsid w:val="52C553E8"/>
    <w:rsid w:val="52C640CA"/>
    <w:rsid w:val="52DB3A4A"/>
    <w:rsid w:val="52E57CC3"/>
    <w:rsid w:val="5312550A"/>
    <w:rsid w:val="531E0296"/>
    <w:rsid w:val="532C5467"/>
    <w:rsid w:val="533F25FE"/>
    <w:rsid w:val="534A725B"/>
    <w:rsid w:val="535D2659"/>
    <w:rsid w:val="53732CCA"/>
    <w:rsid w:val="53B97AA6"/>
    <w:rsid w:val="53C16B47"/>
    <w:rsid w:val="53DE69BF"/>
    <w:rsid w:val="53FB3968"/>
    <w:rsid w:val="541E45C6"/>
    <w:rsid w:val="542A552E"/>
    <w:rsid w:val="546B154F"/>
    <w:rsid w:val="547D787C"/>
    <w:rsid w:val="5491788F"/>
    <w:rsid w:val="549C3736"/>
    <w:rsid w:val="54BC6C04"/>
    <w:rsid w:val="54BF0B57"/>
    <w:rsid w:val="54C31D87"/>
    <w:rsid w:val="54D723E8"/>
    <w:rsid w:val="54FD34CA"/>
    <w:rsid w:val="55055F70"/>
    <w:rsid w:val="550721D5"/>
    <w:rsid w:val="5508674D"/>
    <w:rsid w:val="550A17D8"/>
    <w:rsid w:val="551D0BF2"/>
    <w:rsid w:val="55422537"/>
    <w:rsid w:val="55716DA6"/>
    <w:rsid w:val="55A47060"/>
    <w:rsid w:val="55AC636A"/>
    <w:rsid w:val="55C15CC7"/>
    <w:rsid w:val="55D553DE"/>
    <w:rsid w:val="55E06FB8"/>
    <w:rsid w:val="55FD526E"/>
    <w:rsid w:val="560C4AF6"/>
    <w:rsid w:val="563648E8"/>
    <w:rsid w:val="56496330"/>
    <w:rsid w:val="5668147B"/>
    <w:rsid w:val="566B73D8"/>
    <w:rsid w:val="56833880"/>
    <w:rsid w:val="56845608"/>
    <w:rsid w:val="568E01E7"/>
    <w:rsid w:val="568F1219"/>
    <w:rsid w:val="569972B8"/>
    <w:rsid w:val="56A650A5"/>
    <w:rsid w:val="56B62362"/>
    <w:rsid w:val="56B967C0"/>
    <w:rsid w:val="56BD06BD"/>
    <w:rsid w:val="56BE67A9"/>
    <w:rsid w:val="56C677A2"/>
    <w:rsid w:val="56EE7782"/>
    <w:rsid w:val="56F20776"/>
    <w:rsid w:val="574A7696"/>
    <w:rsid w:val="57550496"/>
    <w:rsid w:val="576B0D91"/>
    <w:rsid w:val="576D19D8"/>
    <w:rsid w:val="5772013B"/>
    <w:rsid w:val="577833D3"/>
    <w:rsid w:val="57830686"/>
    <w:rsid w:val="578E148F"/>
    <w:rsid w:val="57A859DE"/>
    <w:rsid w:val="57C96345"/>
    <w:rsid w:val="57D17697"/>
    <w:rsid w:val="57D17EB0"/>
    <w:rsid w:val="57D92384"/>
    <w:rsid w:val="57DA74B2"/>
    <w:rsid w:val="57EB60A6"/>
    <w:rsid w:val="58020827"/>
    <w:rsid w:val="581808D2"/>
    <w:rsid w:val="581E2464"/>
    <w:rsid w:val="58456F28"/>
    <w:rsid w:val="58483A19"/>
    <w:rsid w:val="588E3A11"/>
    <w:rsid w:val="58941028"/>
    <w:rsid w:val="58944362"/>
    <w:rsid w:val="58A44110"/>
    <w:rsid w:val="58B51F1D"/>
    <w:rsid w:val="58BA59F2"/>
    <w:rsid w:val="58D10401"/>
    <w:rsid w:val="58DE21CC"/>
    <w:rsid w:val="58E4088F"/>
    <w:rsid w:val="58E80D86"/>
    <w:rsid w:val="58EE4B98"/>
    <w:rsid w:val="59090B79"/>
    <w:rsid w:val="5927169E"/>
    <w:rsid w:val="592B5CCD"/>
    <w:rsid w:val="59605D1D"/>
    <w:rsid w:val="596F42E2"/>
    <w:rsid w:val="5973475B"/>
    <w:rsid w:val="59843637"/>
    <w:rsid w:val="5985740A"/>
    <w:rsid w:val="598F196F"/>
    <w:rsid w:val="59921ECA"/>
    <w:rsid w:val="59DA4375"/>
    <w:rsid w:val="59DD00B8"/>
    <w:rsid w:val="59E059E3"/>
    <w:rsid w:val="59F14613"/>
    <w:rsid w:val="5A095DD5"/>
    <w:rsid w:val="5A377199"/>
    <w:rsid w:val="5A6B2CE6"/>
    <w:rsid w:val="5A726558"/>
    <w:rsid w:val="5A7824D1"/>
    <w:rsid w:val="5A887884"/>
    <w:rsid w:val="5AAD66A8"/>
    <w:rsid w:val="5AB133D7"/>
    <w:rsid w:val="5AE61628"/>
    <w:rsid w:val="5AE8100D"/>
    <w:rsid w:val="5B051166"/>
    <w:rsid w:val="5B117EC0"/>
    <w:rsid w:val="5B2616E5"/>
    <w:rsid w:val="5B390FD6"/>
    <w:rsid w:val="5B3A4C3E"/>
    <w:rsid w:val="5B630537"/>
    <w:rsid w:val="5B666AC6"/>
    <w:rsid w:val="5B884B96"/>
    <w:rsid w:val="5B8B2F47"/>
    <w:rsid w:val="5B8D5650"/>
    <w:rsid w:val="5BA242DD"/>
    <w:rsid w:val="5BA31AE1"/>
    <w:rsid w:val="5BA94216"/>
    <w:rsid w:val="5BB30012"/>
    <w:rsid w:val="5BE57F51"/>
    <w:rsid w:val="5BF81968"/>
    <w:rsid w:val="5BF93517"/>
    <w:rsid w:val="5C0738BD"/>
    <w:rsid w:val="5C1C5EAD"/>
    <w:rsid w:val="5C217C66"/>
    <w:rsid w:val="5C2238AB"/>
    <w:rsid w:val="5C566570"/>
    <w:rsid w:val="5C847B42"/>
    <w:rsid w:val="5C9811A6"/>
    <w:rsid w:val="5C983278"/>
    <w:rsid w:val="5CB36BF9"/>
    <w:rsid w:val="5CD76156"/>
    <w:rsid w:val="5D0828FD"/>
    <w:rsid w:val="5D090FC9"/>
    <w:rsid w:val="5D201AFA"/>
    <w:rsid w:val="5D2D605C"/>
    <w:rsid w:val="5D3C28F4"/>
    <w:rsid w:val="5D480F4A"/>
    <w:rsid w:val="5D594A1D"/>
    <w:rsid w:val="5D655B65"/>
    <w:rsid w:val="5D7167F0"/>
    <w:rsid w:val="5D720DAB"/>
    <w:rsid w:val="5D7217AC"/>
    <w:rsid w:val="5D85328B"/>
    <w:rsid w:val="5D8E0A9E"/>
    <w:rsid w:val="5DA725AA"/>
    <w:rsid w:val="5DB2629A"/>
    <w:rsid w:val="5DF431B0"/>
    <w:rsid w:val="5E274ED0"/>
    <w:rsid w:val="5E354417"/>
    <w:rsid w:val="5E4C2B8A"/>
    <w:rsid w:val="5E521140"/>
    <w:rsid w:val="5E8575A0"/>
    <w:rsid w:val="5E877CCC"/>
    <w:rsid w:val="5EAF03E4"/>
    <w:rsid w:val="5EB84053"/>
    <w:rsid w:val="5F184544"/>
    <w:rsid w:val="5F1921D5"/>
    <w:rsid w:val="5F4B3AE6"/>
    <w:rsid w:val="5F4F6A72"/>
    <w:rsid w:val="5F663BE7"/>
    <w:rsid w:val="5F7224DB"/>
    <w:rsid w:val="5F787A5F"/>
    <w:rsid w:val="5F9A366E"/>
    <w:rsid w:val="5FA2526B"/>
    <w:rsid w:val="5FAA3C47"/>
    <w:rsid w:val="5FAE2523"/>
    <w:rsid w:val="5FB867FE"/>
    <w:rsid w:val="5FBE5526"/>
    <w:rsid w:val="5FC11647"/>
    <w:rsid w:val="5FD9297E"/>
    <w:rsid w:val="5FE80705"/>
    <w:rsid w:val="5FF61953"/>
    <w:rsid w:val="5FFD0B6C"/>
    <w:rsid w:val="60001698"/>
    <w:rsid w:val="60085E78"/>
    <w:rsid w:val="600E54F4"/>
    <w:rsid w:val="6032784E"/>
    <w:rsid w:val="604157B4"/>
    <w:rsid w:val="60486FFC"/>
    <w:rsid w:val="60723E07"/>
    <w:rsid w:val="607B75C7"/>
    <w:rsid w:val="60962DEF"/>
    <w:rsid w:val="609D0EA8"/>
    <w:rsid w:val="60A827A3"/>
    <w:rsid w:val="60AF3511"/>
    <w:rsid w:val="60C43433"/>
    <w:rsid w:val="60C62FE4"/>
    <w:rsid w:val="60CE34D7"/>
    <w:rsid w:val="60D51A59"/>
    <w:rsid w:val="60E82224"/>
    <w:rsid w:val="60F575C1"/>
    <w:rsid w:val="610408B9"/>
    <w:rsid w:val="61041E69"/>
    <w:rsid w:val="61147D5F"/>
    <w:rsid w:val="61205264"/>
    <w:rsid w:val="61375D1C"/>
    <w:rsid w:val="613970D9"/>
    <w:rsid w:val="613C3374"/>
    <w:rsid w:val="61416FC5"/>
    <w:rsid w:val="614B5652"/>
    <w:rsid w:val="614D13CA"/>
    <w:rsid w:val="6150733C"/>
    <w:rsid w:val="6154120C"/>
    <w:rsid w:val="61591FFE"/>
    <w:rsid w:val="61AB7895"/>
    <w:rsid w:val="61B17DFE"/>
    <w:rsid w:val="61BA6334"/>
    <w:rsid w:val="61DC3982"/>
    <w:rsid w:val="61E534F2"/>
    <w:rsid w:val="61EC5559"/>
    <w:rsid w:val="62093D72"/>
    <w:rsid w:val="621023F8"/>
    <w:rsid w:val="6229565F"/>
    <w:rsid w:val="62297262"/>
    <w:rsid w:val="622C78BF"/>
    <w:rsid w:val="62492ADF"/>
    <w:rsid w:val="624F0E95"/>
    <w:rsid w:val="626A0523"/>
    <w:rsid w:val="626F5370"/>
    <w:rsid w:val="627E3CCF"/>
    <w:rsid w:val="6283774C"/>
    <w:rsid w:val="62847EA7"/>
    <w:rsid w:val="628978A3"/>
    <w:rsid w:val="629C6B63"/>
    <w:rsid w:val="62A74B0A"/>
    <w:rsid w:val="62AD0C68"/>
    <w:rsid w:val="62B80F1D"/>
    <w:rsid w:val="62C03E1E"/>
    <w:rsid w:val="62DB637F"/>
    <w:rsid w:val="62FA10BA"/>
    <w:rsid w:val="62FD5017"/>
    <w:rsid w:val="6311599C"/>
    <w:rsid w:val="631C6F72"/>
    <w:rsid w:val="63296CF6"/>
    <w:rsid w:val="63532130"/>
    <w:rsid w:val="635F5259"/>
    <w:rsid w:val="63897589"/>
    <w:rsid w:val="638B5C0F"/>
    <w:rsid w:val="63B6253E"/>
    <w:rsid w:val="63D07143"/>
    <w:rsid w:val="63D615FE"/>
    <w:rsid w:val="63E63859"/>
    <w:rsid w:val="63FE23D2"/>
    <w:rsid w:val="640B7333"/>
    <w:rsid w:val="641078B3"/>
    <w:rsid w:val="64130AF2"/>
    <w:rsid w:val="64280003"/>
    <w:rsid w:val="64520C49"/>
    <w:rsid w:val="6456548C"/>
    <w:rsid w:val="6469117D"/>
    <w:rsid w:val="646D53D2"/>
    <w:rsid w:val="64871562"/>
    <w:rsid w:val="6495161C"/>
    <w:rsid w:val="64C51278"/>
    <w:rsid w:val="64C71C7D"/>
    <w:rsid w:val="64E40083"/>
    <w:rsid w:val="64E70F5A"/>
    <w:rsid w:val="64EA7FB1"/>
    <w:rsid w:val="64EB5CA0"/>
    <w:rsid w:val="64EC6C5A"/>
    <w:rsid w:val="64F735D8"/>
    <w:rsid w:val="650622C7"/>
    <w:rsid w:val="65217654"/>
    <w:rsid w:val="65256CF4"/>
    <w:rsid w:val="652E5CCD"/>
    <w:rsid w:val="653D7AF3"/>
    <w:rsid w:val="654A4CF7"/>
    <w:rsid w:val="65597459"/>
    <w:rsid w:val="65767CBF"/>
    <w:rsid w:val="657A67FD"/>
    <w:rsid w:val="657B0A8B"/>
    <w:rsid w:val="657F0F4A"/>
    <w:rsid w:val="65B119A5"/>
    <w:rsid w:val="65B137CE"/>
    <w:rsid w:val="65C366A8"/>
    <w:rsid w:val="65D40DFF"/>
    <w:rsid w:val="65F916BF"/>
    <w:rsid w:val="66065FEC"/>
    <w:rsid w:val="66144BE7"/>
    <w:rsid w:val="6622535F"/>
    <w:rsid w:val="66303957"/>
    <w:rsid w:val="66462681"/>
    <w:rsid w:val="66565CBE"/>
    <w:rsid w:val="6660394E"/>
    <w:rsid w:val="66694F7C"/>
    <w:rsid w:val="666A0E45"/>
    <w:rsid w:val="66A12CC1"/>
    <w:rsid w:val="66D045C0"/>
    <w:rsid w:val="66F25116"/>
    <w:rsid w:val="66FB091C"/>
    <w:rsid w:val="67056E4D"/>
    <w:rsid w:val="670D325C"/>
    <w:rsid w:val="670E76D1"/>
    <w:rsid w:val="67190395"/>
    <w:rsid w:val="6721754C"/>
    <w:rsid w:val="67384B93"/>
    <w:rsid w:val="675608AD"/>
    <w:rsid w:val="67574E33"/>
    <w:rsid w:val="67630CEF"/>
    <w:rsid w:val="67673A4D"/>
    <w:rsid w:val="67745B77"/>
    <w:rsid w:val="6779791F"/>
    <w:rsid w:val="677C663E"/>
    <w:rsid w:val="678D3082"/>
    <w:rsid w:val="67985461"/>
    <w:rsid w:val="67AD0D27"/>
    <w:rsid w:val="67B62567"/>
    <w:rsid w:val="67D77C44"/>
    <w:rsid w:val="67ED7128"/>
    <w:rsid w:val="67FD0C7B"/>
    <w:rsid w:val="682C7F1C"/>
    <w:rsid w:val="68372387"/>
    <w:rsid w:val="684921C0"/>
    <w:rsid w:val="685427BA"/>
    <w:rsid w:val="685672D5"/>
    <w:rsid w:val="68645048"/>
    <w:rsid w:val="686B6E08"/>
    <w:rsid w:val="687A1DDA"/>
    <w:rsid w:val="68816D21"/>
    <w:rsid w:val="688F394F"/>
    <w:rsid w:val="689E42BA"/>
    <w:rsid w:val="68B336C4"/>
    <w:rsid w:val="68C370B8"/>
    <w:rsid w:val="68EE7F18"/>
    <w:rsid w:val="6904039B"/>
    <w:rsid w:val="690459DC"/>
    <w:rsid w:val="690B7AFD"/>
    <w:rsid w:val="6913142C"/>
    <w:rsid w:val="693E35FC"/>
    <w:rsid w:val="6952416E"/>
    <w:rsid w:val="69543567"/>
    <w:rsid w:val="695F0DE2"/>
    <w:rsid w:val="69764D01"/>
    <w:rsid w:val="698524BB"/>
    <w:rsid w:val="69BA1BBA"/>
    <w:rsid w:val="69BE7BAE"/>
    <w:rsid w:val="69C0334B"/>
    <w:rsid w:val="69E44896"/>
    <w:rsid w:val="69E74116"/>
    <w:rsid w:val="69EE2558"/>
    <w:rsid w:val="6A1725CC"/>
    <w:rsid w:val="6A180980"/>
    <w:rsid w:val="6A4120F3"/>
    <w:rsid w:val="6A476468"/>
    <w:rsid w:val="6A595F4B"/>
    <w:rsid w:val="6A6D318E"/>
    <w:rsid w:val="6A7A5B75"/>
    <w:rsid w:val="6A8C296E"/>
    <w:rsid w:val="6A90444F"/>
    <w:rsid w:val="6A930078"/>
    <w:rsid w:val="6A98140E"/>
    <w:rsid w:val="6A982212"/>
    <w:rsid w:val="6AB63A2C"/>
    <w:rsid w:val="6AFC4C50"/>
    <w:rsid w:val="6AFF6DD9"/>
    <w:rsid w:val="6B0C476A"/>
    <w:rsid w:val="6B186259"/>
    <w:rsid w:val="6B1B6095"/>
    <w:rsid w:val="6B2031BA"/>
    <w:rsid w:val="6B3034CF"/>
    <w:rsid w:val="6B6721F6"/>
    <w:rsid w:val="6B6D57AA"/>
    <w:rsid w:val="6B713444"/>
    <w:rsid w:val="6B77103C"/>
    <w:rsid w:val="6B7A60D6"/>
    <w:rsid w:val="6B8D38AF"/>
    <w:rsid w:val="6B9F6D44"/>
    <w:rsid w:val="6BA13391"/>
    <w:rsid w:val="6BAC28D5"/>
    <w:rsid w:val="6BBE33B0"/>
    <w:rsid w:val="6BCA3618"/>
    <w:rsid w:val="6BFA2A2A"/>
    <w:rsid w:val="6C10654D"/>
    <w:rsid w:val="6C114BD8"/>
    <w:rsid w:val="6C203A9A"/>
    <w:rsid w:val="6C27567D"/>
    <w:rsid w:val="6C385BB0"/>
    <w:rsid w:val="6C4D3B26"/>
    <w:rsid w:val="6C5D2B9F"/>
    <w:rsid w:val="6C5F1620"/>
    <w:rsid w:val="6C6805AA"/>
    <w:rsid w:val="6C7A4CD0"/>
    <w:rsid w:val="6CA51C12"/>
    <w:rsid w:val="6CA6506C"/>
    <w:rsid w:val="6CB467A2"/>
    <w:rsid w:val="6CB75CCD"/>
    <w:rsid w:val="6D2C16A8"/>
    <w:rsid w:val="6D2D26D4"/>
    <w:rsid w:val="6D6F01AF"/>
    <w:rsid w:val="6D6F7597"/>
    <w:rsid w:val="6D6F7FB5"/>
    <w:rsid w:val="6D7777CF"/>
    <w:rsid w:val="6D7A1735"/>
    <w:rsid w:val="6D7F429F"/>
    <w:rsid w:val="6DA07B3F"/>
    <w:rsid w:val="6DC3209D"/>
    <w:rsid w:val="6DE80D4D"/>
    <w:rsid w:val="6E061A24"/>
    <w:rsid w:val="6E177FF7"/>
    <w:rsid w:val="6E6C0A7C"/>
    <w:rsid w:val="6E9303C1"/>
    <w:rsid w:val="6EA51167"/>
    <w:rsid w:val="6EB40345"/>
    <w:rsid w:val="6EB61639"/>
    <w:rsid w:val="6EBC5389"/>
    <w:rsid w:val="6EC55FDD"/>
    <w:rsid w:val="6ECD1B9A"/>
    <w:rsid w:val="6ECF03D4"/>
    <w:rsid w:val="6EE13652"/>
    <w:rsid w:val="6EEA4B30"/>
    <w:rsid w:val="6EEB1850"/>
    <w:rsid w:val="6EEB4762"/>
    <w:rsid w:val="6EF872E1"/>
    <w:rsid w:val="6F0B34B0"/>
    <w:rsid w:val="6F1D62F1"/>
    <w:rsid w:val="6F375CC5"/>
    <w:rsid w:val="6F5617CA"/>
    <w:rsid w:val="6F760B13"/>
    <w:rsid w:val="6F785B86"/>
    <w:rsid w:val="6F7A3C37"/>
    <w:rsid w:val="6F7C592F"/>
    <w:rsid w:val="6F802A29"/>
    <w:rsid w:val="6F870092"/>
    <w:rsid w:val="6F956509"/>
    <w:rsid w:val="6FB841C5"/>
    <w:rsid w:val="6FC02C16"/>
    <w:rsid w:val="6FCD1928"/>
    <w:rsid w:val="6FD809F9"/>
    <w:rsid w:val="6FE041CA"/>
    <w:rsid w:val="6FE72CBB"/>
    <w:rsid w:val="6FEC219A"/>
    <w:rsid w:val="6FF06362"/>
    <w:rsid w:val="6FF6475E"/>
    <w:rsid w:val="70184EA3"/>
    <w:rsid w:val="702045C8"/>
    <w:rsid w:val="7027583E"/>
    <w:rsid w:val="703E4E51"/>
    <w:rsid w:val="70510224"/>
    <w:rsid w:val="705644E9"/>
    <w:rsid w:val="70670B75"/>
    <w:rsid w:val="706A537D"/>
    <w:rsid w:val="70805020"/>
    <w:rsid w:val="70B51F79"/>
    <w:rsid w:val="70C3076C"/>
    <w:rsid w:val="70CB53E1"/>
    <w:rsid w:val="70D10B12"/>
    <w:rsid w:val="70E45041"/>
    <w:rsid w:val="70EE0CC9"/>
    <w:rsid w:val="70F26F51"/>
    <w:rsid w:val="71264E26"/>
    <w:rsid w:val="71407E5A"/>
    <w:rsid w:val="714B29BC"/>
    <w:rsid w:val="714E12CF"/>
    <w:rsid w:val="7177320B"/>
    <w:rsid w:val="718439E8"/>
    <w:rsid w:val="71EC3355"/>
    <w:rsid w:val="71FA003B"/>
    <w:rsid w:val="7209016D"/>
    <w:rsid w:val="72282CA4"/>
    <w:rsid w:val="722C363E"/>
    <w:rsid w:val="72391C11"/>
    <w:rsid w:val="725312D9"/>
    <w:rsid w:val="7259341C"/>
    <w:rsid w:val="727F059A"/>
    <w:rsid w:val="72850298"/>
    <w:rsid w:val="728B00C1"/>
    <w:rsid w:val="7294672D"/>
    <w:rsid w:val="72AB2340"/>
    <w:rsid w:val="72AD1B74"/>
    <w:rsid w:val="72CC4FA3"/>
    <w:rsid w:val="72CD0797"/>
    <w:rsid w:val="72D55DAC"/>
    <w:rsid w:val="72E82720"/>
    <w:rsid w:val="73047240"/>
    <w:rsid w:val="7308383F"/>
    <w:rsid w:val="73181763"/>
    <w:rsid w:val="73214E54"/>
    <w:rsid w:val="73215799"/>
    <w:rsid w:val="73372B4D"/>
    <w:rsid w:val="733E3EC7"/>
    <w:rsid w:val="733E6DC5"/>
    <w:rsid w:val="7341675A"/>
    <w:rsid w:val="734521A8"/>
    <w:rsid w:val="73504D87"/>
    <w:rsid w:val="737067CE"/>
    <w:rsid w:val="73707E67"/>
    <w:rsid w:val="73BA58EC"/>
    <w:rsid w:val="73C12E76"/>
    <w:rsid w:val="73CA245B"/>
    <w:rsid w:val="73CA7D44"/>
    <w:rsid w:val="73EF4563"/>
    <w:rsid w:val="73F0396D"/>
    <w:rsid w:val="73F06C76"/>
    <w:rsid w:val="740151E8"/>
    <w:rsid w:val="74134DFB"/>
    <w:rsid w:val="741F0C23"/>
    <w:rsid w:val="74216CE6"/>
    <w:rsid w:val="743439CA"/>
    <w:rsid w:val="745727B9"/>
    <w:rsid w:val="74687938"/>
    <w:rsid w:val="746B04B3"/>
    <w:rsid w:val="748F18D6"/>
    <w:rsid w:val="748F3308"/>
    <w:rsid w:val="749833DA"/>
    <w:rsid w:val="749E6E40"/>
    <w:rsid w:val="74AB534E"/>
    <w:rsid w:val="74BC7F66"/>
    <w:rsid w:val="74DD127A"/>
    <w:rsid w:val="74E57755"/>
    <w:rsid w:val="75171CE6"/>
    <w:rsid w:val="75294697"/>
    <w:rsid w:val="754B1A74"/>
    <w:rsid w:val="75686B98"/>
    <w:rsid w:val="75854310"/>
    <w:rsid w:val="75907D5D"/>
    <w:rsid w:val="75A363C9"/>
    <w:rsid w:val="75BB6558"/>
    <w:rsid w:val="760E741D"/>
    <w:rsid w:val="762345AF"/>
    <w:rsid w:val="76267299"/>
    <w:rsid w:val="7657402A"/>
    <w:rsid w:val="76611ACB"/>
    <w:rsid w:val="76660DBB"/>
    <w:rsid w:val="7677072C"/>
    <w:rsid w:val="767E14FE"/>
    <w:rsid w:val="768D42D2"/>
    <w:rsid w:val="76934CF0"/>
    <w:rsid w:val="76A00464"/>
    <w:rsid w:val="76A021B3"/>
    <w:rsid w:val="76A80894"/>
    <w:rsid w:val="76B664D7"/>
    <w:rsid w:val="76BE5A66"/>
    <w:rsid w:val="76C92E49"/>
    <w:rsid w:val="76E33575"/>
    <w:rsid w:val="76EB2B73"/>
    <w:rsid w:val="76F275C9"/>
    <w:rsid w:val="76F727AD"/>
    <w:rsid w:val="770B0914"/>
    <w:rsid w:val="770B226F"/>
    <w:rsid w:val="770C0097"/>
    <w:rsid w:val="772B5915"/>
    <w:rsid w:val="773C5B9F"/>
    <w:rsid w:val="77440BD8"/>
    <w:rsid w:val="7745495D"/>
    <w:rsid w:val="77752853"/>
    <w:rsid w:val="777C1537"/>
    <w:rsid w:val="777C6E56"/>
    <w:rsid w:val="77872B92"/>
    <w:rsid w:val="77954AC0"/>
    <w:rsid w:val="77A33591"/>
    <w:rsid w:val="77B85326"/>
    <w:rsid w:val="77BF426F"/>
    <w:rsid w:val="77D16924"/>
    <w:rsid w:val="77E10AC5"/>
    <w:rsid w:val="781C162F"/>
    <w:rsid w:val="781F33C9"/>
    <w:rsid w:val="782C2784"/>
    <w:rsid w:val="78326601"/>
    <w:rsid w:val="78353827"/>
    <w:rsid w:val="783A3050"/>
    <w:rsid w:val="784D7C43"/>
    <w:rsid w:val="78A91105"/>
    <w:rsid w:val="78D80AC1"/>
    <w:rsid w:val="78EF5FF6"/>
    <w:rsid w:val="78FF376E"/>
    <w:rsid w:val="790D1FCC"/>
    <w:rsid w:val="79130139"/>
    <w:rsid w:val="79231957"/>
    <w:rsid w:val="792720A9"/>
    <w:rsid w:val="79276A37"/>
    <w:rsid w:val="7956673E"/>
    <w:rsid w:val="795A080C"/>
    <w:rsid w:val="79740ADD"/>
    <w:rsid w:val="797F7147"/>
    <w:rsid w:val="79B51918"/>
    <w:rsid w:val="79BE2A91"/>
    <w:rsid w:val="79FD49B1"/>
    <w:rsid w:val="79FE23AA"/>
    <w:rsid w:val="7A042367"/>
    <w:rsid w:val="7A162BBB"/>
    <w:rsid w:val="7A172D7D"/>
    <w:rsid w:val="7A2111EE"/>
    <w:rsid w:val="7A2114BD"/>
    <w:rsid w:val="7A2D36EF"/>
    <w:rsid w:val="7A992CC0"/>
    <w:rsid w:val="7A9E4A38"/>
    <w:rsid w:val="7AA821A1"/>
    <w:rsid w:val="7AB102CB"/>
    <w:rsid w:val="7ABE0A0B"/>
    <w:rsid w:val="7ACF7DE4"/>
    <w:rsid w:val="7AE21EAD"/>
    <w:rsid w:val="7AE3772B"/>
    <w:rsid w:val="7AEB5324"/>
    <w:rsid w:val="7AF13240"/>
    <w:rsid w:val="7B0C6393"/>
    <w:rsid w:val="7B124498"/>
    <w:rsid w:val="7B305127"/>
    <w:rsid w:val="7B3A50B0"/>
    <w:rsid w:val="7B482C89"/>
    <w:rsid w:val="7B544151"/>
    <w:rsid w:val="7B7A2758"/>
    <w:rsid w:val="7B8B2C1D"/>
    <w:rsid w:val="7B910817"/>
    <w:rsid w:val="7B9B690D"/>
    <w:rsid w:val="7BAD4797"/>
    <w:rsid w:val="7BB857F2"/>
    <w:rsid w:val="7BC64DE8"/>
    <w:rsid w:val="7BCA3B47"/>
    <w:rsid w:val="7BD020E4"/>
    <w:rsid w:val="7BDA51A9"/>
    <w:rsid w:val="7C01614C"/>
    <w:rsid w:val="7C211BE0"/>
    <w:rsid w:val="7C3403C9"/>
    <w:rsid w:val="7C420603"/>
    <w:rsid w:val="7C440773"/>
    <w:rsid w:val="7C7A152A"/>
    <w:rsid w:val="7C7E6484"/>
    <w:rsid w:val="7C8714ED"/>
    <w:rsid w:val="7CDC2679"/>
    <w:rsid w:val="7CE53EAD"/>
    <w:rsid w:val="7CE64909"/>
    <w:rsid w:val="7CEC2445"/>
    <w:rsid w:val="7D3378D6"/>
    <w:rsid w:val="7D377C37"/>
    <w:rsid w:val="7D4E0C16"/>
    <w:rsid w:val="7D5D6B3A"/>
    <w:rsid w:val="7D6F1FA9"/>
    <w:rsid w:val="7D793C28"/>
    <w:rsid w:val="7D8C0F6F"/>
    <w:rsid w:val="7D913F95"/>
    <w:rsid w:val="7D9D6825"/>
    <w:rsid w:val="7DBC24E6"/>
    <w:rsid w:val="7DC6402A"/>
    <w:rsid w:val="7DD60F10"/>
    <w:rsid w:val="7DE42847"/>
    <w:rsid w:val="7DEC604B"/>
    <w:rsid w:val="7DF94A59"/>
    <w:rsid w:val="7E096CA7"/>
    <w:rsid w:val="7E3077B5"/>
    <w:rsid w:val="7E6009A4"/>
    <w:rsid w:val="7E91606F"/>
    <w:rsid w:val="7E976F36"/>
    <w:rsid w:val="7E9A0FAB"/>
    <w:rsid w:val="7EA55CBC"/>
    <w:rsid w:val="7ED4655D"/>
    <w:rsid w:val="7EE53D96"/>
    <w:rsid w:val="7EFC4C5B"/>
    <w:rsid w:val="7F170670"/>
    <w:rsid w:val="7F35244A"/>
    <w:rsid w:val="7F371AC8"/>
    <w:rsid w:val="7F444395"/>
    <w:rsid w:val="7F480FCB"/>
    <w:rsid w:val="7F547970"/>
    <w:rsid w:val="7F56028B"/>
    <w:rsid w:val="7F5B784D"/>
    <w:rsid w:val="7F6A5445"/>
    <w:rsid w:val="7F6B037A"/>
    <w:rsid w:val="7F6F4A47"/>
    <w:rsid w:val="7F704289"/>
    <w:rsid w:val="7F8204DC"/>
    <w:rsid w:val="7FC220AA"/>
    <w:rsid w:val="7FDA6D9F"/>
    <w:rsid w:val="7FDC23D1"/>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6"/>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pPr>
      <w:spacing w:before="0" w:beforeAutospacing="1" w:after="0" w:afterAutospacing="1"/>
      <w:ind w:left="0" w:right="0"/>
      <w:jc w:val="left"/>
    </w:pPr>
    <w:rPr>
      <w:kern w:val="0"/>
      <w:sz w:val="24"/>
      <w:lang w:val="en-US" w:eastAsia="zh-CN" w:bidi="ar"/>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HTML Code"/>
    <w:basedOn w:val="17"/>
    <w:qFormat/>
    <w:uiPriority w:val="0"/>
    <w:rPr>
      <w:rFonts w:ascii="Courier New" w:hAnsi="Courier New"/>
      <w:sz w:val="20"/>
    </w:rPr>
  </w:style>
  <w:style w:type="character" w:styleId="21">
    <w:name w:val="annotation reference"/>
    <w:basedOn w:val="17"/>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paragraph" w:styleId="33">
    <w:name w:val="List Paragraph"/>
    <w:basedOn w:val="1"/>
    <w:autoRedefine/>
    <w:qFormat/>
    <w:uiPriority w:val="99"/>
    <w:pPr>
      <w:ind w:firstLine="420" w:firstLineChars="200"/>
    </w:pPr>
  </w:style>
  <w:style w:type="table" w:customStyle="1" w:styleId="34">
    <w:name w:val="Table Normal"/>
    <w:autoRedefine/>
    <w:qFormat/>
    <w:uiPriority w:val="0"/>
    <w:tblPr>
      <w:tblCellMar>
        <w:top w:w="0" w:type="dxa"/>
        <w:left w:w="0" w:type="dxa"/>
        <w:bottom w:w="0" w:type="dxa"/>
        <w:right w:w="0" w:type="dxa"/>
      </w:tblCellMar>
    </w:tblPr>
  </w:style>
  <w:style w:type="paragraph" w:customStyle="1" w:styleId="35">
    <w:name w:val="msolistparagraph"/>
    <w:basedOn w:val="1"/>
    <w:autoRedefine/>
    <w:qFormat/>
    <w:uiPriority w:val="0"/>
    <w:pPr>
      <w:ind w:firstLine="420" w:firstLineChars="200"/>
    </w:pPr>
    <w:rPr>
      <w:rFonts w:hint="eastAsia" w:cs="Times New Roman"/>
      <w:lang w:eastAsia="zh-CN"/>
    </w:rPr>
  </w:style>
  <w:style w:type="character" w:customStyle="1" w:styleId="36">
    <w:name w:val="批注框文本 Char"/>
    <w:basedOn w:val="17"/>
    <w:link w:val="8"/>
    <w:autoRedefine/>
    <w:qFormat/>
    <w:uiPriority w:val="0"/>
    <w:rPr>
      <w:rFonts w:ascii="宋体" w:hAnsi="宋体" w:cs="宋体"/>
      <w:sz w:val="18"/>
      <w:szCs w:val="18"/>
      <w:lang w:eastAsia="en-US"/>
    </w:rPr>
  </w:style>
  <w:style w:type="character" w:customStyle="1" w:styleId="37">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1">
    <w:name w:val="font21"/>
    <w:basedOn w:val="17"/>
    <w:autoRedefine/>
    <w:qFormat/>
    <w:uiPriority w:val="0"/>
    <w:rPr>
      <w:rFonts w:hint="eastAsia" w:ascii="微软雅黑" w:hAnsi="微软雅黑" w:eastAsia="微软雅黑" w:cs="微软雅黑"/>
      <w:b/>
      <w:bCs/>
      <w:color w:val="FFFFFF"/>
      <w:sz w:val="21"/>
      <w:szCs w:val="21"/>
      <w:u w:val="none"/>
    </w:rPr>
  </w:style>
  <w:style w:type="character" w:customStyle="1" w:styleId="42">
    <w:name w:val="font101"/>
    <w:basedOn w:val="17"/>
    <w:autoRedefine/>
    <w:qFormat/>
    <w:uiPriority w:val="0"/>
    <w:rPr>
      <w:rFonts w:hint="default" w:ascii="Times New Roman" w:hAnsi="Times New Roman" w:cs="Times New Roman"/>
      <w:b/>
      <w:bCs/>
      <w:color w:val="000000"/>
      <w:sz w:val="21"/>
      <w:szCs w:val="21"/>
      <w:u w:val="none"/>
    </w:rPr>
  </w:style>
  <w:style w:type="character" w:customStyle="1" w:styleId="43">
    <w:name w:val="font51"/>
    <w:basedOn w:val="17"/>
    <w:autoRedefine/>
    <w:qFormat/>
    <w:uiPriority w:val="0"/>
    <w:rPr>
      <w:rFonts w:hint="eastAsia" w:ascii="微软雅黑" w:hAnsi="微软雅黑" w:eastAsia="微软雅黑" w:cs="微软雅黑"/>
      <w:color w:val="000000"/>
      <w:sz w:val="21"/>
      <w:szCs w:val="21"/>
      <w:u w:val="none"/>
    </w:rPr>
  </w:style>
  <w:style w:type="character" w:customStyle="1" w:styleId="44">
    <w:name w:val="font31"/>
    <w:basedOn w:val="17"/>
    <w:autoRedefine/>
    <w:qFormat/>
    <w:uiPriority w:val="0"/>
    <w:rPr>
      <w:rFonts w:hint="eastAsia" w:ascii="微软雅黑" w:hAnsi="微软雅黑" w:eastAsia="微软雅黑" w:cs="微软雅黑"/>
      <w:b/>
      <w:bCs/>
      <w:color w:val="000000"/>
      <w:sz w:val="21"/>
      <w:szCs w:val="21"/>
      <w:u w:val="none"/>
    </w:rPr>
  </w:style>
  <w:style w:type="character" w:customStyle="1" w:styleId="45">
    <w:name w:val="font61"/>
    <w:basedOn w:val="17"/>
    <w:autoRedefine/>
    <w:qFormat/>
    <w:uiPriority w:val="0"/>
    <w:rPr>
      <w:rFonts w:hint="default" w:ascii="Times New Roman" w:hAnsi="Times New Roman" w:cs="Times New Roman"/>
      <w:color w:val="000000"/>
      <w:sz w:val="21"/>
      <w:szCs w:val="21"/>
      <w:u w:val="none"/>
    </w:rPr>
  </w:style>
  <w:style w:type="table" w:customStyle="1" w:styleId="46">
    <w:name w:val="ffzsblue13"/>
    <w:basedOn w:val="15"/>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character" w:customStyle="1" w:styleId="4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8">
    <w:name w:val="列表段落2"/>
    <w:basedOn w:val="1"/>
    <w:autoRedefine/>
    <w:qFormat/>
    <w:uiPriority w:val="0"/>
    <w:pPr>
      <w:ind w:firstLine="420" w:firstLineChars="200"/>
    </w:pPr>
    <w:rPr>
      <w:rFonts w:ascii="Calibri" w:hAnsi="Calibri" w:cs="Times New Roman"/>
    </w:rPr>
  </w:style>
  <w:style w:type="character" w:customStyle="1" w:styleId="49">
    <w:name w:val="10"/>
    <w:basedOn w:val="17"/>
    <w:qFormat/>
    <w:uiPriority w:val="0"/>
    <w:rPr>
      <w:rFonts w:hint="default" w:ascii="Times New Roman" w:hAnsi="Times New Roman" w:cs="Times New Roman"/>
    </w:rPr>
  </w:style>
  <w:style w:type="character" w:customStyle="1" w:styleId="50">
    <w:name w:val="15"/>
    <w:basedOn w:val="17"/>
    <w:qFormat/>
    <w:uiPriority w:val="0"/>
    <w:rPr>
      <w:rFonts w:hint="default" w:ascii="Times New Roman" w:hAnsi="Times New Roman" w:cs="Times New Roman"/>
      <w:color w:val="0563C1"/>
      <w:u w:val="single"/>
    </w:rPr>
  </w:style>
  <w:style w:type="character" w:customStyle="1" w:styleId="51">
    <w:name w:val="font11"/>
    <w:autoRedefine/>
    <w:qFormat/>
    <w:uiPriority w:val="0"/>
    <w:rPr>
      <w:rFonts w:hint="eastAsia" w:ascii="微软雅黑" w:hAnsi="微软雅黑" w:eastAsia="微软雅黑" w:cs="微软雅黑"/>
      <w:b/>
      <w:bCs/>
      <w:color w:val="FFFFFF"/>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1" Type="http://schemas.openxmlformats.org/officeDocument/2006/relationships/fontTable" Target="fontTable.xml"/><Relationship Id="rId20" Type="http://schemas.openxmlformats.org/officeDocument/2006/relationships/numbering" Target="numbering.xml"/><Relationship Id="rId2" Type="http://schemas.openxmlformats.org/officeDocument/2006/relationships/settings" Target="settings.xml"/><Relationship Id="rId19" Type="http://schemas.openxmlformats.org/officeDocument/2006/relationships/customXml" Target="../customXml/item1.xml"/><Relationship Id="rId18" Type="http://schemas.openxmlformats.org/officeDocument/2006/relationships/image" Target="media/image2.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jpeg"/><Relationship Id="rId10" Type="http://schemas.openxmlformats.org/officeDocument/2006/relationships/image" Target="media/image5.png"/><Relationship Id="rId1" Type="http://schemas.openxmlformats.org/officeDocument/2006/relationships/styles" Target="styles.xml"/></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5.jpeg"/><Relationship Id="rId2" Type="http://schemas.openxmlformats.org/officeDocument/2006/relationships/image" Target="media/image14.jpeg"/><Relationship Id="rId1" Type="http://schemas.openxmlformats.org/officeDocument/2006/relationships/image" Target="media/image13.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59</Pages>
  <Words>3941</Words>
  <Characters>10391</Characters>
  <Lines>1</Lines>
  <Paragraphs>1</Paragraphs>
  <TotalTime>1</TotalTime>
  <ScaleCrop>false</ScaleCrop>
  <LinksUpToDate>false</LinksUpToDate>
  <CharactersWithSpaces>11246</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2025-12-10T07:14:37Z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4E4320044362430D89DC12ED5F30AAB6_13</vt:lpwstr>
  </property>
  <property fmtid="{D5CDD505-2E9C-101B-9397-08002B2CF9AE}" pid="4" name="KSOTemplateDocerSaveRecord">
    <vt:lpwstr>eyJoZGlkIjoiY2Y2NjU5MGIzZGFmM2M5NTIxMmI2NjdmNGQ0NDdjMDUiLCJ1c2VySWQiOiI2MjE3NDUxNTQifQ==</vt:lpwstr>
  </property>
</Properties>
</file>