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3DAC1D">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12CCC3C3"/>
    <w:p w14:paraId="2A6E6945"/>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588A0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3" w:hRule="atLeast"/>
        </w:trPr>
        <w:tc>
          <w:tcPr>
            <w:tcW w:w="1276" w:type="dxa"/>
            <w:tcBorders>
              <w:right w:val="single" w:color="23656F" w:sz="18" w:space="0"/>
            </w:tcBorders>
            <w:shd w:val="clear" w:color="auto" w:fill="auto"/>
            <w:noWrap/>
            <w:vAlign w:val="center"/>
          </w:tcPr>
          <w:p w14:paraId="0C79BA7B">
            <w:pPr>
              <w:rPr>
                <w:b/>
                <w:bCs/>
                <w:color w:val="31849B"/>
                <w:kern w:val="0"/>
                <w:sz w:val="21"/>
                <w:szCs w:val="21"/>
              </w:rPr>
            </w:pPr>
          </w:p>
        </w:tc>
        <w:tc>
          <w:tcPr>
            <w:tcW w:w="7338" w:type="dxa"/>
            <w:tcBorders>
              <w:left w:val="single" w:color="23656F" w:sz="18" w:space="0"/>
              <w:right w:val="nil"/>
            </w:tcBorders>
            <w:shd w:val="clear" w:color="auto" w:fill="auto"/>
          </w:tcPr>
          <w:p w14:paraId="7CB60B21">
            <w:pPr>
              <w:ind w:left="200" w:leftChars="100"/>
              <w:rPr>
                <w:rFonts w:hint="eastAsia" w:eastAsia="微软雅黑"/>
                <w:b/>
                <w:bCs/>
                <w:color w:val="23656F"/>
                <w:kern w:val="0"/>
                <w:sz w:val="28"/>
                <w:szCs w:val="28"/>
                <w:lang w:val="en-US" w:eastAsia="zh-CN"/>
              </w:rPr>
            </w:pPr>
            <w:r>
              <w:rPr>
                <w:rFonts w:hint="eastAsia"/>
                <w:b/>
                <w:bCs/>
                <w:color w:val="23656F"/>
                <w:kern w:val="0"/>
                <w:sz w:val="28"/>
                <w:szCs w:val="28"/>
              </w:rPr>
              <w:t>报告</w:t>
            </w:r>
            <w:r>
              <w:rPr>
                <w:rFonts w:hint="eastAsia"/>
                <w:b/>
                <w:bCs/>
                <w:color w:val="23656F"/>
                <w:kern w:val="0"/>
                <w:sz w:val="28"/>
                <w:szCs w:val="28"/>
                <w:lang w:val="en-US" w:eastAsia="zh-CN"/>
              </w:rPr>
              <w:t>正文</w:t>
            </w:r>
          </w:p>
        </w:tc>
      </w:tr>
      <w:tr w14:paraId="373856F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1F7592BB">
            <w:pPr>
              <w:rPr>
                <w:b/>
                <w:bCs/>
                <w:color w:val="31849B"/>
                <w:kern w:val="0"/>
                <w:sz w:val="56"/>
                <w:szCs w:val="56"/>
              </w:rPr>
            </w:pPr>
            <w:r>
              <w:rPr>
                <w:b/>
                <w:bCs/>
                <w:color w:val="31849B"/>
                <w:kern w:val="0"/>
                <w:sz w:val="56"/>
                <w:szCs w:val="56"/>
              </w:rPr>
              <w:drawing>
                <wp:anchor distT="0" distB="0" distL="114300" distR="114300" simplePos="0" relativeHeight="251663360"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086B8C3">
            <w:pPr>
              <w:ind w:left="200" w:leftChars="100"/>
              <w:rPr>
                <w:rFonts w:hint="eastAsia" w:eastAsia="微软雅黑"/>
                <w:b/>
                <w:bCs/>
                <w:color w:val="31849B"/>
                <w:kern w:val="0"/>
                <w:sz w:val="28"/>
                <w:szCs w:val="28"/>
                <w:lang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33DF4E9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15E310">
            <w:pPr>
              <w:rPr>
                <w:b/>
                <w:kern w:val="0"/>
                <w:szCs w:val="20"/>
              </w:rPr>
            </w:pPr>
          </w:p>
        </w:tc>
        <w:tc>
          <w:tcPr>
            <w:tcW w:w="7338" w:type="dxa"/>
            <w:tcBorders>
              <w:left w:val="single" w:color="23656F" w:sz="18" w:space="0"/>
              <w:right w:val="nil"/>
            </w:tcBorders>
            <w:shd w:val="clear" w:color="auto" w:fill="auto"/>
          </w:tcPr>
          <w:p w14:paraId="4DCDCD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62B51BD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A13BD05">
            <w:pPr>
              <w:rPr>
                <w:b/>
                <w:kern w:val="0"/>
                <w:szCs w:val="20"/>
              </w:rPr>
            </w:pPr>
          </w:p>
        </w:tc>
        <w:tc>
          <w:tcPr>
            <w:tcW w:w="7338" w:type="dxa"/>
            <w:tcBorders>
              <w:left w:val="single" w:color="23656F" w:sz="18" w:space="0"/>
              <w:right w:val="nil"/>
            </w:tcBorders>
            <w:shd w:val="clear" w:color="auto" w:fill="auto"/>
          </w:tcPr>
          <w:p w14:paraId="69531D91">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352B424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42B981">
            <w:pPr>
              <w:rPr>
                <w:b/>
                <w:kern w:val="0"/>
                <w:szCs w:val="20"/>
              </w:rPr>
            </w:pPr>
          </w:p>
        </w:tc>
        <w:tc>
          <w:tcPr>
            <w:tcW w:w="7338" w:type="dxa"/>
            <w:tcBorders>
              <w:left w:val="single" w:color="23656F" w:sz="18" w:space="0"/>
              <w:right w:val="nil"/>
            </w:tcBorders>
            <w:shd w:val="clear" w:color="auto" w:fill="auto"/>
          </w:tcPr>
          <w:p w14:paraId="2E41086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检测结果小结</w:t>
            </w:r>
          </w:p>
        </w:tc>
      </w:tr>
      <w:tr w14:paraId="380BC5A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E7FC4C4">
            <w:pPr>
              <w:rPr>
                <w:b/>
                <w:kern w:val="0"/>
                <w:szCs w:val="20"/>
              </w:rPr>
            </w:pPr>
          </w:p>
        </w:tc>
        <w:tc>
          <w:tcPr>
            <w:tcW w:w="7338" w:type="dxa"/>
            <w:tcBorders>
              <w:left w:val="single" w:color="23656F" w:sz="18" w:space="0"/>
              <w:right w:val="nil"/>
            </w:tcBorders>
            <w:shd w:val="clear" w:color="auto" w:fill="auto"/>
          </w:tcPr>
          <w:p w14:paraId="604732E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1DE8C9C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BAE72C">
            <w:pPr>
              <w:rPr>
                <w:b/>
                <w:kern w:val="0"/>
                <w:szCs w:val="20"/>
              </w:rPr>
            </w:pPr>
          </w:p>
        </w:tc>
        <w:tc>
          <w:tcPr>
            <w:tcW w:w="7338" w:type="dxa"/>
            <w:tcBorders>
              <w:left w:val="single" w:color="23656F" w:sz="18" w:space="0"/>
              <w:right w:val="nil"/>
            </w:tcBorders>
            <w:shd w:val="clear" w:color="auto" w:fill="auto"/>
          </w:tcPr>
          <w:p w14:paraId="13231165">
            <w:pPr>
              <w:ind w:left="200" w:leftChars="100"/>
              <w:rPr>
                <w:color w:val="3F3F3F"/>
                <w:kern w:val="0"/>
                <w:sz w:val="21"/>
                <w:szCs w:val="21"/>
              </w:rPr>
            </w:pPr>
            <w:r>
              <w:rPr>
                <w:rFonts w:hint="eastAsia"/>
                <w:color w:val="3F3F3F"/>
                <w:kern w:val="0"/>
                <w:sz w:val="24"/>
                <w:szCs w:val="24"/>
              </w:rPr>
              <w:t>检测结果及用药提示</w:t>
            </w:r>
          </w:p>
        </w:tc>
      </w:tr>
      <w:tr w14:paraId="40557B5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9218078">
            <w:pPr>
              <w:rPr>
                <w:b/>
                <w:bCs/>
                <w:kern w:val="0"/>
                <w:szCs w:val="20"/>
              </w:rPr>
            </w:pPr>
          </w:p>
        </w:tc>
        <w:tc>
          <w:tcPr>
            <w:tcW w:w="7338" w:type="dxa"/>
            <w:tcBorders>
              <w:left w:val="single" w:color="23656F" w:sz="18" w:space="0"/>
              <w:right w:val="nil"/>
            </w:tcBorders>
            <w:shd w:val="clear" w:color="auto" w:fill="auto"/>
          </w:tcPr>
          <w:p w14:paraId="018D3C5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if endometrialCarcinoma == True %}子宫内膜癌分子分型检测结果</w:t>
            </w:r>
          </w:p>
        </w:tc>
      </w:tr>
      <w:tr w14:paraId="18132BC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DB9FD4">
            <w:pPr>
              <w:rPr>
                <w:b/>
                <w:bCs/>
                <w:kern w:val="0"/>
                <w:szCs w:val="20"/>
              </w:rPr>
            </w:pPr>
          </w:p>
        </w:tc>
        <w:tc>
          <w:tcPr>
            <w:tcW w:w="7338" w:type="dxa"/>
            <w:tcBorders>
              <w:left w:val="single" w:color="23656F" w:sz="18" w:space="0"/>
              <w:right w:val="nil"/>
            </w:tcBorders>
            <w:shd w:val="clear" w:color="auto" w:fill="auto"/>
          </w:tcPr>
          <w:p w14:paraId="725AF38A">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endif %}{% if reportInfo.conf.thyroidCancerHotSpotResult and disease.ThyroidCarcinoma %}甲状腺癌热点基因检测结果</w:t>
            </w:r>
          </w:p>
        </w:tc>
      </w:tr>
      <w:tr w14:paraId="30E8D85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900A36">
            <w:pPr>
              <w:rPr>
                <w:b/>
                <w:bCs/>
                <w:kern w:val="0"/>
                <w:szCs w:val="20"/>
              </w:rPr>
            </w:pPr>
          </w:p>
        </w:tc>
        <w:tc>
          <w:tcPr>
            <w:tcW w:w="7338" w:type="dxa"/>
            <w:tcBorders>
              <w:left w:val="single" w:color="23656F" w:sz="18" w:space="0"/>
              <w:right w:val="nil"/>
            </w:tcBorders>
            <w:shd w:val="clear" w:color="auto" w:fill="auto"/>
          </w:tcPr>
          <w:p w14:paraId="275E263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endif %}体细胞变异分级提示</w:t>
            </w:r>
          </w:p>
        </w:tc>
      </w:tr>
      <w:tr w14:paraId="708A0B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B40A6A8">
            <w:pPr>
              <w:rPr>
                <w:b/>
                <w:bCs/>
                <w:kern w:val="0"/>
                <w:szCs w:val="20"/>
              </w:rPr>
            </w:pPr>
          </w:p>
        </w:tc>
        <w:tc>
          <w:tcPr>
            <w:tcW w:w="7338" w:type="dxa"/>
            <w:tcBorders>
              <w:left w:val="single" w:color="23656F" w:sz="18" w:space="0"/>
              <w:right w:val="nil"/>
            </w:tcBorders>
            <w:shd w:val="clear" w:color="auto" w:fill="auto"/>
          </w:tcPr>
          <w:p w14:paraId="2BEF5AA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胚系变异结果提示</w:t>
            </w:r>
          </w:p>
        </w:tc>
      </w:tr>
      <w:tr w14:paraId="7ED3906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4D9B61">
            <w:pPr>
              <w:rPr>
                <w:b/>
                <w:bCs/>
                <w:kern w:val="0"/>
                <w:szCs w:val="20"/>
              </w:rPr>
            </w:pPr>
          </w:p>
        </w:tc>
        <w:tc>
          <w:tcPr>
            <w:tcW w:w="7338" w:type="dxa"/>
            <w:tcBorders>
              <w:left w:val="single" w:color="23656F" w:sz="18" w:space="0"/>
              <w:right w:val="nil"/>
            </w:tcBorders>
            <w:shd w:val="clear" w:color="auto" w:fill="auto"/>
          </w:tcPr>
          <w:p w14:paraId="214783BE">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diseaseIdList %}本癌种FDA/NMPA获批的其他可选靶向药物</w:t>
            </w:r>
          </w:p>
        </w:tc>
      </w:tr>
      <w:tr w14:paraId="1A5A6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FF51412">
            <w:pPr>
              <w:rPr>
                <w:b/>
                <w:bCs/>
                <w:kern w:val="0"/>
                <w:szCs w:val="20"/>
              </w:rPr>
            </w:pPr>
          </w:p>
        </w:tc>
        <w:tc>
          <w:tcPr>
            <w:tcW w:w="7338" w:type="dxa"/>
            <w:tcBorders>
              <w:left w:val="single" w:color="23656F" w:sz="18" w:space="0"/>
              <w:right w:val="nil"/>
            </w:tcBorders>
            <w:shd w:val="clear" w:color="auto" w:fill="auto"/>
          </w:tcPr>
          <w:p w14:paraId="454AEAA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prostateCancerFlag %}</w:t>
            </w:r>
            <w:r>
              <w:rPr>
                <w:rFonts w:hint="eastAsia"/>
                <w:color w:val="3F3F3F"/>
                <w:kern w:val="0"/>
                <w:sz w:val="21"/>
                <w:szCs w:val="21"/>
                <w:lang w:val="en-US" w:eastAsia="zh-CN"/>
              </w:rPr>
              <w:t>内分泌相关</w:t>
            </w:r>
          </w:p>
        </w:tc>
      </w:tr>
      <w:tr w14:paraId="0A0EE6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85E382">
            <w:pPr>
              <w:rPr>
                <w:b/>
                <w:bCs/>
                <w:kern w:val="0"/>
                <w:szCs w:val="20"/>
              </w:rPr>
            </w:pPr>
          </w:p>
        </w:tc>
        <w:tc>
          <w:tcPr>
            <w:tcW w:w="7338" w:type="dxa"/>
            <w:tcBorders>
              <w:left w:val="single" w:color="23656F" w:sz="18" w:space="0"/>
              <w:right w:val="nil"/>
            </w:tcBorders>
            <w:shd w:val="clear" w:color="auto" w:fill="auto"/>
          </w:tcPr>
          <w:p w14:paraId="765F584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(reportInfo.conf.thyroidCancerPrognosis and disease.ThyroidCarcinoma) or (reportInfo.conf.melanomaPrognosis and disease.Melanoma )%}</w:t>
            </w:r>
            <w:r>
              <w:rPr>
                <w:rFonts w:hint="default"/>
                <w:color w:val="3F3F3F"/>
                <w:kern w:val="0"/>
                <w:sz w:val="21"/>
                <w:szCs w:val="21"/>
                <w:lang w:val="en-US" w:eastAsia="zh-CN"/>
              </w:rPr>
              <w:t>预后评估</w:t>
            </w:r>
          </w:p>
        </w:tc>
      </w:tr>
      <w:tr w14:paraId="6106E4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7CCBCF5">
            <w:pPr>
              <w:rPr>
                <w:b/>
                <w:bCs/>
                <w:kern w:val="0"/>
                <w:szCs w:val="20"/>
              </w:rPr>
            </w:pPr>
          </w:p>
        </w:tc>
        <w:tc>
          <w:tcPr>
            <w:tcW w:w="7338" w:type="dxa"/>
            <w:tcBorders>
              <w:left w:val="single" w:color="23656F" w:sz="18" w:space="0"/>
              <w:right w:val="nil"/>
            </w:tcBorders>
            <w:shd w:val="clear" w:color="auto" w:fill="auto"/>
          </w:tcPr>
          <w:p w14:paraId="405AAE16">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 endif %}</w:t>
            </w:r>
            <w:r>
              <w:rPr>
                <w:rFonts w:hint="eastAsia"/>
                <w:color w:val="3F3F3F"/>
                <w:kern w:val="0"/>
                <w:sz w:val="21"/>
                <w:szCs w:val="21"/>
                <w:lang w:val="en-US" w:eastAsia="zh-CN"/>
              </w:rPr>
              <w:t>免疫药物用药提示</w:t>
            </w:r>
          </w:p>
        </w:tc>
      </w:tr>
      <w:tr w14:paraId="273E49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B3B3BC7">
            <w:pPr>
              <w:rPr>
                <w:b/>
                <w:bCs/>
                <w:kern w:val="0"/>
                <w:szCs w:val="20"/>
              </w:rPr>
            </w:pPr>
          </w:p>
        </w:tc>
        <w:tc>
          <w:tcPr>
            <w:tcW w:w="7338" w:type="dxa"/>
            <w:tcBorders>
              <w:left w:val="single" w:color="23656F" w:sz="18" w:space="0"/>
              <w:right w:val="nil"/>
            </w:tcBorders>
            <w:shd w:val="clear" w:color="auto" w:fill="auto"/>
          </w:tcPr>
          <w:p w14:paraId="350AE6B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同源重组修复（HRR）基因检测结果</w:t>
            </w:r>
          </w:p>
        </w:tc>
      </w:tr>
      <w:tr w14:paraId="5C0C57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1D4FD1">
            <w:pPr>
              <w:rPr>
                <w:b/>
                <w:bCs/>
                <w:kern w:val="0"/>
                <w:szCs w:val="20"/>
              </w:rPr>
            </w:pPr>
          </w:p>
        </w:tc>
        <w:tc>
          <w:tcPr>
            <w:tcW w:w="7338" w:type="dxa"/>
            <w:tcBorders>
              <w:left w:val="single" w:color="23656F" w:sz="18" w:space="0"/>
              <w:right w:val="nil"/>
            </w:tcBorders>
            <w:shd w:val="clear" w:color="auto" w:fill="auto"/>
          </w:tcPr>
          <w:p w14:paraId="61364BA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2336;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69954F7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861ED46">
            <w:pPr>
              <w:rPr>
                <w:b/>
                <w:bCs/>
                <w:kern w:val="0"/>
                <w:szCs w:val="20"/>
              </w:rPr>
            </w:pPr>
          </w:p>
        </w:tc>
        <w:tc>
          <w:tcPr>
            <w:tcW w:w="7338" w:type="dxa"/>
            <w:tcBorders>
              <w:left w:val="single" w:color="23656F" w:sz="18" w:space="0"/>
              <w:right w:val="nil"/>
            </w:tcBorders>
            <w:shd w:val="clear" w:color="auto" w:fill="auto"/>
          </w:tcPr>
          <w:p w14:paraId="13C745CB">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355C00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15FC7E2">
            <w:pPr>
              <w:rPr>
                <w:b/>
                <w:bCs/>
                <w:kern w:val="0"/>
                <w:szCs w:val="20"/>
              </w:rPr>
            </w:pPr>
          </w:p>
        </w:tc>
        <w:tc>
          <w:tcPr>
            <w:tcW w:w="7338" w:type="dxa"/>
            <w:tcBorders>
              <w:left w:val="single" w:color="23656F" w:sz="18" w:space="0"/>
              <w:right w:val="nil"/>
            </w:tcBorders>
            <w:shd w:val="clear" w:color="auto" w:fill="auto"/>
          </w:tcPr>
          <w:p w14:paraId="0FC8EC4F">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体细胞变异结果解析</w:t>
            </w:r>
          </w:p>
        </w:tc>
      </w:tr>
      <w:tr w14:paraId="6A4B1AE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02ADA0">
            <w:pPr>
              <w:rPr>
                <w:b/>
                <w:bCs/>
                <w:kern w:val="0"/>
                <w:szCs w:val="20"/>
              </w:rPr>
            </w:pPr>
          </w:p>
        </w:tc>
        <w:tc>
          <w:tcPr>
            <w:tcW w:w="7338" w:type="dxa"/>
            <w:tcBorders>
              <w:left w:val="single" w:color="23656F" w:sz="18" w:space="0"/>
              <w:right w:val="nil"/>
            </w:tcBorders>
            <w:shd w:val="clear" w:color="auto" w:fill="auto"/>
          </w:tcPr>
          <w:p w14:paraId="285D814C">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胚系变异结果解析</w:t>
            </w:r>
          </w:p>
        </w:tc>
      </w:tr>
      <w:tr w14:paraId="2C3D51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6CB6098">
            <w:pPr>
              <w:rPr>
                <w:b/>
                <w:bCs/>
                <w:kern w:val="0"/>
                <w:szCs w:val="20"/>
              </w:rPr>
            </w:pPr>
          </w:p>
        </w:tc>
        <w:tc>
          <w:tcPr>
            <w:tcW w:w="7338" w:type="dxa"/>
            <w:tcBorders>
              <w:left w:val="single" w:color="23656F" w:sz="18" w:space="0"/>
              <w:right w:val="nil"/>
            </w:tcBorders>
            <w:shd w:val="clear" w:color="auto" w:fill="auto"/>
          </w:tcPr>
          <w:p w14:paraId="38CD9ECB">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 if (prognosticEvaluation) and ((reportInfo.conf.thyroidCancerPrognosis and disease.ThyroidCarcinoma) or (reportInfo.conf.melanomaPrognosis and disease.Melanoma))%}预后评估结果解析</w:t>
            </w:r>
          </w:p>
        </w:tc>
      </w:tr>
      <w:tr w14:paraId="1930B0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8BB351">
            <w:pPr>
              <w:rPr>
                <w:b/>
                <w:bCs/>
                <w:kern w:val="0"/>
                <w:szCs w:val="20"/>
              </w:rPr>
            </w:pPr>
          </w:p>
        </w:tc>
        <w:tc>
          <w:tcPr>
            <w:tcW w:w="7338" w:type="dxa"/>
            <w:tcBorders>
              <w:left w:val="single" w:color="23656F" w:sz="18" w:space="0"/>
              <w:right w:val="nil"/>
            </w:tcBorders>
            <w:shd w:val="clear" w:color="auto" w:fill="auto"/>
          </w:tcPr>
          <w:p w14:paraId="32080673">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%}免疫检测结果解析</w:t>
            </w:r>
          </w:p>
        </w:tc>
      </w:tr>
      <w:tr w14:paraId="55146F8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62F250">
            <w:pPr>
              <w:rPr>
                <w:b/>
                <w:bCs/>
                <w:kern w:val="0"/>
                <w:szCs w:val="20"/>
              </w:rPr>
            </w:pPr>
          </w:p>
        </w:tc>
        <w:tc>
          <w:tcPr>
            <w:tcW w:w="7338" w:type="dxa"/>
            <w:tcBorders>
              <w:left w:val="single" w:color="23656F" w:sz="18" w:space="0"/>
              <w:right w:val="nil"/>
            </w:tcBorders>
            <w:shd w:val="clear" w:color="auto" w:fill="auto"/>
          </w:tcPr>
          <w:p w14:paraId="4AB85C86">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{%if urinaryProstateDisease != ‘’%}预后相关基因检测结果及解析</w:t>
            </w:r>
          </w:p>
        </w:tc>
      </w:tr>
      <w:tr w14:paraId="28B04E5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E0EF42F">
            <w:pPr>
              <w:rPr>
                <w:b/>
                <w:bCs/>
                <w:kern w:val="0"/>
                <w:szCs w:val="20"/>
              </w:rPr>
            </w:pPr>
          </w:p>
        </w:tc>
        <w:tc>
          <w:tcPr>
            <w:tcW w:w="7338" w:type="dxa"/>
            <w:tcBorders>
              <w:left w:val="single" w:color="23656F" w:sz="18" w:space="0"/>
              <w:right w:val="nil"/>
            </w:tcBorders>
            <w:shd w:val="clear" w:color="auto" w:fill="auto"/>
          </w:tcPr>
          <w:p w14:paraId="0C5B8E48">
            <w:pPr>
              <w:ind w:left="200" w:leftChars="100"/>
              <w:rPr>
                <w:rFonts w:hint="default" w:ascii="Times New Roman" w:hAnsi="Times New Roman" w:eastAsia="微软雅黑" w:cs="Times New Roman"/>
                <w:color w:val="3F3F3F"/>
                <w:sz w:val="21"/>
                <w:szCs w:val="21"/>
              </w:rPr>
            </w:pPr>
            <w:r>
              <w:rPr>
                <w:rFonts w:hint="default" w:ascii="Times New Roman" w:hAnsi="Times New Roman" w:eastAsia="微软雅黑" w:cs="Times New Roman"/>
                <w:color w:val="3F3F3F"/>
                <w:kern w:val="0"/>
                <w:sz w:val="21"/>
                <w:szCs w:val="21"/>
                <w:lang w:eastAsia="zh-CN"/>
              </w:rPr>
              <w:t>{% endif %}</w:t>
            </w:r>
            <w:r>
              <w:rPr>
                <w:rFonts w:hint="default" w:ascii="Times New Roman" w:hAnsi="Times New Roman" w:eastAsia="微软雅黑" w:cs="Times New Roman"/>
                <w:color w:val="3F3F3F"/>
                <w:sz w:val="21"/>
                <w:szCs w:val="21"/>
              </w:rPr>
              <w:t>{% if gastrointestinalStromalTumor == True %}</w:t>
            </w:r>
            <w:r>
              <w:rPr>
                <w:rFonts w:hint="default" w:ascii="Times New Roman" w:hAnsi="Times New Roman" w:eastAsia="微软雅黑" w:cs="Times New Roman"/>
                <w:color w:val="3F3F3F"/>
                <w:kern w:val="0"/>
                <w:sz w:val="21"/>
                <w:szCs w:val="21"/>
                <w:lang w:eastAsia="zh-CN"/>
              </w:rPr>
              <w:t>化疗药物检测解析</w:t>
            </w:r>
          </w:p>
        </w:tc>
      </w:tr>
      <w:tr w14:paraId="52EE62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7BA9F6">
            <w:pPr>
              <w:rPr>
                <w:b/>
                <w:bCs/>
                <w:kern w:val="0"/>
                <w:szCs w:val="20"/>
              </w:rPr>
            </w:pPr>
          </w:p>
        </w:tc>
        <w:tc>
          <w:tcPr>
            <w:tcW w:w="7338" w:type="dxa"/>
            <w:tcBorders>
              <w:left w:val="single" w:color="23656F" w:sz="18" w:space="0"/>
              <w:right w:val="nil"/>
            </w:tcBorders>
            <w:shd w:val="clear" w:color="auto" w:fill="auto"/>
          </w:tcPr>
          <w:p w14:paraId="2A9C04EE">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w:t>
            </w:r>
          </w:p>
        </w:tc>
      </w:tr>
      <w:tr w14:paraId="0CFAFC6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78AC352">
            <w:pPr>
              <w:rPr>
                <w:b/>
                <w:bCs/>
                <w:kern w:val="0"/>
                <w:szCs w:val="20"/>
              </w:rPr>
            </w:pPr>
          </w:p>
        </w:tc>
        <w:tc>
          <w:tcPr>
            <w:tcW w:w="7338" w:type="dxa"/>
            <w:tcBorders>
              <w:left w:val="single" w:color="23656F" w:sz="18" w:space="0"/>
              <w:right w:val="nil"/>
            </w:tcBorders>
            <w:shd w:val="clear" w:color="auto" w:fill="auto"/>
          </w:tcPr>
          <w:p w14:paraId="760ED6B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587FCE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159BE13">
            <w:pPr>
              <w:rPr>
                <w:b/>
                <w:bCs/>
                <w:kern w:val="0"/>
                <w:szCs w:val="20"/>
              </w:rPr>
            </w:pPr>
          </w:p>
        </w:tc>
        <w:tc>
          <w:tcPr>
            <w:tcW w:w="7338" w:type="dxa"/>
            <w:tcBorders>
              <w:left w:val="single" w:color="23656F" w:sz="18" w:space="0"/>
              <w:right w:val="nil"/>
            </w:tcBorders>
            <w:shd w:val="clear" w:color="auto" w:fill="auto"/>
            <w:vAlign w:val="top"/>
          </w:tcPr>
          <w:p w14:paraId="0A20DD33">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样本质控情况</w:t>
            </w:r>
          </w:p>
        </w:tc>
      </w:tr>
      <w:tr w14:paraId="744062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E28096E">
            <w:pPr>
              <w:rPr>
                <w:b/>
                <w:bCs/>
                <w:kern w:val="0"/>
                <w:szCs w:val="20"/>
              </w:rPr>
            </w:pPr>
          </w:p>
        </w:tc>
        <w:tc>
          <w:tcPr>
            <w:tcW w:w="7338" w:type="dxa"/>
            <w:tcBorders>
              <w:left w:val="single" w:color="23656F" w:sz="18" w:space="0"/>
              <w:right w:val="nil"/>
            </w:tcBorders>
            <w:shd w:val="clear" w:color="auto" w:fill="auto"/>
            <w:vAlign w:val="top"/>
          </w:tcPr>
          <w:p w14:paraId="17841EF4">
            <w:pPr>
              <w:ind w:left="200" w:leftChars="100"/>
              <w:rPr>
                <w:rFonts w:hint="eastAsia" w:ascii="Times New Roman" w:hAnsi="Times New Roman" w:cs="Times New Roman"/>
                <w:color w:val="3F3F3F"/>
                <w:sz w:val="21"/>
                <w:szCs w:val="21"/>
              </w:rPr>
            </w:pPr>
            <w:r>
              <w:rPr>
                <w:rFonts w:hint="eastAsia" w:ascii="Times New Roman" w:hAnsi="Times New Roman" w:cs="Times New Roman"/>
                <w:color w:val="3F3F3F"/>
                <w:sz w:val="21"/>
                <w:szCs w:val="21"/>
                <w:lang w:eastAsia="zh-CN"/>
              </w:rPr>
              <w:t>{% if endometrialCarcinoma == True %}</w:t>
            </w:r>
            <w:r>
              <w:rPr>
                <w:rFonts w:hint="eastAsia" w:ascii="Times New Roman" w:hAnsi="Times New Roman" w:cs="Times New Roman"/>
                <w:color w:val="3F3F3F"/>
                <w:sz w:val="21"/>
                <w:szCs w:val="21"/>
              </w:rPr>
              <w:t>子宫内膜癌分子分型与预后的相关性</w:t>
            </w:r>
          </w:p>
        </w:tc>
      </w:tr>
      <w:tr w14:paraId="5A698A8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77EE9D5">
            <w:pPr>
              <w:rPr>
                <w:b/>
                <w:bCs/>
                <w:kern w:val="0"/>
                <w:szCs w:val="20"/>
              </w:rPr>
            </w:pPr>
          </w:p>
        </w:tc>
        <w:tc>
          <w:tcPr>
            <w:tcW w:w="7338" w:type="dxa"/>
            <w:tcBorders>
              <w:left w:val="single" w:color="23656F" w:sz="18" w:space="0"/>
              <w:right w:val="nil"/>
            </w:tcBorders>
            <w:shd w:val="clear" w:color="auto" w:fill="auto"/>
            <w:vAlign w:val="top"/>
          </w:tcPr>
          <w:p w14:paraId="79155DF1">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eastAsia="zh-CN"/>
              </w:rPr>
              <w:t>{% endif %}</w:t>
            </w:r>
            <w:r>
              <w:rPr>
                <w:rFonts w:hint="eastAsia" w:ascii="Times New Roman" w:hAnsi="Times New Roman" w:cs="Times New Roman"/>
                <w:color w:val="3F3F3F"/>
                <w:sz w:val="21"/>
                <w:szCs w:val="21"/>
              </w:rPr>
              <w:t>检测基因列表</w:t>
            </w:r>
          </w:p>
        </w:tc>
      </w:tr>
      <w:tr w14:paraId="7875E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AE0FDB7">
            <w:pPr>
              <w:rPr>
                <w:b/>
                <w:bCs/>
                <w:kern w:val="0"/>
                <w:szCs w:val="20"/>
              </w:rPr>
            </w:pPr>
          </w:p>
        </w:tc>
        <w:tc>
          <w:tcPr>
            <w:tcW w:w="7338" w:type="dxa"/>
            <w:tcBorders>
              <w:left w:val="single" w:color="23656F" w:sz="18" w:space="0"/>
              <w:right w:val="nil"/>
            </w:tcBorders>
            <w:shd w:val="clear" w:color="auto" w:fill="auto"/>
            <w:vAlign w:val="top"/>
          </w:tcPr>
          <w:p w14:paraId="25BA0DDD">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val="en-US" w:eastAsia="zh-CN"/>
              </w:rPr>
              <w:t>检测方法与局限性</w:t>
            </w:r>
          </w:p>
        </w:tc>
      </w:tr>
      <w:tr w14:paraId="4819BE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5476AA">
            <w:pPr>
              <w:rPr>
                <w:b/>
                <w:bCs/>
                <w:kern w:val="0"/>
                <w:szCs w:val="20"/>
              </w:rPr>
            </w:pPr>
          </w:p>
        </w:tc>
        <w:tc>
          <w:tcPr>
            <w:tcW w:w="7338" w:type="dxa"/>
            <w:tcBorders>
              <w:left w:val="single" w:color="23656F" w:sz="18" w:space="0"/>
              <w:right w:val="nil"/>
            </w:tcBorders>
            <w:shd w:val="clear" w:color="auto" w:fill="auto"/>
            <w:vAlign w:val="top"/>
          </w:tcPr>
          <w:p w14:paraId="15E3641F">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参考文献</w:t>
            </w:r>
          </w:p>
        </w:tc>
      </w:tr>
      <w:tr w14:paraId="542AC4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FCC8621">
            <w:pPr>
              <w:rPr>
                <w:b/>
                <w:bCs/>
                <w:kern w:val="0"/>
                <w:szCs w:val="20"/>
              </w:rPr>
            </w:pPr>
          </w:p>
        </w:tc>
        <w:tc>
          <w:tcPr>
            <w:tcW w:w="7338" w:type="dxa"/>
            <w:tcBorders>
              <w:left w:val="single" w:color="23656F" w:sz="18" w:space="0"/>
              <w:right w:val="nil"/>
            </w:tcBorders>
            <w:shd w:val="clear" w:color="auto" w:fill="auto"/>
          </w:tcPr>
          <w:p w14:paraId="1E74C16A">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C0B5A89">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sz w:val="18"/>
          <w:szCs w:val="18"/>
        </w:rPr>
      </w:pPr>
    </w:p>
    <w:p w14:paraId="4CF9E5C2">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rFonts w:hint="eastAsia"/>
          <w:sz w:val="18"/>
          <w:szCs w:val="18"/>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68B1C060">
      <w:pPr>
        <w:pStyle w:val="26"/>
        <w:spacing w:before="156" w:after="156"/>
      </w:pPr>
      <w:r>
        <w:rPr>
          <w:rFonts w:hint="eastAsia"/>
        </w:rPr>
        <w:t>报告正文</w:t>
      </w:r>
    </w:p>
    <w:p w14:paraId="01C64B43">
      <w:pPr>
        <w:pStyle w:val="2"/>
        <w:numPr>
          <w:ilvl w:val="0"/>
          <w:numId w:val="2"/>
        </w:numPr>
        <w:spacing w:before="156" w:after="156"/>
        <w:ind w:left="425" w:leftChars="0" w:hanging="425" w:firstLineChars="0"/>
      </w:pPr>
      <w:r>
        <w:rPr>
          <w:rFonts w:hint="eastAsia"/>
          <w:lang w:val="en-US" w:eastAsia="zh-CN"/>
        </w:rPr>
        <w:t>报告概览</w:t>
      </w:r>
    </w:p>
    <w:p w14:paraId="645D254D">
      <w:pPr>
        <w:pStyle w:val="3"/>
        <w:numPr>
          <w:ilvl w:val="1"/>
          <w:numId w:val="2"/>
        </w:numPr>
        <w:spacing w:before="156" w:after="156"/>
        <w:ind w:left="0" w:leftChars="0" w:firstLine="0" w:firstLineChars="0"/>
        <w:outlineLvl w:val="1"/>
      </w:pPr>
      <w:r>
        <w:rPr>
          <w:rFonts w:hint="eastAsia"/>
        </w:rPr>
        <w:t>基本信息</w:t>
      </w:r>
    </w:p>
    <w:tbl>
      <w:tblPr>
        <w:tblStyle w:val="16"/>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2A2355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5E376CDB">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14B21E7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35A6A6B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C5C16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0976534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18A66FD0">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4CC1B95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7EAD552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1E69308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5C504A57">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3D06CCFA">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4A2274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0D6ACA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3AEEEF3A">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549453E">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B496E3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2AC0AE6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20F1D571">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847AD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580FFF7F">
            <w:r>
              <w:rPr>
                <w:rFonts w:hint="eastAsia"/>
                <w:highlight w:val="none"/>
              </w:rPr>
              <w:t>病理学评估：</w:t>
            </w:r>
            <w:r>
              <w:rPr>
                <w:highlight w:val="none"/>
              </w:rPr>
              <w:t>-</w:t>
            </w:r>
          </w:p>
        </w:tc>
      </w:tr>
      <w:bookmarkEnd w:id="0"/>
    </w:tbl>
    <w:p w14:paraId="7C79D81C">
      <w:pPr>
        <w:bidi w:val="0"/>
      </w:pPr>
    </w:p>
    <w:p w14:paraId="6C63C510">
      <w:pPr>
        <w:pStyle w:val="3"/>
        <w:numPr>
          <w:ilvl w:val="1"/>
          <w:numId w:val="2"/>
        </w:numPr>
        <w:spacing w:before="156" w:after="156"/>
        <w:ind w:left="0" w:leftChars="0" w:firstLine="0" w:firstLineChars="0"/>
        <w:outlineLvl w:val="1"/>
      </w:pPr>
      <w:r>
        <w:rPr>
          <w:rFonts w:hint="eastAsia"/>
        </w:rPr>
        <w:t>检测</w:t>
      </w:r>
      <w:r>
        <w:rPr>
          <w:rFonts w:hint="eastAsia"/>
          <w:lang w:val="en-US" w:eastAsia="zh-CN"/>
        </w:rPr>
        <w:t>项目</w:t>
      </w:r>
    </w:p>
    <w:p w14:paraId="5735AB50">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本产品对与肿瘤密切相关的1238个基因进行高通量测序。检测突变形式为点突变（SNV）、小片段插入缺失（INDEL）、拷贝数变异（CNV）以及融合（FUSION）。本报告分析基因变异与{% if endometrialCarcinoma == True %}子宫内膜癌分子分型</w:t>
      </w:r>
      <w:r>
        <w:rPr>
          <w:rFonts w:hint="eastAsia"/>
          <w:b/>
          <w:bCs/>
          <w:color w:val="31849B"/>
          <w:sz w:val="21"/>
          <w:szCs w:val="24"/>
          <w:lang w:eastAsia="zh-CN"/>
        </w:rPr>
        <w:t>、{% endif %}{% if urinaryProstateDisease == ‘前列腺癌’ %}内分泌治疗和神经内分泌分化分型以及{% endif %}{% if urinaryProstateDisease != ‘’ %}疾病预后、{% endif %}</w:t>
      </w:r>
      <w:r>
        <w:rPr>
          <w:rFonts w:hint="eastAsia"/>
          <w:b/>
          <w:bCs/>
          <w:color w:val="31849B"/>
          <w:sz w:val="21"/>
          <w:szCs w:val="24"/>
        </w:rPr>
        <w:t>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 if disease.ThyroidCarcinoma or disease.Melanoma%}、预后评估{%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479C6AE3">
      <w:pPr>
        <w:pStyle w:val="3"/>
        <w:numPr>
          <w:ilvl w:val="1"/>
          <w:numId w:val="2"/>
        </w:numPr>
        <w:spacing w:before="156" w:after="156"/>
        <w:ind w:left="0" w:leftChars="0" w:firstLine="0" w:firstLineChars="0"/>
        <w:outlineLvl w:val="1"/>
        <w:rPr>
          <w:rFonts w:hint="eastAsia"/>
        </w:rPr>
      </w:pPr>
      <w:bookmarkStart w:id="1" w:name="_Toc149837254"/>
      <w:bookmarkStart w:id="2" w:name="_Toc26933"/>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64"/>
        <w:gridCol w:w="2740"/>
        <w:gridCol w:w="5527"/>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or (reportInfo.conf.melanomaPrognosis and disease.Melanoma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57"/>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CDDFAF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szCs w:val="18"/>
          <w:lang w:eastAsia="zh-CN" w:bidi="ar"/>
        </w:rPr>
        <w:br w:type="page"/>
      </w:r>
    </w:p>
    <w:p w14:paraId="3C2FA778">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E81F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58B1F290">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CF85C5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74BAE">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5784ADB6">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04A29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FBEF944">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75460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10BB033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4FA524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C3D86A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AD9C876">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53266853">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015ECB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01A6E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6100A5FD">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3B9F7528">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6D5A801D">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cs="Times New Roman"/>
          <w:color w:val="262626"/>
          <w:sz w:val="18"/>
          <w:szCs w:val="18"/>
          <w:lang w:val="en-US" w:eastAsia="zh-CN"/>
        </w:rPr>
        <w:t>}</w:t>
      </w:r>
      <w:r>
        <w:rPr>
          <w:rFonts w:hint="eastAsia" w:ascii="Times New Roman" w:hAnsi="Times New Roman" w:eastAsia="微软雅黑" w:cs="Times New Roman"/>
          <w:color w:val="262626"/>
          <w:sz w:val="18"/>
          <w:lang w:eastAsia="zh-CN"/>
        </w:rPr>
        <w:br w:type="page"/>
      </w:r>
    </w:p>
    <w:p w14:paraId="369AC5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108C7F1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21"/>
          <w:szCs w:val="21"/>
          <w:lang w:eastAsia="zh-CN"/>
        </w:rPr>
      </w:pPr>
      <w:bookmarkStart w:id="3" w:name="_Toc2039"/>
      <w:r>
        <w:rPr>
          <w:rFonts w:hint="eastAsia" w:ascii="Times New Roman" w:hAnsi="Times New Roman" w:eastAsia="微软雅黑" w:cs="Times New Roman"/>
          <w:sz w:val="21"/>
          <w:szCs w:val="21"/>
          <w:lang w:eastAsia="zh-CN"/>
        </w:rPr>
        <w:t>{% if endometrialCarcinoma == True %}</w:t>
      </w:r>
    </w:p>
    <w:bookmarkEnd w:id="3"/>
    <w:p w14:paraId="4DEB858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pPr>
      <w:bookmarkStart w:id="4" w:name="_Toc21615"/>
      <w:bookmarkStart w:id="5" w:name="_Toc5090"/>
      <w:r>
        <w:rPr>
          <w:rFonts w:hint="eastAsia"/>
          <w:lang w:eastAsia="zh-CN"/>
        </w:rPr>
        <w:t>子宫内膜癌分子分型检测结果</w:t>
      </w:r>
      <w:bookmarkEnd w:id="4"/>
      <w:bookmarkEnd w:id="5"/>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EEB7E2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7FD0D4C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16EFBA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18E174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362D181A">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2BC9C2B6">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7A587A11">
      <w:pPr>
        <w:numPr>
          <w:ilvl w:val="0"/>
          <w:numId w:val="0"/>
        </w:numPr>
        <w:ind w:leftChars="0"/>
        <w:rPr>
          <w:rFonts w:ascii="Times New Roman" w:hAnsi="Times New Roman" w:eastAsia="微软雅黑" w:cs="Times New Roman"/>
          <w:sz w:val="28"/>
          <w:szCs w:val="28"/>
          <w:lang w:eastAsia="zh-CN"/>
        </w:rPr>
      </w:pPr>
    </w:p>
    <w:p w14:paraId="2C25822C">
      <w:pPr>
        <w:numPr>
          <w:ilvl w:val="0"/>
          <w:numId w:val="0"/>
        </w:numPr>
        <w:ind w:leftChars="0"/>
        <w:rPr>
          <w:rFonts w:ascii="Times New Roman" w:hAnsi="Times New Roman" w:eastAsia="微软雅黑" w:cs="Times New Roman"/>
          <w:sz w:val="28"/>
          <w:szCs w:val="28"/>
          <w:lang w:eastAsia="zh-CN"/>
        </w:rPr>
      </w:pPr>
    </w:p>
    <w:p w14:paraId="381199AA">
      <w:pPr>
        <w:widowControl/>
        <w:jc w:val="center"/>
        <w:rPr>
          <w:rFonts w:ascii="Times New Roman" w:hAnsi="Times New Roman" w:eastAsia="微软雅黑" w:cs="Times New Roman"/>
          <w:lang w:eastAsia="zh-CN"/>
        </w:rPr>
      </w:pPr>
      <w:r>
        <w:rPr>
          <w:rFonts w:ascii="宋体" w:hAnsi="宋体" w:eastAsia="宋体" w:cs="宋体"/>
          <w:sz w:val="24"/>
          <w:szCs w:val="24"/>
        </w:rPr>
        <w:drawing>
          <wp:inline distT="0" distB="0" distL="114300" distR="114300">
            <wp:extent cx="6260465" cy="2433320"/>
            <wp:effectExtent l="0" t="0" r="3175" b="508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72E0064B">
      <w:pPr>
        <w:widowControl/>
        <w:rPr>
          <w:rFonts w:ascii="Times New Roman" w:hAnsi="Times New Roman" w:eastAsia="微软雅黑" w:cs="Times New Roman"/>
          <w:lang w:eastAsia="zh-CN"/>
        </w:rPr>
      </w:pPr>
    </w:p>
    <w:p w14:paraId="717BAA76">
      <w:pPr>
        <w:widowControl/>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20"/>
          <w:szCs w:val="20"/>
          <w:lang w:eastAsia="zh-CN"/>
        </w:rPr>
        <w:t>图：</w:t>
      </w:r>
      <w:r>
        <w:rPr>
          <w:rFonts w:hint="eastAsia" w:ascii="Times New Roman" w:hAnsi="Times New Roman" w:eastAsia="微软雅黑" w:cs="Times New Roman"/>
          <w:color w:val="262626"/>
          <w:sz w:val="18"/>
          <w:highlight w:val="none"/>
          <w:lang w:eastAsia="zh-CN"/>
        </w:rPr>
        <w:t>子宫内膜癌分子分型规则（参考NCCN Guidelines Version 3.2025 Endometrial Carcinoma）</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bookmarkStart w:id="6" w:name="_Toc3740"/>
      <w:bookmarkStart w:id="7" w:name="_Toc171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21"/>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default"/>
          <w:lang w:val="en-US" w:eastAsia="zh-CN"/>
        </w:rPr>
      </w:pPr>
      <w:bookmarkStart w:id="8" w:name="_Toc17828"/>
      <w:r>
        <w:rPr>
          <w:rFonts w:hint="eastAsia"/>
          <w:lang w:val="en-US" w:eastAsia="zh-CN"/>
        </w:rPr>
        <w:t>甲状腺癌热点基因检测结果</w:t>
      </w:r>
      <w:bookmarkEnd w:id="6"/>
      <w:bookmarkEnd w:id="7"/>
      <w:bookmarkEnd w:id="8"/>
    </w:p>
    <w:tbl>
      <w:tblPr>
        <w:tblStyle w:val="16"/>
        <w:tblW w:w="9856" w:type="dxa"/>
        <w:tblInd w:w="84"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w:t>
            </w:r>
            <w:r>
              <w:rPr>
                <w:rFonts w:hint="eastAsia" w:ascii="Times New Roman" w:hAnsi="Times New Roman" w:eastAsia="微软雅黑" w:cs="Times New Roman"/>
                <w:color w:val="262626"/>
                <w:sz w:val="21"/>
                <w:szCs w:val="21"/>
                <w:lang w:eastAsia="zh-CN" w:bidi="ar"/>
              </w:rPr>
              <w:t>m</w:t>
            </w:r>
            <w:r>
              <w:rPr>
                <w:rFonts w:ascii="Times New Roman" w:hAnsi="Times New Roman" w:eastAsia="微软雅黑" w:cs="Times New Roman"/>
                <w:color w:val="262626"/>
                <w:sz w:val="21"/>
                <w:szCs w:val="21"/>
                <w:lang w:eastAsia="zh-CN" w:bidi="ar"/>
              </w:rPr>
              <w:t>eaning</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21"/>
                <w:szCs w:val="21"/>
                <w:lang w:val="en-US" w:eastAsia="zh-CN" w:bidi="ar"/>
              </w:rPr>
            </w:pPr>
            <w:r>
              <w:rPr>
                <w:rFonts w:ascii="Times New Roman" w:hAnsi="Times New Roman" w:eastAsia="微软雅黑" w:cs="Times New Roman"/>
                <w:color w:val="262626"/>
                <w:sz w:val="21"/>
                <w:szCs w:val="21"/>
                <w:lang w:eastAsia="zh-CN" w:bidi="ar"/>
              </w:rPr>
              <w:t xml:space="preserve">{% if tip.situation </w:t>
            </w:r>
            <w:r>
              <w:rPr>
                <w:rFonts w:hint="eastAsia" w:ascii="Times New Roman" w:hAnsi="Times New Roman" w:eastAsia="微软雅黑" w:cs="Times New Roman"/>
                <w:color w:val="262626"/>
                <w:sz w:val="21"/>
                <w:szCs w:val="21"/>
                <w:lang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未</w:t>
            </w:r>
            <w:r>
              <w:rPr>
                <w:rFonts w:ascii="Times New Roman" w:hAnsi="Times New Roman" w:eastAsia="微软雅黑" w:cs="Times New Roman"/>
                <w:color w:val="262626"/>
                <w:sz w:val="21"/>
                <w:szCs w:val="21"/>
                <w:lang w:eastAsia="zh-CN" w:bidi="ar"/>
              </w:rPr>
              <w:t>检出’</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else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sz w:val="21"/>
                <w:szCs w:val="21"/>
                <w:lang w:eastAsia="zh-CN" w:bidi="ar"/>
              </w:rPr>
            </w:pPr>
            <w:r>
              <w:rPr>
                <w:rFonts w:hint="eastAsia" w:ascii="Times New Roman" w:hAnsi="Times New Roman" w:eastAsia="微软雅黑" w:cs="Times New Roman"/>
                <w:color w:val="262626"/>
                <w:sz w:val="21"/>
                <w:szCs w:val="21"/>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xml:space="preserve">if </w:t>
            </w:r>
            <w:r>
              <w:rPr>
                <w:rFonts w:hint="eastAsia" w:ascii="Times New Roman" w:hAnsi="Times New Roman" w:eastAsia="微软雅黑" w:cs="Times New Roman"/>
                <w:color w:val="262626"/>
                <w:sz w:val="21"/>
                <w:szCs w:val="21"/>
                <w:lang w:eastAsia="zh-CN" w:bidi="ar"/>
              </w:rPr>
              <w:t>summaryOfRresults.msi_status</w:t>
            </w:r>
            <w:r>
              <w:rPr>
                <w:rFonts w:ascii="Times New Roman" w:hAnsi="Times New Roman" w:eastAsia="微软雅黑" w:cs="Times New Roman"/>
                <w:color w:val="262626"/>
                <w:sz w:val="21"/>
                <w:szCs w:val="21"/>
                <w:lang w:eastAsia="zh-CN" w:bidi="ar"/>
              </w:rPr>
              <w:t xml:space="preserve"> </w:t>
            </w:r>
            <w:r>
              <w:rPr>
                <w:rFonts w:hint="eastAsia" w:ascii="Times New Roman" w:hAnsi="Times New Roman" w:eastAsia="微软雅黑" w:cs="Times New Roman"/>
                <w:color w:val="262626"/>
                <w:sz w:val="21"/>
                <w:szCs w:val="21"/>
                <w:lang w:val="en-US"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val="en-US" w:eastAsia="zh-CN" w:bidi="ar"/>
              </w:rPr>
              <w:t>MSS</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 summaryOfRresults.msi_status }}{%</w:t>
            </w:r>
            <w:r>
              <w:rPr>
                <w:rFonts w:ascii="Times New Roman" w:hAnsi="Times New Roman" w:eastAsia="微软雅黑" w:cs="Times New Roman"/>
                <w:color w:val="262626"/>
                <w:sz w:val="21"/>
                <w:szCs w:val="21"/>
                <w:lang w:eastAsia="zh-CN" w:bidi="ar"/>
              </w:rPr>
              <w:t>else</w:t>
            </w:r>
            <w:r>
              <w:rPr>
                <w:rFonts w:hint="eastAsia" w:ascii="Times New Roman" w:hAnsi="Times New Roman" w:eastAsia="微软雅黑" w:cs="Times New Roman"/>
                <w:color w:val="262626"/>
                <w:sz w:val="21"/>
                <w:szCs w:val="21"/>
                <w:lang w:eastAsia="zh-CN" w:bidi="ar"/>
              </w:rPr>
              <w:t>%}{{summaryOfRresults.msi_status }}{% endif</w:t>
            </w:r>
            <w:r>
              <w:rPr>
                <w:rFonts w:hint="eastAsia" w:ascii="Times New Roman" w:hAnsi="Times New Roman" w:eastAsia="微软雅黑" w:cs="Times New Roman"/>
                <w:color w:val="262626"/>
                <w:sz w:val="21"/>
                <w:szCs w:val="21"/>
                <w:lang w:val="en-US" w:eastAsia="zh-CN" w:bidi="ar"/>
              </w:rPr>
              <w:t xml:space="preserve"> </w:t>
            </w:r>
            <w:r>
              <w:rPr>
                <w:rFonts w:hint="eastAsia" w:ascii="Times New Roman" w:hAnsi="Times New Roman" w:eastAsia="微软雅黑" w:cs="Times New Roman"/>
                <w:color w:val="262626"/>
                <w:sz w:val="21"/>
                <w:szCs w:val="21"/>
                <w:lang w:eastAsia="zh-CN" w:bidi="ar"/>
              </w:rPr>
              <w:t>%}</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NCCN 《甲状腺癌临床实践指南》（</w:t>
      </w:r>
      <w:r>
        <w:rPr>
          <w:rFonts w:hint="default" w:ascii="Times New Roman" w:hAnsi="Times New Roman" w:eastAsia="微软雅黑" w:cs="Times New Roman"/>
          <w:color w:val="000000"/>
          <w:sz w:val="18"/>
          <w:szCs w:val="18"/>
          <w:lang w:val="en-US" w:eastAsia="zh-CN" w:bidi="ar"/>
        </w:rPr>
        <w:t>2025</w:t>
      </w:r>
      <w:r>
        <w:rPr>
          <w:rFonts w:hint="default" w:ascii="Times New Roman" w:hAnsi="Times New Roman" w:eastAsia="微软雅黑" w:cs="Times New Roman"/>
          <w:color w:val="000000"/>
          <w:sz w:val="18"/>
          <w:szCs w:val="18"/>
          <w:lang w:eastAsia="zh-CN" w:bidi="ar"/>
        </w:rPr>
        <w:t>）；</w:t>
      </w:r>
    </w:p>
    <w:p w14:paraId="1F3FBC91">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CSCO 《分化型甲状腺癌诊疗指南202</w:t>
      </w:r>
      <w:r>
        <w:rPr>
          <w:rFonts w:hint="default" w:ascii="Times New Roman" w:hAnsi="Times New Roman" w:eastAsia="微软雅黑" w:cs="Times New Roman"/>
          <w:color w:val="000000"/>
          <w:sz w:val="18"/>
          <w:szCs w:val="18"/>
          <w:lang w:val="en-US" w:eastAsia="zh-CN" w:bidi="ar"/>
        </w:rPr>
        <w:t>1</w:t>
      </w:r>
      <w:r>
        <w:rPr>
          <w:rFonts w:hint="default" w:ascii="Times New Roman" w:hAnsi="Times New Roman" w:eastAsia="微软雅黑" w:cs="Times New Roman"/>
          <w:color w:val="000000"/>
          <w:sz w:val="18"/>
          <w:szCs w:val="18"/>
          <w:lang w:eastAsia="zh-CN" w:bidi="ar"/>
        </w:rPr>
        <w:t>》；</w:t>
      </w:r>
    </w:p>
    <w:p w14:paraId="0CE77821">
      <w:pPr>
        <w:widowControl/>
        <w:numPr>
          <w:ilvl w:val="0"/>
          <w:numId w:val="6"/>
        </w:numPr>
      </w:pPr>
      <w:r>
        <w:rPr>
          <w:rFonts w:hint="default" w:ascii="Times New Roman" w:hAnsi="Times New Roman" w:eastAsia="微软雅黑" w:cs="Times New Roman"/>
          <w:color w:val="000000"/>
          <w:sz w:val="18"/>
          <w:szCs w:val="18"/>
          <w:lang w:eastAsia="zh-CN" w:bidi="ar"/>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p>
    <w:p w14:paraId="1CA8E66F">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9" w:name="_Toc149837258"/>
      <w:bookmarkStart w:id="10" w:name="_Toc23434"/>
      <w:r>
        <w:rPr>
          <w:rFonts w:hint="eastAsia"/>
          <w:lang w:eastAsia="zh-CN"/>
        </w:rPr>
        <w:t>体细胞变异分级提示</w:t>
      </w:r>
      <w:bookmarkEnd w:id="9"/>
      <w:bookmarkEnd w:id="10"/>
    </w:p>
    <w:p w14:paraId="0658205B">
      <w:pPr>
        <w:keepNext w:val="0"/>
        <w:keepLines w:val="0"/>
        <w:pageBreakBefore w:val="0"/>
        <w:widowControl w:val="0"/>
        <w:kinsoku/>
        <w:wordWrap/>
        <w:overflowPunct/>
        <w:topLinePunct w:val="0"/>
        <w:autoSpaceDE/>
        <w:autoSpaceDN/>
        <w:bidi w:val="0"/>
        <w:adjustRightInd w:val="0"/>
        <w:snapToGrid w:val="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3E99600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1064" w:type="dxa"/>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10" w:type="dxa"/>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
          <w:color w:val="262626"/>
          <w:sz w:val="18"/>
          <w:szCs w:val="18"/>
          <w:lang w:eastAsia="zh-CN"/>
        </w:rPr>
        <w:t>注：</w:t>
      </w:r>
      <w:r>
        <w:rPr>
          <w:rFonts w:hint="default" w:ascii="Times New Roman" w:hAnsi="Times New Roman" w:eastAsia="微软雅黑" w:cs="Times New Roman"/>
          <w:bCs/>
          <w:color w:val="262626"/>
          <w:lang w:val="en-US" w:eastAsia="zh-CN"/>
        </w:rPr>
        <w:t>{% for n in note.somaticMutationTipNoteList %}</w:t>
      </w:r>
    </w:p>
    <w:p w14:paraId="3AB264C8">
      <w:pPr>
        <w:pStyle w:val="7"/>
        <w:numPr>
          <w:ilvl w:val="0"/>
          <w:numId w:val="7"/>
        </w:numPr>
        <w:rPr>
          <w:rFonts w:ascii="Times New Roman" w:hAnsi="Times New Roman" w:eastAsia="微软雅黑" w:cs="Times New Roman"/>
          <w:color w:val="262626"/>
          <w:lang w:eastAsia="zh-CN"/>
        </w:rPr>
      </w:pPr>
      <w:r>
        <w:rPr>
          <w:rFonts w:hint="default" w:ascii="Times New Roman" w:hAnsi="Times New Roman" w:eastAsia="微软雅黑" w:cs="Times New Roman"/>
          <w:bCs/>
          <w:color w:val="262626"/>
          <w:lang w:val="en-US" w:eastAsia="zh-CN"/>
        </w:rPr>
        <w:t>{{n}}{% endfor %}</w:t>
      </w:r>
    </w:p>
    <w:p w14:paraId="3478BA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18"/>
          <w:szCs w:val="18"/>
          <w:lang w:eastAsia="zh-CN"/>
        </w:rPr>
        <w:br w:type="page"/>
      </w:r>
    </w:p>
    <w:p w14:paraId="7F62FBED">
      <w:pPr>
        <w:pStyle w:val="3"/>
        <w:numPr>
          <w:ilvl w:val="0"/>
          <w:numId w:val="5"/>
        </w:numPr>
        <w:bidi w:val="0"/>
        <w:ind w:left="425" w:leftChars="0" w:hanging="425" w:firstLineChars="0"/>
        <w:rPr>
          <w:rFonts w:hint="eastAsia"/>
          <w:lang w:eastAsia="zh-CN"/>
        </w:rPr>
      </w:pPr>
      <w:bookmarkStart w:id="11" w:name="_Toc7697"/>
      <w:bookmarkStart w:id="12" w:name="_Toc149837259"/>
      <w:r>
        <w:rPr>
          <w:rFonts w:hint="eastAsia"/>
          <w:lang w:eastAsia="zh-CN"/>
        </w:rPr>
        <w:t>胚系变异结果提示</w:t>
      </w:r>
      <w:bookmarkEnd w:id="11"/>
      <w:bookmarkEnd w:id="12"/>
    </w:p>
    <w:p w14:paraId="130ED7B5">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38C3845E">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056AB22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0ABACC3B">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hint="default" w:ascii="Times New Roman" w:hAnsi="Times New Roman" w:eastAsia="微软雅黑" w:cs="Times New Roman"/>
                <w:b/>
                <w:color w:val="31849B"/>
                <w:sz w:val="21"/>
                <w:szCs w:val="21"/>
              </w:rPr>
              <w:t>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418D5DB1">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48B9DD">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4E4FC81E">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1CF0B631">
      <w:pPr>
        <w:numPr>
          <w:ilvl w:val="0"/>
          <w:numId w:val="0"/>
        </w:numPr>
        <w:ind w:leftChars="0"/>
        <w:rPr>
          <w:rFonts w:hint="eastAsia" w:ascii="Times New Roman" w:hAnsi="Times New Roman" w:eastAsia="微软雅黑" w:cs="Times New Roman"/>
          <w:sz w:val="18"/>
          <w:szCs w:val="18"/>
          <w:lang w:eastAsia="zh-CN"/>
        </w:rPr>
      </w:pPr>
    </w:p>
    <w:p w14:paraId="553A8E34">
      <w:pPr>
        <w:numPr>
          <w:ilvl w:val="0"/>
          <w:numId w:val="0"/>
        </w:numPr>
        <w:ind w:leftChars="0"/>
        <w:rPr>
          <w:rFonts w:hint="eastAsia" w:ascii="Times New Roman" w:hAnsi="Times New Roman" w:eastAsia="微软雅黑" w:cs="Times New Roman"/>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4384"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4384;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IuBabdBDgAAPA4AABUAAABkcnMvbWVkaWEv&#10;aW1hZ2UxLmpwZWcBPA7D8f/Y/+AAEEpGSUYAAQEBANwA3AAA/9sAQwAIBgYHBgUIBwcHCQkICgwU&#10;DQwLCwwZEhMPFB0aHx4dGhwcICQuJyAiLCMcHCg3KSwwMTQ0NB8nOT04MjwuMzQy/9sAQwEJCQkM&#10;CwwYDQ0YMiEcITIyMjIyMjIyMjIyMjIyMjIyMjIyMjIyMjIyMjIyMjIyMjIyMjIyMjIyMjIyMjIy&#10;MjIy/8AAEQgArQD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IUEAABkcnMvbWVkaWEvaW1hZ2UxLmpwZWdQSwECFAAUAAAACACHTuJAnuAC5gl0AAAE&#10;dAAAFAAAAAAAAAABACAAAAD5Eg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5408"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5408;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AubPAAvwAAAKUBAAAZAAAAZHJz&#10;L19yZWxzL2Uyb0RvYy54bWwucmVsc72QwYrCMBCG7wv7DmHu27Q9LLKY9iKCV3EfYEimabCZhCSK&#10;vr2BZUFB8OZxZvi//2PW48Uv4kwpu8AKuqYFQayDcWwV/B62XysQuSAbXAKTgitlGIfPj/WeFiw1&#10;lGcXs6gUzgrmUuKPlFnP5DE3IRLXyxSSx1LHZGVEfURLsm/bb5nuGTA8MMXOKEg704M4XGNtfs0O&#10;0+Q0bYI+eeLypEI6X7srEJOlosCTcfi37JvIFuRzh+49Dt2/g3x47n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">
                      <o:lock v:ext="edit" aspectratio="f"/>
                      <v:shape id="图片 1" o:spid="_x0000_s1026" o:spt="75" type="#_x0000_t75" style="position:absolute;left:9633;top:114512;height:680;width:1262;" filled="f" o:preferrelative="t" stroked="f" coordsize="21600,21600" o:gfxdata="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Lh6BvQAA&#10;ANsAAAAPAAAAAAAAAAEAIAAAACIAAABkcnMvZG93bnJldi54bWxQSwECFAAUAAAACACHTuJAMy8F&#10;njsAAAA5AAAAEAAAAAAAAAABACAAAAAMAQAAZHJzL3NoYXBleG1sLnhtbFBLBQYAAAAABgAGAFsB&#10;AAC2AwAAA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2F70C804">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774CB790">
      <w:pPr>
        <w:pStyle w:val="3"/>
        <w:numPr>
          <w:ilvl w:val="0"/>
          <w:numId w:val="5"/>
        </w:numPr>
        <w:bidi w:val="0"/>
        <w:ind w:left="425" w:leftChars="0" w:hanging="425" w:firstLineChars="0"/>
        <w:rPr>
          <w:rFonts w:hint="eastAsia"/>
          <w:lang w:val="en-US" w:eastAsia="zh-CN"/>
        </w:rPr>
      </w:pPr>
      <w:bookmarkStart w:id="13" w:name="_Toc149837260"/>
      <w:bookmarkStart w:id="14" w:name="_Toc15882"/>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0E8F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17B829B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453BCC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B1D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C5F4300">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6353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33CF533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6F27F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AB0A4B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24105758">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9A40191">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5A97D4F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A68A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306EAA5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bookmarkStart w:id="15" w:name="_Toc26758"/>
      <w:bookmarkStart w:id="16" w:name="_Toc20137"/>
      <w:r>
        <w:rPr>
          <w:rFonts w:hint="default" w:ascii="Times New Roman" w:hAnsi="Times New Roman" w:eastAsia="微软雅黑" w:cs="Times New Roman"/>
          <w:sz w:val="24"/>
          <w:szCs w:val="24"/>
          <w:lang w:eastAsia="zh-CN"/>
        </w:rPr>
        <w:t>{%if prostateCancerFlag == True %}</w:t>
      </w:r>
    </w:p>
    <w:bookmarkEnd w:id="15"/>
    <w:bookmarkEnd w:id="16"/>
    <w:p w14:paraId="18769D60">
      <w:pPr>
        <w:pStyle w:val="3"/>
        <w:numPr>
          <w:ilvl w:val="0"/>
          <w:numId w:val="5"/>
        </w:numPr>
        <w:bidi w:val="0"/>
        <w:ind w:left="425" w:leftChars="0" w:hanging="425" w:firstLineChars="0"/>
        <w:rPr>
          <w:rFonts w:hint="default"/>
          <w:lang w:val="en-US" w:eastAsia="zh-CN"/>
        </w:rPr>
      </w:pPr>
      <w:bookmarkStart w:id="17" w:name="_Toc23725"/>
      <w:bookmarkStart w:id="18" w:name="_Toc6573"/>
      <w:bookmarkStart w:id="19" w:name="_Toc22042"/>
      <w:bookmarkStart w:id="20" w:name="_Toc14639"/>
      <w:bookmarkStart w:id="21" w:name="_Toc10059"/>
      <w:r>
        <w:rPr>
          <w:rFonts w:hint="default"/>
          <w:lang w:val="en-US" w:eastAsia="zh-CN"/>
        </w:rPr>
        <w:t>内分泌相关</w:t>
      </w:r>
      <w:bookmarkEnd w:id="17"/>
      <w:bookmarkEnd w:id="18"/>
      <w:bookmarkEnd w:id="19"/>
      <w:bookmarkEnd w:id="20"/>
      <w:bookmarkEnd w:id="21"/>
    </w:p>
    <w:p w14:paraId="65E3491D">
      <w:pPr>
        <w:pStyle w:val="4"/>
        <w:numPr>
          <w:ilvl w:val="1"/>
          <w:numId w:val="5"/>
        </w:numPr>
        <w:bidi w:val="0"/>
        <w:ind w:left="567" w:leftChars="0" w:hanging="567" w:firstLineChars="0"/>
        <w:outlineLvl w:val="2"/>
        <w:rPr>
          <w:rFonts w:hint="default"/>
          <w:lang w:val="en-US" w:eastAsia="zh-CN"/>
        </w:rPr>
      </w:pPr>
      <w:r>
        <w:rPr>
          <w:rFonts w:hint="default"/>
          <w:lang w:val="en-US" w:eastAsia="zh-CN"/>
        </w:rPr>
        <w:t>内分泌治疗相关基因检测结果及临床意义提示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73" w:type="dxa"/>
            <w:tcBorders>
              <w:tl2br w:val="nil"/>
              <w:tr2bl w:val="nil"/>
            </w:tcBorders>
            <w:shd w:val="clear" w:color="auto" w:fill="DAEEF3"/>
            <w:vAlign w:val="center"/>
          </w:tcPr>
          <w:p w14:paraId="707A2E02">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702" w:type="dxa"/>
            <w:tcBorders>
              <w:tl2br w:val="nil"/>
              <w:tr2bl w:val="nil"/>
            </w:tcBorders>
            <w:shd w:val="clear" w:color="auto" w:fill="DAEEF3"/>
            <w:vAlign w:val="center"/>
          </w:tcPr>
          <w:p w14:paraId="42F6399A">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pStyle w:val="4"/>
        <w:numPr>
          <w:ilvl w:val="1"/>
          <w:numId w:val="5"/>
        </w:numPr>
        <w:bidi w:val="0"/>
        <w:ind w:left="567" w:leftChars="0" w:hanging="567" w:firstLineChars="0"/>
        <w:outlineLvl w:val="2"/>
        <w:rPr>
          <w:rFonts w:hint="default"/>
          <w:lang w:val="en-US" w:eastAsia="zh-CN"/>
        </w:rPr>
      </w:pPr>
      <w:r>
        <w:rPr>
          <w:rFonts w:hint="default"/>
          <w:lang w:val="en-US" w:eastAsia="zh-CN"/>
        </w:rPr>
        <w:t>神经内分泌分化相关基因检测结果及临床意义提示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83" w:type="dxa"/>
            <w:tcBorders>
              <w:tl2br w:val="nil"/>
              <w:tr2bl w:val="nil"/>
            </w:tcBorders>
            <w:shd w:val="clear" w:color="auto" w:fill="DAEEF3"/>
            <w:vAlign w:val="center"/>
          </w:tcPr>
          <w:p w14:paraId="3003AA0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692" w:type="dxa"/>
            <w:tcBorders>
              <w:tl2br w:val="nil"/>
              <w:tr2bl w:val="nil"/>
            </w:tcBorders>
            <w:shd w:val="clear" w:color="auto" w:fill="DAEEF3"/>
            <w:vAlign w:val="center"/>
          </w:tcPr>
          <w:p w14:paraId="3AB151FF">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RB1</w:t>
            </w:r>
            <w:r>
              <w:rPr>
                <w:rStyle w:val="63"/>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highlight w:val="none"/>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highlight w:val="none"/>
          <w:lang w:eastAsia="zh-CN"/>
        </w:rPr>
        <w:t>{% endif %}{%if (reportInfo.conf.thyroidCancerPrognosis and disease.ThyroidCarcinoma) or (reportInfo.conf.melanomaPrognosis and disease.Melanoma)%}</w:t>
      </w:r>
    </w:p>
    <w:p w14:paraId="13F554C2">
      <w:pPr>
        <w:pStyle w:val="3"/>
        <w:numPr>
          <w:ilvl w:val="0"/>
          <w:numId w:val="5"/>
        </w:numPr>
        <w:bidi w:val="0"/>
        <w:ind w:left="425" w:leftChars="0" w:hanging="425" w:firstLineChars="0"/>
        <w:rPr>
          <w:rFonts w:hint="default"/>
          <w:lang w:val="en-US" w:eastAsia="zh-CN"/>
        </w:rPr>
      </w:pPr>
      <w:bookmarkStart w:id="22" w:name="_Toc20859"/>
      <w:bookmarkStart w:id="23" w:name="_Toc8577"/>
      <w:bookmarkStart w:id="24" w:name="_Toc17242"/>
      <w:r>
        <w:rPr>
          <w:rFonts w:hint="eastAsia"/>
          <w:lang w:val="en-US" w:eastAsia="zh-CN"/>
        </w:rPr>
        <w:t>预后评估</w:t>
      </w:r>
      <w:bookmarkEnd w:id="22"/>
      <w:bookmarkEnd w:id="23"/>
      <w:bookmarkEnd w:id="24"/>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58"/>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val="en-US" w:eastAsia="zh-CN"/>
              </w:rPr>
              <w:t>检测</w:t>
            </w:r>
            <w:r>
              <w:rPr>
                <w:rFonts w:ascii="Times New Roman" w:hAnsi="Times New Roman" w:eastAsia="微软雅黑" w:cs="Times New Roman"/>
                <w:b/>
                <w:color w:val="31849B"/>
                <w:sz w:val="21"/>
                <w:szCs w:val="21"/>
              </w:rPr>
              <w:t>基因</w:t>
            </w:r>
          </w:p>
        </w:tc>
        <w:tc>
          <w:tcPr>
            <w:tcW w:w="1379" w:type="dxa"/>
            <w:tcBorders>
              <w:tl2br w:val="nil"/>
              <w:tr2bl w:val="nil"/>
            </w:tcBorders>
            <w:shd w:val="clear" w:color="auto" w:fill="DAEEF3"/>
            <w:vAlign w:val="center"/>
          </w:tcPr>
          <w:p w14:paraId="6BAA705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5AEC2F4B">
      <w:pPr>
        <w:rPr>
          <w:rFonts w:hint="eastAsia"/>
          <w:sz w:val="21"/>
          <w:szCs w:val="21"/>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479930C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1E04721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7"/>
        <w:tblW w:w="985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34"/>
        <w:gridCol w:w="2438"/>
        <w:gridCol w:w="2625"/>
        <w:gridCol w:w="3357"/>
      </w:tblGrid>
      <w:tr w14:paraId="734F49C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36C563AB">
            <w:pPr>
              <w:snapToGrid w:val="0"/>
              <w:jc w:val="center"/>
              <w:rPr>
                <w:rFonts w:hint="default" w:ascii="Times New Roman" w:hAnsi="Times New Roman" w:eastAsia="微软雅黑" w:cs="Times New Roman"/>
                <w:color w:val="31849B"/>
                <w:sz w:val="21"/>
                <w:szCs w:val="21"/>
                <w:lang w:val="en-US" w:eastAsia="zh-CN"/>
              </w:rPr>
            </w:pPr>
            <w:r>
              <w:rPr>
                <w:rFonts w:hint="default" w:ascii="Times New Roman" w:hAnsi="Times New Roman" w:eastAsia="微软雅黑" w:cs="Times New Roman"/>
                <w:b/>
                <w:bCs/>
                <w:color w:val="31849B"/>
                <w:sz w:val="21"/>
                <w:szCs w:val="21"/>
                <w:lang w:eastAsia="zh-CN"/>
              </w:rPr>
              <w:t>检出指标/基因</w:t>
            </w:r>
          </w:p>
        </w:tc>
        <w:tc>
          <w:tcPr>
            <w:tcW w:w="2625" w:type="dxa"/>
            <w:tcBorders>
              <w:tl2br w:val="nil"/>
              <w:tr2bl w:val="nil"/>
            </w:tcBorders>
            <w:shd w:val="clear" w:color="auto" w:fill="DAEEF3"/>
            <w:vAlign w:val="center"/>
          </w:tcPr>
          <w:p w14:paraId="13DD07FC">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检测结果</w:t>
            </w:r>
          </w:p>
        </w:tc>
        <w:tc>
          <w:tcPr>
            <w:tcW w:w="3357" w:type="dxa"/>
            <w:tcBorders>
              <w:tl2br w:val="nil"/>
              <w:tr2bl w:val="nil"/>
            </w:tcBorders>
            <w:shd w:val="clear" w:color="auto" w:fill="DAEEF3"/>
            <w:vAlign w:val="center"/>
          </w:tcPr>
          <w:p w14:paraId="1E76B9FA">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检测意义</w:t>
            </w:r>
          </w:p>
        </w:tc>
      </w:tr>
      <w:tr w14:paraId="3AB6242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768E3DE0">
            <w:pPr>
              <w:snapToGrid w:val="0"/>
              <w:jc w:val="center"/>
              <w:rPr>
                <w:rFonts w:hint="default" w:ascii="Times New Roman" w:hAnsi="Times New Roman" w:eastAsia="微软雅黑" w:cs="Times New Roman"/>
                <w:color w:val="262626"/>
                <w:sz w:val="21"/>
                <w:szCs w:val="21"/>
                <w:lang w:val="en-US" w:eastAsia="zh-CN"/>
              </w:rPr>
            </w:pPr>
            <w:r>
              <w:rPr>
                <w:rStyle w:val="61"/>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341A40F4">
            <w:pPr>
              <w:widowControl/>
              <w:snapToGrid w:val="0"/>
              <w:jc w:val="center"/>
              <w:textAlignment w:val="center"/>
              <w:rPr>
                <w:rStyle w:val="62"/>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7FD53594">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62"/>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7FB2A9DD">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62"/>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62"/>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783AF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6F954A25">
            <w:pPr>
              <w:snapToGrid w:val="0"/>
              <w:jc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微卫星不稳定（</w:t>
            </w:r>
            <w:r>
              <w:rPr>
                <w:rStyle w:val="61"/>
                <w:rFonts w:hint="default" w:ascii="Times New Roman" w:hAnsi="Times New Roman" w:eastAsia="微软雅黑" w:cs="Times New Roman"/>
                <w:color w:val="262626"/>
                <w:lang w:eastAsia="zh-CN" w:bidi="ar"/>
              </w:rPr>
              <w:t>MSI</w:t>
            </w:r>
            <w:r>
              <w:rPr>
                <w:rStyle w:val="63"/>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D17DD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77A09EC5">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62"/>
                <w:rFonts w:hint="default" w:ascii="Times New Roman" w:hAnsi="Times New Roman" w:eastAsia="微软雅黑" w:cs="Times New Roman"/>
                <w:color w:val="262626"/>
                <w:lang w:eastAsia="zh-CN" w:bidi="ar"/>
              </w:rPr>
              <w:t>微卫星不稳定型（</w:t>
            </w:r>
            <w:r>
              <w:rPr>
                <w:rStyle w:val="64"/>
                <w:rFonts w:hint="default" w:ascii="Times New Roman" w:hAnsi="Times New Roman" w:eastAsia="微软雅黑" w:cs="Times New Roman"/>
                <w:color w:val="262626"/>
                <w:lang w:eastAsia="zh-CN" w:bidi="ar"/>
              </w:rPr>
              <w:t>MSI-H</w:t>
            </w:r>
            <w:r>
              <w:rPr>
                <w:rStyle w:val="62"/>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BF6133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74F281B1">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错配修复（</w:t>
            </w:r>
            <w:r>
              <w:rPr>
                <w:rStyle w:val="61"/>
                <w:rFonts w:hint="default" w:ascii="Times New Roman" w:hAnsi="Times New Roman" w:eastAsia="微软雅黑" w:cs="Times New Roman"/>
                <w:color w:val="262626"/>
                <w:lang w:eastAsia="zh-CN" w:bidi="ar"/>
              </w:rPr>
              <w:t>MMR</w:t>
            </w:r>
            <w:r>
              <w:rPr>
                <w:rStyle w:val="63"/>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A09E00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12C891C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11A39A6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092B67F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95FD32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E2AE971">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0DB55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1927E0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5C05B188">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2B36CF3F">
            <w:pPr>
              <w:snapToGrid w:val="0"/>
              <w:jc w:val="both"/>
              <w:rPr>
                <w:rFonts w:hint="default" w:ascii="Times New Roman" w:hAnsi="Times New Roman" w:eastAsia="微软雅黑" w:cs="Times New Roman"/>
                <w:color w:val="262626"/>
                <w:sz w:val="21"/>
                <w:szCs w:val="21"/>
                <w:lang w:val="en-US" w:eastAsia="zh-CN"/>
              </w:rPr>
            </w:pPr>
          </w:p>
        </w:tc>
      </w:tr>
      <w:tr w14:paraId="486284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DA7789F">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2EE943D9">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538BD1F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089C9CD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3085F2D0">
            <w:pPr>
              <w:snapToGrid w:val="0"/>
              <w:jc w:val="both"/>
              <w:rPr>
                <w:rFonts w:hint="default" w:ascii="Times New Roman" w:hAnsi="Times New Roman" w:eastAsia="微软雅黑" w:cs="Times New Roman"/>
                <w:color w:val="262626"/>
                <w:sz w:val="21"/>
                <w:szCs w:val="21"/>
                <w:lang w:val="en-US" w:eastAsia="zh-CN"/>
              </w:rPr>
            </w:pPr>
          </w:p>
        </w:tc>
      </w:tr>
      <w:tr w14:paraId="422289C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F627F44">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4BC7586">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EB5E79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64"/>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662B854C">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5F1A8A4">
            <w:pPr>
              <w:snapToGrid w:val="0"/>
              <w:jc w:val="both"/>
              <w:rPr>
                <w:rFonts w:hint="default" w:ascii="Times New Roman" w:hAnsi="Times New Roman" w:eastAsia="微软雅黑" w:cs="Times New Roman"/>
                <w:color w:val="262626"/>
                <w:sz w:val="21"/>
                <w:szCs w:val="21"/>
                <w:lang w:val="en-US" w:eastAsia="zh-CN"/>
              </w:rPr>
            </w:pPr>
          </w:p>
        </w:tc>
      </w:tr>
      <w:tr w14:paraId="36F13FE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7D3C38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42C7D12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69DFA7E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6CEA8DF">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6904896F">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6C1A6C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7259FD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9470C9F">
            <w:pPr>
              <w:snapToGrid w:val="0"/>
              <w:jc w:val="left"/>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CE5D6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5F6CD0D">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F2AEDC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5508249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AA051F9">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15E6D97">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5F93A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68C88E1">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1F04658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7B36A33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0774C1B">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BB01B8A">
            <w:pPr>
              <w:snapToGrid w:val="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66E23B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E15975B">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F200601">
            <w:pPr>
              <w:snapToGrid w:val="0"/>
              <w:jc w:val="left"/>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0ADAAD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9424EB">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75A8B09">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195C0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8F83E0C">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73750CD">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D4664C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CEF7794">
            <w:pPr>
              <w:keepNext w:val="0"/>
              <w:keepLines w:val="0"/>
              <w:widowControl/>
              <w:suppressLineNumbers w:val="0"/>
              <w:tabs>
                <w:tab w:val="left" w:pos="1274"/>
              </w:tabs>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negativeGeneList %}</w:t>
            </w:r>
          </w:p>
        </w:tc>
      </w:tr>
      <w:tr w14:paraId="6C24AD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9390AB9">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6CDBF134">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FEE06F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7BC26B8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18E530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0AF37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4823BB7E">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27CF2F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8CE14A7">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hpdGeneList %}</w:t>
            </w:r>
          </w:p>
        </w:tc>
      </w:tr>
      <w:tr w14:paraId="092E43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0853E7DB">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662155B6">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795B8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C9ACCD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A8293C5">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A8E3B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69BC73">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bl>
    <w:p w14:paraId="00B53254">
      <w:pPr>
        <w:spacing w:before="120" w:beforeLines="50"/>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b/>
          <w:color w:val="262626"/>
          <w:sz w:val="18"/>
          <w:shd w:val="clear" w:color="auto" w:fill="FFFFFF"/>
          <w:lang w:eastAsia="zh-CN"/>
        </w:rPr>
        <w:t>注：</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for</w:t>
      </w:r>
      <w:r>
        <w:rPr>
          <w:rFonts w:hint="default" w:ascii="Times New Roman" w:hAnsi="Times New Roman" w:eastAsia="微软雅黑" w:cs="Times New Roman"/>
          <w:color w:val="262626"/>
          <w:sz w:val="18"/>
          <w:szCs w:val="18"/>
          <w:lang w:val="en-US" w:eastAsia="zh-CN"/>
        </w:rPr>
        <w:t xml:space="preserve"> n </w:t>
      </w:r>
      <w:r>
        <w:rPr>
          <w:rFonts w:hint="default" w:ascii="Times New Roman" w:hAnsi="Times New Roman" w:eastAsia="微软雅黑" w:cs="Times New Roman"/>
          <w:color w:val="262626"/>
          <w:sz w:val="18"/>
          <w:szCs w:val="18"/>
          <w:lang w:eastAsia="zh-CN"/>
        </w:rPr>
        <w:t>in</w:t>
      </w:r>
      <w:r>
        <w:rPr>
          <w:rFonts w:hint="default" w:ascii="Times New Roman" w:hAnsi="Times New Roman" w:eastAsia="微软雅黑" w:cs="Times New Roman"/>
          <w:color w:val="262626"/>
          <w:sz w:val="18"/>
          <w:szCs w:val="18"/>
          <w:lang w:val="en-US" w:eastAsia="zh-CN"/>
        </w:rPr>
        <w:t xml:space="preserve"> note.</w:t>
      </w:r>
      <w:r>
        <w:rPr>
          <w:rFonts w:hint="default" w:ascii="Times New Roman" w:hAnsi="Times New Roman" w:eastAsia="微软雅黑" w:cs="Times New Roman"/>
          <w:color w:val="262626"/>
          <w:sz w:val="18"/>
          <w:szCs w:val="18"/>
          <w:lang w:eastAsia="zh-CN"/>
        </w:rPr>
        <w:t>immunityNote</w:t>
      </w:r>
      <w:r>
        <w:rPr>
          <w:rFonts w:hint="default" w:ascii="Times New Roman" w:hAnsi="Times New Roman" w:eastAsia="微软雅黑" w:cs="Times New Roman"/>
          <w:color w:val="262626"/>
          <w:sz w:val="18"/>
          <w:szCs w:val="18"/>
          <w:lang w:val="en-US" w:eastAsia="zh-CN"/>
        </w:rPr>
        <w:t xml:space="preserve">List </w:t>
      </w:r>
      <w:r>
        <w:rPr>
          <w:rFonts w:hint="default" w:ascii="Times New Roman" w:hAnsi="Times New Roman" w:eastAsia="微软雅黑" w:cs="Times New Roman"/>
          <w:color w:val="262626"/>
          <w:sz w:val="18"/>
          <w:szCs w:val="18"/>
          <w:lang w:eastAsia="zh-CN"/>
        </w:rPr>
        <w:t>%}</w:t>
      </w:r>
    </w:p>
    <w:p w14:paraId="67A39DBF">
      <w:pPr>
        <w:pStyle w:val="7"/>
        <w:numPr>
          <w:ilvl w:val="0"/>
          <w:numId w:val="11"/>
        </w:numPr>
        <w:rPr>
          <w:rFonts w:hint="eastAsia" w:ascii="Times New Roman" w:hAnsi="Times New Roman" w:eastAsia="微软雅黑" w:cs="Times New Roman"/>
          <w:bCs/>
          <w:color w:val="262626"/>
          <w:shd w:val="clear" w:color="auto" w:fill="FFFFFF"/>
          <w:lang w:eastAsia="zh-CN"/>
        </w:rPr>
      </w:pPr>
      <w:r>
        <w:rPr>
          <w:rFonts w:hint="default" w:ascii="Times New Roman" w:hAnsi="Times New Roman" w:eastAsia="微软雅黑" w:cs="Times New Roman"/>
          <w:color w:val="262626"/>
          <w:sz w:val="18"/>
          <w:szCs w:val="18"/>
          <w:lang w:val="en-US" w:eastAsia="zh-CN"/>
        </w:rPr>
        <w:t>{{n}}</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endfor</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w:t>
      </w:r>
    </w:p>
    <w:p w14:paraId="36EBE0BB">
      <w:pPr>
        <w:pStyle w:val="7"/>
        <w:numPr>
          <w:ilvl w:val="0"/>
          <w:numId w:val="0"/>
        </w:numPr>
        <w:ind w:leftChars="0"/>
        <w:rPr>
          <w:rFonts w:ascii="Times New Roman" w:hAnsi="Times New Roman" w:eastAsia="微软雅黑" w:cs="Times New Roman"/>
          <w:b/>
          <w:color w:val="00B050"/>
          <w:sz w:val="18"/>
          <w:szCs w:val="18"/>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5B1829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8F500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01C6C34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10B9E4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06FF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78D1B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07BD1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A505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8B9F4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664599">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0859CC1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0C5623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33D45253">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009391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F6A11">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07DAF5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E7166C">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151DF492">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768C845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4F7A814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2AEA425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E266F5">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6D0ECA3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5EBFD">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713B6D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E543822">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25" w:name="_Toc14998"/>
      <w:r>
        <w:rPr>
          <w:rFonts w:hint="eastAsia"/>
          <w:lang w:val="en-US" w:eastAsia="zh-CN"/>
        </w:rPr>
        <w:t>同源重组修复（HRR）基因检测结果</w:t>
      </w:r>
      <w:bookmarkEnd w:id="25"/>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ascii="Times New Roman" w:hAnsi="Times New Roman" w:eastAsia="微软雅黑" w:cs="Times New Roman"/>
                <w:b/>
                <w:bCs/>
                <w:color w:val="31849B"/>
                <w:sz w:val="21"/>
                <w:szCs w:val="21"/>
              </w:rPr>
            </w:pPr>
            <w:r>
              <w:rPr>
                <w:rStyle w:val="60"/>
                <w:rFonts w:hint="eastAsia" w:ascii="Times New Roman" w:hAnsi="Times New Roman" w:cs="Times New Roman"/>
                <w:color w:val="31849B"/>
                <w:lang w:val="en-US" w:eastAsia="zh-CN" w:bidi="ar"/>
              </w:rPr>
              <w:t>临床</w:t>
            </w:r>
            <w:r>
              <w:rPr>
                <w:rStyle w:val="60"/>
                <w:rFonts w:hint="default" w:ascii="Times New Roman" w:hAnsi="Times New Roman" w:cs="Times New Roman"/>
                <w:color w:val="31849B"/>
                <w:lang w:eastAsia="zh-CN" w:bidi="ar"/>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4"/>
              <w:keepNext w:val="0"/>
              <w:keepLines w:val="0"/>
              <w:widowControl/>
              <w:suppressLineNumbers w:val="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5F49F1C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3639FD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58E1A90D">
      <w:pPr>
        <w:keepNext/>
        <w:keepLines/>
        <w:pageBreakBefore w:val="0"/>
        <w:widowControl w:val="0"/>
        <w:numPr>
          <w:ilvl w:val="0"/>
          <w:numId w:val="12"/>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w:t>
      </w:r>
      <w:r>
        <w:rPr>
          <w:rFonts w:hint="eastAsia" w:cs="微软雅黑"/>
          <w:b/>
          <w:bCs/>
          <w:color w:val="31849B"/>
          <w:sz w:val="22"/>
          <w:szCs w:val="22"/>
          <w:lang w:val="en-US" w:eastAsia="zh-CN"/>
        </w:rPr>
        <w:t>1</w:t>
      </w:r>
      <w:r>
        <w:rPr>
          <w:rFonts w:hint="eastAsia" w:ascii="微软雅黑" w:hAnsi="微软雅黑" w:eastAsia="微软雅黑" w:cs="微软雅黑"/>
          <w:b/>
          <w:bCs/>
          <w:color w:val="31849B"/>
          <w:sz w:val="22"/>
          <w:szCs w:val="22"/>
          <w:lang w:val="en-US"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93EC4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1C67DD44">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63B50F10">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26" w:name="_Toc25365"/>
      <w:r>
        <w:rPr>
          <w:rFonts w:hint="eastAsia"/>
          <w:b/>
          <w:bCs/>
          <w:color w:val="31849B"/>
          <w:sz w:val="24"/>
          <w:szCs w:val="32"/>
          <w:lang w:eastAsia="zh-CN"/>
        </w:rPr>
        <w:t>胚系变异结果解析</w:t>
      </w:r>
      <w:bookmarkEnd w:id="26"/>
    </w:p>
    <w:p w14:paraId="265436D0">
      <w:pPr>
        <w:bidi w:val="0"/>
        <w:rPr>
          <w:sz w:val="20"/>
          <w:szCs w:val="20"/>
          <w:lang w:eastAsia="zh-CN"/>
        </w:rPr>
      </w:pPr>
      <w:r>
        <w:rPr>
          <w:rFonts w:hint="eastAsia" w:ascii="Times New Roman" w:hAnsi="Times New Roman" w:eastAsia="微软雅黑" w:cs="Times New Roman"/>
          <w:b/>
          <w:sz w:val="21"/>
          <w:szCs w:val="21"/>
          <w:lang w:eastAsia="zh-CN"/>
        </w:rPr>
        <w:t>{%if geneticCancerRiskInfo %}</w:t>
      </w:r>
      <w:r>
        <w:rPr>
          <w:rFonts w:hint="eastAsia"/>
          <w:sz w:val="20"/>
          <w:szCs w:val="20"/>
        </w:rPr>
        <w:t>{% for tdd in geneticCancerRiskInfo %}</w:t>
      </w:r>
    </w:p>
    <w:p w14:paraId="23776CE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1A9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665855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0A957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8904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C5C75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3958D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45F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3DB0E7">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CF8F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C06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2F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70E9A8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CA446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BC5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A8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9CAB5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E1ACA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277D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D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F2EA0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D26C4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4B49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DF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485751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F5CDD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2648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74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D541B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6A7FDB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E92DB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9B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7D4B4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C23E0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13C4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93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D6EDA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A4648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50B17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79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4018C3A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CAB4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E3F9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C0221">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568E52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7D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7C6C6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82C98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E6B742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1CD2984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5F5B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449B1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2F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23B9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B98D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0B13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CEA0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B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C7A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B3C7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9A3D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A7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DFC911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C586D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DB104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37FD99D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3DB3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A223A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935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75CD5D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8DE99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00A84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C1DBB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261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C4C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62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4053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D1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4A79C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906BE8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667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400435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8D7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2E29CF0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0336D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158A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4BE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C58A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3C29D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FB0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4CF8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8A3F2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2F4E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2A420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F44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36B1EE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800FC5">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0D3E011F">
      <w:pPr>
        <w:pStyle w:val="3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r>
        <w:rPr>
          <w:rFonts w:hint="eastAsia"/>
          <w:lang w:eastAsia="zh-CN"/>
        </w:rPr>
        <w:t>{% if (prognosticEvaluation) and ((reportInfo.conf.thyroidCancerPrognosis and disease.ThyroidCarcinoma) or (reportInfo.conf.melanomaPrognosis and disease.Melanoma))%}</w:t>
      </w:r>
      <w:bookmarkStart w:id="50" w:name="_GoBack"/>
      <w:bookmarkEnd w:id="50"/>
    </w:p>
    <w:p w14:paraId="612F9A94">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27" w:name="_Toc1349"/>
      <w:bookmarkStart w:id="28" w:name="_Toc29942"/>
      <w:bookmarkStart w:id="29" w:name="_Toc32694"/>
      <w:r>
        <w:rPr>
          <w:rFonts w:hint="eastAsia"/>
          <w:b/>
          <w:bCs/>
          <w:color w:val="31849B"/>
          <w:sz w:val="24"/>
          <w:szCs w:val="32"/>
          <w:lang w:val="en-US" w:eastAsia="zh-CN"/>
        </w:rPr>
        <w:t>预后评估结果解析</w:t>
      </w:r>
      <w:bookmarkEnd w:id="27"/>
      <w:bookmarkEnd w:id="28"/>
      <w:bookmarkEnd w:id="29"/>
    </w:p>
    <w:p w14:paraId="687B76FE">
      <w:pPr>
        <w:rPr>
          <w:rFonts w:hint="eastAsia"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4"/>
          <w:szCs w:val="24"/>
          <w:lang w:eastAsia="zh-CN"/>
        </w:rPr>
        <w:t>{% for tdd in prognosticEvaluation %}</w:t>
      </w:r>
    </w:p>
    <w:p w14:paraId="2A1DC37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1E6043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AEEF3"/>
            <w:vAlign w:val="center"/>
          </w:tcPr>
          <w:p w14:paraId="226381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l2br w:val="nil"/>
              <w:tr2bl w:val="nil"/>
            </w:tcBorders>
            <w:vAlign w:val="center"/>
          </w:tcPr>
          <w:p w14:paraId="06689A2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tdd.ori_variant }}</w:t>
            </w:r>
          </w:p>
        </w:tc>
      </w:tr>
      <w:tr w14:paraId="0469816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279D4B4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l2br w:val="nil"/>
              <w:tr2bl w:val="nil"/>
            </w:tcBorders>
            <w:vAlign w:val="center"/>
          </w:tcPr>
          <w:p w14:paraId="209B949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229B902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674AF7C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w:t>
            </w:r>
          </w:p>
        </w:tc>
        <w:tc>
          <w:tcPr>
            <w:tcW w:w="8247" w:type="dxa"/>
            <w:tcBorders>
              <w:tl2br w:val="nil"/>
              <w:tr2bl w:val="nil"/>
            </w:tcBorders>
            <w:vAlign w:val="center"/>
          </w:tcPr>
          <w:p w14:paraId="5A29D04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332A18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tcBorders>
              <w:tl2br w:val="nil"/>
              <w:tr2bl w:val="nil"/>
            </w:tcBorders>
            <w:shd w:val="clear" w:color="auto" w:fill="DAEEF3"/>
            <w:vAlign w:val="center"/>
          </w:tcPr>
          <w:p w14:paraId="126D54D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预后评估说明</w:t>
            </w:r>
          </w:p>
        </w:tc>
        <w:tc>
          <w:tcPr>
            <w:tcW w:w="8247" w:type="dxa"/>
            <w:tcBorders>
              <w:tl2br w:val="nil"/>
              <w:tr2bl w:val="nil"/>
            </w:tcBorders>
            <w:vAlign w:val="center"/>
          </w:tcPr>
          <w:p w14:paraId="022C4A50">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prognosis_assessment</w:t>
            </w:r>
            <w:r>
              <w:rPr>
                <w:rFonts w:hint="eastAsia" w:ascii="Times New Roman" w:hAnsi="Times New Roman" w:eastAsia="微软雅黑" w:cs="Times New Roman"/>
                <w:bCs/>
                <w:color w:val="262626"/>
                <w:sz w:val="18"/>
                <w:szCs w:val="18"/>
                <w:lang w:eastAsia="zh-CN"/>
              </w:rPr>
              <w:t xml:space="preserve"> }}</w:t>
            </w:r>
          </w:p>
        </w:tc>
      </w:tr>
    </w:tbl>
    <w:p w14:paraId="5DAE7096">
      <w:pPr>
        <w:bidi w:val="0"/>
        <w:rPr>
          <w:rFonts w:hint="eastAsia"/>
          <w:sz w:val="18"/>
          <w:szCs w:val="18"/>
          <w:lang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5F842486">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30" w:name="_Toc20048"/>
      <w:bookmarkStart w:id="31" w:name="_Toc149837266"/>
      <w:r>
        <w:rPr>
          <w:rFonts w:hint="eastAsia"/>
          <w:b/>
          <w:bCs/>
          <w:color w:val="31849B"/>
          <w:sz w:val="24"/>
          <w:szCs w:val="32"/>
          <w:lang w:val="en-US" w:eastAsia="zh-CN"/>
        </w:rPr>
        <w:t>免疫检测结果解析</w:t>
      </w:r>
      <w:bookmarkEnd w:id="30"/>
      <w:bookmarkEnd w:id="31"/>
    </w:p>
    <w:p w14:paraId="25BE7606">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肿瘤突变负荷（TMB）检测结果解析</w:t>
      </w:r>
    </w:p>
    <w:tbl>
      <w:tblPr>
        <w:tblStyle w:val="16"/>
        <w:tblW w:w="9777"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5082"/>
        <w:gridCol w:w="4695"/>
      </w:tblGrid>
      <w:tr w14:paraId="0CE8A23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5082" w:type="dxa"/>
            <w:tcBorders>
              <w:tl2br w:val="nil"/>
              <w:tr2bl w:val="nil"/>
            </w:tcBorders>
            <w:shd w:val="clear" w:color="auto" w:fill="DAEEF3"/>
            <w:vAlign w:val="center"/>
          </w:tcPr>
          <w:p w14:paraId="548D26BE">
            <w:pPr>
              <w:spacing w:before="2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检测项目</w:t>
            </w:r>
          </w:p>
        </w:tc>
        <w:tc>
          <w:tcPr>
            <w:tcW w:w="4695" w:type="dxa"/>
            <w:tcBorders>
              <w:tl2br w:val="nil"/>
              <w:tr2bl w:val="nil"/>
            </w:tcBorders>
            <w:shd w:val="clear" w:color="auto" w:fill="DAEEF3"/>
            <w:vAlign w:val="center"/>
          </w:tcPr>
          <w:p w14:paraId="5C441898">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r>
      <w:tr w14:paraId="33A0C2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67" w:hRule="atLeast"/>
          <w:jc w:val="center"/>
        </w:trPr>
        <w:tc>
          <w:tcPr>
            <w:tcW w:w="5082" w:type="dxa"/>
            <w:tcBorders>
              <w:tl2br w:val="nil"/>
              <w:tr2bl w:val="nil"/>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肿瘤突变负荷（Tumor mutation burden，TMB）</w:t>
            </w:r>
          </w:p>
        </w:tc>
        <w:tc>
          <w:tcPr>
            <w:tcW w:w="4695" w:type="dxa"/>
            <w:tcBorders>
              <w:tl2br w:val="nil"/>
              <w:tr2bl w:val="nil"/>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090" w:hRule="atLeast"/>
          <w:jc w:val="center"/>
        </w:trPr>
        <w:tc>
          <w:tcPr>
            <w:tcW w:w="5082" w:type="dxa"/>
            <w:tcBorders>
              <w:bottom w:val="nil"/>
              <w:right w:val="nil"/>
            </w:tcBorders>
            <w:shd w:val="clear" w:color="auto" w:fill="auto"/>
          </w:tcPr>
          <w:p w14:paraId="714F5C9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color w:val="262626"/>
                <w:sz w:val="21"/>
                <w:szCs w:val="21"/>
                <w:lang w:eastAsia="zh-CN"/>
              </w:rPr>
              <w:t>{{ summaryOfRresults.tmb_PIC | ci(</w:t>
            </w:r>
            <w:r>
              <w:rPr>
                <w:rFonts w:hint="eastAsia" w:ascii="Times New Roman" w:hAnsi="Times New Roman" w:eastAsia="微软雅黑" w:cs="Times New Roman"/>
                <w:b/>
                <w:color w:val="262626"/>
                <w:sz w:val="21"/>
                <w:szCs w:val="21"/>
                <w:lang w:val="en-US" w:eastAsia="zh-CN"/>
              </w:rPr>
              <w:t>193.6</w:t>
            </w:r>
            <w:r>
              <w:rPr>
                <w:rFonts w:hint="default" w:ascii="Times New Roman" w:hAnsi="Times New Roman" w:eastAsia="微软雅黑" w:cs="Times New Roman"/>
                <w:b/>
                <w:color w:val="262626"/>
                <w:sz w:val="21"/>
                <w:szCs w:val="21"/>
                <w:lang w:eastAsia="zh-CN"/>
              </w:rPr>
              <w:t>,</w:t>
            </w:r>
            <w:r>
              <w:rPr>
                <w:rFonts w:hint="eastAsia" w:ascii="Times New Roman" w:hAnsi="Times New Roman" w:eastAsia="微软雅黑" w:cs="Times New Roman"/>
                <w:b/>
                <w:color w:val="262626"/>
                <w:sz w:val="21"/>
                <w:szCs w:val="21"/>
                <w:lang w:val="en-US" w:eastAsia="zh-CN"/>
              </w:rPr>
              <w:t>153.4</w:t>
            </w:r>
            <w:r>
              <w:rPr>
                <w:rFonts w:hint="default" w:ascii="Times New Roman" w:hAnsi="Times New Roman" w:eastAsia="微软雅黑" w:cs="Times New Roman"/>
                <w:b/>
                <w:color w:val="262626"/>
                <w:sz w:val="21"/>
                <w:szCs w:val="21"/>
                <w:lang w:eastAsia="zh-CN"/>
              </w:rPr>
              <w:t>) }}</w:t>
            </w:r>
          </w:p>
        </w:tc>
        <w:tc>
          <w:tcPr>
            <w:tcW w:w="4695" w:type="dxa"/>
            <w:tcBorders>
              <w:left w:val="nil"/>
              <w:bottom w:val="nil"/>
            </w:tcBorders>
            <w:shd w:val="clear" w:color="auto" w:fill="auto"/>
          </w:tcPr>
          <w:p w14:paraId="28912EA4">
            <w:pPr>
              <w:spacing w:line="276" w:lineRule="auto"/>
              <w:jc w:val="both"/>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color w:val="262626"/>
                <w:sz w:val="18"/>
                <w:szCs w:val="18"/>
                <w:shd w:val="clear" w:color="auto" w:fill="FFFFFF"/>
                <w:lang w:eastAsia="zh-CN"/>
              </w:rPr>
            </w:pPr>
            <w:r>
              <w:rPr>
                <w:rFonts w:hint="default" w:ascii="Times New Roman" w:hAnsi="Times New Roman" w:eastAsia="微软雅黑" w:cs="Times New Roman"/>
                <w:bCs/>
                <w:color w:val="262626"/>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color w:val="262626"/>
                <w:sz w:val="18"/>
                <w:shd w:val="clear" w:color="auto" w:fill="FFFFFF"/>
                <w:lang w:eastAsia="zh-CN"/>
              </w:rPr>
            </w:pPr>
          </w:p>
          <w:p w14:paraId="1B39BDB4">
            <w:pPr>
              <w:spacing w:line="276" w:lineRule="auto"/>
              <w:jc w:val="both"/>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eastAsia="zh-CN"/>
              </w:rPr>
              <w:t>注：该分布图仅提供该样本在本癌种类型人群中TMB的分布位置。</w:t>
            </w:r>
          </w:p>
        </w:tc>
      </w:tr>
      <w:tr w14:paraId="3FA51C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color w:val="262626"/>
                <w:sz w:val="18"/>
                <w:shd w:val="clear" w:color="auto" w:fill="FFFFFF"/>
                <w:lang w:val="en-US" w:eastAsia="zh-CN"/>
              </w:rPr>
              <w:t>{% for n in note.TMB3NoteList %}</w:t>
            </w:r>
          </w:p>
          <w:p w14:paraId="1BAB39A9">
            <w:pPr>
              <w:keepNext w:val="0"/>
              <w:keepLines w:val="0"/>
              <w:pageBreakBefore w:val="0"/>
              <w:widowControl w:val="0"/>
              <w:numPr>
                <w:ilvl w:val="0"/>
                <w:numId w:val="13"/>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val="en-US" w:eastAsia="zh-CN"/>
              </w:rPr>
              <w:t>{{n}}{% endfor %}</w:t>
            </w:r>
            <w:r>
              <w:rPr>
                <w:rFonts w:hint="default" w:ascii="Times New Roman" w:hAnsi="Times New Roman" w:eastAsia="微软雅黑" w:cs="Times New Roman"/>
                <w:b/>
                <w:bCs/>
                <w:color w:val="262626"/>
                <w:sz w:val="28"/>
                <w:szCs w:val="28"/>
                <w:lang w:eastAsia="zh-CN"/>
              </w:rPr>
              <w:br w:type="page"/>
            </w:r>
          </w:p>
        </w:tc>
      </w:tr>
    </w:tbl>
    <w:p w14:paraId="2FA31A8F">
      <w:pPr>
        <w:spacing w:before="29" w:line="360" w:lineRule="auto"/>
        <w:rPr>
          <w:rFonts w:ascii="Times New Roman" w:hAnsi="Times New Roman" w:eastAsia="微软雅黑" w:cs="Times New Roman"/>
          <w:b/>
          <w:color w:val="00B050"/>
          <w:sz w:val="18"/>
          <w:szCs w:val="18"/>
        </w:rPr>
      </w:pPr>
      <w:r>
        <w:rPr>
          <w:rFonts w:ascii="Times New Roman" w:hAnsi="Times New Roman" w:eastAsia="微软雅黑" w:cs="Times New Roman"/>
          <w:b/>
          <w:color w:val="00B050"/>
          <w:sz w:val="18"/>
          <w:szCs w:val="18"/>
          <w:lang w:eastAsia="zh-CN" w:bidi="ar"/>
        </w:rPr>
        <w:br w:type="page"/>
      </w:r>
    </w:p>
    <w:p w14:paraId="3F08DC69">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临床意义：</w:t>
            </w:r>
            <w:r>
              <w:rPr>
                <w:rFonts w:hint="default" w:ascii="Times New Roman" w:hAnsi="Times New Roman" w:eastAsia="微软雅黑" w:cs="Times New Roman"/>
                <w:color w:val="262626"/>
                <w:sz w:val="18"/>
                <w:szCs w:val="18"/>
                <w:shd w:val="clear" w:color="auto" w:fill="FFFFFF"/>
                <w:lang w:val="en-US" w:eastAsia="zh-CN"/>
              </w:rPr>
              <w:t>{% for n in note.MSI3NoteList %}</w:t>
            </w:r>
          </w:p>
          <w:p w14:paraId="510DAF65">
            <w:pPr>
              <w:keepNext w:val="0"/>
              <w:keepLines w:val="0"/>
              <w:pageBreakBefore w:val="0"/>
              <w:widowControl w:val="0"/>
              <w:numPr>
                <w:ilvl w:val="0"/>
                <w:numId w:val="14"/>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rPr>
              <w:t>注：</w:t>
            </w:r>
            <w:r>
              <w:rPr>
                <w:rFonts w:hint="default" w:ascii="Times New Roman" w:hAnsi="Times New Roman" w:eastAsia="微软雅黑" w:cs="Times New Roman"/>
                <w:color w:val="262626"/>
                <w:sz w:val="18"/>
                <w:szCs w:val="18"/>
                <w:shd w:val="clear" w:color="auto" w:fill="FFFFFF"/>
                <w:lang w:val="en-US" w:eastAsia="zh-CN"/>
              </w:rPr>
              <w:t>{% for n in note.MSI2 %}</w:t>
            </w:r>
          </w:p>
          <w:p w14:paraId="5E0217CE">
            <w:pPr>
              <w:numPr>
                <w:ilvl w:val="0"/>
                <w:numId w:val="15"/>
              </w:numPr>
              <w:ind w:left="425" w:leftChars="0" w:hanging="425" w:firstLineChars="0"/>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tc>
      </w:tr>
    </w:tbl>
    <w:p w14:paraId="43A4AE1E">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511C544">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错配修复（MMR）相关基因检测结果</w:t>
      </w:r>
    </w:p>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6"/>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7622B09F">
      <w:pPr>
        <w:rPr>
          <w:rFonts w:hint="default" w:ascii="微软雅黑" w:hAnsi="微软雅黑" w:eastAsia="微软雅黑" w:cs="微软雅黑"/>
          <w:sz w:val="22"/>
          <w:szCs w:val="22"/>
          <w:shd w:val="clear" w:color="auto" w:fill="FFFFFF"/>
          <w:lang w:val="en-US" w:eastAsia="zh-CN" w:bidi="ar"/>
        </w:rPr>
      </w:pPr>
      <w:r>
        <w:rPr>
          <w:rFonts w:ascii="微软雅黑" w:hAnsi="微软雅黑" w:eastAsia="微软雅黑" w:cs="微软雅黑"/>
          <w:sz w:val="18"/>
          <w:szCs w:val="18"/>
          <w:shd w:val="clear" w:color="auto" w:fill="FFFFFF"/>
          <w:lang w:eastAsia="zh-CN" w:bidi="ar"/>
        </w:rPr>
        <w:br w:type="page"/>
      </w:r>
      <w:r>
        <w:rPr>
          <w:rFonts w:hint="default"/>
          <w:b/>
          <w:bCs/>
          <w:color w:val="31849B"/>
          <w:sz w:val="22"/>
          <w:szCs w:val="22"/>
          <w:lang w:val="en-US" w:eastAsia="zh-CN"/>
        </w:rPr>
        <w:t>{%if summaryOfRresults.positiveImmnueNum != 0%}{%if positiveImmnue!= [] %}</w:t>
      </w:r>
    </w:p>
    <w:p w14:paraId="6D7DEDCF">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免疫正相关基因检测结果解析{% for tdd in positiveImmnue %}{% if tdd.varDesc !=”/” %}</w:t>
      </w:r>
    </w:p>
    <w:p w14:paraId="0D8AAF62">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990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5F3BA43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25F59385">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73F5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19FD65B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27DB8CD">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6052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6D3D5D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416C263">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免疫正相关说明:</w:t>
            </w:r>
            <w:r>
              <w:rPr>
                <w:rFonts w:hint="eastAsia" w:ascii="Times New Roman" w:hAnsi="Times New Roman" w:eastAsia="微软雅黑" w:cs="Times New Roman"/>
                <w:bCs/>
                <w:color w:val="262626"/>
                <w:sz w:val="18"/>
                <w:szCs w:val="18"/>
                <w:lang w:eastAsia="zh-CN"/>
              </w:rPr>
              <w:t>{{ tdd.varDesc }}</w:t>
            </w:r>
          </w:p>
        </w:tc>
      </w:tr>
    </w:tbl>
    <w:p w14:paraId="2C5446E3">
      <w:pPr>
        <w:rPr>
          <w:rFonts w:hint="default" w:ascii="Times New Roman" w:hAnsi="Times New Roman" w:eastAsia="微软雅黑" w:cs="Times New Roman"/>
          <w:b/>
          <w:sz w:val="22"/>
          <w:szCs w:val="22"/>
          <w:lang w:val="en-US" w:eastAsia="zh-CN"/>
        </w:rPr>
      </w:pPr>
      <w:r>
        <w:rPr>
          <w:rFonts w:hint="eastAsia" w:ascii="Times New Roman" w:hAnsi="Times New Roman" w:eastAsia="微软雅黑" w:cs="Times New Roman"/>
          <w:b/>
          <w:color w:val="262626"/>
          <w:sz w:val="24"/>
          <w:szCs w:val="24"/>
          <w:lang w:eastAsia="zh-CN"/>
        </w:rPr>
        <w:t>{% endif %}{% endfor %}{% endif %}</w:t>
      </w:r>
      <w:r>
        <w:rPr>
          <w:rFonts w:hint="eastAsia" w:ascii="Times New Roman" w:hAnsi="Times New Roman" w:eastAsia="微软雅黑" w:cs="Times New Roman"/>
          <w:b/>
          <w:color w:val="262626"/>
          <w:sz w:val="24"/>
          <w:szCs w:val="24"/>
          <w:lang w:eastAsia="zh-CN"/>
        </w:rPr>
        <w:br w:type="page"/>
      </w:r>
      <w:r>
        <w:rPr>
          <w:rFonts w:hint="default"/>
          <w:b/>
          <w:bCs/>
          <w:color w:val="31849B"/>
          <w:sz w:val="22"/>
          <w:szCs w:val="22"/>
          <w:lang w:val="en-US" w:eastAsia="zh-CN"/>
        </w:rPr>
        <w:t>{% endif %}{%if summaryOfRresults.negativeImmnueNum != 0%}{%if negativeImmnue!= [] %}</w:t>
      </w:r>
    </w:p>
    <w:p w14:paraId="12547AF7">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免疫负相关基因检测结果解析{% for tdd in negativeImmnue%}{% if tdd.varDesc !=”/” %}</w:t>
      </w:r>
    </w:p>
    <w:p w14:paraId="51C5C6EE">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70C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0864AC5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06A5882E">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19D82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70CE036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1BCD6A49">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77523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131F86B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0288C4C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免疫负相关说明:</w:t>
            </w:r>
            <w:r>
              <w:rPr>
                <w:rFonts w:hint="eastAsia" w:ascii="Times New Roman" w:hAnsi="Times New Roman" w:eastAsia="微软雅黑" w:cs="Times New Roman"/>
                <w:bCs/>
                <w:color w:val="262626"/>
                <w:sz w:val="18"/>
                <w:szCs w:val="18"/>
                <w:lang w:eastAsia="zh-CN"/>
              </w:rPr>
              <w:t>{{ tdd.varDesc }}</w:t>
            </w:r>
          </w:p>
        </w:tc>
      </w:tr>
    </w:tbl>
    <w:p w14:paraId="7C9CE909">
      <w:pPr>
        <w:rPr>
          <w:rFonts w:hint="default"/>
          <w:color w:val="000000" w:themeColor="text1"/>
          <w:sz w:val="22"/>
          <w:szCs w:val="22"/>
          <w:lang w:val="en-US" w:eastAsia="zh-CN"/>
          <w14:textFill>
            <w14:solidFill>
              <w14:schemeClr w14:val="tx1"/>
            </w14:solidFill>
          </w14:textFill>
        </w:rPr>
      </w:pPr>
      <w:r>
        <w:rPr>
          <w:rFonts w:hint="eastAsia"/>
          <w:color w:val="000000" w:themeColor="text1"/>
          <w:lang w:eastAsia="zh-CN"/>
          <w14:textFill>
            <w14:solidFill>
              <w14:schemeClr w14:val="tx1"/>
            </w14:solidFill>
          </w14:textFill>
        </w:rPr>
        <w:t>{% endif %}{% endfor %}{% endif %}</w:t>
      </w:r>
      <w:r>
        <w:rPr>
          <w:rFonts w:hint="eastAsia"/>
          <w:color w:val="000000" w:themeColor="text1"/>
          <w:lang w:eastAsia="zh-CN"/>
          <w14:textFill>
            <w14:solidFill>
              <w14:schemeClr w14:val="tx1"/>
            </w14:solidFill>
          </w14:textFill>
        </w:rPr>
        <w:br w:type="page"/>
      </w:r>
      <w:r>
        <w:rPr>
          <w:rFonts w:hint="default"/>
          <w:b/>
          <w:bCs/>
          <w:color w:val="31849B"/>
          <w:sz w:val="22"/>
          <w:szCs w:val="22"/>
          <w:lang w:val="en-US" w:eastAsia="zh-CN"/>
        </w:rPr>
        <w:t>{% endif %}{%if summaryOfRresults.hpdImmnueNum != 0%}{%if hpdImmnue!= [] %}</w:t>
      </w:r>
    </w:p>
    <w:p w14:paraId="01DA4A48">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免疫超进展相关基因检测结果解析{% for tdd in hpdImmnue%}{% if tdd.varDesc !=”/” %}</w:t>
      </w:r>
    </w:p>
    <w:p w14:paraId="6FC4867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0F5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462997D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540321C7">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BC82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0DEA8B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7B110C3">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3998D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48093E3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6D85BD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免疫超进展相关说明:</w:t>
            </w:r>
            <w:r>
              <w:rPr>
                <w:rFonts w:hint="eastAsia" w:ascii="Times New Roman" w:hAnsi="Times New Roman" w:eastAsia="微软雅黑" w:cs="Times New Roman"/>
                <w:bCs/>
                <w:color w:val="262626"/>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endif %}</w:t>
      </w:r>
      <w:r>
        <w:rPr>
          <w:rFonts w:hint="default" w:ascii="Times New Roman" w:hAnsi="Times New Roman" w:eastAsia="微软雅黑" w:cs="Times New Roman"/>
          <w:b/>
          <w:color w:val="auto"/>
          <w:sz w:val="24"/>
          <w:szCs w:val="24"/>
          <w:lang w:eastAsia="zh-CN"/>
        </w:rPr>
        <w:t>{%if urinaryProstateDisease != ‘’%}</w:t>
      </w:r>
    </w:p>
    <w:p w14:paraId="7BFA3419">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32" w:name="_Toc16154"/>
      <w:bookmarkStart w:id="33" w:name="_Toc28864"/>
      <w:bookmarkStart w:id="34" w:name="_Toc25534"/>
      <w:bookmarkStart w:id="35" w:name="_Toc9028"/>
      <w:r>
        <w:rPr>
          <w:rFonts w:hint="default"/>
          <w:b/>
          <w:bCs/>
          <w:color w:val="31849B"/>
          <w:sz w:val="24"/>
          <w:szCs w:val="32"/>
          <w:lang w:val="en-US" w:eastAsia="zh-CN"/>
        </w:rPr>
        <w:t>预后相关基因检测结果及解析</w:t>
      </w:r>
      <w:bookmarkEnd w:id="32"/>
      <w:bookmarkEnd w:id="33"/>
      <w:bookmarkEnd w:id="34"/>
      <w:bookmarkEnd w:id="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6"/>
        <w:tblW w:w="512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71"/>
        <w:gridCol w:w="1109"/>
        <w:gridCol w:w="1168"/>
        <w:gridCol w:w="5431"/>
        <w:gridCol w:w="1317"/>
      </w:tblGrid>
      <w:tr w14:paraId="1AE71C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85" w:type="pct"/>
            <w:tcBorders>
              <w:tl2br w:val="nil"/>
              <w:tr2bl w:val="nil"/>
            </w:tcBorders>
            <w:shd w:val="clear" w:color="auto" w:fill="DAEEF3"/>
            <w:vAlign w:val="center"/>
          </w:tcPr>
          <w:p w14:paraId="454F468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554" w:type="pct"/>
            <w:tcBorders>
              <w:tl2br w:val="nil"/>
              <w:tr2bl w:val="nil"/>
            </w:tcBorders>
            <w:shd w:val="clear" w:color="auto" w:fill="DAEEF3"/>
            <w:vAlign w:val="center"/>
          </w:tcPr>
          <w:p w14:paraId="71A4A4DD">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584" w:type="pct"/>
            <w:tcBorders>
              <w:tl2br w:val="nil"/>
              <w:tr2bl w:val="nil"/>
            </w:tcBorders>
            <w:shd w:val="clear" w:color="auto" w:fill="DAEEF3"/>
            <w:vAlign w:val="center"/>
          </w:tcPr>
          <w:p w14:paraId="5473B3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716" w:type="pct"/>
            <w:tcBorders>
              <w:tl2br w:val="nil"/>
              <w:tr2bl w:val="nil"/>
            </w:tcBorders>
            <w:shd w:val="clear" w:color="auto" w:fill="DAEEF3"/>
            <w:vAlign w:val="center"/>
          </w:tcPr>
          <w:p w14:paraId="4ED056A1">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59" w:type="pct"/>
            <w:tcBorders>
              <w:tl2br w:val="nil"/>
              <w:tr2bl w:val="nil"/>
            </w:tcBorders>
            <w:shd w:val="clear" w:color="auto" w:fill="DAEEF3"/>
            <w:vAlign w:val="center"/>
          </w:tcPr>
          <w:p w14:paraId="60F9D609">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3682C2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DBFEED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BAP1</w:t>
            </w:r>
          </w:p>
          <w:p w14:paraId="630B3B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up.BAP1 }}</w:t>
            </w:r>
          </w:p>
        </w:tc>
        <w:tc>
          <w:tcPr>
            <w:tcW w:w="2716" w:type="pct"/>
            <w:tcBorders>
              <w:tl2br w:val="nil"/>
              <w:tr2bl w:val="nil"/>
            </w:tcBorders>
            <w:shd w:val="clear" w:color="auto" w:fill="auto"/>
            <w:vAlign w:val="center"/>
          </w:tcPr>
          <w:p w14:paraId="074748A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有研究发现从OS上评估，BAP1和TP53中一个突变或两个均突变（PBRM1无突变）的肾透明细胞癌（ccRCC）相较于野生型预后较差。</w:t>
            </w:r>
          </w:p>
        </w:tc>
        <w:tc>
          <w:tcPr>
            <w:tcW w:w="659" w:type="pct"/>
            <w:tcBorders>
              <w:tl2br w:val="nil"/>
              <w:tr2bl w:val="nil"/>
            </w:tcBorders>
            <w:shd w:val="clear" w:color="auto" w:fill="auto"/>
            <w:vAlign w:val="center"/>
          </w:tcPr>
          <w:p w14:paraId="0709BC1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7D8AE2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00BA7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5A675C6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54206E7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716" w:type="pct"/>
            <w:tcBorders>
              <w:tl2br w:val="nil"/>
              <w:tr2bl w:val="nil"/>
            </w:tcBorders>
            <w:shd w:val="clear" w:color="auto" w:fill="auto"/>
            <w:vAlign w:val="center"/>
          </w:tcPr>
          <w:p w14:paraId="3F3D08E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CDKN2A 突变的 ccRCC、pRCC、chRCC 患者预后较差。</w:t>
            </w:r>
          </w:p>
        </w:tc>
        <w:tc>
          <w:tcPr>
            <w:tcW w:w="659" w:type="pct"/>
            <w:tcBorders>
              <w:tl2br w:val="nil"/>
              <w:tr2bl w:val="nil"/>
            </w:tcBorders>
            <w:shd w:val="clear" w:color="auto" w:fill="auto"/>
            <w:vAlign w:val="center"/>
          </w:tcPr>
          <w:p w14:paraId="05ADC5C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492BF92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B43975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PBRM1</w:t>
            </w:r>
          </w:p>
          <w:p w14:paraId="51BEE53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up.PBRM1 }}</w:t>
            </w:r>
          </w:p>
        </w:tc>
        <w:tc>
          <w:tcPr>
            <w:tcW w:w="2716" w:type="pct"/>
            <w:tcBorders>
              <w:tl2br w:val="nil"/>
              <w:tr2bl w:val="nil"/>
            </w:tcBorders>
            <w:shd w:val="clear" w:color="auto" w:fill="auto"/>
            <w:vAlign w:val="center"/>
          </w:tcPr>
          <w:p w14:paraId="4FEC3D3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l2br w:val="nil"/>
              <w:tr2bl w:val="nil"/>
            </w:tcBorders>
            <w:shd w:val="clear" w:color="auto" w:fill="auto"/>
            <w:vAlign w:val="center"/>
          </w:tcPr>
          <w:p w14:paraId="2A7B0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151FD90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2568B99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4AFA3AE1">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596EF69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716" w:type="pct"/>
            <w:tcBorders>
              <w:tl2br w:val="nil"/>
              <w:tr2bl w:val="nil"/>
            </w:tcBorders>
            <w:shd w:val="clear" w:color="auto" w:fill="auto"/>
            <w:vAlign w:val="center"/>
          </w:tcPr>
          <w:p w14:paraId="2399F1C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有研究发现从OS上评估，PTEN 突变的肾嫌色细胞癌（chRCC）相较于野生型预后较差。</w:t>
            </w:r>
          </w:p>
        </w:tc>
        <w:tc>
          <w:tcPr>
            <w:tcW w:w="659" w:type="pct"/>
            <w:tcBorders>
              <w:tl2br w:val="nil"/>
              <w:tr2bl w:val="nil"/>
            </w:tcBorders>
            <w:shd w:val="clear" w:color="auto" w:fill="auto"/>
            <w:vAlign w:val="center"/>
          </w:tcPr>
          <w:p w14:paraId="2195EC0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FBA292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FD99F2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TERT</w:t>
            </w:r>
          </w:p>
          <w:p w14:paraId="04C9C6C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up.TERT }}</w:t>
            </w:r>
          </w:p>
        </w:tc>
        <w:tc>
          <w:tcPr>
            <w:tcW w:w="2716" w:type="pct"/>
            <w:tcBorders>
              <w:tl2br w:val="nil"/>
              <w:tr2bl w:val="nil"/>
            </w:tcBorders>
            <w:shd w:val="clear" w:color="auto" w:fill="auto"/>
            <w:vAlign w:val="center"/>
          </w:tcPr>
          <w:p w14:paraId="6A98C92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有研究称，在肾透明细胞癌（ccRCC）患者中，TERT启动子突变与一些较差的预后相关。</w:t>
            </w:r>
          </w:p>
        </w:tc>
        <w:tc>
          <w:tcPr>
            <w:tcW w:w="659" w:type="pct"/>
            <w:tcBorders>
              <w:tl2br w:val="nil"/>
              <w:tr2bl w:val="nil"/>
            </w:tcBorders>
            <w:shd w:val="clear" w:color="auto" w:fill="auto"/>
            <w:vAlign w:val="center"/>
          </w:tcPr>
          <w:p w14:paraId="12B915D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28951115</w:t>
            </w:r>
          </w:p>
        </w:tc>
      </w:tr>
      <w:tr w14:paraId="38BB29A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6E0380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62C947E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716" w:type="pct"/>
            <w:tcBorders>
              <w:tl2br w:val="nil"/>
              <w:tr2bl w:val="nil"/>
            </w:tcBorders>
            <w:shd w:val="clear" w:color="auto" w:fill="auto"/>
            <w:vAlign w:val="center"/>
          </w:tcPr>
          <w:p w14:paraId="44BBCA21">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有研究发现，TP53突变的肾透明细胞癌（ccRCC）及乳头状肾细胞癌（pRCC）预后可能较差。</w:t>
            </w:r>
          </w:p>
        </w:tc>
        <w:tc>
          <w:tcPr>
            <w:tcW w:w="659" w:type="pct"/>
            <w:tcBorders>
              <w:tl2br w:val="nil"/>
              <w:tr2bl w:val="nil"/>
            </w:tcBorders>
            <w:shd w:val="clear" w:color="auto" w:fill="auto"/>
            <w:vAlign w:val="center"/>
          </w:tcPr>
          <w:p w14:paraId="4FB336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28413127</w:t>
            </w:r>
          </w:p>
          <w:p w14:paraId="78F7F26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0649334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6"/>
        <w:tblW w:w="5107"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15"/>
        <w:gridCol w:w="915"/>
        <w:gridCol w:w="917"/>
        <w:gridCol w:w="5936"/>
        <w:gridCol w:w="1278"/>
      </w:tblGrid>
      <w:tr w14:paraId="2A006D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03427049">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562358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50A37C6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7" w:type="pct"/>
            <w:tcBorders>
              <w:tl2br w:val="nil"/>
              <w:tr2bl w:val="nil"/>
            </w:tcBorders>
            <w:shd w:val="clear" w:color="auto" w:fill="DAEEF3"/>
            <w:vAlign w:val="center"/>
          </w:tcPr>
          <w:p w14:paraId="36FF5026">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2" w:type="pct"/>
            <w:tcBorders>
              <w:tl2br w:val="nil"/>
              <w:tr2bl w:val="nil"/>
            </w:tcBorders>
            <w:shd w:val="clear" w:color="auto" w:fill="DAEEF3"/>
            <w:vAlign w:val="center"/>
          </w:tcPr>
          <w:p w14:paraId="7D058DB0">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204A606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DE9FE4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3D7DB31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30AA3E3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9D2E8A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7" w:type="pct"/>
            <w:tcBorders>
              <w:tl2br w:val="nil"/>
              <w:tr2bl w:val="nil"/>
            </w:tcBorders>
            <w:shd w:val="clear" w:color="auto" w:fill="auto"/>
            <w:vAlign w:val="center"/>
          </w:tcPr>
          <w:p w14:paraId="1558458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l2br w:val="nil"/>
              <w:tr2bl w:val="nil"/>
            </w:tcBorders>
            <w:shd w:val="clear" w:color="auto" w:fill="auto"/>
            <w:vAlign w:val="center"/>
          </w:tcPr>
          <w:p w14:paraId="52629FF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tc>
      </w:tr>
      <w:tr w14:paraId="0B9CC5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B64E93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1EB639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582F8F2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21C34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7" w:type="pct"/>
            <w:tcBorders>
              <w:tl2br w:val="nil"/>
              <w:tr2bl w:val="nil"/>
            </w:tcBorders>
            <w:shd w:val="clear" w:color="auto" w:fill="auto"/>
            <w:vAlign w:val="center"/>
          </w:tcPr>
          <w:p w14:paraId="288CB1E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l2br w:val="nil"/>
              <w:tr2bl w:val="nil"/>
            </w:tcBorders>
            <w:shd w:val="clear" w:color="auto" w:fill="auto"/>
            <w:vAlign w:val="center"/>
          </w:tcPr>
          <w:p w14:paraId="159B3DA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6C1780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tc>
      </w:tr>
      <w:tr w14:paraId="738FE50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7E5CF6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0134482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胚系突变</w:t>
            </w:r>
          </w:p>
        </w:tc>
        <w:tc>
          <w:tcPr>
            <w:tcW w:w="459" w:type="pct"/>
            <w:tcBorders>
              <w:tl2br w:val="nil"/>
              <w:tr2bl w:val="nil"/>
            </w:tcBorders>
            <w:shd w:val="clear" w:color="auto" w:fill="auto"/>
            <w:vAlign w:val="center"/>
          </w:tcPr>
          <w:p w14:paraId="71FB54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8E92A5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7" w:type="pct"/>
            <w:tcBorders>
              <w:tl2br w:val="nil"/>
              <w:tr2bl w:val="nil"/>
            </w:tcBorders>
            <w:shd w:val="clear" w:color="auto" w:fill="auto"/>
            <w:vAlign w:val="center"/>
          </w:tcPr>
          <w:p w14:paraId="3A675F7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l2br w:val="nil"/>
              <w:tr2bl w:val="nil"/>
            </w:tcBorders>
            <w:shd w:val="clear" w:color="auto" w:fill="auto"/>
            <w:vAlign w:val="center"/>
          </w:tcPr>
          <w:p w14:paraId="7710DF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491480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p w14:paraId="271D1C8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30625039</w:t>
            </w:r>
          </w:p>
        </w:tc>
      </w:tr>
      <w:tr w14:paraId="09CC011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F11A2B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CDK12</w:t>
            </w:r>
          </w:p>
          <w:p w14:paraId="28B6B6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19ADE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45AF55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up.CDK12 }}</w:t>
            </w:r>
          </w:p>
        </w:tc>
        <w:tc>
          <w:tcPr>
            <w:tcW w:w="2977" w:type="pct"/>
            <w:tcBorders>
              <w:tl2br w:val="nil"/>
              <w:tr2bl w:val="nil"/>
            </w:tcBorders>
            <w:shd w:val="clear" w:color="auto" w:fill="auto"/>
            <w:vAlign w:val="center"/>
          </w:tcPr>
          <w:p w14:paraId="23C3669D">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有临床研究发现，CDK12失活突变的患者无进展生存期（PFS）及总生存期（OS）更短，进展更快，更具侵袭性。</w:t>
            </w:r>
          </w:p>
        </w:tc>
        <w:tc>
          <w:tcPr>
            <w:tcW w:w="642" w:type="pct"/>
            <w:tcBorders>
              <w:tl2br w:val="nil"/>
              <w:tr2bl w:val="nil"/>
            </w:tcBorders>
            <w:shd w:val="clear" w:color="auto" w:fill="auto"/>
            <w:vAlign w:val="center"/>
          </w:tcPr>
          <w:p w14:paraId="230A74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31134918</w:t>
            </w:r>
          </w:p>
          <w:p w14:paraId="5D77007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31640893</w:t>
            </w:r>
          </w:p>
          <w:p w14:paraId="25038DE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32317181</w:t>
            </w:r>
          </w:p>
        </w:tc>
      </w:tr>
      <w:tr w14:paraId="5D7492D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59B5F0E">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TMPRSS2</w:t>
            </w:r>
            <w:r>
              <w:rPr>
                <w:rFonts w:hint="default" w:ascii="Times New Roman" w:hAnsi="Times New Roman" w:eastAsia="微软雅黑" w:cs="Times New Roman"/>
                <w:color w:val="262626"/>
                <w:sz w:val="18"/>
                <w:szCs w:val="18"/>
                <w:lang w:val="en-US" w:eastAsia="zh-CN"/>
              </w:rPr>
              <w:t>-</w:t>
            </w:r>
            <w:r>
              <w:rPr>
                <w:rFonts w:hint="default" w:ascii="Times New Roman" w:hAnsi="Times New Roman" w:eastAsia="微软雅黑" w:cs="Times New Roman"/>
                <w:color w:val="262626"/>
                <w:sz w:val="18"/>
                <w:szCs w:val="18"/>
                <w:lang w:eastAsia="zh-CN"/>
              </w:rPr>
              <w:t>ERG融合</w:t>
            </w:r>
          </w:p>
        </w:tc>
        <w:tc>
          <w:tcPr>
            <w:tcW w:w="459" w:type="pct"/>
            <w:tcBorders>
              <w:tl2br w:val="nil"/>
              <w:tr2bl w:val="nil"/>
            </w:tcBorders>
            <w:shd w:val="clear" w:color="auto" w:fill="auto"/>
            <w:vAlign w:val="center"/>
          </w:tcPr>
          <w:p w14:paraId="637CC17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EA573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up.ERG }}</w:t>
            </w:r>
          </w:p>
        </w:tc>
        <w:tc>
          <w:tcPr>
            <w:tcW w:w="2977" w:type="pct"/>
            <w:tcBorders>
              <w:tl2br w:val="nil"/>
              <w:tr2bl w:val="nil"/>
            </w:tcBorders>
            <w:shd w:val="clear" w:color="auto" w:fill="auto"/>
            <w:vAlign w:val="center"/>
          </w:tcPr>
          <w:p w14:paraId="44F6399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临床研究提示，在血液中检测到TMPRSS2-ERG融合的前列腺癌患者，无进展生存期（PFS）和总生存期（OS）较短。</w:t>
            </w:r>
          </w:p>
        </w:tc>
        <w:tc>
          <w:tcPr>
            <w:tcW w:w="642" w:type="pct"/>
            <w:tcBorders>
              <w:tl2br w:val="nil"/>
              <w:tr2bl w:val="nil"/>
            </w:tcBorders>
            <w:shd w:val="clear" w:color="auto" w:fill="auto"/>
            <w:vAlign w:val="center"/>
          </w:tcPr>
          <w:p w14:paraId="680F661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28520829</w:t>
            </w:r>
          </w:p>
          <w:p w14:paraId="63A5222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26948395</w:t>
            </w:r>
          </w:p>
        </w:tc>
      </w:tr>
      <w:tr w14:paraId="61882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189118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FOXA1</w:t>
            </w:r>
          </w:p>
          <w:p w14:paraId="03BA0C5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370EB6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3AF6E7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up.FOXA1 }}</w:t>
            </w:r>
          </w:p>
        </w:tc>
        <w:tc>
          <w:tcPr>
            <w:tcW w:w="2977" w:type="pct"/>
            <w:tcBorders>
              <w:tl2br w:val="nil"/>
              <w:tr2bl w:val="nil"/>
            </w:tcBorders>
            <w:shd w:val="clear" w:color="auto" w:fill="auto"/>
            <w:vAlign w:val="center"/>
          </w:tcPr>
          <w:p w14:paraId="7667CBCF">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对上千例原发性前列腺癌数据回顾性分析发现，FOXA1突变相较于野生型，与更高的Gleason评分，更短的生化复发，更快的转移相关。</w:t>
            </w:r>
          </w:p>
        </w:tc>
        <w:tc>
          <w:tcPr>
            <w:tcW w:w="642" w:type="pct"/>
            <w:tcBorders>
              <w:tl2br w:val="nil"/>
              <w:tr2bl w:val="nil"/>
            </w:tcBorders>
            <w:shd w:val="clear" w:color="auto" w:fill="auto"/>
            <w:vAlign w:val="center"/>
          </w:tcPr>
          <w:p w14:paraId="16BD4FC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31243370</w:t>
            </w:r>
          </w:p>
        </w:tc>
      </w:tr>
      <w:tr w14:paraId="66A2AD2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0BD7495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F654F3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突变和扩增</w:t>
            </w:r>
          </w:p>
        </w:tc>
        <w:tc>
          <w:tcPr>
            <w:tcW w:w="459" w:type="pct"/>
            <w:tcBorders>
              <w:tl2br w:val="nil"/>
              <w:tr2bl w:val="nil"/>
            </w:tcBorders>
            <w:shd w:val="clear" w:color="auto" w:fill="auto"/>
            <w:vAlign w:val="center"/>
          </w:tcPr>
          <w:p w14:paraId="13C2FAE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910A8A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7" w:type="pct"/>
            <w:tcBorders>
              <w:tl2br w:val="nil"/>
              <w:tr2bl w:val="nil"/>
            </w:tcBorders>
            <w:shd w:val="clear" w:color="auto" w:fill="auto"/>
            <w:vAlign w:val="center"/>
          </w:tcPr>
          <w:p w14:paraId="10C1B536">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有研究发现，PIK3CA突变/扩增与较差的前列腺癌生存率、局部淋巴结转移、较高的原发肿瘤类别和较高的gleason评分相关。</w:t>
            </w:r>
          </w:p>
        </w:tc>
        <w:tc>
          <w:tcPr>
            <w:tcW w:w="642" w:type="pct"/>
            <w:tcBorders>
              <w:tl2br w:val="nil"/>
              <w:tr2bl w:val="nil"/>
            </w:tcBorders>
            <w:shd w:val="clear" w:color="auto" w:fill="auto"/>
            <w:vAlign w:val="center"/>
          </w:tcPr>
          <w:p w14:paraId="496E271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29581176</w:t>
            </w:r>
          </w:p>
        </w:tc>
      </w:tr>
      <w:tr w14:paraId="3BBE52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309408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48E8E2E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271C90F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1781F48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7" w:type="pct"/>
            <w:tcBorders>
              <w:tl2br w:val="nil"/>
              <w:tr2bl w:val="nil"/>
            </w:tcBorders>
            <w:shd w:val="clear" w:color="auto" w:fill="auto"/>
            <w:vAlign w:val="center"/>
          </w:tcPr>
          <w:p w14:paraId="26C930C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PTEN功能缺失的去势前列腺癌总生存期（OS）更短，阿比特龙响应时间更短，疾病进展更快，生化复发时间更短。</w:t>
            </w:r>
          </w:p>
        </w:tc>
        <w:tc>
          <w:tcPr>
            <w:tcW w:w="642" w:type="pct"/>
            <w:tcBorders>
              <w:tl2br w:val="nil"/>
              <w:tr2bl w:val="nil"/>
            </w:tcBorders>
            <w:shd w:val="clear" w:color="auto" w:fill="auto"/>
            <w:vAlign w:val="center"/>
          </w:tcPr>
          <w:p w14:paraId="0C8F8B2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25454616</w:t>
            </w:r>
          </w:p>
          <w:p w14:paraId="2D38EE4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p w14:paraId="1EFDBA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17700571</w:t>
            </w:r>
          </w:p>
        </w:tc>
      </w:tr>
      <w:tr w14:paraId="35C57A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C5E461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RB1</w:t>
            </w:r>
          </w:p>
          <w:p w14:paraId="3D37EB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1AC94F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184EE3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up.RB1 }}</w:t>
            </w:r>
          </w:p>
        </w:tc>
        <w:tc>
          <w:tcPr>
            <w:tcW w:w="2977" w:type="pct"/>
            <w:tcBorders>
              <w:tl2br w:val="nil"/>
              <w:tr2bl w:val="nil"/>
            </w:tcBorders>
            <w:shd w:val="clear" w:color="auto" w:fill="auto"/>
            <w:vAlign w:val="center"/>
          </w:tcPr>
          <w:p w14:paraId="7AD2D85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l2br w:val="nil"/>
              <w:tr2bl w:val="nil"/>
            </w:tcBorders>
            <w:shd w:val="clear" w:color="auto" w:fill="auto"/>
            <w:vAlign w:val="center"/>
          </w:tcPr>
          <w:p w14:paraId="25A12F4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30928160</w:t>
            </w:r>
          </w:p>
          <w:p w14:paraId="0975BD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r w14:paraId="3B71C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DD07D3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421FEED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187D2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553E04E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7" w:type="pct"/>
            <w:tcBorders>
              <w:tl2br w:val="nil"/>
              <w:tr2bl w:val="nil"/>
            </w:tcBorders>
            <w:shd w:val="clear" w:color="auto" w:fill="auto"/>
            <w:vAlign w:val="center"/>
          </w:tcPr>
          <w:p w14:paraId="66F838DB">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l2br w:val="nil"/>
              <w:tr2bl w:val="nil"/>
            </w:tcBorders>
            <w:shd w:val="clear" w:color="auto" w:fill="auto"/>
            <w:vAlign w:val="center"/>
          </w:tcPr>
          <w:p w14:paraId="5D46B2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28059767</w:t>
            </w:r>
          </w:p>
          <w:p w14:paraId="65CD23D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6"/>
        <w:tblW w:w="5141"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22"/>
        <w:gridCol w:w="921"/>
        <w:gridCol w:w="923"/>
        <w:gridCol w:w="5963"/>
        <w:gridCol w:w="1298"/>
      </w:tblGrid>
      <w:tr w14:paraId="6641630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2D2577E3">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16B065AC">
            <w:pPr>
              <w:spacing w:line="206" w:lineRule="exact"/>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198ED70A">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2" w:type="pct"/>
            <w:tcBorders>
              <w:tl2br w:val="nil"/>
              <w:tr2bl w:val="nil"/>
            </w:tcBorders>
            <w:shd w:val="clear" w:color="auto" w:fill="DAEEF3"/>
            <w:vAlign w:val="center"/>
          </w:tcPr>
          <w:p w14:paraId="04BCB5B3">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7" w:type="pct"/>
            <w:tcBorders>
              <w:tl2br w:val="nil"/>
              <w:tr2bl w:val="nil"/>
            </w:tcBorders>
            <w:shd w:val="clear" w:color="auto" w:fill="DAEEF3"/>
            <w:vAlign w:val="center"/>
          </w:tcPr>
          <w:p w14:paraId="041B4DEF">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54EADC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C2A98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AKT1</w:t>
            </w:r>
          </w:p>
          <w:p w14:paraId="4984DB9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AB551A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E5417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up.AKT1 }}</w:t>
            </w:r>
          </w:p>
        </w:tc>
        <w:tc>
          <w:tcPr>
            <w:tcW w:w="2972"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通路相关的PIK3CA，PTEN，AKT1，TSC1，TSC2基因突变的尿路上皮癌患者，预后可能较好。</w:t>
            </w:r>
          </w:p>
        </w:tc>
        <w:tc>
          <w:tcPr>
            <w:tcW w:w="647" w:type="pct"/>
            <w:tcBorders>
              <w:tl2br w:val="nil"/>
              <w:tr2bl w:val="nil"/>
            </w:tcBorders>
            <w:shd w:val="clear" w:color="auto" w:fill="auto"/>
            <w:vAlign w:val="center"/>
          </w:tcPr>
          <w:p w14:paraId="0E2B74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06BB770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60D8E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ARID1A</w:t>
            </w:r>
          </w:p>
          <w:p w14:paraId="2D259A8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EF23F3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260ED94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up.ARID1A }}</w:t>
            </w:r>
          </w:p>
        </w:tc>
        <w:tc>
          <w:tcPr>
            <w:tcW w:w="2972"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有研究称，在有或没有辅助膀胱内治疗的100例患者接受TUR治疗组中，ARID1A 突变与肿瘤复发相关（HR=3.14, p=0.002）。</w:t>
            </w:r>
          </w:p>
        </w:tc>
        <w:tc>
          <w:tcPr>
            <w:tcW w:w="647" w:type="pct"/>
            <w:tcBorders>
              <w:tl2br w:val="nil"/>
              <w:tr2bl w:val="nil"/>
            </w:tcBorders>
            <w:shd w:val="clear" w:color="auto" w:fill="auto"/>
            <w:vAlign w:val="center"/>
          </w:tcPr>
          <w:p w14:paraId="2876A42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28583311</w:t>
            </w:r>
          </w:p>
        </w:tc>
      </w:tr>
      <w:tr w14:paraId="5721C7A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C976854">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5CE5AA1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585468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D8BEB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2"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63A6269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D2C12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039CEF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240EB46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6A6534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9C57F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2"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4FA050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36FBA3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E336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4B179F7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D361D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125AB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2"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7676C8D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702856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038ED4">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CCND1</w:t>
            </w:r>
          </w:p>
          <w:p w14:paraId="700F5BD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A11CA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1B483F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up.CCND1 }}</w:t>
            </w:r>
          </w:p>
        </w:tc>
        <w:tc>
          <w:tcPr>
            <w:tcW w:w="2972"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w:t>
            </w:r>
          </w:p>
        </w:tc>
        <w:tc>
          <w:tcPr>
            <w:tcW w:w="647" w:type="pct"/>
            <w:tcBorders>
              <w:tl2br w:val="nil"/>
              <w:tr2bl w:val="nil"/>
            </w:tcBorders>
            <w:shd w:val="clear" w:color="auto" w:fill="auto"/>
            <w:vAlign w:val="center"/>
          </w:tcPr>
          <w:p w14:paraId="4DE624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2506DC2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5DBABF9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A64FD3">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CDH1</w:t>
            </w:r>
          </w:p>
          <w:p w14:paraId="568083FA">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2F49660">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尿路上皮癌/膀胱癌</w:t>
            </w:r>
          </w:p>
        </w:tc>
        <w:tc>
          <w:tcPr>
            <w:tcW w:w="937" w:type="dxa"/>
            <w:tcBorders>
              <w:tl2br w:val="nil"/>
              <w:tr2bl w:val="nil"/>
            </w:tcBorders>
            <w:shd w:val="clear" w:color="auto" w:fill="auto"/>
            <w:vAlign w:val="center"/>
          </w:tcPr>
          <w:p w14:paraId="605E74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up.CDH1 }}</w:t>
            </w:r>
          </w:p>
        </w:tc>
        <w:tc>
          <w:tcPr>
            <w:tcW w:w="2972"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研究发现，携带CDKN2A，TP53，CDH1 基因突变的尿路上皮癌患者，预后可能较差。</w:t>
            </w:r>
          </w:p>
        </w:tc>
        <w:tc>
          <w:tcPr>
            <w:tcW w:w="647" w:type="pct"/>
            <w:tcBorders>
              <w:tl2br w:val="nil"/>
              <w:tr2bl w:val="nil"/>
            </w:tcBorders>
            <w:shd w:val="clear" w:color="auto" w:fill="auto"/>
            <w:vAlign w:val="center"/>
          </w:tcPr>
          <w:p w14:paraId="6197608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26901067</w:t>
            </w:r>
          </w:p>
        </w:tc>
      </w:tr>
      <w:tr w14:paraId="409323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D945F6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1A023F1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261DEB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5E744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972"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研究发现，接受RC治疗的膀胱尿路上皮癌患者中，TP53和 CDKN2A 改变与预后不良相关；多变量分析中，CDKN2A改变的肿瘤患者的RFS较差。</w:t>
            </w:r>
          </w:p>
        </w:tc>
        <w:tc>
          <w:tcPr>
            <w:tcW w:w="647" w:type="pct"/>
            <w:tcBorders>
              <w:tl2br w:val="nil"/>
              <w:tr2bl w:val="nil"/>
            </w:tcBorders>
            <w:shd w:val="clear" w:color="auto" w:fill="auto"/>
            <w:vAlign w:val="center"/>
          </w:tcPr>
          <w:p w14:paraId="0ECB69E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FF0360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AAEAD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CREBBP</w:t>
            </w:r>
          </w:p>
          <w:p w14:paraId="2A492AAD">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F10E5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2272EC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up.CREBBP }}</w:t>
            </w:r>
          </w:p>
        </w:tc>
        <w:tc>
          <w:tcPr>
            <w:tcW w:w="2972"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在一项研究中，复发发生率31%（22/72），具有CREBBP 突变的复发率更高（9/18，50%），高于没有CREBBP突变的肿瘤复发率（13/54，24%）。</w:t>
            </w:r>
          </w:p>
        </w:tc>
        <w:tc>
          <w:tcPr>
            <w:tcW w:w="647" w:type="pct"/>
            <w:tcBorders>
              <w:tl2br w:val="nil"/>
              <w:tr2bl w:val="nil"/>
            </w:tcBorders>
            <w:shd w:val="clear" w:color="auto" w:fill="auto"/>
            <w:vAlign w:val="center"/>
          </w:tcPr>
          <w:p w14:paraId="6430D39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18198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6A28FDA7">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ERCC2</w:t>
            </w:r>
          </w:p>
          <w:p w14:paraId="369CBC5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7974A7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88299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up.ERCC2 }}</w:t>
            </w:r>
          </w:p>
        </w:tc>
        <w:tc>
          <w:tcPr>
            <w:tcW w:w="2972"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3961D9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D923D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93F4EA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FGFR3</w:t>
            </w:r>
          </w:p>
          <w:p w14:paraId="76318C6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E1B54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40A7A9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up.FGFR3 }}</w:t>
            </w:r>
          </w:p>
        </w:tc>
        <w:tc>
          <w:tcPr>
            <w:tcW w:w="2972"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l2br w:val="nil"/>
              <w:tr2bl w:val="nil"/>
            </w:tcBorders>
            <w:shd w:val="clear" w:color="auto" w:fill="auto"/>
            <w:vAlign w:val="center"/>
          </w:tcPr>
          <w:p w14:paraId="2E95F07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10D8C2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89313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75C0509">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PALB2</w:t>
            </w:r>
          </w:p>
          <w:p w14:paraId="0B0BE7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956744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F5488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up.PALB2 }}</w:t>
            </w:r>
          </w:p>
        </w:tc>
        <w:tc>
          <w:tcPr>
            <w:tcW w:w="2972"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67BF3A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EA56A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1D8B26B">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708E4F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5D8364A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C829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2"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l2br w:val="nil"/>
              <w:tr2bl w:val="nil"/>
            </w:tcBorders>
            <w:shd w:val="clear" w:color="auto" w:fill="auto"/>
            <w:vAlign w:val="center"/>
          </w:tcPr>
          <w:p w14:paraId="2AD011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p w14:paraId="7CF947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4A4804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E9AA41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2614DFB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024BB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D7940F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2"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 基因突变的尿路上皮癌患者，预后可能较好。</w:t>
            </w:r>
          </w:p>
        </w:tc>
        <w:tc>
          <w:tcPr>
            <w:tcW w:w="647" w:type="pct"/>
            <w:tcBorders>
              <w:tl2br w:val="nil"/>
              <w:tr2bl w:val="nil"/>
            </w:tcBorders>
            <w:shd w:val="clear" w:color="auto" w:fill="auto"/>
            <w:vAlign w:val="center"/>
          </w:tcPr>
          <w:p w14:paraId="5EAFF61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E3E15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460AAC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5917DC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5FFEB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0C10E7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2"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l2br w:val="nil"/>
              <w:tr2bl w:val="nil"/>
            </w:tcBorders>
            <w:shd w:val="clear" w:color="auto" w:fill="auto"/>
            <w:vAlign w:val="center"/>
          </w:tcPr>
          <w:p w14:paraId="7C0572D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9434AF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76C44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C2EE47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TSC1</w:t>
            </w:r>
          </w:p>
          <w:p w14:paraId="7A5C5412">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588414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8FE5D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up.TSC1 }}</w:t>
            </w:r>
          </w:p>
        </w:tc>
        <w:tc>
          <w:tcPr>
            <w:tcW w:w="2972"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0680DBE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9EC99C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4AD4E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TSC2</w:t>
            </w:r>
          </w:p>
          <w:p w14:paraId="6E43E5C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59D8B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7E0F60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up.TSC2 }}</w:t>
            </w:r>
          </w:p>
        </w:tc>
        <w:tc>
          <w:tcPr>
            <w:tcW w:w="2972"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37E2AE8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bl>
    <w:p w14:paraId="1B10D37C">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1FB3D306">
      <w:pPr>
        <w:rPr>
          <w:rFonts w:ascii="Times New Roman" w:hAnsi="Times New Roman" w:eastAsia="微软雅黑" w:cs="Times New Roman"/>
          <w:sz w:val="16"/>
          <w:lang w:eastAsia="zh-CN"/>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w:t>
      </w:r>
      <w:r>
        <w:rPr>
          <w:rFonts w:hint="eastAsia"/>
          <w:color w:val="000000" w:themeColor="text1"/>
          <w14:textFill>
            <w14:solidFill>
              <w14:schemeClr w14:val="tx1"/>
            </w14:solidFill>
          </w14:textFill>
        </w:rPr>
        <w:t>{% if gastrointestinalStromalTumor == True %}</w:t>
      </w:r>
    </w:p>
    <w:p w14:paraId="53FEF8E2">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795F112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D602C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481087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254548E0">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65B22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3A24651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6F185825">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chemoSummary.certain_cancer_tox</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7E2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6786D5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26E9EB34">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chemoSummary.other_cancer_eff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B2E37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24FFD5F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49E5F0EC">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w:t>
            </w:r>
            <w:r>
              <w:rPr>
                <w:rFonts w:ascii="Times New Roman" w:hAnsi="Times New Roman" w:eastAsia="微软雅黑" w:cs="Times New Roman"/>
                <w:bCs/>
                <w:color w:val="262626"/>
                <w:sz w:val="18"/>
                <w:szCs w:val="18"/>
                <w:lang w:eastAsia="zh-CN"/>
              </w:rPr>
              <w:t>other_cancer_toxStr</w:t>
            </w:r>
            <w:r>
              <w:rPr>
                <w:rFonts w:hint="eastAsia" w:ascii="Times New Roman" w:hAnsi="Times New Roman" w:eastAsia="微软雅黑" w:cs="Times New Roman"/>
                <w:bCs/>
                <w:color w:val="262626"/>
                <w:sz w:val="18"/>
                <w:szCs w:val="18"/>
                <w:lang w:eastAsia="zh-CN"/>
              </w:rPr>
              <w:t xml:space="preserve">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note.chemo1NoteList %}{{n}}</w:t>
      </w:r>
    </w:p>
    <w:p w14:paraId="50F95F7D">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 endfor %}</w:t>
      </w:r>
    </w:p>
    <w:p w14:paraId="50B68190">
      <w:pPr>
        <w:rPr>
          <w:rFonts w:ascii="Times New Roman" w:hAnsi="Times New Roman" w:eastAsia="微软雅黑" w:cs="Times New Roman"/>
          <w:sz w:val="18"/>
          <w:szCs w:val="18"/>
          <w:lang w:eastAsia="zh-CN" w:bidi="ar"/>
        </w:rPr>
      </w:pPr>
    </w:p>
    <w:p w14:paraId="109139DB">
      <w:pPr>
        <w:rPr>
          <w:rFonts w:ascii="Times New Roman" w:hAnsi="Times New Roman" w:eastAsia="微软雅黑" w:cs="Times New Roman"/>
          <w:sz w:val="18"/>
          <w:szCs w:val="18"/>
          <w:lang w:eastAsia="zh-CN" w:bidi="ar"/>
        </w:rPr>
      </w:pPr>
    </w:p>
    <w:p w14:paraId="3A751C4C">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80C0D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4C54DB02">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EDFD62F">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409EE9D">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84B749F">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A35038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2DB8A9C1">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0315F1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1EDEB15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3D11B6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EF06288">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19F624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0CB5DF4">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4A2C7A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48C4BB1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CE5266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E0357B6">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576B2ED">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5B69C5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7D188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D3A4ED0">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08A7DFCE">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3ECCEB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28866385">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5F94A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1A36C0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587313D">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color w:val="262626"/>
          <w:sz w:val="18"/>
          <w:lang w:val="en-US" w:eastAsia="zh-CN"/>
        </w:rPr>
      </w:pPr>
      <w:r>
        <w:rPr>
          <w:rFonts w:hint="default" w:ascii="Times New Roman" w:hAnsi="Times New Roman" w:eastAsia="微软雅黑" w:cs="Times New Roman"/>
          <w:b/>
          <w:bCs/>
          <w:color w:val="262626"/>
          <w:sz w:val="18"/>
          <w:lang w:eastAsia="zh-CN"/>
        </w:rPr>
        <w:t>注：</w:t>
      </w:r>
      <w:r>
        <w:rPr>
          <w:rFonts w:hint="default" w:ascii="Times New Roman" w:hAnsi="Times New Roman" w:eastAsia="微软雅黑" w:cs="Times New Roman"/>
          <w:color w:val="262626"/>
          <w:sz w:val="18"/>
          <w:lang w:val="en-US" w:eastAsia="zh-CN"/>
        </w:rPr>
        <w:t>{% for n in note.chemo2NoteList %}</w:t>
      </w:r>
    </w:p>
    <w:p w14:paraId="4BAFAAAF">
      <w:pPr>
        <w:numPr>
          <w:ilvl w:val="0"/>
          <w:numId w:val="18"/>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color w:val="262626"/>
          <w:sz w:val="18"/>
          <w:lang w:val="en-US" w:eastAsia="zh-CN"/>
        </w:rPr>
        <w:t>{{n}}{% endfor %}</w:t>
      </w:r>
      <w:r>
        <w:rPr>
          <w:rFonts w:ascii="Times New Roman" w:hAnsi="Times New Roman" w:eastAsia="微软雅黑" w:cs="Times New Roman"/>
          <w:sz w:val="18"/>
          <w:lang w:eastAsia="zh-CN"/>
        </w:rPr>
        <w:br w:type="page"/>
      </w:r>
    </w:p>
    <w:p w14:paraId="40AE0AD4">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69A9172">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62821016">
      <w:pPr>
        <w:pStyle w:val="3"/>
        <w:numPr>
          <w:ilvl w:val="0"/>
          <w:numId w:val="19"/>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352A174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4F7DFDA">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69F3A6B9">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5BF96414">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default" w:ascii="Times New Roman" w:hAnsi="Times New Roman" w:eastAsia="微软雅黑" w:cs="Times New Roman"/>
                <w:color w:val="262626"/>
                <w:sz w:val="21"/>
                <w:szCs w:val="21"/>
                <w:lang w:eastAsia="zh-CN"/>
              </w:rPr>
            </w:pPr>
            <w:r>
              <w:rPr>
                <w:rFonts w:hint="eastAsia"/>
                <w:color w:val="262626"/>
                <w:sz w:val="21"/>
                <w:szCs w:val="21"/>
                <w:lang w:val="en-US" w:eastAsia="zh-CN"/>
              </w:rPr>
              <w:t xml:space="preserve">{% if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cs="Times New Roman"/>
                <w:color w:val="262626"/>
                <w:sz w:val="21"/>
                <w:szCs w:val="21"/>
                <w:lang w:val="en-US" w:eastAsia="zh-CN"/>
              </w:rPr>
              <w:t xml:space="preserve">and </w:t>
            </w:r>
            <w:r>
              <w:rPr>
                <w:rFonts w:hint="default" w:ascii="微软雅黑" w:hAnsi="微软雅黑"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sz w:val="21"/>
                <w:szCs w:val="21"/>
                <w:lang w:eastAsia="zh-CN"/>
              </w:rPr>
              <w:t>genome_alignmen</w:t>
            </w:r>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val="en-US" w:eastAsia="zh-CN"/>
              </w:rPr>
              <w:t>percent_to_float</w:t>
            </w:r>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740D47A9">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3ADD2C7C">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4B88C850">
      <w:pPr>
        <w:rPr>
          <w:sz w:val="21"/>
          <w:szCs w:val="21"/>
        </w:rPr>
      </w:pPr>
      <w:r>
        <w:br w:type="page"/>
      </w:r>
      <w:r>
        <w:rPr>
          <w:rFonts w:hint="eastAsia" w:ascii="Times New Roman" w:hAnsi="Times New Roman" w:eastAsia="微软雅黑" w:cs="Times New Roman"/>
          <w:sz w:val="21"/>
          <w:szCs w:val="21"/>
          <w:lang w:eastAsia="zh-CN"/>
        </w:rPr>
        <w:t>{% if endometrialCarcinoma == True %}</w:t>
      </w:r>
    </w:p>
    <w:p w14:paraId="0CA64401">
      <w:pPr>
        <w:pStyle w:val="3"/>
        <w:keepNext/>
        <w:keepLines/>
        <w:pageBreakBefore w:val="0"/>
        <w:widowControl w:val="0"/>
        <w:numPr>
          <w:ilvl w:val="0"/>
          <w:numId w:val="1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bookmarkStart w:id="36" w:name="_Toc106294408"/>
      <w:bookmarkStart w:id="37" w:name="_Toc17216"/>
      <w:bookmarkStart w:id="38" w:name="_Toc27025"/>
      <w:bookmarkStart w:id="39" w:name="_Toc11446"/>
      <w:bookmarkStart w:id="40" w:name="_Toc4751"/>
      <w:bookmarkStart w:id="41" w:name="_Toc3454"/>
      <w:r>
        <w:rPr>
          <w:rFonts w:hint="eastAsia"/>
        </w:rPr>
        <w:t>子宫内膜癌分子分型与预后的相关性</w:t>
      </w:r>
      <w:bookmarkEnd w:id="36"/>
      <w:bookmarkEnd w:id="37"/>
      <w:bookmarkEnd w:id="38"/>
      <w:bookmarkEnd w:id="39"/>
      <w:bookmarkEnd w:id="40"/>
      <w:bookmarkEnd w:id="41"/>
    </w:p>
    <w:p w14:paraId="64B7AE4F">
      <w:pPr>
        <w:keepNext w:val="0"/>
        <w:keepLines w:val="0"/>
        <w:pageBreakBefore w:val="0"/>
        <w:widowControl w:val="0"/>
        <w:kinsoku/>
        <w:wordWrap/>
        <w:overflowPunct/>
        <w:topLinePunct w:val="0"/>
        <w:autoSpaceDE/>
        <w:autoSpaceDN/>
        <w:bidi w:val="0"/>
        <w:adjustRightInd w:val="0"/>
        <w:snapToGrid w:val="0"/>
        <w:spacing w:after="63" w:afterLines="20" w:line="440" w:lineRule="exact"/>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shd w:val="clear" w:color="auto" w:fill="DAEEF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危险分期</w:t>
            </w:r>
          </w:p>
        </w:tc>
        <w:tc>
          <w:tcPr>
            <w:tcW w:w="2388" w:type="dxa"/>
            <w:tcBorders>
              <w:tl2br w:val="nil"/>
              <w:tr2bl w:val="nil"/>
            </w:tcBorders>
            <w:shd w:val="clear" w:color="auto" w:fill="DAEEF3"/>
            <w:vAlign w:val="center"/>
          </w:tcPr>
          <w:p w14:paraId="31F2AD0D">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分子分型未知</w:t>
            </w:r>
          </w:p>
        </w:tc>
        <w:tc>
          <w:tcPr>
            <w:tcW w:w="2976" w:type="dxa"/>
            <w:tcBorders>
              <w:tl2br w:val="nil"/>
              <w:tr2bl w:val="nil"/>
            </w:tcBorders>
            <w:shd w:val="clear" w:color="auto" w:fill="DAEEF3"/>
            <w:vAlign w:val="center"/>
          </w:tcPr>
          <w:p w14:paraId="69B19677">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分子分型已知</w:t>
            </w:r>
            <w:r>
              <w:rPr>
                <w:rFonts w:hint="default" w:ascii="Times New Roman" w:hAnsi="Times New Roman" w:eastAsia="微软雅黑" w:cs="Times New Roman"/>
                <w:b/>
                <w:bCs/>
                <w:color w:val="31849B"/>
                <w:sz w:val="18"/>
                <w:szCs w:val="18"/>
                <w:vertAlign w:val="superscript"/>
                <w:lang w:eastAsia="zh-CN"/>
              </w:rPr>
              <w:t>△</w:t>
            </w:r>
          </w:p>
        </w:tc>
        <w:tc>
          <w:tcPr>
            <w:tcW w:w="3533" w:type="dxa"/>
            <w:tcBorders>
              <w:tl2br w:val="nil"/>
              <w:tr2bl w:val="nil"/>
            </w:tcBorders>
            <w:shd w:val="clear" w:color="auto" w:fill="DAEEF3"/>
            <w:vAlign w:val="center"/>
          </w:tcPr>
          <w:p w14:paraId="37C07D6C">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辅助治疗方案</w:t>
            </w:r>
          </w:p>
        </w:tc>
      </w:tr>
      <w:tr w14:paraId="32AA68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0ACF25C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低危</w:t>
            </w:r>
          </w:p>
        </w:tc>
        <w:tc>
          <w:tcPr>
            <w:tcW w:w="2388" w:type="dxa"/>
            <w:tcBorders>
              <w:tl2br w:val="nil"/>
              <w:tr2bl w:val="nil"/>
            </w:tcBorders>
            <w:vAlign w:val="center"/>
          </w:tcPr>
          <w:p w14:paraId="3FC6B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w:t>
            </w:r>
          </w:p>
        </w:tc>
        <w:tc>
          <w:tcPr>
            <w:tcW w:w="2976" w:type="dxa"/>
            <w:tcBorders>
              <w:tl2br w:val="nil"/>
              <w:tr2bl w:val="nil"/>
            </w:tcBorders>
            <w:vAlign w:val="center"/>
          </w:tcPr>
          <w:p w14:paraId="17BB18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Ⅰ~Ⅱ期，</w:t>
            </w:r>
            <w:r>
              <w:rPr>
                <w:rFonts w:hint="default" w:ascii="Times New Roman" w:hAnsi="Times New Roman" w:eastAsia="微软雅黑" w:cs="Times New Roman"/>
                <w:b/>
                <w:bCs/>
                <w:i/>
                <w:iCs/>
                <w:color w:val="262626"/>
                <w:sz w:val="18"/>
                <w:szCs w:val="18"/>
                <w:lang w:eastAsia="zh-CN"/>
              </w:rPr>
              <w:t>POLE</w:t>
            </w:r>
            <w:r>
              <w:rPr>
                <w:rFonts w:hint="default" w:ascii="Times New Roman" w:hAnsi="Times New Roman" w:eastAsia="微软雅黑" w:cs="Times New Roman"/>
                <w:b/>
                <w:bCs/>
                <w:color w:val="262626"/>
                <w:sz w:val="18"/>
                <w:szCs w:val="18"/>
                <w:lang w:eastAsia="zh-CN"/>
              </w:rPr>
              <w:t xml:space="preserve"> mut</w:t>
            </w:r>
            <w:r>
              <w:rPr>
                <w:rFonts w:hint="default" w:ascii="Times New Roman" w:hAnsi="Times New Roman" w:eastAsia="微软雅黑" w:cs="Times New Roman"/>
                <w:color w:val="262626"/>
                <w:sz w:val="18"/>
                <w:szCs w:val="18"/>
                <w:lang w:eastAsia="zh-CN"/>
              </w:rPr>
              <w:t>内膜样癌，无残留病灶</w:t>
            </w:r>
          </w:p>
          <w:p w14:paraId="66D955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+LVSI无或局灶</w:t>
            </w:r>
          </w:p>
        </w:tc>
        <w:tc>
          <w:tcPr>
            <w:tcW w:w="3533" w:type="dxa"/>
            <w:tcBorders>
              <w:tl2br w:val="nil"/>
              <w:tr2bl w:val="nil"/>
            </w:tcBorders>
            <w:vAlign w:val="center"/>
          </w:tcPr>
          <w:p w14:paraId="555B956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不推荐进行辅助治疗</w:t>
            </w:r>
          </w:p>
        </w:tc>
      </w:tr>
      <w:tr w14:paraId="24FE700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07E7A83">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中危</w:t>
            </w:r>
          </w:p>
        </w:tc>
        <w:tc>
          <w:tcPr>
            <w:tcW w:w="2388" w:type="dxa"/>
            <w:tcBorders>
              <w:tl2br w:val="nil"/>
              <w:tr2bl w:val="nil"/>
            </w:tcBorders>
            <w:vAlign w:val="center"/>
          </w:tcPr>
          <w:p w14:paraId="3BDB047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3711B7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73EAF93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ⅠA期非内膜样癌（浆液性癌、透明细胞癌、未分化癌、癌肉瘤、混合细胞癌）不伴肌层浸润</w:t>
            </w:r>
          </w:p>
        </w:tc>
        <w:tc>
          <w:tcPr>
            <w:tcW w:w="2976" w:type="dxa"/>
            <w:tcBorders>
              <w:tl2br w:val="nil"/>
              <w:tr2bl w:val="nil"/>
            </w:tcBorders>
            <w:vAlign w:val="center"/>
          </w:tcPr>
          <w:p w14:paraId="0C18415D">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29133F3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024C05F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和（或）非内膜样癌（浆液性癌、透明细胞癌、未分化癌、癌肉瘤、混合细胞癌）不伴肌层浸润</w:t>
            </w:r>
          </w:p>
        </w:tc>
        <w:tc>
          <w:tcPr>
            <w:tcW w:w="3533" w:type="dxa"/>
            <w:tcBorders>
              <w:tl2br w:val="nil"/>
              <w:tr2bl w:val="nil"/>
            </w:tcBorders>
            <w:vAlign w:val="center"/>
          </w:tcPr>
          <w:p w14:paraId="7BE8E968">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内膜样癌局限于内膜层或不伴肌层浸润者，通常不建议辅助治疗。</w:t>
            </w:r>
          </w:p>
        </w:tc>
      </w:tr>
      <w:tr w14:paraId="3CE1EE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23409E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高-中危</w:t>
            </w:r>
          </w:p>
        </w:tc>
        <w:tc>
          <w:tcPr>
            <w:tcW w:w="2388" w:type="dxa"/>
            <w:tcBorders>
              <w:tl2br w:val="nil"/>
              <w:tr2bl w:val="nil"/>
            </w:tcBorders>
            <w:vAlign w:val="center"/>
          </w:tcPr>
          <w:p w14:paraId="2D2C4CF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Ⅰ期内膜样癌+弥漫LVSI，无论级别与浸润深度 </w:t>
            </w:r>
          </w:p>
          <w:p w14:paraId="665781F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48077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p>
        </w:tc>
        <w:tc>
          <w:tcPr>
            <w:tcW w:w="2976" w:type="dxa"/>
            <w:tcBorders>
              <w:tl2br w:val="nil"/>
              <w:tr2bl w:val="nil"/>
            </w:tcBorders>
            <w:vAlign w:val="center"/>
          </w:tcPr>
          <w:p w14:paraId="313F45D1">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内膜样癌+弥漫LVSI，无论级别或浸润深度 </w:t>
            </w:r>
          </w:p>
          <w:p w14:paraId="20723D0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18E72224">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w:t>
            </w:r>
          </w:p>
        </w:tc>
        <w:tc>
          <w:tcPr>
            <w:tcW w:w="3533" w:type="dxa"/>
            <w:tcBorders>
              <w:tl2br w:val="nil"/>
              <w:tr2bl w:val="nil"/>
            </w:tcBorders>
            <w:vAlign w:val="center"/>
          </w:tcPr>
          <w:p w14:paraId="050C1B1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淋巴结分期为pN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未进行淋巴结分期手术（cN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/pN</w:t>
            </w:r>
            <w:r>
              <w:rPr>
                <w:rFonts w:hint="default" w:ascii="Times New Roman" w:hAnsi="Times New Roman" w:eastAsia="微软雅黑" w:cs="Times New Roman"/>
                <w:color w:val="262626"/>
                <w:sz w:val="18"/>
                <w:szCs w:val="18"/>
                <w:vertAlign w:val="subscript"/>
                <w:lang w:eastAsia="zh-CN"/>
              </w:rPr>
              <w:t>x</w:t>
            </w:r>
            <w:r>
              <w:rPr>
                <w:rFonts w:hint="default" w:ascii="Times New Roman" w:hAnsi="Times New Roman" w:eastAsia="微软雅黑" w:cs="Times New Roman"/>
                <w:color w:val="262626"/>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6A23CF1">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高危</w:t>
            </w:r>
          </w:p>
        </w:tc>
        <w:tc>
          <w:tcPr>
            <w:tcW w:w="2388" w:type="dxa"/>
            <w:tcBorders>
              <w:tl2br w:val="nil"/>
              <w:tr2bl w:val="nil"/>
            </w:tcBorders>
            <w:vAlign w:val="center"/>
          </w:tcPr>
          <w:p w14:paraId="3692198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Ⅲ~ⅣA期，无残留病灶 </w:t>
            </w:r>
          </w:p>
          <w:p w14:paraId="1CF38D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Ⅰ~ⅣA期，非内膜样癌（浆液性癌、透明细胞癌、未分化癌、癌肉瘤、混合细胞癌）伴肌层浸润，无残留病灶</w:t>
            </w:r>
          </w:p>
        </w:tc>
        <w:tc>
          <w:tcPr>
            <w:tcW w:w="2976" w:type="dxa"/>
            <w:tcBorders>
              <w:tl2br w:val="nil"/>
              <w:tr2bl w:val="nil"/>
            </w:tcBorders>
            <w:vAlign w:val="center"/>
          </w:tcPr>
          <w:p w14:paraId="3A31E72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Ⅲ~ⅣA期，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内膜样癌无残留病灶 </w:t>
            </w:r>
          </w:p>
          <w:p w14:paraId="786FCE5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 xml:space="preserve">内膜样癌伴肌层浸润，无残留病灶 </w:t>
            </w:r>
          </w:p>
          <w:p w14:paraId="48995DF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非内膜样癌（浆液性癌、未分化癌、癌肉瘤），伴肌层浸润，无残留病灶</w:t>
            </w:r>
          </w:p>
        </w:tc>
        <w:tc>
          <w:tcPr>
            <w:tcW w:w="3533" w:type="dxa"/>
            <w:tcBorders>
              <w:tl2br w:val="nil"/>
              <w:tr2bl w:val="nil"/>
            </w:tcBorders>
            <w:vAlign w:val="center"/>
          </w:tcPr>
          <w:p w14:paraId="6C9BFD83">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3A2EF2D">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晚期转移</w:t>
            </w:r>
          </w:p>
        </w:tc>
        <w:tc>
          <w:tcPr>
            <w:tcW w:w="2388" w:type="dxa"/>
            <w:tcBorders>
              <w:tl2br w:val="nil"/>
              <w:tr2bl w:val="nil"/>
            </w:tcBorders>
            <w:vAlign w:val="center"/>
          </w:tcPr>
          <w:p w14:paraId="09E296FA">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 </w:t>
            </w:r>
          </w:p>
          <w:p w14:paraId="23A81EB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w:t>
            </w:r>
          </w:p>
        </w:tc>
        <w:tc>
          <w:tcPr>
            <w:tcW w:w="2976" w:type="dxa"/>
            <w:tcBorders>
              <w:tl2br w:val="nil"/>
              <w:tr2bl w:val="nil"/>
            </w:tcBorders>
            <w:vAlign w:val="center"/>
          </w:tcPr>
          <w:p w14:paraId="1C278C8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Ⅲ~ⅣA期，伴残留病灶，任何分子分型 </w:t>
            </w:r>
          </w:p>
          <w:p w14:paraId="424571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ⅣB期，任何分子分型</w:t>
            </w:r>
          </w:p>
        </w:tc>
        <w:tc>
          <w:tcPr>
            <w:tcW w:w="3533" w:type="dxa"/>
            <w:tcBorders>
              <w:tl2br w:val="nil"/>
              <w:tr2bl w:val="nil"/>
            </w:tcBorders>
            <w:vAlign w:val="center"/>
          </w:tcPr>
          <w:p w14:paraId="46A823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2320EC8">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color w:val="262626"/>
          <w:sz w:val="16"/>
          <w:szCs w:val="16"/>
          <w:lang w:eastAsia="zh-CN"/>
        </w:rPr>
        <w:t>注：</w:t>
      </w:r>
      <w:r>
        <w:rPr>
          <w:rFonts w:ascii="Times New Roman" w:hAnsi="Times New Roman" w:eastAsia="微软雅黑" w:cs="Times New Roman"/>
          <w:color w:val="262626"/>
          <w:sz w:val="18"/>
          <w:szCs w:val="18"/>
          <w:vertAlign w:val="superscript"/>
          <w:lang w:eastAsia="zh-CN"/>
        </w:rPr>
        <w:t>△</w:t>
      </w:r>
      <w:r>
        <w:rPr>
          <w:rFonts w:ascii="Times New Roman" w:hAnsi="Times New Roman" w:eastAsia="微软雅黑" w:cs="Times New Roman"/>
          <w:color w:val="262626"/>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color w:val="262626"/>
          <w:sz w:val="16"/>
          <w:szCs w:val="16"/>
          <w:vertAlign w:val="superscript"/>
          <w:lang w:eastAsia="zh-CN"/>
        </w:rPr>
        <w:t>*</w:t>
      </w:r>
      <w:r>
        <w:rPr>
          <w:rFonts w:ascii="Times New Roman" w:hAnsi="Times New Roman" w:eastAsia="微软雅黑" w:cs="Times New Roman"/>
          <w:color w:val="262626"/>
          <w:sz w:val="16"/>
          <w:szCs w:val="16"/>
          <w:lang w:eastAsia="zh-CN"/>
        </w:rPr>
        <w:t>：根据FIGO分级两分类，G1和G2定义为低级别，G3为高级别</w:t>
      </w:r>
      <w:r>
        <w:rPr>
          <w:rFonts w:hint="eastAsia" w:ascii="Times New Roman" w:hAnsi="Times New Roman" w:eastAsia="微软雅黑" w:cs="Times New Roman"/>
          <w:color w:val="262626"/>
          <w:sz w:val="16"/>
          <w:szCs w:val="16"/>
          <w:lang w:eastAsia="zh-CN"/>
        </w:rPr>
        <w:t>。</w:t>
      </w:r>
    </w:p>
    <w:p w14:paraId="047E61FD">
      <w:pPr>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br w:type="page"/>
      </w:r>
    </w:p>
    <w:p w14:paraId="714944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1"/>
        <w:gridCol w:w="1661"/>
        <w:gridCol w:w="1661"/>
        <w:gridCol w:w="1665"/>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12" w:space="0"/>
              <w:left w:val="nil"/>
              <w:bottom w:val="single" w:color="31849B" w:sz="8" w:space="0"/>
              <w:right w:val="single" w:color="31849B" w:sz="8" w:space="0"/>
            </w:tcBorders>
            <w:shd w:val="clear" w:color="auto" w:fill="DAEEF3"/>
            <w:vAlign w:val="center"/>
          </w:tcPr>
          <w:p w14:paraId="10758677">
            <w:pPr>
              <w:spacing w:before="13" w:line="252" w:lineRule="auto"/>
              <w:ind w:right="174"/>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WHO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34CA03">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ESGO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A5ECE9F">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NCCN</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2460E32">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TCGA</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83DF9">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ProMisE</w:t>
            </w:r>
          </w:p>
        </w:tc>
        <w:tc>
          <w:tcPr>
            <w:tcW w:w="1664" w:type="dxa"/>
            <w:tcBorders>
              <w:top w:val="single" w:color="31849B" w:sz="12" w:space="0"/>
              <w:left w:val="single" w:color="31849B" w:sz="8" w:space="0"/>
              <w:bottom w:val="single" w:color="31849B" w:sz="8" w:space="0"/>
              <w:right w:val="nil"/>
            </w:tcBorders>
            <w:shd w:val="clear" w:color="auto" w:fill="DAEEF3"/>
            <w:vAlign w:val="center"/>
          </w:tcPr>
          <w:p w14:paraId="2DFF83EA">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B4468E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3289E53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761B41AC">
            <w:pPr>
              <w:widowControl/>
              <w:jc w:val="center"/>
              <w:rPr>
                <w:rFonts w:ascii="Times New Roman" w:hAnsi="Times New Roman" w:eastAsia="微软雅黑" w:cs="Times New Roman"/>
                <w:i/>
                <w:iCs/>
                <w:color w:val="262626"/>
                <w:sz w:val="18"/>
                <w:szCs w:val="18"/>
                <w:lang w:eastAsia="zh-CN"/>
              </w:rPr>
            </w:pPr>
            <w:r>
              <w:rPr>
                <w:rFonts w:ascii="Times New Roman" w:hAnsi="Times New Roman" w:eastAsia="微软雅黑" w:cs="Times New Roman"/>
                <w:i/>
                <w:iCs/>
                <w:color w:val="262626"/>
                <w:sz w:val="18"/>
                <w:szCs w:val="18"/>
                <w:lang w:eastAsia="zh-CN"/>
              </w:rPr>
              <w:t>POLE</w:t>
            </w:r>
          </w:p>
        </w:tc>
        <w:tc>
          <w:tcPr>
            <w:tcW w:w="1662" w:type="dxa"/>
            <w:tcBorders>
              <w:top w:val="single" w:color="31849B" w:sz="8" w:space="0"/>
              <w:left w:val="single" w:color="31849B" w:sz="8" w:space="0"/>
              <w:bottom w:val="single" w:color="31849B" w:sz="8" w:space="0"/>
              <w:right w:val="single" w:color="31849B" w:sz="8" w:space="0"/>
            </w:tcBorders>
            <w:vAlign w:val="center"/>
          </w:tcPr>
          <w:p w14:paraId="48D46C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(ultramutated)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76AAB1A5">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EDM</w:t>
            </w:r>
          </w:p>
        </w:tc>
        <w:tc>
          <w:tcPr>
            <w:tcW w:w="1664" w:type="dxa"/>
            <w:tcBorders>
              <w:top w:val="single" w:color="31849B" w:sz="8" w:space="0"/>
              <w:left w:val="single" w:color="31849B" w:sz="8" w:space="0"/>
              <w:bottom w:val="single" w:color="31849B" w:sz="8" w:space="0"/>
              <w:right w:val="nil"/>
            </w:tcBorders>
            <w:vAlign w:val="center"/>
          </w:tcPr>
          <w:p w14:paraId="774C52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1CE28C18">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5E6ABAB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0F8F9C36">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dMMR/MSI-H</w:t>
            </w:r>
          </w:p>
        </w:tc>
        <w:tc>
          <w:tcPr>
            <w:tcW w:w="1662" w:type="dxa"/>
            <w:tcBorders>
              <w:top w:val="single" w:color="31849B" w:sz="8" w:space="0"/>
              <w:left w:val="single" w:color="31849B" w:sz="8" w:space="0"/>
              <w:bottom w:val="single" w:color="31849B" w:sz="8" w:space="0"/>
              <w:right w:val="single" w:color="31849B" w:sz="8" w:space="0"/>
            </w:tcBorders>
            <w:vAlign w:val="center"/>
          </w:tcPr>
          <w:p w14:paraId="06FE5B32">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MSI (hypermutated)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22654D6C">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MMR-D</w:t>
            </w:r>
          </w:p>
        </w:tc>
        <w:tc>
          <w:tcPr>
            <w:tcW w:w="1664" w:type="dxa"/>
            <w:tcBorders>
              <w:top w:val="single" w:color="31849B" w:sz="8" w:space="0"/>
              <w:left w:val="single" w:color="31849B" w:sz="8" w:space="0"/>
              <w:bottom w:val="single" w:color="31849B" w:sz="8" w:space="0"/>
              <w:right w:val="nil"/>
            </w:tcBorders>
            <w:vAlign w:val="center"/>
          </w:tcPr>
          <w:p w14:paraId="132B8183">
            <w:pPr>
              <w:widowControl/>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8D97B4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3778151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F788F81">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B02BF7B">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CNL (endometrioid)</w:t>
            </w:r>
          </w:p>
        </w:tc>
        <w:tc>
          <w:tcPr>
            <w:tcW w:w="1662" w:type="dxa"/>
            <w:tcBorders>
              <w:top w:val="single" w:color="31849B" w:sz="8" w:space="0"/>
              <w:left w:val="single" w:color="31849B" w:sz="8" w:space="0"/>
              <w:bottom w:val="single" w:color="31849B" w:sz="8" w:space="0"/>
              <w:right w:val="single" w:color="31849B" w:sz="8" w:space="0"/>
            </w:tcBorders>
            <w:vAlign w:val="center"/>
          </w:tcPr>
          <w:p w14:paraId="05038FA8">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wt</w:t>
            </w:r>
          </w:p>
        </w:tc>
        <w:tc>
          <w:tcPr>
            <w:tcW w:w="1664" w:type="dxa"/>
            <w:tcBorders>
              <w:top w:val="single" w:color="31849B" w:sz="8" w:space="0"/>
              <w:left w:val="single" w:color="31849B" w:sz="8" w:space="0"/>
              <w:bottom w:val="single" w:color="31849B" w:sz="8" w:space="0"/>
              <w:right w:val="nil"/>
            </w:tcBorders>
            <w:vAlign w:val="center"/>
          </w:tcPr>
          <w:p w14:paraId="71951C9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12" w:space="0"/>
              <w:right w:val="single" w:color="31849B" w:sz="8" w:space="0"/>
            </w:tcBorders>
            <w:vAlign w:val="center"/>
          </w:tcPr>
          <w:p w14:paraId="43CED11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66C13C7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0638E243">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p53-aberrant</w:t>
            </w:r>
          </w:p>
        </w:tc>
        <w:tc>
          <w:tcPr>
            <w:tcW w:w="1662" w:type="dxa"/>
            <w:tcBorders>
              <w:top w:val="single" w:color="31849B" w:sz="8" w:space="0"/>
              <w:left w:val="single" w:color="31849B" w:sz="8" w:space="0"/>
              <w:bottom w:val="single" w:color="31849B" w:sz="12" w:space="0"/>
              <w:right w:val="single" w:color="31849B" w:sz="8" w:space="0"/>
            </w:tcBorders>
            <w:vAlign w:val="center"/>
          </w:tcPr>
          <w:p w14:paraId="17CCC76D">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CNH (serous-like)</w:t>
            </w:r>
          </w:p>
        </w:tc>
        <w:tc>
          <w:tcPr>
            <w:tcW w:w="1662" w:type="dxa"/>
            <w:tcBorders>
              <w:top w:val="single" w:color="31849B" w:sz="8" w:space="0"/>
              <w:left w:val="single" w:color="31849B" w:sz="8" w:space="0"/>
              <w:bottom w:val="single" w:color="31849B" w:sz="12" w:space="0"/>
              <w:right w:val="single" w:color="31849B" w:sz="8" w:space="0"/>
            </w:tcBorders>
            <w:vAlign w:val="center"/>
          </w:tcPr>
          <w:p w14:paraId="56CF6CA9">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abn</w:t>
            </w:r>
          </w:p>
        </w:tc>
        <w:tc>
          <w:tcPr>
            <w:tcW w:w="1664" w:type="dxa"/>
            <w:tcBorders>
              <w:top w:val="single" w:color="31849B" w:sz="8" w:space="0"/>
              <w:left w:val="single" w:color="31849B" w:sz="8" w:space="0"/>
              <w:bottom w:val="single" w:color="31849B" w:sz="12" w:space="0"/>
              <w:right w:val="nil"/>
            </w:tcBorders>
            <w:vAlign w:val="center"/>
          </w:tcPr>
          <w:p w14:paraId="47366A3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p53-mutant</w:t>
            </w:r>
          </w:p>
        </w:tc>
      </w:tr>
    </w:tbl>
    <w:p w14:paraId="07AE879D">
      <w:pPr>
        <w:numPr>
          <w:ilvl w:val="0"/>
          <w:numId w:val="0"/>
        </w:numPr>
        <w:rPr>
          <w:rFonts w:ascii="Times New Roman" w:hAnsi="Times New Roman" w:eastAsia="微软雅黑" w:cs="Times New Roman"/>
          <w:sz w:val="18"/>
          <w:szCs w:val="18"/>
          <w:lang w:eastAsia="zh-CN"/>
        </w:rPr>
      </w:pPr>
    </w:p>
    <w:p w14:paraId="1FFCBA0F">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p>
    <w:p w14:paraId="1806AC87">
      <w:pPr>
        <w:pStyle w:val="3"/>
        <w:numPr>
          <w:ilvl w:val="0"/>
          <w:numId w:val="19"/>
        </w:numPr>
        <w:spacing w:before="156" w:after="156"/>
        <w:ind w:left="425" w:leftChars="0" w:hanging="425" w:firstLineChars="0"/>
        <w:rPr>
          <w:rFonts w:hint="eastAsia"/>
        </w:rPr>
      </w:pPr>
      <w:r>
        <w:rPr>
          <w:rFonts w:hint="eastAsia"/>
        </w:rPr>
        <w:t>检测基因列表</w:t>
      </w:r>
    </w:p>
    <w:p w14:paraId="602EF8EB">
      <w:pPr>
        <w:pStyle w:val="4"/>
        <w:numPr>
          <w:ilvl w:val="1"/>
          <w:numId w:val="19"/>
        </w:numPr>
        <w:spacing w:before="156" w:after="156"/>
        <w:ind w:left="567" w:leftChars="0" w:hanging="567" w:firstLineChars="0"/>
        <w:outlineLvl w:val="2"/>
        <w:rPr>
          <w:rFonts w:hint="eastAsia"/>
        </w:rPr>
      </w:pPr>
      <w:r>
        <w:rPr>
          <w:rFonts w:hint="eastAsia"/>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262626"/>
                <w:sz w:val="18"/>
                <w:szCs w:val="18"/>
              </w:rPr>
            </w:pPr>
            <w:r>
              <w:rPr>
                <w:rFonts w:hint="default" w:ascii="Times New Roman" w:hAnsi="Times New Roman" w:eastAsia="微软雅黑" w:cs="Times New Roman"/>
                <w:b/>
                <w:bCs/>
                <w:color w:val="262626"/>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ct.detection_content | nl() %}{%if loop.last%}{{ b }}{%else%}{{ b }}</w:t>
            </w:r>
          </w:p>
          <w:p w14:paraId="44ACD754">
            <w:pPr>
              <w:jc w:val="center"/>
              <w:rPr>
                <w:rFonts w:hint="default" w:ascii="Times New Roman" w:hAnsi="Times New Roman" w:eastAsia="微软雅黑" w:cs="Times New Roman"/>
                <w:color w:val="262626"/>
                <w:sz w:val="18"/>
                <w:szCs w:val="18"/>
              </w:rPr>
            </w:pPr>
            <w:r>
              <w:rPr>
                <w:rFonts w:hint="default" w:ascii="Times New Roman" w:hAnsi="Times New Roman" w:eastAsia="微软雅黑" w:cs="Times New Roman"/>
                <w:color w:val="262626"/>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ct.targeted_drug | nl() %}{%if loop.last%}{%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endfor%}{%else%}{%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w:t>
            </w:r>
          </w:p>
          <w:p w14:paraId="0C06DB6C">
            <w:pPr>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endfor %}</w:t>
            </w:r>
          </w:p>
        </w:tc>
      </w:tr>
    </w:tbl>
    <w:p w14:paraId="72745C4B">
      <w:pPr>
        <w:rPr>
          <w:rFonts w:hint="eastAsia"/>
        </w:rPr>
      </w:pPr>
    </w:p>
    <w:p w14:paraId="12287190">
      <w:pPr>
        <w:rPr>
          <w:rFonts w:hint="eastAsia"/>
        </w:rPr>
      </w:pPr>
      <w:r>
        <w:rPr>
          <w:rFonts w:hint="eastAsia"/>
        </w:rPr>
        <w:br w:type="page"/>
      </w:r>
    </w:p>
    <w:p w14:paraId="5D79E55D">
      <w:pPr>
        <w:pStyle w:val="4"/>
        <w:numPr>
          <w:ilvl w:val="1"/>
          <w:numId w:val="19"/>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42" w:name="_Toc17111_WPSOffice_Level2"/>
      <w:bookmarkStart w:id="43" w:name="_Toc6304_WPSOffice_Level2"/>
      <w:bookmarkStart w:id="44" w:name="_Toc31515_WPSOffice_Level2"/>
      <w:bookmarkStart w:id="45" w:name="_Toc6931_WPSOffice_Level2"/>
      <w:bookmarkStart w:id="46" w:name="_Toc19280_WPSOffice_Level2"/>
      <w:bookmarkStart w:id="47" w:name="_Toc11193_WPSOffice_Level2"/>
      <w:bookmarkStart w:id="48"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42"/>
      <w:bookmarkEnd w:id="43"/>
      <w:bookmarkEnd w:id="44"/>
      <w:bookmarkEnd w:id="45"/>
      <w:bookmarkEnd w:id="46"/>
      <w:bookmarkEnd w:id="47"/>
      <w:bookmarkEnd w:id="48"/>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3D4F7BB7">
      <w:pPr>
        <w:keepNext w:val="0"/>
        <w:keepLines w:val="0"/>
        <w:pageBreakBefore w:val="0"/>
        <w:kinsoku/>
        <w:wordWrap/>
        <w:overflowPunct/>
        <w:topLinePunct w:val="0"/>
        <w:autoSpaceDE/>
        <w:autoSpaceDN/>
        <w:bidi w:val="0"/>
        <w:adjustRightInd w:val="0"/>
        <w:snapToGrid w:val="0"/>
        <w:spacing w:line="216" w:lineRule="auto"/>
        <w:textAlignment w:val="auto"/>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5FB08A7">
      <w:pPr>
        <w:pStyle w:val="3"/>
        <w:numPr>
          <w:ilvl w:val="0"/>
          <w:numId w:val="19"/>
        </w:numPr>
        <w:spacing w:before="156" w:after="156"/>
        <w:ind w:left="425" w:leftChars="0" w:hanging="425" w:firstLineChars="0"/>
        <w:rPr>
          <w:rFonts w:hint="eastAsia"/>
          <w:lang w:eastAsia="zh-CN"/>
        </w:rPr>
      </w:pPr>
      <w:bookmarkStart w:id="49" w:name="_Toc18978"/>
      <w:r>
        <w:rPr>
          <w:rFonts w:hint="eastAsia"/>
          <w:lang w:eastAsia="zh-CN"/>
        </w:rPr>
        <w:t>检测方法与局限性</w:t>
      </w:r>
      <w:bookmarkEnd w:id="49"/>
    </w:p>
    <w:p w14:paraId="4AB8479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B7184DC">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32EB73DF">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0D0DA7A6">
      <w:pPr>
        <w:rPr>
          <w:rFonts w:ascii="Times New Roman" w:hAnsi="Times New Roman" w:eastAsia="微软雅黑" w:cs="Times New Roman"/>
          <w:bCs/>
          <w:sz w:val="21"/>
          <w:szCs w:val="21"/>
          <w:lang w:eastAsia="zh-CN"/>
        </w:rPr>
      </w:pPr>
    </w:p>
    <w:p w14:paraId="195874B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5C5F267">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37435431">
      <w:pPr>
        <w:spacing w:line="276" w:lineRule="auto"/>
        <w:ind w:firstLine="420" w:firstLineChars="200"/>
        <w:jc w:val="both"/>
        <w:rPr>
          <w:rFonts w:hint="eastAsia" w:ascii="Times New Roman" w:hAnsi="Times New Roman" w:eastAsia="微软雅黑" w:cs="Times New Roman"/>
          <w:bCs/>
          <w:color w:val="262626"/>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1B56A3B2">
      <w:pPr>
        <w:rPr>
          <w:rFonts w:hint="eastAsia"/>
        </w:rPr>
      </w:pPr>
      <w:r>
        <w:rPr>
          <w:rFonts w:hint="eastAsia"/>
        </w:rPr>
        <w:br w:type="page"/>
      </w:r>
    </w:p>
    <w:p w14:paraId="11876433">
      <w:pPr>
        <w:pStyle w:val="3"/>
        <w:numPr>
          <w:ilvl w:val="0"/>
          <w:numId w:val="1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p w14:paraId="05E5DFB1">
      <w:pPr>
        <w:keepNext w:val="0"/>
        <w:keepLines w:val="0"/>
        <w:pageBreakBefore w:val="0"/>
        <w:widowControl/>
        <w:numPr>
          <w:ilvl w:val="0"/>
          <w:numId w:val="21"/>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{{r}}{% endfor %}</w:t>
      </w:r>
    </w:p>
    <w:p w14:paraId="0C84061D">
      <w:pPr>
        <w:spacing w:line="276" w:lineRule="auto"/>
        <w:jc w:val="both"/>
        <w:rPr>
          <w:rFonts w:hint="eastAsia" w:ascii="Times New Roman" w:hAnsi="Times New Roman" w:eastAsia="微软雅黑" w:cs="Times New Roman"/>
          <w:bCs/>
          <w:sz w:val="21"/>
          <w:szCs w:val="21"/>
          <w:highlight w:val="none"/>
          <w:lang w:val="en-US" w:eastAsia="zh-CN"/>
        </w:rPr>
      </w:pPr>
    </w:p>
    <w:p w14:paraId="1D55E25C">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61510F6">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4"/>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07218">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2CF47">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3360;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EA7BE">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2280DF12">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6873C">
    <w:pPr>
      <w:pStyle w:val="11"/>
      <w:pBdr>
        <w:bottom w:val="none" w:color="auto" w:sz="0" w:space="0"/>
      </w:pBdr>
      <w:tabs>
        <w:tab w:val="left" w:pos="818"/>
        <w:tab w:val="clear" w:pos="4153"/>
        <w:tab w:val="clear" w:pos="8306"/>
      </w:tabs>
      <w:rPr>
        <w:rFonts w:hint="eastAsia" w:ascii="宋体" w:hAnsi="宋体" w:eastAsia="宋体" w:cs="宋体"/>
        <w:sz w:val="15"/>
        <w:szCs w:val="15"/>
        <w:lang w:eastAsia="zh-CN"/>
      </w:rPr>
    </w:pPr>
    <w:r>
      <w:rPr>
        <w:sz w:val="15"/>
        <w:szCs w:val="15"/>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6F26A8BB">
    <w:pPr>
      <w:pStyle w:val="11"/>
      <w:pBdr>
        <w:bottom w:val="none" w:color="auto" w:sz="0" w:space="1"/>
      </w:pBdr>
      <w:wordWrap w:val="0"/>
      <w:jc w:val="right"/>
      <w:rPr>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3">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1E92901"/>
    <w:multiLevelType w:val="singleLevel"/>
    <w:tmpl w:val="C1E92901"/>
    <w:lvl w:ilvl="0" w:tentative="0">
      <w:start w:val="1"/>
      <w:numFmt w:val="decimal"/>
      <w:lvlText w:val="%1."/>
      <w:lvlJc w:val="left"/>
      <w:pPr>
        <w:ind w:left="425" w:hanging="425"/>
      </w:pPr>
      <w:rPr>
        <w:rFonts w:hint="default"/>
        <w:sz w:val="15"/>
        <w:szCs w:val="15"/>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7">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sz w:val="18"/>
        <w:szCs w:val="18"/>
      </w:rPr>
    </w:lvl>
  </w:abstractNum>
  <w:abstractNum w:abstractNumId="16">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18">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2"/>
  </w:num>
  <w:num w:numId="3">
    <w:abstractNumId w:val="10"/>
  </w:num>
  <w:num w:numId="4">
    <w:abstractNumId w:val="5"/>
  </w:num>
  <w:num w:numId="5">
    <w:abstractNumId w:val="7"/>
  </w:num>
  <w:num w:numId="6">
    <w:abstractNumId w:val="13"/>
  </w:num>
  <w:num w:numId="7">
    <w:abstractNumId w:val="15"/>
  </w:num>
  <w:num w:numId="8">
    <w:abstractNumId w:val="11"/>
  </w:num>
  <w:num w:numId="9">
    <w:abstractNumId w:val="8"/>
  </w:num>
  <w:num w:numId="10">
    <w:abstractNumId w:val="1"/>
  </w:num>
  <w:num w:numId="11">
    <w:abstractNumId w:val="17"/>
  </w:num>
  <w:num w:numId="12">
    <w:abstractNumId w:val="16"/>
  </w:num>
  <w:num w:numId="13">
    <w:abstractNumId w:val="0"/>
  </w:num>
  <w:num w:numId="14">
    <w:abstractNumId w:val="12"/>
  </w:num>
  <w:num w:numId="15">
    <w:abstractNumId w:val="9"/>
  </w:num>
  <w:num w:numId="16">
    <w:abstractNumId w:val="18"/>
  </w:num>
  <w:num w:numId="17">
    <w:abstractNumId w:val="14"/>
  </w:num>
  <w:num w:numId="18">
    <w:abstractNumId w:val="3"/>
  </w:num>
  <w:num w:numId="19">
    <w:abstractNumId w:val="20"/>
  </w:num>
  <w:num w:numId="20">
    <w:abstractNumId w:val="19"/>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4447D"/>
    <w:rsid w:val="007848C8"/>
    <w:rsid w:val="00CF2277"/>
    <w:rsid w:val="00E40880"/>
    <w:rsid w:val="00F931CB"/>
    <w:rsid w:val="01276727"/>
    <w:rsid w:val="012B1C39"/>
    <w:rsid w:val="015E2ED8"/>
    <w:rsid w:val="02210631"/>
    <w:rsid w:val="029F60D2"/>
    <w:rsid w:val="02A05E21"/>
    <w:rsid w:val="02A84299"/>
    <w:rsid w:val="02A91D5E"/>
    <w:rsid w:val="031059A9"/>
    <w:rsid w:val="03133E26"/>
    <w:rsid w:val="03766F95"/>
    <w:rsid w:val="049031F8"/>
    <w:rsid w:val="049974D6"/>
    <w:rsid w:val="04C156A8"/>
    <w:rsid w:val="058B39C0"/>
    <w:rsid w:val="05A0746B"/>
    <w:rsid w:val="05A4392C"/>
    <w:rsid w:val="05EF0A0B"/>
    <w:rsid w:val="05F15CDD"/>
    <w:rsid w:val="0661309E"/>
    <w:rsid w:val="06BE0FC5"/>
    <w:rsid w:val="071A684C"/>
    <w:rsid w:val="079723FB"/>
    <w:rsid w:val="07E01DA1"/>
    <w:rsid w:val="083640B7"/>
    <w:rsid w:val="08A545A1"/>
    <w:rsid w:val="08A94456"/>
    <w:rsid w:val="092E4C0B"/>
    <w:rsid w:val="09341784"/>
    <w:rsid w:val="0963401A"/>
    <w:rsid w:val="096A2D46"/>
    <w:rsid w:val="0A376516"/>
    <w:rsid w:val="0AF96A49"/>
    <w:rsid w:val="0AFA65B4"/>
    <w:rsid w:val="0B2D7AF8"/>
    <w:rsid w:val="0C311846"/>
    <w:rsid w:val="0C3D7081"/>
    <w:rsid w:val="0C5265CA"/>
    <w:rsid w:val="0C586450"/>
    <w:rsid w:val="0C771024"/>
    <w:rsid w:val="0C807E08"/>
    <w:rsid w:val="0CB97065"/>
    <w:rsid w:val="0CCC323C"/>
    <w:rsid w:val="0D291FA0"/>
    <w:rsid w:val="0E260984"/>
    <w:rsid w:val="0E2D16A0"/>
    <w:rsid w:val="0E3F3599"/>
    <w:rsid w:val="0EDE5FE8"/>
    <w:rsid w:val="0F763E32"/>
    <w:rsid w:val="0F7B6C4B"/>
    <w:rsid w:val="0F881F24"/>
    <w:rsid w:val="0FE05492"/>
    <w:rsid w:val="10080710"/>
    <w:rsid w:val="101738D4"/>
    <w:rsid w:val="10597D75"/>
    <w:rsid w:val="11BB0CCA"/>
    <w:rsid w:val="11DF3DD6"/>
    <w:rsid w:val="124949E7"/>
    <w:rsid w:val="12555A81"/>
    <w:rsid w:val="12847BF6"/>
    <w:rsid w:val="12AA7B7B"/>
    <w:rsid w:val="12C61444"/>
    <w:rsid w:val="130E43F8"/>
    <w:rsid w:val="135D4BEE"/>
    <w:rsid w:val="13693F23"/>
    <w:rsid w:val="13D6674E"/>
    <w:rsid w:val="13E66D5F"/>
    <w:rsid w:val="14C12D51"/>
    <w:rsid w:val="15612688"/>
    <w:rsid w:val="162714E3"/>
    <w:rsid w:val="1658246F"/>
    <w:rsid w:val="16683587"/>
    <w:rsid w:val="16823F0E"/>
    <w:rsid w:val="16DE2FDD"/>
    <w:rsid w:val="17086790"/>
    <w:rsid w:val="17706203"/>
    <w:rsid w:val="17B06507"/>
    <w:rsid w:val="17C05240"/>
    <w:rsid w:val="17D363F7"/>
    <w:rsid w:val="1815721B"/>
    <w:rsid w:val="185A5BA0"/>
    <w:rsid w:val="187160ED"/>
    <w:rsid w:val="18FB3186"/>
    <w:rsid w:val="193434E8"/>
    <w:rsid w:val="19E27BFB"/>
    <w:rsid w:val="19FD3173"/>
    <w:rsid w:val="1A514D80"/>
    <w:rsid w:val="1AB92246"/>
    <w:rsid w:val="1ABD39A5"/>
    <w:rsid w:val="1AC02EC9"/>
    <w:rsid w:val="1AFE38FA"/>
    <w:rsid w:val="1B395F40"/>
    <w:rsid w:val="1BD46564"/>
    <w:rsid w:val="1D6C1D4D"/>
    <w:rsid w:val="1D731642"/>
    <w:rsid w:val="1DCC309C"/>
    <w:rsid w:val="1DD7174F"/>
    <w:rsid w:val="1DD776FA"/>
    <w:rsid w:val="1EE61E60"/>
    <w:rsid w:val="20186468"/>
    <w:rsid w:val="208D1D32"/>
    <w:rsid w:val="20E91A14"/>
    <w:rsid w:val="21425982"/>
    <w:rsid w:val="21477635"/>
    <w:rsid w:val="21B005DE"/>
    <w:rsid w:val="21FA5A2E"/>
    <w:rsid w:val="22420B98"/>
    <w:rsid w:val="22835CF3"/>
    <w:rsid w:val="22A751D6"/>
    <w:rsid w:val="22E11609"/>
    <w:rsid w:val="231177A3"/>
    <w:rsid w:val="237176C2"/>
    <w:rsid w:val="23B40421"/>
    <w:rsid w:val="23DC3EB1"/>
    <w:rsid w:val="23E97AE5"/>
    <w:rsid w:val="240068CC"/>
    <w:rsid w:val="24A77F65"/>
    <w:rsid w:val="24CE2760"/>
    <w:rsid w:val="251315B0"/>
    <w:rsid w:val="25390CF2"/>
    <w:rsid w:val="26166D51"/>
    <w:rsid w:val="263D7ED1"/>
    <w:rsid w:val="266142F4"/>
    <w:rsid w:val="26FA6288"/>
    <w:rsid w:val="270745B4"/>
    <w:rsid w:val="27441EF5"/>
    <w:rsid w:val="27FA25B3"/>
    <w:rsid w:val="28231B98"/>
    <w:rsid w:val="287D7DA3"/>
    <w:rsid w:val="29B11398"/>
    <w:rsid w:val="29EC23D0"/>
    <w:rsid w:val="2A6E1037"/>
    <w:rsid w:val="2A6E5730"/>
    <w:rsid w:val="2AEE6D7A"/>
    <w:rsid w:val="2B3C0931"/>
    <w:rsid w:val="2B537A46"/>
    <w:rsid w:val="2BFB4B4C"/>
    <w:rsid w:val="2C283B75"/>
    <w:rsid w:val="2C985B44"/>
    <w:rsid w:val="2C9A25B7"/>
    <w:rsid w:val="2D850759"/>
    <w:rsid w:val="2E342143"/>
    <w:rsid w:val="2E89346F"/>
    <w:rsid w:val="2E9574DA"/>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806536"/>
    <w:rsid w:val="34931DC5"/>
    <w:rsid w:val="34C80426"/>
    <w:rsid w:val="34F5482E"/>
    <w:rsid w:val="35D81270"/>
    <w:rsid w:val="35ED7EDD"/>
    <w:rsid w:val="364A5E03"/>
    <w:rsid w:val="36726B70"/>
    <w:rsid w:val="36933077"/>
    <w:rsid w:val="36CB62E7"/>
    <w:rsid w:val="37386C54"/>
    <w:rsid w:val="374E695A"/>
    <w:rsid w:val="37677539"/>
    <w:rsid w:val="37AC0528"/>
    <w:rsid w:val="38C23260"/>
    <w:rsid w:val="39072D82"/>
    <w:rsid w:val="39186D3D"/>
    <w:rsid w:val="391D4354"/>
    <w:rsid w:val="393B1EAF"/>
    <w:rsid w:val="3971469F"/>
    <w:rsid w:val="3A6E3D80"/>
    <w:rsid w:val="3A914FF9"/>
    <w:rsid w:val="3AA54601"/>
    <w:rsid w:val="3AAF38F1"/>
    <w:rsid w:val="3B3E385A"/>
    <w:rsid w:val="3B616481"/>
    <w:rsid w:val="3B802E42"/>
    <w:rsid w:val="3C397B76"/>
    <w:rsid w:val="3C954A8C"/>
    <w:rsid w:val="3CFC0724"/>
    <w:rsid w:val="3D695DB9"/>
    <w:rsid w:val="3D946D56"/>
    <w:rsid w:val="3DAE1A1E"/>
    <w:rsid w:val="3DCB0599"/>
    <w:rsid w:val="3E1D2CF3"/>
    <w:rsid w:val="3E201D96"/>
    <w:rsid w:val="3E3B313C"/>
    <w:rsid w:val="3EAC2BDB"/>
    <w:rsid w:val="3FD0746F"/>
    <w:rsid w:val="3FD958AF"/>
    <w:rsid w:val="3FF024E7"/>
    <w:rsid w:val="3FF04570"/>
    <w:rsid w:val="40E40262"/>
    <w:rsid w:val="410F6EDD"/>
    <w:rsid w:val="41384DDD"/>
    <w:rsid w:val="41A82C28"/>
    <w:rsid w:val="41EF3869"/>
    <w:rsid w:val="41F45966"/>
    <w:rsid w:val="424B3CDF"/>
    <w:rsid w:val="42807F8D"/>
    <w:rsid w:val="428E0070"/>
    <w:rsid w:val="431864E9"/>
    <w:rsid w:val="43452E25"/>
    <w:rsid w:val="43AC7175"/>
    <w:rsid w:val="43E96868"/>
    <w:rsid w:val="43F36D39"/>
    <w:rsid w:val="44246EDE"/>
    <w:rsid w:val="445D5F4C"/>
    <w:rsid w:val="4509451D"/>
    <w:rsid w:val="45BC660E"/>
    <w:rsid w:val="45C620C3"/>
    <w:rsid w:val="46004DE1"/>
    <w:rsid w:val="464056A8"/>
    <w:rsid w:val="46C25697"/>
    <w:rsid w:val="47061E9E"/>
    <w:rsid w:val="47680F28"/>
    <w:rsid w:val="47BC7221"/>
    <w:rsid w:val="47C73090"/>
    <w:rsid w:val="47FF6E96"/>
    <w:rsid w:val="48004A62"/>
    <w:rsid w:val="493F4F1F"/>
    <w:rsid w:val="495963C1"/>
    <w:rsid w:val="497E2BBF"/>
    <w:rsid w:val="4A21350D"/>
    <w:rsid w:val="4A384869"/>
    <w:rsid w:val="4A653DAC"/>
    <w:rsid w:val="4A847F36"/>
    <w:rsid w:val="4A9B77CE"/>
    <w:rsid w:val="4B7342A7"/>
    <w:rsid w:val="4C081C0A"/>
    <w:rsid w:val="4C4A7F2C"/>
    <w:rsid w:val="4CA26BF2"/>
    <w:rsid w:val="4CB42DC9"/>
    <w:rsid w:val="4CD62D3F"/>
    <w:rsid w:val="4D023B34"/>
    <w:rsid w:val="4DBE3EFF"/>
    <w:rsid w:val="4E327823"/>
    <w:rsid w:val="4EA970ED"/>
    <w:rsid w:val="4EB175C0"/>
    <w:rsid w:val="4F1704D1"/>
    <w:rsid w:val="4F6F6DF3"/>
    <w:rsid w:val="4F9261E7"/>
    <w:rsid w:val="4FA21C82"/>
    <w:rsid w:val="50AF17EF"/>
    <w:rsid w:val="51D77EE9"/>
    <w:rsid w:val="51DA7627"/>
    <w:rsid w:val="522713AF"/>
    <w:rsid w:val="52296E4F"/>
    <w:rsid w:val="523A073B"/>
    <w:rsid w:val="526C42D5"/>
    <w:rsid w:val="53271259"/>
    <w:rsid w:val="536929AC"/>
    <w:rsid w:val="53A65B0A"/>
    <w:rsid w:val="542425E2"/>
    <w:rsid w:val="545A732E"/>
    <w:rsid w:val="548314E0"/>
    <w:rsid w:val="54A80623"/>
    <w:rsid w:val="553B5C4C"/>
    <w:rsid w:val="555F5D4F"/>
    <w:rsid w:val="560807B7"/>
    <w:rsid w:val="56143D1E"/>
    <w:rsid w:val="563D7228"/>
    <w:rsid w:val="56660A06"/>
    <w:rsid w:val="569C507B"/>
    <w:rsid w:val="56B93525"/>
    <w:rsid w:val="56BA4CA8"/>
    <w:rsid w:val="575F2828"/>
    <w:rsid w:val="57E33B0B"/>
    <w:rsid w:val="58005F43"/>
    <w:rsid w:val="586A7A35"/>
    <w:rsid w:val="58867B02"/>
    <w:rsid w:val="593A5382"/>
    <w:rsid w:val="594D1546"/>
    <w:rsid w:val="59795B01"/>
    <w:rsid w:val="5A5E7E2F"/>
    <w:rsid w:val="5A9926C3"/>
    <w:rsid w:val="5AA14D0B"/>
    <w:rsid w:val="5ABB3E91"/>
    <w:rsid w:val="5AD57EED"/>
    <w:rsid w:val="5B3877A0"/>
    <w:rsid w:val="5BFF1099"/>
    <w:rsid w:val="5C6E0D96"/>
    <w:rsid w:val="5C846314"/>
    <w:rsid w:val="5C986CFA"/>
    <w:rsid w:val="5C9F2D5E"/>
    <w:rsid w:val="5CCC18B7"/>
    <w:rsid w:val="5CCE7ABC"/>
    <w:rsid w:val="5CF615B6"/>
    <w:rsid w:val="5D164480"/>
    <w:rsid w:val="5D373386"/>
    <w:rsid w:val="5D79399F"/>
    <w:rsid w:val="5D8F6D1E"/>
    <w:rsid w:val="5E083001"/>
    <w:rsid w:val="5E710B1A"/>
    <w:rsid w:val="5E8343A9"/>
    <w:rsid w:val="5EEF12AC"/>
    <w:rsid w:val="5F100A56"/>
    <w:rsid w:val="5F5079A7"/>
    <w:rsid w:val="609E18C5"/>
    <w:rsid w:val="60B1035F"/>
    <w:rsid w:val="60FA1254"/>
    <w:rsid w:val="610145F5"/>
    <w:rsid w:val="610C038F"/>
    <w:rsid w:val="61186BC7"/>
    <w:rsid w:val="613832CB"/>
    <w:rsid w:val="61471039"/>
    <w:rsid w:val="61F061FA"/>
    <w:rsid w:val="62492104"/>
    <w:rsid w:val="633C51D7"/>
    <w:rsid w:val="637D105B"/>
    <w:rsid w:val="63920501"/>
    <w:rsid w:val="648D40BC"/>
    <w:rsid w:val="64966BE4"/>
    <w:rsid w:val="65023FED"/>
    <w:rsid w:val="650E70C3"/>
    <w:rsid w:val="650F3BC3"/>
    <w:rsid w:val="651A76BB"/>
    <w:rsid w:val="6530465E"/>
    <w:rsid w:val="65890CF1"/>
    <w:rsid w:val="658B7808"/>
    <w:rsid w:val="65EF0D5E"/>
    <w:rsid w:val="667E3989"/>
    <w:rsid w:val="66910139"/>
    <w:rsid w:val="6691394E"/>
    <w:rsid w:val="66A924B9"/>
    <w:rsid w:val="66B824D0"/>
    <w:rsid w:val="66D85372"/>
    <w:rsid w:val="67386679"/>
    <w:rsid w:val="673C5FB8"/>
    <w:rsid w:val="67A6239B"/>
    <w:rsid w:val="67E76C1B"/>
    <w:rsid w:val="690E78A0"/>
    <w:rsid w:val="69216C99"/>
    <w:rsid w:val="695878DD"/>
    <w:rsid w:val="695A2A86"/>
    <w:rsid w:val="69CE790A"/>
    <w:rsid w:val="69DA7A0C"/>
    <w:rsid w:val="6A164A2F"/>
    <w:rsid w:val="6A9B454D"/>
    <w:rsid w:val="6B40402D"/>
    <w:rsid w:val="6C376EFF"/>
    <w:rsid w:val="6C9A69DE"/>
    <w:rsid w:val="6CD7423E"/>
    <w:rsid w:val="6CD97293"/>
    <w:rsid w:val="6DBB21B2"/>
    <w:rsid w:val="6DC06DAA"/>
    <w:rsid w:val="6DCF602E"/>
    <w:rsid w:val="6DFA6436"/>
    <w:rsid w:val="6E2017D1"/>
    <w:rsid w:val="6E773846"/>
    <w:rsid w:val="6FAA158B"/>
    <w:rsid w:val="6FD11419"/>
    <w:rsid w:val="6FE163C2"/>
    <w:rsid w:val="700D5DEC"/>
    <w:rsid w:val="706933FF"/>
    <w:rsid w:val="706D6A0B"/>
    <w:rsid w:val="720535FB"/>
    <w:rsid w:val="724C4313"/>
    <w:rsid w:val="729C5701"/>
    <w:rsid w:val="72B15531"/>
    <w:rsid w:val="730F0300"/>
    <w:rsid w:val="739C3AEB"/>
    <w:rsid w:val="73CB39B5"/>
    <w:rsid w:val="74722963"/>
    <w:rsid w:val="753F3F20"/>
    <w:rsid w:val="75D73501"/>
    <w:rsid w:val="76042D01"/>
    <w:rsid w:val="76BB697E"/>
    <w:rsid w:val="78205EB0"/>
    <w:rsid w:val="78BE4504"/>
    <w:rsid w:val="78BE5F5A"/>
    <w:rsid w:val="796A6496"/>
    <w:rsid w:val="798259F2"/>
    <w:rsid w:val="798F63DB"/>
    <w:rsid w:val="79E86EBB"/>
    <w:rsid w:val="79F74636"/>
    <w:rsid w:val="7A057D36"/>
    <w:rsid w:val="7A273998"/>
    <w:rsid w:val="7AA8721A"/>
    <w:rsid w:val="7AD973D3"/>
    <w:rsid w:val="7BDE7397"/>
    <w:rsid w:val="7C122593"/>
    <w:rsid w:val="7C29147F"/>
    <w:rsid w:val="7CEA36A3"/>
    <w:rsid w:val="7CEE34EF"/>
    <w:rsid w:val="7D6F2271"/>
    <w:rsid w:val="7DFB58B2"/>
    <w:rsid w:val="7ED760F7"/>
    <w:rsid w:val="7EF667A6"/>
    <w:rsid w:val="7F1A1490"/>
    <w:rsid w:val="7F1B3485"/>
    <w:rsid w:val="7F7511B7"/>
    <w:rsid w:val="7F8153C8"/>
    <w:rsid w:val="7FF4079D"/>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6.xml"/><Relationship Id="rId20" Type="http://schemas.openxmlformats.org/officeDocument/2006/relationships/customXml" Target="../customXml/item5.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1158</Words>
  <Characters>3329</Characters>
  <Lines>502</Lines>
  <Paragraphs>141</Paragraphs>
  <TotalTime>0</TotalTime>
  <ScaleCrop>false</ScaleCrop>
  <LinksUpToDate>false</LinksUpToDate>
  <CharactersWithSpaces>3532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yolo</cp:lastModifiedBy>
  <cp:lastPrinted>2019-09-19T01:02:00Z</cp:lastPrinted>
  <dcterms:modified xsi:type="dcterms:W3CDTF">2025-12-11T07:20:51Z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64F8B3CFB2944962953CB0E81B1D166F</vt:lpwstr>
  </property>
  <property fmtid="{D5CDD505-2E9C-101B-9397-08002B2CF9AE}" pid="4" name="KSOTemplateDocerSaveRecord">
    <vt:lpwstr>eyJoZGlkIjoiNzhjODRmNWJhZTVkNTI1OGI2YWZlNjVkNDIwMWYwMDkiLCJ1c2VySWQiOiIzMTAxODgzOTQifQ==</vt:lpwstr>
  </property>
</Properties>
</file>