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EEC0BD0">
      <w:pPr>
        <w:rPr>
          <w:rFonts w:ascii="Times New Roman" w:hAnsi="Times New Roman" w:eastAsia="微软雅黑" w:cs="Times New Roman"/>
          <w:sz w:val="52"/>
          <w:szCs w:val="44"/>
          <w:lang w:eastAsia="zh-CN"/>
        </w:rPr>
      </w:pPr>
      <w:bookmarkStart w:id="0" w:name="_Toc12869"/>
      <w:bookmarkStart w:id="1" w:name="_Toc26189"/>
    </w:p>
    <w:p w14:paraId="25CC1DED">
      <w:pPr>
        <w:rPr>
          <w:rFonts w:ascii="Times New Roman" w:hAnsi="Times New Roman" w:eastAsia="微软雅黑" w:cs="Times New Roman"/>
          <w:sz w:val="52"/>
          <w:szCs w:val="44"/>
          <w:lang w:eastAsia="zh-CN"/>
        </w:rPr>
      </w:pPr>
    </w:p>
    <w:p w14:paraId="01167921">
      <w:pPr>
        <w:rPr>
          <w:rFonts w:ascii="Times New Roman" w:hAnsi="Times New Roman" w:eastAsia="微软雅黑" w:cs="Times New Roman"/>
          <w:sz w:val="52"/>
          <w:szCs w:val="44"/>
          <w:lang w:eastAsia="zh-CN"/>
        </w:rPr>
      </w:pPr>
    </w:p>
    <w:p w14:paraId="28D06C4B">
      <w:pPr>
        <w:rPr>
          <w:rFonts w:ascii="Times New Roman" w:hAnsi="Times New Roman" w:eastAsia="微软雅黑" w:cs="Times New Roman"/>
          <w:sz w:val="52"/>
          <w:szCs w:val="44"/>
          <w:lang w:eastAsia="zh-CN"/>
        </w:rPr>
      </w:pPr>
    </w:p>
    <w:p w14:paraId="51604E6C">
      <w:pPr>
        <w:rPr>
          <w:rFonts w:ascii="Times New Roman" w:hAnsi="Times New Roman" w:eastAsia="微软雅黑" w:cs="Times New Roman"/>
          <w:sz w:val="52"/>
          <w:szCs w:val="44"/>
          <w:lang w:eastAsia="zh-CN"/>
        </w:rPr>
      </w:pPr>
    </w:p>
    <w:p w14:paraId="513051C4">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%}肺癌49基因检测报告{% else %}肺癌49基因</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检测报告{% endif %}</w:t>
      </w:r>
    </w:p>
    <w:p w14:paraId="4ECF8A56">
      <w:pPr>
        <w:jc w:val="center"/>
        <w:rPr>
          <w:rFonts w:ascii="Times New Roman" w:hAnsi="Times New Roman" w:eastAsia="微软雅黑" w:cs="Times New Roman"/>
          <w:sz w:val="52"/>
          <w:szCs w:val="44"/>
          <w:lang w:eastAsia="zh-CN"/>
        </w:rPr>
      </w:pPr>
    </w:p>
    <w:p w14:paraId="57F00505">
      <w:pPr>
        <w:rPr>
          <w:rFonts w:ascii="Times New Roman" w:hAnsi="Times New Roman" w:eastAsia="微软雅黑" w:cs="Times New Roman"/>
          <w:sz w:val="52"/>
          <w:szCs w:val="44"/>
          <w:lang w:eastAsia="zh-CN"/>
        </w:rPr>
      </w:pP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3386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9763880">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46C9D1C2">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xml:space="preserve">{{ </w:t>
            </w:r>
            <w:r>
              <w:rPr>
                <w:rFonts w:hint="eastAsia" w:ascii="微软雅黑" w:hAnsi="微软雅黑" w:eastAsia="微软雅黑" w:cs="微软雅黑"/>
                <w:sz w:val="30"/>
                <w:szCs w:val="30"/>
                <w:lang w:eastAsia="zh-CN"/>
              </w:rPr>
              <w:t>client</w:t>
            </w:r>
            <w:r>
              <w:rPr>
                <w:rFonts w:hint="default" w:ascii="Times New Roman" w:hAnsi="Times New Roman" w:eastAsia="微软雅黑" w:cs="Times New Roman"/>
                <w:sz w:val="30"/>
                <w:szCs w:val="30"/>
                <w:lang w:eastAsia="zh-CN"/>
              </w:rPr>
              <w:t xml:space="preserve"> }}</w:t>
            </w:r>
          </w:p>
        </w:tc>
      </w:tr>
      <w:tr w14:paraId="386D3C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E609C47">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54A8CEA0">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commission_date }}</w:t>
            </w:r>
          </w:p>
        </w:tc>
      </w:tr>
      <w:tr w14:paraId="4B1C97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7A7B09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6F66FC1C">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245D8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723B96E5">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ED655F7">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14:paraId="3CE4217B">
      <w:pPr>
        <w:rPr>
          <w:rFonts w:ascii="Times New Roman" w:hAnsi="Times New Roman" w:eastAsia="微软雅黑" w:cs="Times New Roman"/>
          <w:sz w:val="52"/>
          <w:szCs w:val="44"/>
          <w:lang w:eastAsia="zh-CN"/>
        </w:rPr>
      </w:pPr>
    </w:p>
    <w:p w14:paraId="6386802F">
      <w:pPr>
        <w:rPr>
          <w:rFonts w:ascii="Times New Roman" w:hAnsi="Times New Roman" w:eastAsia="微软雅黑" w:cs="Times New Roman"/>
          <w:sz w:val="52"/>
          <w:szCs w:val="44"/>
          <w:lang w:eastAsia="zh-CN"/>
        </w:rPr>
      </w:pPr>
    </w:p>
    <w:p w14:paraId="1F3A4725">
      <w:pPr>
        <w:rPr>
          <w:rFonts w:ascii="Times New Roman" w:hAnsi="Times New Roman" w:eastAsia="微软雅黑" w:cs="Times New Roman"/>
          <w:sz w:val="52"/>
          <w:szCs w:val="44"/>
          <w:lang w:eastAsia="zh-CN"/>
        </w:rPr>
      </w:pPr>
    </w:p>
    <w:p w14:paraId="360840D4">
      <w:pPr>
        <w:rPr>
          <w:rFonts w:ascii="Times New Roman" w:hAnsi="Times New Roman" w:eastAsia="微软雅黑" w:cs="Times New Roman"/>
          <w:sz w:val="52"/>
          <w:szCs w:val="44"/>
          <w:lang w:eastAsia="zh-CN"/>
        </w:rPr>
      </w:pPr>
    </w:p>
    <w:p w14:paraId="010C8740">
      <w:pPr>
        <w:rPr>
          <w:rFonts w:ascii="Times New Roman" w:hAnsi="Times New Roman" w:eastAsia="微软雅黑" w:cs="Times New Roman"/>
          <w:sz w:val="52"/>
          <w:szCs w:val="44"/>
          <w:lang w:eastAsia="zh-CN"/>
        </w:rPr>
      </w:pPr>
    </w:p>
    <w:p w14:paraId="0E5ADA0B">
      <w:pPr>
        <w:rPr>
          <w:rFonts w:ascii="Times New Roman" w:hAnsi="Times New Roman" w:eastAsia="微软雅黑" w:cs="Times New Roman"/>
          <w:sz w:val="52"/>
          <w:szCs w:val="44"/>
          <w:lang w:eastAsia="zh-CN"/>
        </w:rPr>
      </w:pPr>
    </w:p>
    <w:bookmarkEnd w:id="0"/>
    <w:bookmarkEnd w:id="1"/>
    <w:p w14:paraId="75CD719E">
      <w:pPr>
        <w:tabs>
          <w:tab w:val="left" w:pos="6082"/>
          <w:tab w:val="left" w:pos="6324"/>
          <w:tab w:val="left" w:pos="9183"/>
        </w:tabs>
        <w:spacing w:before="411" w:line="308" w:lineRule="auto"/>
        <w:ind w:right="2699"/>
        <w:jc w:val="both"/>
        <w:rPr>
          <w:sz w:val="30"/>
          <w:u w:val="single"/>
          <w:lang w:eastAsia="zh-CN"/>
        </w:rPr>
        <w:sectPr>
          <w:headerReference r:id="rId3" w:type="default"/>
          <w:pgSz w:w="11911" w:h="16838"/>
          <w:pgMar w:top="1037" w:right="1020" w:bottom="981" w:left="1020" w:header="567" w:footer="567" w:gutter="0"/>
          <w:pgNumType w:start="1"/>
          <w:cols w:space="0" w:num="1"/>
          <w:rtlGutter w:val="0"/>
          <w:docGrid w:linePitch="0" w:charSpace="0"/>
        </w:sectPr>
      </w:pPr>
    </w:p>
    <w:p w14:paraId="0326A1CE">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44C9893E">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color w:val="auto"/>
          <w:sz w:val="24"/>
          <w:szCs w:val="24"/>
          <w:lang w:eastAsia="zh-CN"/>
        </w:rPr>
      </w:pPr>
      <w:r>
        <w:rPr>
          <w:rFonts w:hint="eastAsia" w:ascii="Times New Roman" w:hAnsi="Times New Roman" w:eastAsia="微软雅黑"/>
          <w:color w:val="auto"/>
          <w:sz w:val="36"/>
          <w:szCs w:val="36"/>
          <w:lang w:val="en-US" w:eastAsia="zh-CN"/>
        </w:rPr>
        <w:t>Content</w:t>
      </w:r>
    </w:p>
    <w:p w14:paraId="069C8ACF">
      <w:pPr>
        <w:jc w:val="center"/>
      </w:pPr>
    </w:p>
    <w:p w14:paraId="7C6F5700">
      <w:pPr>
        <w:jc w:val="center"/>
      </w:pPr>
    </w:p>
    <w:p w14:paraId="43D6D938">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_Toc17837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样本信息</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_Toc17837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24C9B55E">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_Toc1775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检测项目</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_Toc1775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4C4A8163">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_Toc23690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检测结果</w:t>
      </w:r>
      <w:r>
        <w:rPr>
          <w:rStyle w:val="18"/>
          <w:rFonts w:hint="eastAsia" w:ascii="Times New Roman" w:hAnsi="Times New Roman" w:eastAsia="微软雅黑" w:cs="Times New Roman"/>
          <w:b/>
          <w:bCs/>
          <w:color w:val="62B541"/>
          <w:sz w:val="32"/>
          <w:szCs w:val="32"/>
          <w:lang w:val="en-US" w:eastAsia="zh-CN"/>
        </w:rPr>
        <w:t>总览</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_Toc23690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317C83CE">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_Toc20741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检测结果小结</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_Toc20741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01F15AC6">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_Toc3938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 xml:space="preserve">{% if importantTargetedDiseaseName == </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泛癌种</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%}重要靶向用药</w:t>
      </w:r>
      <w:r>
        <w:rPr>
          <w:rStyle w:val="18"/>
          <w:rFonts w:hint="default" w:ascii="Times New Roman" w:hAnsi="Times New Roman" w:eastAsia="微软雅黑" w:cs="Times New Roman"/>
          <w:sz w:val="28"/>
          <w:lang w:eastAsia="zh-CN"/>
        </w:rPr>
        <w:t>{%else%}</w:t>
      </w:r>
      <w:r>
        <w:rPr>
          <w:rStyle w:val="18"/>
          <w:rFonts w:hint="eastAsia" w:ascii="Times New Roman" w:hAnsi="Times New Roman" w:eastAsia="微软雅黑" w:cs="Times New Roman"/>
          <w:sz w:val="28"/>
          <w:lang w:eastAsia="zh-CN"/>
        </w:rPr>
        <w:t xml:space="preserve">{% if importantTargetedDiseaseName == </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肺癌</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 xml:space="preserve">%}肺癌{% elif importantTargetedDiseaseName == </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结直肠癌</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 xml:space="preserve"> %}结直肠癌{% elif importantTargetedDiseaseName == </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乳腺癌</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 xml:space="preserve"> %}乳腺癌{% endif %}精准诊疗{% endif %}相关基因结果汇总</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_Toc3938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2</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580256C3">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_Toc19920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检测结果及用药提示</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_Toc19920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3</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7A60355C">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_Toc32551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靶向药物用药提示</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_Toc32551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3</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32825AA3">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_Toc22957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本癌种FDA/NMPA获批的其他可选靶向药物</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_Toc22957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6</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eastAsia" w:ascii="Times New Roman" w:hAnsi="Times New Roman" w:eastAsia="微软雅黑"/>
          <w:color w:val="auto"/>
          <w:sz w:val="28"/>
          <w:szCs w:val="28"/>
          <w:lang w:eastAsia="zh-CN"/>
        </w:rPr>
        <w:t>{% endif %}</w:t>
      </w:r>
      <w:r>
        <w:rPr>
          <w:rFonts w:hint="default" w:ascii="Times New Roman" w:hAnsi="Times New Roman" w:eastAsia="微软雅黑" w:cs="Times New Roman"/>
          <w:sz w:val="24"/>
          <w:szCs w:val="24"/>
          <w:lang w:eastAsia="zh-CN"/>
        </w:rPr>
        <w:t>{%if PDInfo != undefined %}</w:t>
      </w:r>
    </w:p>
    <w:p w14:paraId="04F5EB73">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_Toc8496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PD-L1检测结果</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_Toc8496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7</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1"/>
          <w:szCs w:val="21"/>
          <w:lang w:eastAsia="zh-CN"/>
        </w:rPr>
        <w:t>{% endif %}</w:t>
      </w:r>
      <w:r>
        <w:rPr>
          <w:rFonts w:hint="default" w:ascii="Times New Roman" w:hAnsi="Times New Roman" w:eastAsia="微软雅黑" w:cs="Times New Roman"/>
          <w:b w:val="0"/>
          <w:bCs/>
          <w:color w:val="auto"/>
          <w:sz w:val="21"/>
          <w:szCs w:val="21"/>
          <w:lang w:eastAsia="zh-CN"/>
        </w:rPr>
        <w:t>{%if BodyDrugDrugDetectionStr or unknownVarAnalysisStr %}</w:t>
      </w:r>
    </w:p>
    <w:p w14:paraId="067E9F8B">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_Toc26883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基因检测结果解析</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_Toc26883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10</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0A183BD2">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_Toc23822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变异位点结果解析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_Toc23822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10</w:t>
      </w:r>
      <w:r>
        <w:rPr>
          <w:rStyle w:val="18"/>
          <w:rFonts w:hint="eastAsia"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t>{% endif %}</w:t>
      </w:r>
    </w:p>
    <w:p w14:paraId="6D669F9F">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_Toc30055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附录</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_Toc30055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13</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5BD7CADF">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_Toc8676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val="en-US" w:eastAsia="zh-CN"/>
        </w:rPr>
        <w:t>样本质控情况</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_Toc8676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13</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702184C0">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_Toc771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常见靶向药物相关基因检测列表</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_Toc771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14</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34033818">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_Toc5711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检测基因列表</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_Toc5711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15</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3E5B6166">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_Toc14626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检测方法与局限性</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_Toc14626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16</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0CC196F3">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_Toc30837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参考文献</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_Toc30837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17</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7E87D582">
      <w:pPr>
        <w:rPr>
          <w:rFonts w:hint="default" w:ascii="Times New Roman" w:hAnsi="Times New Roman" w:eastAsia="微软雅黑" w:cs="Times New Roman"/>
        </w:rPr>
      </w:pPr>
      <w:r>
        <w:rPr>
          <w:rFonts w:hint="default" w:ascii="Times New Roman" w:hAnsi="Times New Roman" w:eastAsia="微软雅黑" w:cs="Times New Roman"/>
        </w:rPr>
        <w:fldChar w:fldCharType="end"/>
      </w:r>
    </w:p>
    <w:p w14:paraId="47944861">
      <w:pPr>
        <w:pStyle w:val="29"/>
        <w:keepNext w:val="0"/>
        <w:keepLines w:val="0"/>
        <w:pageBreakBefore w:val="0"/>
        <w:tabs>
          <w:tab w:val="right" w:leader="dot" w:pos="9870"/>
        </w:tabs>
        <w:kinsoku/>
        <w:wordWrap/>
        <w:overflowPunct/>
        <w:topLinePunct w:val="0"/>
        <w:autoSpaceDE/>
        <w:autoSpaceDN/>
        <w:bidi w:val="0"/>
        <w:adjustRightInd/>
        <w:snapToGrid/>
        <w:spacing w:line="240" w:lineRule="auto"/>
        <w:ind w:left="0" w:leftChars="0" w:right="-440" w:rightChars="-200" w:firstLine="0" w:firstLineChars="0"/>
        <w:textAlignment w:val="auto"/>
        <w:rPr>
          <w:lang w:eastAsia="zh-CN"/>
        </w:rPr>
        <w:sectPr>
          <w:footerReference r:id="rId4" w:type="default"/>
          <w:pgSz w:w="11911" w:h="16838"/>
          <w:pgMar w:top="1037" w:right="1020" w:bottom="981" w:left="1020" w:header="567" w:footer="567" w:gutter="0"/>
          <w:pgNumType w:start="1"/>
          <w:cols w:space="0" w:num="1"/>
          <w:rtlGutter w:val="0"/>
          <w:docGrid w:linePitch="299" w:charSpace="0"/>
        </w:sectPr>
      </w:pPr>
    </w:p>
    <w:p w14:paraId="002E1385">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2" w:name="_Toc30143_WPSOffice_Level1"/>
      <w:bookmarkStart w:id="3" w:name="_Toc24178_WPSOffice_Level1"/>
      <w:bookmarkStart w:id="4" w:name="_Toc13806"/>
      <w:bookmarkStart w:id="5" w:name="_Toc23629"/>
      <w:bookmarkStart w:id="6" w:name="_Toc21669"/>
      <w:bookmarkStart w:id="7" w:name="_Toc17837"/>
      <w:bookmarkStart w:id="8" w:name="_Toc14123"/>
      <w:bookmarkStart w:id="9" w:name="_Toc21009_WPSOffice_Level1"/>
      <w:bookmarkStart w:id="10" w:name="_Toc107825547"/>
      <w:bookmarkStart w:id="11" w:name="_Toc3619"/>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bookmarkEnd w:id="11"/>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6B3A496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24EFADA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587DCC7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6C2ACA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226B92F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92DF81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3D7CB12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15F74A0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407ACDF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861095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264E834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AD6B44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22260A3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1460DE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06D8792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357F6CE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0344956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2E6099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6FFEED8C">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15CE747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3DCD1591">
      <w:pPr>
        <w:rPr>
          <w:rFonts w:ascii="Times New Roman" w:hAnsi="Times New Roman" w:eastAsia="微软雅黑" w:cs="Times New Roman"/>
          <w:b/>
          <w:color w:val="00B050"/>
          <w:sz w:val="28"/>
          <w:szCs w:val="28"/>
          <w:lang w:eastAsia="zh-CN"/>
        </w:rPr>
      </w:pPr>
    </w:p>
    <w:p w14:paraId="5096E863">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2" w:name="_Toc26731"/>
      <w:bookmarkStart w:id="13" w:name="_Toc1775"/>
      <w:bookmarkStart w:id="14" w:name="_Toc107825548"/>
      <w:bookmarkStart w:id="15" w:name="_Toc18062_WPSOffice_Level1"/>
      <w:bookmarkStart w:id="16" w:name="_Toc7021_WPSOffice_Level1"/>
      <w:bookmarkStart w:id="17" w:name="_Toc11015_WPSOffice_Level1"/>
      <w:bookmarkStart w:id="18" w:name="_Toc29272"/>
      <w:bookmarkStart w:id="19" w:name="_Toc17451"/>
      <w:bookmarkStart w:id="20" w:name="_Toc13210"/>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2"/>
      <w:bookmarkEnd w:id="13"/>
      <w:bookmarkEnd w:id="14"/>
      <w:bookmarkEnd w:id="15"/>
      <w:bookmarkEnd w:id="16"/>
      <w:bookmarkEnd w:id="17"/>
      <w:bookmarkEnd w:id="18"/>
      <w:bookmarkEnd w:id="19"/>
      <w:bookmarkEnd w:id="20"/>
    </w:p>
    <w:p w14:paraId="48A5D99F">
      <w:pPr>
        <w:spacing w:line="276" w:lineRule="auto"/>
        <w:ind w:firstLine="420" w:firstLineChars="200"/>
        <w:jc w:val="both"/>
        <w:rPr>
          <w:rFonts w:ascii="Times New Roman" w:hAnsi="Times New Roman" w:eastAsia="微软雅黑" w:cs="Times New Roman"/>
          <w:bCs/>
          <w:sz w:val="21"/>
          <w:szCs w:val="21"/>
          <w:lang w:eastAsia="zh-CN"/>
        </w:rPr>
      </w:pPr>
      <w:bookmarkStart w:id="22" w:name="_Toc534807930"/>
      <w:r>
        <w:rPr>
          <w:rFonts w:ascii="Times New Roman" w:hAnsi="Times New Roman" w:eastAsia="微软雅黑" w:cs="Times New Roman"/>
          <w:bCs/>
          <w:sz w:val="21"/>
          <w:szCs w:val="21"/>
          <w:lang w:eastAsia="zh-CN"/>
        </w:rPr>
        <w:t>本产品对与</w:t>
      </w:r>
      <w:r>
        <w:rPr>
          <w:rFonts w:hint="eastAsia" w:ascii="Times New Roman" w:hAnsi="Times New Roman" w:eastAsia="微软雅黑" w:cs="Times New Roman"/>
          <w:bCs/>
          <w:sz w:val="21"/>
          <w:szCs w:val="21"/>
          <w:lang w:eastAsia="zh-CN"/>
        </w:rPr>
        <w:t>肺癌</w:t>
      </w:r>
      <w:r>
        <w:rPr>
          <w:rFonts w:ascii="Times New Roman" w:hAnsi="Times New Roman" w:eastAsia="微软雅黑" w:cs="Times New Roman"/>
          <w:bCs/>
          <w:sz w:val="21"/>
          <w:szCs w:val="21"/>
          <w:lang w:eastAsia="zh-CN"/>
        </w:rPr>
        <w:t>密切相关的49个基因进行高通量测序。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1ECE50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本报告分析基因变异与靶向药物的相关性，给出靶向药物（</w:t>
      </w:r>
      <w:r>
        <w:rPr>
          <w:rFonts w:ascii="Times New Roman" w:hAnsi="Times New Roman" w:eastAsia="微软雅黑" w:cs="Times New Roman"/>
          <w:bCs/>
          <w:sz w:val="21"/>
          <w:szCs w:val="21"/>
          <w:lang w:eastAsia="zh-CN"/>
        </w:rPr>
        <w:t>FDA/NMPA批准药物、临床试验药物等）的用药提示信息，从而为临床制定治疗方案提供参考信息。</w:t>
      </w:r>
    </w:p>
    <w:p w14:paraId="47E8762E">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1E895D0C">
      <w:pPr>
        <w:rPr>
          <w:rFonts w:ascii="Times New Roman" w:hAnsi="Times New Roman" w:eastAsia="微软雅黑" w:cs="Times New Roman"/>
          <w:bCs/>
          <w:sz w:val="21"/>
          <w:szCs w:val="21"/>
          <w:lang w:eastAsia="zh-CN"/>
        </w:rPr>
      </w:pPr>
    </w:p>
    <w:p w14:paraId="28C3FBCD">
      <w:pPr>
        <w:numPr>
          <w:ilvl w:val="-1"/>
          <w:numId w:val="0"/>
        </w:numPr>
        <w:jc w:val="both"/>
        <w:rPr>
          <w:rStyle w:val="37"/>
          <w:rFonts w:hint="eastAsia" w:ascii="微软雅黑" w:hAnsi="微软雅黑" w:eastAsia="微软雅黑" w:cs="微软雅黑"/>
          <w:b/>
          <w:bCs/>
          <w:color w:val="62B541"/>
          <w:sz w:val="32"/>
          <w:szCs w:val="40"/>
          <w14:shadow w14:blurRad="50800" w14:dist="38100" w14:dir="10800000" w14:sx="100000" w14:sy="100000" w14:kx="0" w14:ky="0" w14:algn="r">
            <w14:srgbClr w14:val="62B541">
              <w14:alpha w14:val="60000"/>
            </w14:srgbClr>
          </w14:shadow>
        </w:rPr>
      </w:pPr>
      <w:bookmarkStart w:id="23" w:name="_Toc18058"/>
      <w:bookmarkStart w:id="24" w:name="_Toc16576"/>
      <w:bookmarkStart w:id="25" w:name="_Toc25920"/>
      <w:bookmarkStart w:id="26" w:name="_Toc6221_WPSOffice_Level1"/>
      <w:bookmarkStart w:id="27" w:name="_Toc107825549"/>
      <w:bookmarkStart w:id="28" w:name="_Toc12582"/>
      <w:bookmarkStart w:id="29" w:name="_Toc23369_WPSOffice_Level1"/>
      <w:bookmarkStart w:id="30" w:name="_Toc23690"/>
      <w:bookmarkStart w:id="31" w:name="_Toc14855"/>
      <w:r>
        <w:rPr>
          <w:rStyle w:val="37"/>
          <w:rFonts w:hint="eastAsia" w:ascii="微软雅黑" w:hAnsi="微软雅黑" w:eastAsia="微软雅黑" w:cs="微软雅黑"/>
          <w:b/>
          <w:bCs/>
          <w:color w:val="62B541"/>
          <w:sz w:val="32"/>
          <w:szCs w:val="40"/>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bookmarkEnd w:id="28"/>
      <w:bookmarkEnd w:id="29"/>
      <w:r>
        <w:rPr>
          <w:rStyle w:val="37"/>
          <w:rFonts w:hint="eastAsia" w:ascii="微软雅黑" w:hAnsi="微软雅黑" w:eastAsia="微软雅黑" w:cs="微软雅黑"/>
          <w:b/>
          <w:bCs/>
          <w:color w:val="62B541"/>
          <w:sz w:val="32"/>
          <w:szCs w:val="40"/>
          <w:lang w:val="en-US"/>
          <w14:shadow w14:blurRad="50800" w14:dist="38100" w14:dir="10800000" w14:sx="100000" w14:sy="100000" w14:kx="0" w14:ky="0" w14:algn="r">
            <w14:srgbClr w14:val="62B541">
              <w14:alpha w14:val="60000"/>
            </w14:srgbClr>
          </w14:shadow>
        </w:rPr>
        <w:t>总览</w:t>
      </w:r>
    </w:p>
    <w:bookmarkEnd w:id="30"/>
    <w:bookmarkEnd w:id="31"/>
    <w:p w14:paraId="1655E55A">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ascii="微软雅黑" w:hAnsi="微软雅黑" w:eastAsia="微软雅黑" w:cs="微软雅黑"/>
          <w:sz w:val="18"/>
          <w:szCs w:val="18"/>
          <w:lang w:eastAsia="zh-CN" w:bidi="ar"/>
        </w:rPr>
      </w:pPr>
      <w:bookmarkStart w:id="32" w:name="_Toc20741"/>
      <w:bookmarkStart w:id="33" w:name="_Toc149837254"/>
      <w:bookmarkStart w:id="34" w:name="_Toc28333"/>
      <w:r>
        <w:rPr>
          <w:rFonts w:hint="eastAsia"/>
          <w:color w:val="auto"/>
          <w:sz w:val="30"/>
          <w:lang w:eastAsia="zh-CN"/>
        </w:rPr>
        <w:t>检测结果小结</w:t>
      </w:r>
      <w:bookmarkEnd w:id="32"/>
      <w:bookmarkEnd w:id="33"/>
      <w:bookmarkEnd w:id="34"/>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539B4AB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62BC41"/>
            <w:vAlign w:val="center"/>
          </w:tcPr>
          <w:p w14:paraId="738288B3">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7C1F291E">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0C34190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op w:val="nil"/>
              <w:tl2br w:val="nil"/>
              <w:tr2bl w:val="nil"/>
            </w:tcBorders>
            <w:shd w:val="clear" w:color="auto" w:fill="auto"/>
            <w:vAlign w:val="center"/>
          </w:tcPr>
          <w:p w14:paraId="170222C1">
            <w:pPr>
              <w:pStyle w:val="20"/>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靶向用药指导</w:t>
            </w:r>
          </w:p>
        </w:tc>
        <w:tc>
          <w:tcPr>
            <w:tcW w:w="5581" w:type="dxa"/>
            <w:tcBorders>
              <w:top w:val="nil"/>
              <w:tl2br w:val="nil"/>
              <w:tr2bl w:val="nil"/>
            </w:tcBorders>
            <w:shd w:val="clear" w:color="auto" w:fill="auto"/>
            <w:vAlign w:val="center"/>
          </w:tcPr>
          <w:p w14:paraId="6630801C">
            <w:pPr>
              <w:pStyle w:val="20"/>
              <w:keepNext w:val="0"/>
              <w:keepLines w:val="0"/>
              <w:pageBreakBefore w:val="0"/>
              <w:widowControl w:val="0"/>
              <w:kinsoku/>
              <w:wordWrap/>
              <w:overflowPunct/>
              <w:topLinePunct w:val="0"/>
              <w:autoSpaceDE/>
              <w:autoSpaceDN/>
              <w:bidi w:val="0"/>
              <w:adjustRightInd/>
              <w:snapToGrid/>
              <w:spacing w:before="100" w:line="240" w:lineRule="auto"/>
              <w:ind w:left="119" w:leftChars="0" w:right="119" w:rightChars="0"/>
              <w:textAlignment w:val="auto"/>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39A8AAF7">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14:paraId="6A1A05E2">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if PDInfo != undefined %}</w:t>
            </w:r>
          </w:p>
        </w:tc>
      </w:tr>
      <w:tr w14:paraId="38353CD3">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14:paraId="0544EDC4">
            <w:pPr>
              <w:pStyle w:val="20"/>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ascii="Times New Roman" w:hAnsi="Times New Roman" w:eastAsia="微软雅黑" w:cs="Times New Roman"/>
                <w:b/>
                <w:bCs/>
                <w:sz w:val="21"/>
                <w:szCs w:val="21"/>
                <w:lang w:val="en-US" w:eastAsia="zh-CN" w:bidi="ar-SA"/>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02092691">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color w:val="auto"/>
                <w:sz w:val="21"/>
                <w:szCs w:val="21"/>
                <w:lang w:eastAsia="zh-CN"/>
              </w:rPr>
              <w:t>使用{{</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Detect_antibody</w:t>
            </w:r>
            <w:r>
              <w:rPr>
                <w:rFonts w:hint="eastAsia" w:ascii="Times New Roman" w:hAnsi="Times New Roman" w:eastAsia="微软雅黑" w:cs="Times New Roman"/>
                <w:color w:val="auto"/>
                <w:sz w:val="21"/>
                <w:szCs w:val="21"/>
                <w:lang w:eastAsia="zh-CN"/>
              </w:rPr>
              <w:t xml:space="preserve"> }}抗体；T</w:t>
            </w:r>
            <w:r>
              <w:rPr>
                <w:rFonts w:ascii="Times New Roman" w:hAnsi="Times New Roman" w:eastAsia="微软雅黑" w:cs="Times New Roman"/>
                <w:color w:val="auto"/>
                <w:sz w:val="21"/>
                <w:szCs w:val="21"/>
                <w:lang w:eastAsia="zh-CN"/>
              </w:rPr>
              <w:t>PS</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.TPS }}，</w:t>
            </w:r>
            <w:r>
              <w:rPr>
                <w:rFonts w:ascii="Times New Roman" w:hAnsi="Times New Roman" w:eastAsia="微软雅黑" w:cs="Times New Roman"/>
                <w:color w:val="auto"/>
                <w:sz w:val="21"/>
                <w:szCs w:val="21"/>
                <w:lang w:eastAsia="zh-CN"/>
              </w:rPr>
              <w:t xml:space="preserve"> CPS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.CPS }}</w:t>
            </w:r>
          </w:p>
        </w:tc>
      </w:tr>
      <w:tr w14:paraId="7FEB75F3">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14:paraId="0350E199">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r w14:paraId="00D66ECD">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14:paraId="335A8D41">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74A2CFBF">
            <w:pPr>
              <w:pStyle w:val="20"/>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233FB40B">
      <w:pPr>
        <w:rPr>
          <w:rFonts w:ascii="Times New Roman" w:hAnsi="Times New Roman" w:eastAsia="微软雅黑" w:cs="Times New Roman"/>
          <w:b/>
          <w:bCs/>
          <w:sz w:val="18"/>
          <w:szCs w:val="18"/>
        </w:rPr>
      </w:pPr>
      <w:bookmarkStart w:id="35" w:name="_Toc21059"/>
      <w:bookmarkStart w:id="36" w:name="_Toc14270"/>
      <w:bookmarkStart w:id="37" w:name="_Toc24235"/>
      <w:bookmarkStart w:id="38" w:name="_Toc2866"/>
      <w:bookmarkStart w:id="39" w:name="_Toc2781"/>
      <w:bookmarkStart w:id="40" w:name="_Toc107825550"/>
      <w:bookmarkStart w:id="41" w:name="_Toc20136_WPSOffice_Level1"/>
      <w:bookmarkStart w:id="42" w:name="_Toc22132"/>
      <w:bookmarkStart w:id="43" w:name="_Toc19898_WPSOffice_Level1"/>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1D42385B">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202B1346">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75A7C37A">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150A0F53">
      <w:pPr>
        <w:numPr>
          <w:ilvl w:val="0"/>
          <w:numId w:val="0"/>
        </w:numP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4D711B96">
      <w:pPr>
        <w:rPr>
          <w:lang w:eastAsia="zh-CN"/>
        </w:rPr>
      </w:pPr>
    </w:p>
    <w:p w14:paraId="2ADEBA1B">
      <w:pPr>
        <w:rPr>
          <w:lang w:eastAsia="zh-CN"/>
        </w:rPr>
      </w:pPr>
    </w:p>
    <w:tbl>
      <w:tblPr>
        <w:tblStyle w:val="36"/>
        <w:tblW w:w="9066" w:type="dxa"/>
        <w:jc w:val="right"/>
        <w:tblLayout w:type="fixed"/>
        <w:tblCellMar>
          <w:top w:w="0" w:type="dxa"/>
          <w:left w:w="0" w:type="dxa"/>
          <w:bottom w:w="0" w:type="dxa"/>
          <w:right w:w="0" w:type="dxa"/>
        </w:tblCellMar>
      </w:tblPr>
      <w:tblGrid>
        <w:gridCol w:w="1272"/>
        <w:gridCol w:w="2306"/>
        <w:gridCol w:w="1373"/>
        <w:gridCol w:w="1640"/>
        <w:gridCol w:w="2475"/>
      </w:tblGrid>
      <w:tr w14:paraId="078253DD">
        <w:tblPrEx>
          <w:tblCellMar>
            <w:top w:w="0" w:type="dxa"/>
            <w:left w:w="0" w:type="dxa"/>
            <w:bottom w:w="0" w:type="dxa"/>
            <w:right w:w="0" w:type="dxa"/>
          </w:tblCellMar>
        </w:tblPrEx>
        <w:trPr>
          <w:trHeight w:val="441" w:hRule="exact"/>
          <w:jc w:val="right"/>
        </w:trPr>
        <w:tc>
          <w:tcPr>
            <w:tcW w:w="1272" w:type="dxa"/>
            <w:vAlign w:val="center"/>
          </w:tcPr>
          <w:p w14:paraId="70A8136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02366797">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1312" behindDoc="0" locked="0" layoutInCell="1" allowOverlap="1">
                      <wp:simplePos x="0" y="0"/>
                      <wp:positionH relativeFrom="column">
                        <wp:posOffset>-319405</wp:posOffset>
                      </wp:positionH>
                      <wp:positionV relativeFrom="paragraph">
                        <wp:posOffset>-553085</wp:posOffset>
                      </wp:positionV>
                      <wp:extent cx="1443355" cy="1443355"/>
                      <wp:effectExtent l="0" t="0" r="0" b="0"/>
                      <wp:wrapNone/>
                      <wp:docPr id="41" name="组合 6"/>
                      <wp:cNvGraphicFramePr/>
                      <a:graphic xmlns:a="http://schemas.openxmlformats.org/drawingml/2006/main">
                        <a:graphicData uri="http://schemas.microsoft.com/office/word/2010/wordprocessingGroup">
                          <wpg:wgp>
                            <wpg:cNvGrpSpPr/>
                            <wpg:grpSpPr>
                              <a:xfrm rot="0">
                                <a:off x="0" y="0"/>
                                <a:ext cx="1443355" cy="1443355"/>
                                <a:chOff x="18706" y="18782"/>
                                <a:chExt cx="2273" cy="2273"/>
                              </a:xfrm>
                            </wpg:grpSpPr>
                            <pic:pic xmlns:pic="http://schemas.openxmlformats.org/drawingml/2006/picture">
                              <pic:nvPicPr>
                                <pic:cNvPr id="35" name="图片 6" descr="蔡冬雪"/>
                                <pic:cNvPicPr>
                                  <a:picLocks noChangeAspect="1"/>
                                </pic:cNvPicPr>
                              </pic:nvPicPr>
                              <pic:blipFill>
                                <a:blip r:embed="rId8">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36" name="图片 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18706" y="18782"/>
                                  <a:ext cx="2273" cy="2273"/>
                                </a:xfrm>
                                <a:prstGeom prst="rect">
                                  <a:avLst/>
                                </a:prstGeom>
                                <a:noFill/>
                                <a:ln>
                                  <a:noFill/>
                                </a:ln>
                              </pic:spPr>
                            </pic:pic>
                          </wpg:wgp>
                        </a:graphicData>
                      </a:graphic>
                    </wp:anchor>
                  </w:drawing>
                </mc:Choice>
                <mc:Fallback>
                  <w:pict>
                    <v:group id="组合 6" o:spid="_x0000_s1026" o:spt="203" style="position:absolute;left:0pt;margin-left:-25.15pt;margin-top:-43.55pt;height:113.65pt;width:113.65pt;z-index:251661312;mso-width-relative:page;mso-height-relative:page;" coordorigin="18706,18782" coordsize="2273,2273" o:gfxdata="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P/9l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ECNslL4AAADb&#10;AAAADwAAAGRycy9kb3ducmV2LnhtbEWPQWvCQBSE74X+h+UVvNVNlBabukoriMVLMSl4fWZfk2D2&#10;bdxdE/33rlDocZiZb5j58mJa0ZPzjWUF6TgBQVxa3XCl4KdYP89A+ICssbVMCq7kYbl4fJhjpu3A&#10;O+rzUIkIYZ+hgjqELpPSlzUZ9GPbEUfv1zqDIUpXSe1wiHDTykmSvEqDDceFGjta1VQe87NRMPhj&#10;/1b0qzSfFp8Hch+b0/d2r9ToKU3eQQS6hP/wX/tLK5i+wP1L/AFyc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CNslL4A&#10;AADbAAAADwAAAAAAAAABACAAAAAiAAAAZHJzL2Rvd25yZXYueG1sUEsBAhQAFAAAAAgAh07iQDMv&#10;BZ47AAAAOQAAABAAAAAAAAAAAQAgAAAADQEAAGRycy9zaGFwZXhtbC54bWxQSwUGAAAAAAYABgBb&#10;AQAAtwMAAAAA&#10;">
                        <v:fill on="f" focussize="0,0"/>
                        <v:stroke on="f"/>
                        <v:imagedata r:id="rId8" cropleft="12226f" croptop="21838f" cropright="12384f" cropbottom="17497f" chromakey="#FFFFFF" o:title=""/>
                        <o:lock v:ext="edit" aspectratio="t"/>
                      </v:shape>
                      <v:shape id="图片 25" o:spid="_x0000_s1026" o:spt="75" type="#_x0000_t75" style="position:absolute;left:18706;top:18782;height:2273;width:2273;" filled="f" o:preferrelative="t" stroked="f" coordsize="21600,21600" o:gfxdata="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p84D74A&#10;AADbAAAADwAAAAAAAAABACAAAAAiAAAAZHJzL2Rvd25yZXYueG1sUEsBAhQAFAAAAAgAh07iQDMv&#10;BZ47AAAAOQAAABAAAAAAAAAAAQAgAAAADQEAAGRycy9zaGFwZXhtbC54bWxQSwUGAAAAAAYABgBb&#10;AQAAtwMAAAAA&#10;">
                        <v:fill on="f" focussize="0,0"/>
                        <v:stroke on="f"/>
                        <v:imagedata r:id="rId9" o:title=""/>
                        <o:lock v:ext="edit" aspectratio="t"/>
                      </v:shape>
                    </v:group>
                  </w:pict>
                </mc:Fallback>
              </mc:AlternateContent>
            </w:r>
          </w:p>
        </w:tc>
        <w:tc>
          <w:tcPr>
            <w:tcW w:w="1373" w:type="dxa"/>
            <w:vAlign w:val="center"/>
          </w:tcPr>
          <w:p w14:paraId="46E31563">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31B8A06A">
            <w:pPr>
              <w:pStyle w:val="20"/>
              <w:spacing w:before="13"/>
              <w:ind w:right="15"/>
              <w:jc w:val="both"/>
              <w:rPr>
                <w:rFonts w:ascii="Times New Roman" w:hAnsi="Times New Roman" w:cs="Times New Roman"/>
                <w:b/>
                <w:sz w:val="24"/>
                <w:szCs w:val="24"/>
              </w:rPr>
            </w:pPr>
          </w:p>
        </w:tc>
        <w:tc>
          <w:tcPr>
            <w:tcW w:w="2475" w:type="dxa"/>
            <w:vAlign w:val="center"/>
          </w:tcPr>
          <w:p w14:paraId="0B85F320">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2068A467">
        <w:tblPrEx>
          <w:tblCellMar>
            <w:top w:w="0" w:type="dxa"/>
            <w:left w:w="0" w:type="dxa"/>
            <w:bottom w:w="0" w:type="dxa"/>
            <w:right w:w="0" w:type="dxa"/>
          </w:tblCellMar>
        </w:tblPrEx>
        <w:trPr>
          <w:trHeight w:val="457" w:hRule="exact"/>
          <w:jc w:val="right"/>
        </w:trPr>
        <w:tc>
          <w:tcPr>
            <w:tcW w:w="1272" w:type="dxa"/>
            <w:vAlign w:val="center"/>
          </w:tcPr>
          <w:p w14:paraId="748D8DA3">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7E2739C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19A0DA37">
            <w:pPr>
              <w:pStyle w:val="20"/>
              <w:spacing w:line="341" w:lineRule="exact"/>
              <w:jc w:val="both"/>
              <w:rPr>
                <w:rFonts w:ascii="Times New Roman" w:hAnsi="Times New Roman" w:cs="Times New Roman"/>
                <w:b/>
                <w:sz w:val="24"/>
                <w:szCs w:val="24"/>
              </w:rPr>
            </w:pPr>
          </w:p>
        </w:tc>
        <w:tc>
          <w:tcPr>
            <w:tcW w:w="1640" w:type="dxa"/>
            <w:vAlign w:val="center"/>
          </w:tcPr>
          <w:p w14:paraId="7887C2FD">
            <w:pPr>
              <w:pStyle w:val="20"/>
              <w:spacing w:line="363" w:lineRule="exact"/>
              <w:ind w:right="15"/>
              <w:jc w:val="both"/>
              <w:rPr>
                <w:rFonts w:ascii="Times New Roman" w:hAnsi="Times New Roman" w:cs="Times New Roman"/>
                <w:sz w:val="24"/>
                <w:szCs w:val="24"/>
              </w:rPr>
            </w:pPr>
          </w:p>
        </w:tc>
        <w:tc>
          <w:tcPr>
            <w:tcW w:w="2475" w:type="dxa"/>
            <w:vAlign w:val="center"/>
          </w:tcPr>
          <w:p w14:paraId="0F9D6CDF">
            <w:pPr>
              <w:pStyle w:val="20"/>
              <w:spacing w:line="363" w:lineRule="exact"/>
              <w:ind w:right="15"/>
              <w:jc w:val="both"/>
              <w:rPr>
                <w:rFonts w:ascii="Times New Roman" w:hAnsi="Times New Roman" w:cs="Times New Roman"/>
                <w:kern w:val="2"/>
                <w:sz w:val="24"/>
                <w:szCs w:val="24"/>
                <w:lang w:eastAsia="zh-CN"/>
              </w:rPr>
            </w:pPr>
          </w:p>
        </w:tc>
      </w:tr>
    </w:tbl>
    <w:p w14:paraId="047AB23C">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CAEF84">
      <w:pPr>
        <w:rPr>
          <w:rFonts w:hint="eastAsia" w:ascii="Times New Roman" w:hAnsi="Times New Roman" w:eastAsia="微软雅黑" w:cs="Times New Roman"/>
          <w:sz w:val="24"/>
          <w:szCs w:val="24"/>
          <w:lang w:eastAsia="zh-CN"/>
        </w:rPr>
      </w:pPr>
    </w:p>
    <w:p w14:paraId="06651F38">
      <w:pPr>
        <w:rPr>
          <w:rFonts w:hint="eastAsia" w:ascii="Times New Roman" w:hAnsi="Times New Roman" w:eastAsia="微软雅黑" w:cs="Times New Roman"/>
          <w:sz w:val="24"/>
          <w:szCs w:val="24"/>
          <w:lang w:eastAsia="zh-CN"/>
        </w:rPr>
      </w:pPr>
    </w:p>
    <w:tbl>
      <w:tblPr>
        <w:tblStyle w:val="36"/>
        <w:tblW w:w="9066" w:type="dxa"/>
        <w:jc w:val="right"/>
        <w:tblLayout w:type="fixed"/>
        <w:tblCellMar>
          <w:top w:w="0" w:type="dxa"/>
          <w:left w:w="0" w:type="dxa"/>
          <w:bottom w:w="0" w:type="dxa"/>
          <w:right w:w="0" w:type="dxa"/>
        </w:tblCellMar>
      </w:tblPr>
      <w:tblGrid>
        <w:gridCol w:w="1272"/>
        <w:gridCol w:w="2306"/>
        <w:gridCol w:w="1373"/>
        <w:gridCol w:w="1640"/>
        <w:gridCol w:w="2475"/>
      </w:tblGrid>
      <w:tr w14:paraId="4E5D9325">
        <w:tblPrEx>
          <w:tblCellMar>
            <w:top w:w="0" w:type="dxa"/>
            <w:left w:w="0" w:type="dxa"/>
            <w:bottom w:w="0" w:type="dxa"/>
            <w:right w:w="0" w:type="dxa"/>
          </w:tblCellMar>
        </w:tblPrEx>
        <w:trPr>
          <w:trHeight w:val="441" w:hRule="exact"/>
          <w:jc w:val="right"/>
        </w:trPr>
        <w:tc>
          <w:tcPr>
            <w:tcW w:w="1272" w:type="dxa"/>
            <w:vAlign w:val="center"/>
          </w:tcPr>
          <w:p w14:paraId="15DE950B">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12D3B98D">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-98425</wp:posOffset>
                      </wp:positionH>
                      <wp:positionV relativeFrom="paragraph">
                        <wp:posOffset>-492760</wp:posOffset>
                      </wp:positionV>
                      <wp:extent cx="1443355" cy="1443355"/>
                      <wp:effectExtent l="0" t="0" r="0" b="0"/>
                      <wp:wrapNone/>
                      <wp:docPr id="47" name="组合 23"/>
                      <wp:cNvGraphicFramePr/>
                      <a:graphic xmlns:a="http://schemas.openxmlformats.org/drawingml/2006/main">
                        <a:graphicData uri="http://schemas.microsoft.com/office/word/2010/wordprocessingGroup">
                          <wpg:wgp>
                            <wpg:cNvGrpSpPr/>
                            <wpg:grpSpPr>
                              <a:xfrm rot="0">
                                <a:off x="0" y="0"/>
                                <a:ext cx="1443355" cy="1443355"/>
                                <a:chOff x="18874" y="20594"/>
                                <a:chExt cx="2273" cy="2273"/>
                              </a:xfrm>
                            </wpg:grpSpPr>
                            <pic:pic xmlns:pic="http://schemas.openxmlformats.org/drawingml/2006/picture">
                              <pic:nvPicPr>
                                <pic:cNvPr id="44" name="图片 1"/>
                                <pic:cNvPicPr>
                                  <a:picLocks noChangeAspect="1"/>
                                </pic:cNvPicPr>
                              </pic:nvPicPr>
                              <pic:blipFill>
                                <a:blip r:embed="rId10">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45" name="图片 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18874" y="20594"/>
                                  <a:ext cx="2273" cy="2273"/>
                                </a:xfrm>
                                <a:prstGeom prst="rect">
                                  <a:avLst/>
                                </a:prstGeom>
                                <a:noFill/>
                                <a:ln>
                                  <a:noFill/>
                                </a:ln>
                              </pic:spPr>
                            </pic:pic>
                          </wpg:wgp>
                        </a:graphicData>
                      </a:graphic>
                    </wp:anchor>
                  </w:drawing>
                </mc:Choice>
                <mc:Fallback>
                  <w:pict>
                    <v:group id="组合 23" o:spid="_x0000_s1026" o:spt="203" style="position:absolute;left:0pt;margin-left:-7.75pt;margin-top:-38.8pt;height:113.65pt;width:113.65pt;z-index:251662336;mso-width-relative:page;mso-height-relative:page;" coordorigin="18874,20594" coordsize="2273,2273" o:gfxdata="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kob6AgMwAAGzMAABQAAABkcnMvbWVkaWEv&#10;aW1hZ2Uy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">
                      <o:lock v:ext="edit" aspectratio="f"/>
                      <v:shape id="图片 1" o:spid="_x0000_s1026" o:spt="75" type="#_x0000_t75" style="position:absolute;left:19199;top:21203;height:901;width:1672;" filled="f" o:preferrelative="t" stroked="f" coordsize="21600,21600" o:gfxdata="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yXlM9bgAAADbAAAA&#10;DwAAAAAAAAABACAAAAAiAAAAZHJzL2Rvd25yZXYueG1sUEsBAhQAFAAAAAgAh07iQDMvBZ47AAAA&#10;OQAAABAAAAAAAAAAAQAgAAAABwEAAGRycy9zaGFwZXhtbC54bWxQSwUGAAAAAAYABgBbAQAAsQMA&#10;AAAA&#10;">
                        <v:fill on="f" focussize="0,0"/>
                        <v:stroke on="f"/>
                        <v:imagedata r:id="rId10" cropleft="7158f" croptop="7646f" chromakey="#FFFFFF" o:title=""/>
                        <o:lock v:ext="edit" aspectratio="t"/>
                      </v:shape>
                      <v:shape id="图片 25" o:spid="_x0000_s1026" o:spt="75" type="#_x0000_t75" style="position:absolute;left:18874;top:20594;height:2273;width:2273;" filled="f" o:preferrelative="t" stroked="f" coordsize="21600,21600" o:gfxdata="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kvVBb4A&#10;AADbAAAADwAAAAAAAAABACAAAAAiAAAAZHJzL2Rvd25yZXYueG1sUEsBAhQAFAAAAAgAh07iQDMv&#10;BZ47AAAAOQAAABAAAAAAAAAAAQAgAAAADQEAAGRycy9zaGFwZXhtbC54bWxQSwUGAAAAAAYABgBb&#10;AQAAtwMAAAAA&#10;">
                        <v:fill on="f" focussize="0,0"/>
                        <v:stroke on="f"/>
                        <v:imagedata r:id="rId9" o:title=""/>
                        <o:lock v:ext="edit" aspectratio="t"/>
                      </v:shape>
                    </v:group>
                  </w:pict>
                </mc:Fallback>
              </mc:AlternateContent>
            </w:r>
          </w:p>
        </w:tc>
        <w:tc>
          <w:tcPr>
            <w:tcW w:w="1373" w:type="dxa"/>
            <w:vAlign w:val="center"/>
          </w:tcPr>
          <w:p w14:paraId="5928584C">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2BFE6DF6">
            <w:pPr>
              <w:pStyle w:val="20"/>
              <w:spacing w:before="13"/>
              <w:ind w:right="15"/>
              <w:jc w:val="both"/>
              <w:rPr>
                <w:rFonts w:ascii="Times New Roman" w:hAnsi="Times New Roman" w:cs="Times New Roman"/>
                <w:b/>
                <w:sz w:val="24"/>
                <w:szCs w:val="24"/>
              </w:rPr>
            </w:pPr>
          </w:p>
        </w:tc>
        <w:tc>
          <w:tcPr>
            <w:tcW w:w="2475" w:type="dxa"/>
            <w:vAlign w:val="center"/>
          </w:tcPr>
          <w:p w14:paraId="4FC82ABA">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65380B3D">
        <w:tblPrEx>
          <w:tblCellMar>
            <w:top w:w="0" w:type="dxa"/>
            <w:left w:w="0" w:type="dxa"/>
            <w:bottom w:w="0" w:type="dxa"/>
            <w:right w:w="0" w:type="dxa"/>
          </w:tblCellMar>
        </w:tblPrEx>
        <w:trPr>
          <w:trHeight w:val="457" w:hRule="exact"/>
          <w:jc w:val="right"/>
        </w:trPr>
        <w:tc>
          <w:tcPr>
            <w:tcW w:w="1272" w:type="dxa"/>
            <w:vAlign w:val="center"/>
          </w:tcPr>
          <w:p w14:paraId="65BE1FA2">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4159DBC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7C0EF3F2">
            <w:pPr>
              <w:pStyle w:val="20"/>
              <w:spacing w:line="341" w:lineRule="exact"/>
              <w:jc w:val="both"/>
              <w:rPr>
                <w:rFonts w:ascii="Times New Roman" w:hAnsi="Times New Roman" w:cs="Times New Roman"/>
                <w:b/>
                <w:sz w:val="24"/>
                <w:szCs w:val="24"/>
              </w:rPr>
            </w:pPr>
          </w:p>
        </w:tc>
        <w:tc>
          <w:tcPr>
            <w:tcW w:w="1640" w:type="dxa"/>
            <w:vAlign w:val="center"/>
          </w:tcPr>
          <w:p w14:paraId="3D2D4CD6">
            <w:pPr>
              <w:pStyle w:val="20"/>
              <w:spacing w:line="363" w:lineRule="exact"/>
              <w:ind w:right="15"/>
              <w:jc w:val="both"/>
              <w:rPr>
                <w:rFonts w:ascii="Times New Roman" w:hAnsi="Times New Roman" w:cs="Times New Roman"/>
                <w:sz w:val="24"/>
                <w:szCs w:val="24"/>
              </w:rPr>
            </w:pPr>
          </w:p>
        </w:tc>
        <w:tc>
          <w:tcPr>
            <w:tcW w:w="2475" w:type="dxa"/>
            <w:vAlign w:val="center"/>
          </w:tcPr>
          <w:p w14:paraId="13F6015B">
            <w:pPr>
              <w:pStyle w:val="20"/>
              <w:spacing w:line="363" w:lineRule="exact"/>
              <w:ind w:right="15"/>
              <w:jc w:val="both"/>
              <w:rPr>
                <w:rFonts w:ascii="Times New Roman" w:hAnsi="Times New Roman" w:cs="Times New Roman"/>
                <w:kern w:val="2"/>
                <w:sz w:val="24"/>
                <w:szCs w:val="24"/>
                <w:lang w:eastAsia="zh-CN"/>
              </w:rPr>
            </w:pPr>
          </w:p>
        </w:tc>
      </w:tr>
    </w:tbl>
    <w:p w14:paraId="05665A23">
      <w:pPr>
        <w:rPr>
          <w:rFonts w:hint="eastAsia" w:eastAsia="宋体"/>
          <w:b/>
          <w:bCs/>
          <w:lang w:val="en-US" w:eastAsia="zh-CN"/>
        </w:rPr>
      </w:pPr>
      <w:r>
        <w:rPr>
          <w:rFonts w:hint="eastAsia" w:ascii="Times New Roman" w:hAnsi="Times New Roman" w:eastAsia="微软雅黑" w:cs="Times New Roman"/>
          <w:sz w:val="24"/>
          <w:szCs w:val="24"/>
          <w:lang w:eastAsia="zh-CN"/>
        </w:rPr>
        <w:t>{% endif %}</w:t>
      </w:r>
    </w:p>
    <w:p w14:paraId="60082058">
      <w:pPr>
        <w:rPr>
          <w:rFonts w:hint="eastAsia" w:eastAsia="宋体"/>
          <w:b/>
          <w:bCs/>
          <w:lang w:val="en-US" w:eastAsia="zh-CN"/>
        </w:rPr>
      </w:pPr>
    </w:p>
    <w:p w14:paraId="7DCB8654">
      <w:pPr>
        <w:rPr>
          <w:rFonts w:ascii="Times New Roman" w:hAnsi="Times New Roman" w:eastAsia="微软雅黑" w:cs="黑体"/>
          <w:b/>
          <w:bCs/>
          <w:color w:val="00B050"/>
          <w:sz w:val="28"/>
          <w:szCs w:val="36"/>
          <w:lang w:eastAsia="zh-CN"/>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bookmarkEnd w:id="35"/>
    <w:bookmarkEnd w:id="36"/>
    <w:p w14:paraId="4C6AD090">
      <w:pPr>
        <w:pStyle w:val="3"/>
        <w:numPr>
          <w:ilvl w:val="255"/>
          <w:numId w:val="0"/>
        </w:numPr>
        <w:jc w:val="left"/>
        <w:rPr>
          <w:color w:val="auto"/>
          <w:sz w:val="30"/>
          <w:szCs w:val="30"/>
          <w:lang w:eastAsia="zh-CN"/>
        </w:rPr>
      </w:pPr>
      <w:bookmarkStart w:id="44" w:name="_Toc149832729"/>
      <w:bookmarkStart w:id="45" w:name="_Toc31425"/>
      <w:bookmarkStart w:id="46" w:name="_Toc29223"/>
      <w:bookmarkStart w:id="47" w:name="_Toc3938"/>
      <w:r>
        <w:rPr>
          <w:rFonts w:hint="eastAsia"/>
          <w:color w:val="auto"/>
          <w:sz w:val="30"/>
          <w:szCs w:val="30"/>
          <w:lang w:eastAsia="zh-CN"/>
        </w:rPr>
        <w:t xml:space="preserve">{% if importantTargetedDiseaseName == </w:t>
      </w:r>
      <w:r>
        <w:rPr>
          <w:color w:val="auto"/>
          <w:sz w:val="30"/>
          <w:szCs w:val="30"/>
          <w:lang w:eastAsia="zh-CN"/>
        </w:rPr>
        <w:t>‘</w:t>
      </w:r>
      <w:r>
        <w:rPr>
          <w:rFonts w:hint="eastAsia"/>
          <w:color w:val="auto"/>
          <w:sz w:val="30"/>
          <w:szCs w:val="30"/>
          <w:lang w:eastAsia="zh-CN"/>
        </w:rPr>
        <w:t>泛癌种</w:t>
      </w:r>
      <w:r>
        <w:rPr>
          <w:color w:val="auto"/>
          <w:sz w:val="30"/>
          <w:szCs w:val="30"/>
          <w:lang w:eastAsia="zh-CN"/>
        </w:rPr>
        <w:t>’</w:t>
      </w:r>
      <w:r>
        <w:rPr>
          <w:rFonts w:hint="eastAsia"/>
          <w:color w:val="auto"/>
          <w:sz w:val="30"/>
          <w:szCs w:val="30"/>
          <w:lang w:eastAsia="zh-CN"/>
        </w:rPr>
        <w:t>%}重要靶向用药</w:t>
      </w:r>
      <w:r>
        <w:rPr>
          <w:color w:val="auto"/>
          <w:sz w:val="30"/>
          <w:szCs w:val="30"/>
          <w:lang w:eastAsia="zh-CN"/>
        </w:rPr>
        <w:t>{%else%}</w:t>
      </w:r>
      <w:r>
        <w:rPr>
          <w:rFonts w:hint="eastAsia"/>
          <w:color w:val="auto"/>
          <w:sz w:val="30"/>
          <w:szCs w:val="30"/>
          <w:lang w:eastAsia="zh-CN"/>
        </w:rPr>
        <w:t xml:space="preserve">{% if importantTargetedDiseaseName == </w:t>
      </w:r>
      <w:r>
        <w:rPr>
          <w:color w:val="auto"/>
          <w:sz w:val="30"/>
          <w:szCs w:val="30"/>
          <w:lang w:eastAsia="zh-CN"/>
        </w:rPr>
        <w:t>‘</w:t>
      </w:r>
      <w:r>
        <w:rPr>
          <w:rFonts w:hint="eastAsia"/>
          <w:color w:val="auto"/>
          <w:sz w:val="30"/>
          <w:szCs w:val="30"/>
          <w:lang w:eastAsia="zh-CN"/>
        </w:rPr>
        <w:t>肺癌</w:t>
      </w:r>
      <w:r>
        <w:rPr>
          <w:color w:val="auto"/>
          <w:sz w:val="30"/>
          <w:szCs w:val="30"/>
          <w:lang w:eastAsia="zh-CN"/>
        </w:rPr>
        <w:t>’</w:t>
      </w:r>
      <w:r>
        <w:rPr>
          <w:rFonts w:hint="eastAsia"/>
          <w:color w:val="auto"/>
          <w:sz w:val="30"/>
          <w:szCs w:val="30"/>
          <w:lang w:eastAsia="zh-CN"/>
        </w:rPr>
        <w:t xml:space="preserve">%}肺癌{% elif importantTargetedDiseaseName == </w:t>
      </w:r>
      <w:r>
        <w:rPr>
          <w:color w:val="auto"/>
          <w:sz w:val="30"/>
          <w:szCs w:val="30"/>
          <w:lang w:eastAsia="zh-CN"/>
        </w:rPr>
        <w:t>‘</w:t>
      </w:r>
      <w:r>
        <w:rPr>
          <w:rFonts w:hint="eastAsia"/>
          <w:color w:val="auto"/>
          <w:sz w:val="30"/>
          <w:szCs w:val="30"/>
          <w:lang w:eastAsia="zh-CN"/>
        </w:rPr>
        <w:t>结直肠癌</w:t>
      </w:r>
      <w:r>
        <w:rPr>
          <w:color w:val="auto"/>
          <w:sz w:val="30"/>
          <w:szCs w:val="30"/>
          <w:lang w:eastAsia="zh-CN"/>
        </w:rPr>
        <w:t>’</w:t>
      </w:r>
      <w:r>
        <w:rPr>
          <w:rFonts w:hint="eastAsia"/>
          <w:color w:val="auto"/>
          <w:sz w:val="30"/>
          <w:szCs w:val="30"/>
          <w:lang w:eastAsia="zh-CN"/>
        </w:rPr>
        <w:t xml:space="preserve"> %}结直肠癌{% elif importantTargetedDiseaseName == </w:t>
      </w:r>
      <w:r>
        <w:rPr>
          <w:color w:val="auto"/>
          <w:sz w:val="30"/>
          <w:szCs w:val="30"/>
          <w:lang w:eastAsia="zh-CN"/>
        </w:rPr>
        <w:t>‘</w:t>
      </w:r>
      <w:r>
        <w:rPr>
          <w:rFonts w:hint="eastAsia"/>
          <w:color w:val="auto"/>
          <w:sz w:val="30"/>
          <w:szCs w:val="30"/>
          <w:lang w:eastAsia="zh-CN"/>
        </w:rPr>
        <w:t>乳腺癌</w:t>
      </w:r>
      <w:r>
        <w:rPr>
          <w:color w:val="auto"/>
          <w:sz w:val="30"/>
          <w:szCs w:val="30"/>
          <w:lang w:eastAsia="zh-CN"/>
        </w:rPr>
        <w:t>’</w:t>
      </w:r>
      <w:r>
        <w:rPr>
          <w:rFonts w:hint="eastAsia"/>
          <w:color w:val="auto"/>
          <w:sz w:val="30"/>
          <w:szCs w:val="30"/>
          <w:lang w:eastAsia="zh-CN"/>
        </w:rPr>
        <w:t xml:space="preserve"> %}乳腺癌{% endif %}精准诊疗{% endif %}相关基因结果汇总</w:t>
      </w:r>
      <w:bookmarkEnd w:id="44"/>
      <w:bookmarkEnd w:id="45"/>
      <w:bookmarkEnd w:id="46"/>
      <w:bookmarkEnd w:id="47"/>
    </w:p>
    <w:p w14:paraId="7E38C39D">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79596F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394CE06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0F42575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0A2687E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5824041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3BFD88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14309EE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02D48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26BB857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26BACCC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67772EB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154E8A3">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1A359305">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FA653E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537E3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67E1C7A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B45ED08">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46FD49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1D4349B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7EC126F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054B4BE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63AB910B">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220001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900A90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38B79A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0D287FB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7A92E0A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47B7413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C4318FA">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0CDD353E">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E04B59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40F5DF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6450F5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9BA8874">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068C5234">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4CDD37DB">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4A9D8546">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201E8A5F">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p>
    <w:p w14:paraId="449336E9">
      <w:pPr>
        <w:rPr>
          <w:color w:val="62B541"/>
          <w:sz w:val="32"/>
          <w:lang w:eastAsia="zh-CN"/>
          <w14:shadow w14:blurRad="50800" w14:dist="38100" w14:dir="10800000" w14:sx="100000" w14:sy="100000" w14:kx="0" w14:ky="0" w14:algn="r">
            <w14:srgbClr w14:val="62B541">
              <w14:alpha w14:val="60000"/>
            </w14:srgbClr>
          </w14:shadow>
        </w:rPr>
      </w:pPr>
      <w:r>
        <w:rPr>
          <w:color w:val="62B541"/>
          <w:sz w:val="32"/>
          <w:lang w:eastAsia="zh-CN"/>
          <w14:shadow w14:blurRad="50800" w14:dist="38100" w14:dir="10800000" w14:sx="100000" w14:sy="100000" w14:kx="0" w14:ky="0" w14:algn="r">
            <w14:srgbClr w14:val="62B541">
              <w14:alpha w14:val="60000"/>
            </w14:srgbClr>
          </w14:shadow>
        </w:rPr>
        <w:br w:type="page"/>
      </w:r>
    </w:p>
    <w:p w14:paraId="01A31864">
      <w:pPr>
        <w:pStyle w:val="2"/>
        <w:numPr>
          <w:ilvl w:val="0"/>
          <w:numId w:val="0"/>
        </w:numPr>
        <w:jc w:val="both"/>
        <w:rPr>
          <w:lang w:eastAsia="zh-CN"/>
        </w:rPr>
      </w:pPr>
      <w:bookmarkStart w:id="48" w:name="_Toc19920"/>
      <w:bookmarkStart w:id="49" w:name="_Toc22504"/>
      <w:r>
        <w:rPr>
          <w:rStyle w:val="37"/>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2"/>
      <w:bookmarkEnd w:id="37"/>
      <w:bookmarkEnd w:id="38"/>
      <w:bookmarkEnd w:id="39"/>
      <w:bookmarkEnd w:id="40"/>
      <w:bookmarkEnd w:id="41"/>
      <w:bookmarkEnd w:id="42"/>
      <w:bookmarkEnd w:id="43"/>
      <w:bookmarkEnd w:id="48"/>
      <w:bookmarkEnd w:id="49"/>
    </w:p>
    <w:p w14:paraId="20F57A31">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rPr>
      </w:pPr>
      <w:bookmarkStart w:id="50" w:name="_Toc6338"/>
      <w:bookmarkStart w:id="51" w:name="_Toc5728"/>
      <w:bookmarkStart w:id="52" w:name="_Toc23375"/>
      <w:bookmarkStart w:id="53" w:name="_Toc11015_WPSOffice_Level2"/>
      <w:bookmarkStart w:id="54" w:name="_Toc32551"/>
      <w:bookmarkStart w:id="55" w:name="_Toc15063"/>
      <w:bookmarkStart w:id="56" w:name="_Toc18062_WPSOffice_Level2"/>
      <w:bookmarkStart w:id="57" w:name="_Toc27379"/>
      <w:bookmarkStart w:id="58" w:name="_Toc107825552"/>
      <w:bookmarkStart w:id="59" w:name="_Toc9088"/>
      <w:r>
        <w:rPr>
          <w:rFonts w:ascii="Times New Roman" w:hAnsi="Times New Roman"/>
          <w:color w:val="auto"/>
          <w:sz w:val="30"/>
        </w:rPr>
        <w:t>靶向药物用药提示</w:t>
      </w:r>
      <w:bookmarkEnd w:id="50"/>
      <w:bookmarkEnd w:id="51"/>
      <w:bookmarkEnd w:id="52"/>
      <w:bookmarkEnd w:id="53"/>
      <w:bookmarkEnd w:id="54"/>
      <w:bookmarkEnd w:id="55"/>
      <w:bookmarkEnd w:id="56"/>
      <w:bookmarkEnd w:id="57"/>
      <w:bookmarkEnd w:id="58"/>
      <w:bookmarkEnd w:id="59"/>
    </w:p>
    <w:p w14:paraId="0C32AA7E">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endif</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15219D7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075B96D3">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5D344FC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6A51ED6A">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7D8E6B5F">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15B1793A">
            <w:pPr>
              <w:pStyle w:val="20"/>
              <w:jc w:val="cente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p>
          <w:p w14:paraId="7967520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1A3FC65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04FDAA8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006EE6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21247F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7659C4C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BB9D3B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7A2EA5B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14B7E33">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AD21BA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BC9B2A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4039D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DB829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192DE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28FF6F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5AC135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534524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602CD5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253B97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34683A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EE136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2D3D76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29D64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846431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78A797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7EAF43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A7E430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5B88E8D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4E3EB9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F48A95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14FBF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6761C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AF13245">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50EF4B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EE177B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F65D76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FDCDC0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878EEE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2C9B81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52C026B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C7D7DE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B3DA7A">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9"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4F20036">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ED7F00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52DCB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23731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61A7F1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2631F5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119219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387495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D6A0CE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CD83B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0D39AB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32DF62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ED1799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879F47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F4298C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C2269A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66EC74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617E8F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DC5F83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057B4E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789A9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8C88C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9C4B67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073A4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F4EC13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453B4F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31216D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FBB3A66">
      <w:pPr>
        <w:pStyle w:val="6"/>
        <w:ind w:left="420"/>
        <w:rPr>
          <w:rFonts w:ascii="Times New Roman" w:hAnsi="Times New Roman" w:eastAsia="微软雅黑" w:cs="Times New Roman"/>
          <w:b/>
          <w:sz w:val="20"/>
          <w:lang w:eastAsia="zh-CN"/>
        </w:rPr>
      </w:pPr>
    </w:p>
    <w:p w14:paraId="7F28BBBE">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82CAFA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251C90D5">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25A7D0F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7782D5A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26C582D5">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28B75A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609461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37BD14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22AE10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3F6A93ED">
      <w:pPr>
        <w:pStyle w:val="6"/>
        <w:numPr>
          <w:ilvl w:val="0"/>
          <w:numId w:val="8"/>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047D6A4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047D9467">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1B780157">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375F0D32">
      <w:pPr>
        <w:numPr>
          <w:ilvl w:val="0"/>
          <w:numId w:val="0"/>
        </w:numPr>
        <w:ind w:leftChars="0"/>
        <w:rPr>
          <w:rFonts w:hint="default" w:ascii="Times New Roman" w:hAnsi="Times New Roman" w:eastAsia="微软雅黑" w:cs="Times New Roman"/>
          <w:b/>
          <w:bCs/>
          <w:sz w:val="24"/>
          <w:szCs w:val="24"/>
          <w:lang w:eastAsia="zh-CN"/>
        </w:rPr>
      </w:pPr>
      <w:r>
        <w:rPr>
          <w:rFonts w:ascii="Times New Roman" w:hAnsi="Times New Roman" w:eastAsia="微软雅黑" w:cs="Times New Roman"/>
          <w:b/>
          <w:color w:val="00B050"/>
          <w:sz w:val="24"/>
          <w:szCs w:val="24"/>
          <w:lang w:eastAsia="zh-CN"/>
        </w:rPr>
        <w:br w:type="page"/>
      </w:r>
      <w:bookmarkStart w:id="60" w:name="_Toc30669"/>
      <w:bookmarkStart w:id="61" w:name="_Toc22117"/>
      <w:bookmarkStart w:id="62" w:name="_Toc149832733"/>
      <w:bookmarkStart w:id="63" w:name="_Toc149826009"/>
      <w:bookmarkStart w:id="64" w:name="_Toc23846_WPSOffice_Level1"/>
      <w:bookmarkStart w:id="65" w:name="_Toc107825555"/>
      <w:bookmarkStart w:id="66" w:name="_Toc29372"/>
      <w:bookmarkStart w:id="67" w:name="_Toc25727"/>
      <w:bookmarkStart w:id="68" w:name="_Toc180"/>
      <w:bookmarkStart w:id="69" w:name="_Toc32443_WPSOffice_Level1"/>
      <w:bookmarkStart w:id="70" w:name="_Toc23903"/>
      <w:bookmarkStart w:id="71" w:name="_Toc24960"/>
      <w:bookmarkStart w:id="72" w:name="_Toc4331_WPSOffice_Level1"/>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70F69591">
      <w:pPr>
        <w:pStyle w:val="3"/>
        <w:numPr>
          <w:ilvl w:val="255"/>
          <w:numId w:val="0"/>
        </w:numPr>
        <w:jc w:val="left"/>
        <w:rPr>
          <w:sz w:val="30"/>
          <w:szCs w:val="30"/>
          <w:lang w:eastAsia="zh-CN"/>
        </w:rPr>
      </w:pPr>
      <w:bookmarkStart w:id="73" w:name="_Toc22957"/>
      <w:r>
        <w:rPr>
          <w:rFonts w:hint="eastAsia"/>
          <w:color w:val="auto"/>
          <w:sz w:val="30"/>
          <w:szCs w:val="30"/>
          <w:lang w:eastAsia="zh-CN"/>
        </w:rPr>
        <w:t>本癌种FDA/NMPA获批的其他可选靶向药物</w:t>
      </w:r>
      <w:bookmarkEnd w:id="60"/>
      <w:bookmarkEnd w:id="61"/>
      <w:bookmarkEnd w:id="62"/>
      <w:bookmarkEnd w:id="63"/>
      <w:bookmarkEnd w:id="73"/>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4287BD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4CEB818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15BAD4FA">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5C873D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7C89713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1EDF3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B428C2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B8C2F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2744B66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20FF736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77841984">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70E4941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6339F9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01DF43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77D2C99F">
      <w:pPr>
        <w:rPr>
          <w:rFonts w:hint="default" w:ascii="Times New Roman" w:hAnsi="Times New Roman" w:cs="Times New Roman"/>
          <w:sz w:val="24"/>
          <w:szCs w:val="24"/>
          <w:lang w:eastAsia="zh-CN"/>
        </w:rPr>
      </w:pPr>
      <w:r>
        <w:rPr>
          <w:rFonts w:hint="default" w:ascii="Times New Roman" w:hAnsi="Times New Roman" w:cs="Times New Roman"/>
          <w:sz w:val="24"/>
          <w:szCs w:val="24"/>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7567E635">
      <w:pPr>
        <w:pStyle w:val="3"/>
        <w:numPr>
          <w:ilvl w:val="255"/>
          <w:numId w:val="0"/>
        </w:numPr>
        <w:jc w:val="left"/>
        <w:rPr>
          <w:color w:val="auto"/>
          <w:sz w:val="30"/>
          <w:szCs w:val="30"/>
          <w:lang w:eastAsia="zh-CN"/>
        </w:rPr>
      </w:pPr>
      <w:bookmarkStart w:id="74" w:name="_Toc149826011"/>
      <w:bookmarkStart w:id="75" w:name="_Toc19989"/>
      <w:bookmarkStart w:id="76" w:name="_Toc8496"/>
      <w:bookmarkStart w:id="77" w:name="_Toc149832735"/>
      <w:bookmarkStart w:id="78" w:name="_Toc16158"/>
      <w:r>
        <w:rPr>
          <w:rFonts w:hint="eastAsia"/>
          <w:color w:val="auto"/>
          <w:sz w:val="30"/>
          <w:szCs w:val="30"/>
          <w:lang w:eastAsia="zh-CN"/>
        </w:rPr>
        <w:t>PD-L1检测结果</w:t>
      </w:r>
      <w:bookmarkEnd w:id="74"/>
      <w:bookmarkEnd w:id="75"/>
      <w:bookmarkEnd w:id="76"/>
      <w:bookmarkEnd w:id="77"/>
      <w:bookmarkEnd w:id="78"/>
    </w:p>
    <w:p w14:paraId="6017404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53C6940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105774F2">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64235A0">
            <w:pPr>
              <w:pStyle w:val="38"/>
            </w:pPr>
            <w:r>
              <w:rPr>
                <w:rFonts w:hint="eastAsia"/>
              </w:rPr>
              <w:t>{{</w:t>
            </w:r>
            <w:r>
              <w:t xml:space="preserve"> PDInfo</w:t>
            </w:r>
            <w:r>
              <w:rPr>
                <w:rFonts w:hint="eastAsia"/>
              </w:rPr>
              <w:t>.</w:t>
            </w:r>
            <w:r>
              <w:t>Tumor_cell_count</w:t>
            </w:r>
            <w:r>
              <w:rPr>
                <w:rFonts w:hint="eastAsia"/>
              </w:rPr>
              <w:t xml:space="preserve"> }}</w:t>
            </w:r>
          </w:p>
        </w:tc>
      </w:tr>
      <w:tr w14:paraId="70A0AA59">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8F70733">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67C064F2">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68E45D6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3E1386FA">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95CD81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0E05536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6F48FCB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27F4B0F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4433D1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37797CC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606394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0916A4F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4FE42EF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779C7C4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DC48672">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02177E92">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50434C8">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781D801">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14F6D61">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7081ADF3">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723E32BE">
      <w:pPr>
        <w:spacing w:line="276" w:lineRule="auto"/>
        <w:ind w:right="449" w:rightChars="204"/>
        <w:rPr>
          <w:rFonts w:ascii="微软雅黑" w:hAnsi="微软雅黑" w:eastAsia="微软雅黑" w:cs="微软雅黑"/>
          <w:b/>
          <w:color w:val="000000"/>
          <w:sz w:val="18"/>
          <w:szCs w:val="18"/>
        </w:rPr>
      </w:pPr>
    </w:p>
    <w:p w14:paraId="6EFC01CD">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6A94630C">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065A93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81D30C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833DB4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2C5D88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054EF0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3E93AA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D1C03F0">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CADD329">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0B2D41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4ACCD72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7E43A4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AFFC41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2B8ECB09">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96D9B3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FA068D4">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07B8FF33">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74D6875D">
            <w:pPr>
              <w:spacing w:line="276" w:lineRule="auto"/>
              <w:jc w:val="left"/>
              <w:rPr>
                <w:rFonts w:ascii="Times New Roman" w:hAnsi="Times New Roman" w:eastAsia="微软雅黑" w:cs="Times New Roman"/>
                <w:sz w:val="18"/>
                <w:szCs w:val="18"/>
                <w:shd w:val="clear" w:color="auto" w:fill="FFFFFF"/>
                <w:lang w:eastAsia="zh-CN"/>
              </w:rPr>
            </w:pPr>
          </w:p>
        </w:tc>
      </w:tr>
      <w:tr w14:paraId="101AD9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0FF61BA">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2895BC2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9FC56AE">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1987D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3BBB6CC">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47D8FEB0">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59F0B24">
            <w:pPr>
              <w:spacing w:line="276" w:lineRule="auto"/>
              <w:jc w:val="left"/>
              <w:rPr>
                <w:rFonts w:ascii="Times New Roman" w:hAnsi="Times New Roman" w:eastAsia="微软雅黑" w:cs="Times New Roman"/>
                <w:sz w:val="18"/>
                <w:szCs w:val="18"/>
                <w:shd w:val="clear" w:color="auto" w:fill="FFFFFF"/>
                <w:lang w:eastAsia="zh-CN"/>
              </w:rPr>
            </w:pPr>
          </w:p>
        </w:tc>
      </w:tr>
    </w:tbl>
    <w:p w14:paraId="2A5A58D4">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1BEC4E92">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F34A605">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786AFBD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48983FF9">
      <w:pPr>
        <w:pStyle w:val="6"/>
        <w:spacing w:before="18"/>
        <w:rPr>
          <w:b/>
          <w:sz w:val="6"/>
        </w:rPr>
      </w:pPr>
    </w:p>
    <w:tbl>
      <w:tblPr>
        <w:tblStyle w:val="14"/>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453B74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bottom w:val="nil"/>
              <w:right w:val="single" w:color="FFFFFF" w:themeColor="background1" w:sz="18" w:space="0"/>
            </w:tcBorders>
            <w:shd w:val="clear" w:color="auto" w:fill="62B541"/>
          </w:tcPr>
          <w:p w14:paraId="0DAE3B1D">
            <w:pPr>
              <w:pStyle w:val="20"/>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tcPr>
          <w:p w14:paraId="0778BF6D">
            <w:pPr>
              <w:pStyle w:val="20"/>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left w:val="single" w:color="FFFFFF" w:themeColor="background1" w:sz="18" w:space="0"/>
              <w:bottom w:val="nil"/>
            </w:tcBorders>
            <w:shd w:val="clear" w:color="auto" w:fill="62B541"/>
          </w:tcPr>
          <w:p w14:paraId="6C728ECC">
            <w:pPr>
              <w:pStyle w:val="20"/>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18A9CDF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229FCE8E">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53E8E06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4CD50DDF">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092A58B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46FB22D">
            <w:pPr>
              <w:pStyle w:val="20"/>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49CB6AFB">
            <w:pPr>
              <w:pStyle w:val="20"/>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AA74C68">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28B8ADE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40950339">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3B389C3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486B3DD">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4334CA04">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51C8A9B7">
      <w:pPr>
        <w:widowControl/>
        <w:ind w:firstLine="180" w:firstLineChars="100"/>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32DD9096">
      <w:pPr>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val="0"/>
          <w:bCs w:val="0"/>
          <w:kern w:val="0"/>
          <w:sz w:val="18"/>
          <w:szCs w:val="18"/>
          <w:lang w:val="en-US" w:eastAsia="zh-CN" w:bidi="zh-CN"/>
        </w:rPr>
        <w:br w:type="page"/>
      </w:r>
    </w:p>
    <w:p w14:paraId="6010B978">
      <w:pPr>
        <w:pStyle w:val="3"/>
        <w:numPr>
          <w:ilvl w:val="255"/>
          <w:numId w:val="0"/>
        </w:numPr>
        <w:jc w:val="left"/>
        <w:rPr>
          <w:rFonts w:hint="eastAsia"/>
          <w:color w:val="auto"/>
          <w:sz w:val="30"/>
          <w:highlight w:val="none"/>
          <w:lang w:eastAsia="zh-CN"/>
        </w:rPr>
      </w:pPr>
      <w:bookmarkStart w:id="79" w:name="_Toc26760"/>
      <w:bookmarkStart w:id="80" w:name="_Toc7510"/>
      <w:r>
        <w:rPr>
          <w:rFonts w:hint="eastAsia"/>
          <w:color w:val="auto"/>
          <w:sz w:val="30"/>
          <w:highlight w:val="none"/>
          <w:lang w:eastAsia="zh-CN"/>
        </w:rPr>
        <w:t>目前肺癌已批准的免疫治疗药物</w:t>
      </w:r>
      <w:bookmarkEnd w:id="79"/>
      <w:bookmarkEnd w:id="80"/>
    </w:p>
    <w:p w14:paraId="7479EFD7">
      <w:pPr>
        <w:rPr>
          <w:rFonts w:ascii="Times New Roman" w:hAnsi="Times New Roman" w:eastAsia="微软雅黑" w:cs="Times New Roman"/>
          <w:sz w:val="18"/>
          <w:szCs w:val="18"/>
          <w:lang w:eastAsia="zh-CN"/>
        </w:rPr>
      </w:pPr>
    </w:p>
    <w:tbl>
      <w:tblPr>
        <w:tblStyle w:val="14"/>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7"/>
        <w:gridCol w:w="1427"/>
        <w:gridCol w:w="1427"/>
        <w:gridCol w:w="1427"/>
        <w:gridCol w:w="1427"/>
        <w:gridCol w:w="1427"/>
        <w:gridCol w:w="1427"/>
      </w:tblGrid>
      <w:tr w14:paraId="4854F46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3EEE4E4B">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02DDA36F">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31554DAF">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69B60C62">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62BC41"/>
            <w:vAlign w:val="center"/>
          </w:tcPr>
          <w:p w14:paraId="73040D93">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il.desc1 | nl() %}{%if loop.last%}{{ i }}{%else%}{{ i }}</w:t>
            </w:r>
          </w:p>
          <w:p w14:paraId="44F448BB">
            <w:pPr>
              <w:keepNext w:val="0"/>
              <w:keepLines w:val="0"/>
              <w:widowControl/>
              <w:suppressLineNumbers w:val="0"/>
              <w:jc w:val="center"/>
              <w:textAlignment w:val="center"/>
              <w:rPr>
                <w:rStyle w:val="41"/>
                <w:rFonts w:hint="default"/>
                <w:sz w:val="21"/>
                <w:szCs w:val="21"/>
                <w:lang w:val="en-US" w:eastAsia="zh-CN" w:bidi="ar"/>
              </w:rPr>
            </w:pPr>
            <w:r>
              <w:rPr>
                <w:rStyle w:val="41"/>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62BC41"/>
            <w:vAlign w:val="center"/>
          </w:tcPr>
          <w:p w14:paraId="3D80449C">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il.desc2 | nl() %}{%if loop.last%}{{ i }}{%else%}{{ i }}</w:t>
            </w:r>
          </w:p>
          <w:p w14:paraId="7B657EEF">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62BC41"/>
            <w:vAlign w:val="center"/>
          </w:tcPr>
          <w:p w14:paraId="51EC1B4E">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il.desc3 | nl() %}{%if loop.last%}{{ i }}{%else%}{{ i }}</w:t>
            </w:r>
          </w:p>
          <w:p w14:paraId="1D1A1168">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62BC41"/>
            <w:vAlign w:val="center"/>
          </w:tcPr>
          <w:p w14:paraId="03B82D70">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il.desc4 | nl() %}{%if loop.last%}{{ i }}{%else%}{{ i }}</w:t>
            </w:r>
          </w:p>
          <w:p w14:paraId="5E57DD1C">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0D67C9C3">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il.desc7 | nl() %}{%if loop.last%}{{ i }}{%else%}{{ i }}</w:t>
            </w:r>
          </w:p>
          <w:p w14:paraId="7BA4D126">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508EDB5C">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il.desc8 | nl() %}{%if loop.last%}{{ i }}{%else%}{{ i }}</w:t>
            </w:r>
          </w:p>
          <w:p w14:paraId="4FF7FA3F">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62BC41"/>
            <w:vAlign w:val="center"/>
          </w:tcPr>
          <w:p w14:paraId="4F17B194">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il.desc24 | nl() %}{%if loop.last%}{{ i }}{%else%}{{ i }}</w:t>
            </w:r>
          </w:p>
          <w:p w14:paraId="544344EE">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r>
      <w:tr w14:paraId="2CA0D2E4">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63E9FBAB">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2AD75BE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398B9DC5">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1E32BD7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46A3B286">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716FEA93">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49C0C9DF">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34F9DACC">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4F1E0C4C">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2B97E5D6">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AE1270C">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370BD31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321116CF">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5CF32D0C">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63A5AEA3">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54E93EFB">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377F9FFA">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5164B04B">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5609C8B5">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1AB5D770">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4A081610">
      <w:pPr>
        <w:rPr>
          <w:rFonts w:ascii="Times New Roman" w:hAnsi="Times New Roman" w:eastAsia="微软雅黑" w:cs="Times New Roman"/>
          <w:sz w:val="18"/>
          <w:szCs w:val="18"/>
          <w:lang w:eastAsia="zh-CN"/>
        </w:rPr>
      </w:pPr>
    </w:p>
    <w:p w14:paraId="0A766155">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661F7352">
      <w:pPr>
        <w:rPr>
          <w:rFonts w:hint="eastAsia"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14:paraId="3852F27E">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81" w:name="_Toc10358"/>
      <w:bookmarkStart w:id="82" w:name="_Toc26883"/>
      <w:r>
        <w:rPr>
          <w:rFonts w:ascii="Times New Roman" w:hAnsi="Times New Roman"/>
          <w:color w:val="62B541"/>
          <w:sz w:val="32"/>
          <w14:shadow w14:blurRad="50800" w14:dist="38100" w14:dir="10800000" w14:sx="100000" w14:sy="100000" w14:kx="0" w14:ky="0" w14:algn="r">
            <w14:srgbClr w14:val="62B541">
              <w14:alpha w14:val="60000"/>
            </w14:srgbClr>
          </w14:shadow>
        </w:rPr>
        <w:t>基因检测结果解析</w:t>
      </w:r>
      <w:bookmarkEnd w:id="64"/>
      <w:bookmarkEnd w:id="65"/>
      <w:bookmarkEnd w:id="66"/>
      <w:bookmarkEnd w:id="67"/>
      <w:bookmarkEnd w:id="68"/>
      <w:bookmarkEnd w:id="69"/>
      <w:bookmarkEnd w:id="70"/>
      <w:bookmarkEnd w:id="71"/>
      <w:bookmarkEnd w:id="72"/>
      <w:bookmarkEnd w:id="81"/>
      <w:bookmarkEnd w:id="82"/>
    </w:p>
    <w:p w14:paraId="13661DD0">
      <w:pPr>
        <w:pStyle w:val="3"/>
        <w:numPr>
          <w:ilvl w:val="255"/>
          <w:numId w:val="0"/>
        </w:numPr>
        <w:jc w:val="left"/>
        <w:rPr>
          <w:rFonts w:hint="eastAsia"/>
          <w:color w:val="auto"/>
          <w:sz w:val="30"/>
          <w:szCs w:val="30"/>
          <w:lang w:eastAsia="zh-CN"/>
        </w:rPr>
      </w:pPr>
      <w:bookmarkStart w:id="83" w:name="_Toc23822"/>
      <w:bookmarkStart w:id="84" w:name="_Toc32302"/>
      <w:bookmarkStart w:id="85" w:name="_Toc8516"/>
      <w:bookmarkStart w:id="86" w:name="_Toc6997"/>
      <w:bookmarkStart w:id="87" w:name="_Toc149826013"/>
      <w:bookmarkStart w:id="88" w:name="_Toc149832737"/>
      <w:bookmarkStart w:id="89" w:name="_Toc21764_WPSOffice_Level1"/>
      <w:bookmarkStart w:id="90" w:name="_Toc13698"/>
      <w:bookmarkStart w:id="91" w:name="_Toc11294"/>
      <w:bookmarkStart w:id="92" w:name="_Toc28240"/>
      <w:bookmarkStart w:id="93" w:name="_Toc1707_WPSOffice_Level1"/>
      <w:bookmarkStart w:id="94" w:name="_Toc107825561"/>
      <w:bookmarkStart w:id="95" w:name="_Toc13196_WPSOffice_Level1"/>
      <w:bookmarkStart w:id="96" w:name="_Toc27302"/>
      <w:bookmarkStart w:id="97" w:name="_Toc16835"/>
      <w:r>
        <w:rPr>
          <w:rFonts w:hint="eastAsia"/>
          <w:color w:val="auto"/>
          <w:sz w:val="30"/>
          <w:szCs w:val="30"/>
          <w:lang w:eastAsia="zh-CN"/>
        </w:rPr>
        <w:t>变异位点结果解析</w:t>
      </w:r>
      <w:bookmarkEnd w:id="83"/>
      <w:bookmarkEnd w:id="84"/>
    </w:p>
    <w:p w14:paraId="0009FB4D">
      <w:pPr>
        <w:numPr>
          <w:ilvl w:val="255"/>
          <w:numId w:val="0"/>
        </w:numPr>
        <w:jc w:val="left"/>
        <w:outlineLvl w:val="9"/>
        <w:rPr>
          <w:rFonts w:hint="eastAsia"/>
          <w:color w:val="auto"/>
          <w:lang w:eastAsia="zh-CN"/>
        </w:rPr>
      </w:pPr>
      <w:r>
        <w:rPr>
          <w:rFonts w:hint="eastAsia" w:ascii="Times New Roman" w:hAnsi="Times New Roman" w:eastAsia="微软雅黑" w:cs="Times New Roman"/>
          <w:b/>
          <w:bCs w:val="0"/>
          <w:color w:val="auto"/>
          <w:sz w:val="24"/>
          <w:szCs w:val="24"/>
          <w:lang w:val="en-US" w:eastAsia="zh-CN" w:bidi="ar-SA"/>
        </w:rPr>
        <w:t>{% for tdd in BodyDrugNoComplexStr %}</w:t>
      </w:r>
      <w:bookmarkEnd w:id="85"/>
      <w:bookmarkEnd w:id="86"/>
      <w:bookmarkEnd w:id="87"/>
      <w:bookmarkEnd w:id="88"/>
    </w:p>
    <w:p w14:paraId="2C97697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0B399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F1DA4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0AA55D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00154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0A0F6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3F0117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23652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4C17D70">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2F71A8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0B7C2D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D7BA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821D26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A0EAD2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E9F28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6F67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881F52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FCDFF9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2C77D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20FC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01ECD5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7083E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FBFC35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336B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F2D44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EB44A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130720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4771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23CC0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2FC63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638CB9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F6A3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6F9B7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8CA4F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775068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5FC6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3F17F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5858F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22458F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58DD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59DEF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CF66FC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4D6B56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24448F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23075A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B8B27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EB7D46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62ACF3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F78EB0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7B35D5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0CFE6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4AADD1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DC534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F2DF63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BAE822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FAC577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7F940A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655E6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B8C9E6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521D06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8EBADE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DC531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76ACB0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7609BA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36819E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155FEA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F602A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29B3E2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337D5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247FD0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7868FE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3B8AE2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C3976C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BC818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3A007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7D433F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CD8A9A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0148F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F9865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C3C5E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6E65A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19E27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A41F1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6261B6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0150F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6F981D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888E1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626953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4BC851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B931E9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4E5592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3778E1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74EB52D">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33085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FD1D8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70D11E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578B28B">
      <w:pPr>
        <w:pStyle w:val="25"/>
        <w:rPr>
          <w:color w:val="auto"/>
        </w:rPr>
      </w:pPr>
      <w:r>
        <w:rPr>
          <w:rFonts w:hint="eastAsia"/>
          <w:color w:val="auto"/>
        </w:rPr>
        <w:t>{% endif %}{% endfor %}{% for vus in unknownVarAnalysisStr %}</w:t>
      </w:r>
    </w:p>
    <w:p w14:paraId="4606268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4FFCF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40778AC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184A4CC5">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DDD5A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39377BC6">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5AAAC63">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36ECDA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6CC9886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41F2357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053A9A4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F71DDC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bookmarkStart w:id="166" w:name="_GoBack"/>
      <w:bookmarkEnd w:id="166"/>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93A7D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BFF9D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9A72D7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08624C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ED10E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14344C8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14FC0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533977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6261EE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84B9B7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6867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DB8AEA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CE90A0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071C7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517D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0A6AB7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E56678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67DAB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7CF3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3CA434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80F9FA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7A29C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A0BC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BAA8E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C5B9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DB7559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6AB5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A11310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51D5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3EE31F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BF92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A56B1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CAA7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D1508B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F06E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F0EAA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90C8A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8C244B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7A66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EB530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5C6356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07E10B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7EB713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B1C3F0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BAA71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AEFD93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FF3341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352892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9CDE65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5E9D1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97914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713E3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898603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3DF63C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7B0870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A16EA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72904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528A2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1E2C9C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FF5784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230AD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C25E65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39B6CC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40A578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012F09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B70F2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5F8363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18A34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C31739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9B7F9C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519C35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D563AC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295DF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4AAA5A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0241E8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88F070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DFA19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6DFAE0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9FD24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0E88D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D7C0A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CA1CF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79956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5FC93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308FF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841F3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C48561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0F10CA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780B9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917377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5B0369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CEBFA4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78E76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7B1BA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0E73C2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DA2C50C">
      <w:pPr>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14:paraId="3F9280C5">
      <w:pPr>
        <w:numPr>
          <w:ilvl w:val="-1"/>
          <w:numId w:val="0"/>
        </w:numPr>
        <w:ind w:left="0" w:firstLine="0"/>
        <w:jc w:val="both"/>
        <w:outlineLvl w:val="0"/>
        <w:rPr>
          <w:rStyle w:val="37"/>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98" w:name="_Toc30055"/>
      <w:bookmarkStart w:id="99" w:name="_Toc12199"/>
      <w:r>
        <w:rPr>
          <w:rStyle w:val="37"/>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89"/>
      <w:bookmarkEnd w:id="90"/>
      <w:bookmarkEnd w:id="91"/>
      <w:bookmarkEnd w:id="92"/>
      <w:bookmarkEnd w:id="93"/>
      <w:bookmarkEnd w:id="94"/>
      <w:bookmarkEnd w:id="95"/>
      <w:bookmarkEnd w:id="96"/>
      <w:bookmarkEnd w:id="98"/>
      <w:bookmarkEnd w:id="99"/>
    </w:p>
    <w:bookmarkEnd w:id="97"/>
    <w:p w14:paraId="26BF48DC">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00" w:name="_Toc3674"/>
      <w:bookmarkStart w:id="101" w:name="_Toc24085_WPSOffice_Level1"/>
      <w:bookmarkStart w:id="102" w:name="_Toc8676"/>
      <w:bookmarkStart w:id="103" w:name="_Toc4882"/>
      <w:bookmarkStart w:id="104" w:name="_Toc27230"/>
      <w:bookmarkStart w:id="105" w:name="_Toc14255_WPSOffice_Level1"/>
      <w:bookmarkStart w:id="106" w:name="_Toc15840_WPSOffice_Level1"/>
      <w:bookmarkStart w:id="107" w:name="_Toc9066"/>
      <w:bookmarkStart w:id="108" w:name="_Toc32150"/>
      <w:bookmarkStart w:id="109" w:name="_Toc28605"/>
      <w:bookmarkStart w:id="110" w:name="_Toc23688"/>
      <w:bookmarkStart w:id="111" w:name="_Toc11193_WPSOffice_Level1"/>
      <w:bookmarkStart w:id="112" w:name="_Toc28810_WPSOffice_Level1"/>
      <w:bookmarkStart w:id="113" w:name="_Toc11896_WPSOffice_Level1"/>
      <w:r>
        <w:rPr>
          <w:rFonts w:hint="eastAsia" w:ascii="Times New Roman" w:hAnsi="Times New Roman"/>
          <w:color w:val="auto"/>
          <w:sz w:val="30"/>
          <w:lang w:val="en-US" w:eastAsia="zh-CN"/>
        </w:rPr>
        <w:t>样本质控情况</w:t>
      </w:r>
      <w:bookmarkEnd w:id="100"/>
      <w:bookmarkEnd w:id="101"/>
      <w:bookmarkEnd w:id="102"/>
      <w:bookmarkEnd w:id="103"/>
      <w:bookmarkEnd w:id="104"/>
      <w:bookmarkEnd w:id="105"/>
      <w:bookmarkEnd w:id="106"/>
      <w:bookmarkEnd w:id="107"/>
      <w:bookmarkEnd w:id="108"/>
      <w:bookmarkEnd w:id="109"/>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499"/>
        <w:gridCol w:w="2603"/>
      </w:tblGrid>
      <w:tr w14:paraId="1904C08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3560035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32189AC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499" w:type="dxa"/>
            <w:tcBorders>
              <w:top w:val="nil"/>
              <w:left w:val="single" w:color="FFFFFF" w:sz="18" w:space="0"/>
              <w:bottom w:val="nil"/>
              <w:right w:val="single" w:color="FFFFFF" w:sz="18" w:space="0"/>
            </w:tcBorders>
            <w:shd w:val="clear" w:color="auto" w:fill="62BC41"/>
            <w:vAlign w:val="center"/>
          </w:tcPr>
          <w:p w14:paraId="7C4E73E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603" w:type="dxa"/>
            <w:tcBorders>
              <w:top w:val="nil"/>
              <w:left w:val="single" w:color="FFFFFF" w:sz="18" w:space="0"/>
              <w:bottom w:val="nil"/>
              <w:right w:val="nil"/>
            </w:tcBorders>
            <w:shd w:val="clear" w:color="auto" w:fill="62BC41"/>
            <w:vAlign w:val="center"/>
          </w:tcPr>
          <w:p w14:paraId="11FD1F1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073735C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7D5A60E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2BCC4448">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499" w:type="dxa"/>
            <w:tcBorders>
              <w:top w:val="nil"/>
            </w:tcBorders>
            <w:vAlign w:val="center"/>
          </w:tcPr>
          <w:p w14:paraId="0D9BF6A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603" w:type="dxa"/>
            <w:tcBorders>
              <w:top w:val="nil"/>
              <w:right w:val="nil"/>
            </w:tcBorders>
            <w:vAlign w:val="center"/>
          </w:tcPr>
          <w:p w14:paraId="0293066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1BBDF28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62C79E3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1EDC831D">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499" w:type="dxa"/>
            <w:vAlign w:val="center"/>
          </w:tcPr>
          <w:p w14:paraId="11E46F6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603" w:type="dxa"/>
            <w:tcBorders>
              <w:right w:val="nil"/>
            </w:tcBorders>
            <w:vAlign w:val="center"/>
          </w:tcPr>
          <w:p w14:paraId="1A04CA4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5DC8E4D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D8C13E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8B12B9B">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499" w:type="dxa"/>
            <w:vAlign w:val="center"/>
          </w:tcPr>
          <w:p w14:paraId="56C4E0E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603" w:type="dxa"/>
            <w:tcBorders>
              <w:right w:val="nil"/>
            </w:tcBorders>
            <w:vAlign w:val="center"/>
          </w:tcPr>
          <w:p w14:paraId="6ADFC14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A</w:t>
            </w:r>
            <w:r>
              <w:rPr>
                <w:rFonts w:ascii="Times New Roman" w:hAnsi="Times New Roman" w:eastAsia="微软雅黑" w:cs="Times New Roman"/>
                <w:bCs/>
                <w:sz w:val="21"/>
                <w:lang w:eastAsia="zh-CN"/>
              </w:rPr>
              <w:t>/B/</w:t>
            </w:r>
            <w:r>
              <w:rPr>
                <w:rFonts w:hint="eastAsia" w:ascii="Times New Roman" w:hAnsi="Times New Roman" w:eastAsia="微软雅黑" w:cs="Times New Roman"/>
                <w:bCs/>
                <w:sz w:val="21"/>
              </w:rPr>
              <w:t>C级</w:t>
            </w:r>
          </w:p>
        </w:tc>
      </w:tr>
      <w:tr w14:paraId="0AD651D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34EB23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8D38917">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499" w:type="dxa"/>
            <w:vAlign w:val="center"/>
          </w:tcPr>
          <w:p w14:paraId="1EF7057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603" w:type="dxa"/>
            <w:tcBorders>
              <w:right w:val="nil"/>
            </w:tcBorders>
            <w:vAlign w:val="center"/>
          </w:tcPr>
          <w:p w14:paraId="49A7441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B649F4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0360C00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5CEF58F9">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499" w:type="dxa"/>
            <w:vAlign w:val="center"/>
          </w:tcPr>
          <w:p w14:paraId="2F9A9DF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603" w:type="dxa"/>
            <w:tcBorders>
              <w:right w:val="nil"/>
            </w:tcBorders>
            <w:vAlign w:val="center"/>
          </w:tcPr>
          <w:p w14:paraId="32A4786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7F40729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323BE3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602DA6C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499" w:type="dxa"/>
            <w:vAlign w:val="center"/>
          </w:tcPr>
          <w:p w14:paraId="67EFEC4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603" w:type="dxa"/>
            <w:tcBorders>
              <w:right w:val="nil"/>
            </w:tcBorders>
            <w:vAlign w:val="center"/>
          </w:tcPr>
          <w:p w14:paraId="665FFB0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6FBC92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0D8ABE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58A2CA1">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499" w:type="dxa"/>
            <w:vAlign w:val="center"/>
          </w:tcPr>
          <w:p w14:paraId="638CBF6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603" w:type="dxa"/>
            <w:tcBorders>
              <w:right w:val="nil"/>
            </w:tcBorders>
            <w:vAlign w:val="center"/>
          </w:tcPr>
          <w:p w14:paraId="5F4408B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12671A0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30615F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0D5666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499" w:type="dxa"/>
            <w:vAlign w:val="center"/>
          </w:tcPr>
          <w:p w14:paraId="2B44DA91">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603" w:type="dxa"/>
            <w:tcBorders>
              <w:right w:val="nil"/>
            </w:tcBorders>
            <w:vAlign w:val="center"/>
          </w:tcPr>
          <w:p w14:paraId="025A87BB">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5A4FFEF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3DDFEE0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0D79ACC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67759C0">
      <w:pPr>
        <w:spacing w:before="53" w:line="301" w:lineRule="exact"/>
        <w:rPr>
          <w:rFonts w:hint="eastAsia"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741DD572">
      <w:pPr>
        <w:numPr>
          <w:ilvl w:val="0"/>
          <w:numId w:val="9"/>
        </w:numPr>
        <w:rPr>
          <w:rFonts w:hint="eastAsia" w:ascii="Times New Roman" w:hAnsi="Times New Roman" w:eastAsia="微软雅黑" w:cs="Times New Roman"/>
          <w:sz w:val="18"/>
          <w:lang w:eastAsia="zh-CN"/>
        </w:rPr>
      </w:pPr>
      <w:bookmarkStart w:id="114" w:name="_Toc31843"/>
      <w:bookmarkStart w:id="115" w:name="_Hlk33190413"/>
      <w:bookmarkStart w:id="116" w:name="_Toc107330130"/>
      <w:bookmarkStart w:id="117" w:name="_Toc24780"/>
      <w:bookmarkStart w:id="118" w:name="_Toc4303"/>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0A7FEFCC">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6C208AA1">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0538C150">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674EF585">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2B338E8C">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1ADCA7D1">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2F41C007">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0407ABB6">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51789AAA">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3234D6C8">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7BC7F18A">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20AED9DD">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bookmarkEnd w:id="114"/>
    <w:bookmarkEnd w:id="115"/>
    <w:bookmarkEnd w:id="116"/>
    <w:bookmarkEnd w:id="117"/>
    <w:bookmarkEnd w:id="118"/>
    <w:p w14:paraId="03DF04F0">
      <w:pPr>
        <w:jc w:val="center"/>
        <w:rPr>
          <w:lang w:eastAsia="zh-CN"/>
        </w:rPr>
      </w:pPr>
    </w:p>
    <w:p w14:paraId="33FECE5A">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10514C89">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eastAsia="微软雅黑" w:cs="Times New Roman"/>
          <w:sz w:val="24"/>
          <w:szCs w:val="24"/>
          <w:lang w:eastAsia="zh-CN"/>
        </w:rPr>
      </w:pPr>
      <w:bookmarkStart w:id="119" w:name="_Toc107825567"/>
      <w:bookmarkStart w:id="120" w:name="_Toc771"/>
      <w:bookmarkStart w:id="121" w:name="_Toc31498"/>
      <w:bookmarkStart w:id="122" w:name="_Toc4640"/>
      <w:bookmarkStart w:id="123" w:name="_Toc28435"/>
      <w:r>
        <w:rPr>
          <w:rFonts w:hint="eastAsia" w:ascii="Times New Roman" w:hAnsi="Times New Roman"/>
          <w:color w:val="auto"/>
          <w:sz w:val="30"/>
          <w:lang w:eastAsia="zh-CN"/>
        </w:rPr>
        <w:t>常见靶向药物相关基因检测列表</w:t>
      </w:r>
      <w:bookmarkEnd w:id="110"/>
      <w:bookmarkEnd w:id="111"/>
      <w:bookmarkEnd w:id="112"/>
      <w:bookmarkEnd w:id="113"/>
      <w:bookmarkEnd w:id="119"/>
      <w:bookmarkEnd w:id="120"/>
      <w:bookmarkEnd w:id="121"/>
      <w:bookmarkEnd w:id="122"/>
      <w:bookmarkEnd w:id="123"/>
    </w:p>
    <w:bookmarkEnd w:id="21"/>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0E945A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20FF2729">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bookmarkStart w:id="124" w:name="_Toc22381"/>
            <w:bookmarkStart w:id="125" w:name="_Toc107825568"/>
            <w:bookmarkStart w:id="126" w:name="_Toc25415_WPSOffice_Level1"/>
            <w:bookmarkStart w:id="127" w:name="_Toc11823"/>
            <w:bookmarkStart w:id="128" w:name="_Toc15690"/>
            <w:bookmarkStart w:id="129" w:name="_Toc13557_WPSOffice_Level1"/>
            <w:bookmarkStart w:id="130" w:name="_Toc14645_WPSOffice_Level1"/>
            <w:bookmarkStart w:id="131" w:name="_Toc32730"/>
            <w:bookmarkStart w:id="132" w:name="_Toc5476"/>
            <w:bookmarkStart w:id="133" w:name="_Toc20170_WPSOffice_Level1"/>
            <w:bookmarkStart w:id="134" w:name="_Toc28454_WPSOffice_Level1"/>
            <w:bookmarkStart w:id="135" w:name="_Toc26985_WPSOffice_Level1"/>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090B8D1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104A90B5">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1B3CE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239BB0BD">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3C9644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08F9A844">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19A1B6FD">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22A2CF2F">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7C577731">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272362C3">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59311B10">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04F611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75785BCB">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33B2C8B6">
      <w:pPr>
        <w:widowControl/>
        <w:rPr>
          <w:rFonts w:hint="eastAsia" w:ascii="Times New Roman" w:hAnsi="Times New Roman"/>
          <w:color w:val="auto"/>
          <w:sz w:val="30"/>
          <w:lang w:eastAsia="zh-CN"/>
        </w:rPr>
      </w:pPr>
      <w:r>
        <w:rPr>
          <w:rFonts w:ascii="Times New Roman" w:hAnsi="Times New Roman" w:eastAsia="微软雅黑"/>
          <w:color w:val="000000"/>
          <w:sz w:val="18"/>
          <w:szCs w:val="18"/>
          <w:lang w:eastAsia="zh-CN"/>
        </w:rPr>
        <w:br w:type="page"/>
      </w:r>
    </w:p>
    <w:bookmarkEnd w:id="124"/>
    <w:bookmarkEnd w:id="125"/>
    <w:bookmarkEnd w:id="126"/>
    <w:bookmarkEnd w:id="127"/>
    <w:bookmarkEnd w:id="128"/>
    <w:bookmarkEnd w:id="129"/>
    <w:bookmarkEnd w:id="130"/>
    <w:bookmarkEnd w:id="131"/>
    <w:p w14:paraId="50B1F9AA">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36" w:name="_Toc11722"/>
      <w:bookmarkStart w:id="137" w:name="_Toc10119"/>
      <w:bookmarkStart w:id="138" w:name="_Toc22484_WPSOffice_Level1"/>
      <w:bookmarkStart w:id="139" w:name="_Toc14772"/>
      <w:bookmarkStart w:id="140" w:name="_Toc29696"/>
      <w:bookmarkStart w:id="141" w:name="_Toc19099"/>
      <w:bookmarkStart w:id="142" w:name="_Toc5711"/>
      <w:bookmarkStart w:id="143" w:name="_Toc7549"/>
      <w:bookmarkStart w:id="144" w:name="_Toc107825569"/>
      <w:bookmarkStart w:id="145" w:name="_Toc28910_WPSOffice_Level1"/>
      <w:bookmarkStart w:id="146" w:name="_Toc16368_WPSOffice_Level1"/>
      <w:r>
        <w:rPr>
          <w:rFonts w:hint="eastAsia" w:ascii="Times New Roman" w:hAnsi="Times New Roman"/>
          <w:color w:val="auto"/>
          <w:sz w:val="30"/>
          <w:lang w:eastAsia="zh-CN"/>
        </w:rPr>
        <w:t>检测基因列表</w:t>
      </w:r>
      <w:bookmarkEnd w:id="136"/>
      <w:bookmarkEnd w:id="137"/>
      <w:bookmarkEnd w:id="138"/>
      <w:bookmarkEnd w:id="139"/>
      <w:bookmarkEnd w:id="140"/>
      <w:bookmarkEnd w:id="141"/>
      <w:bookmarkEnd w:id="142"/>
      <w:bookmarkEnd w:id="143"/>
      <w:bookmarkEnd w:id="144"/>
      <w:bookmarkEnd w:id="145"/>
      <w:bookmarkEnd w:id="14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F9455D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A3005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w:t>
            </w:r>
            <w:r>
              <w:rPr>
                <w:rFonts w:hint="eastAsia" w:ascii="Times New Roman" w:hAnsi="Times New Roman" w:eastAsia="微软雅黑" w:cs="Times New Roman"/>
                <w:sz w:val="18"/>
                <w:szCs w:val="18"/>
                <w:lang w:val="en-US" w:eastAsia="zh-CN" w:bidi="ar"/>
              </w:rPr>
              <w:t>s</w:t>
            </w:r>
            <w:r>
              <w:rPr>
                <w:rFonts w:hint="eastAsia" w:ascii="Times New Roman" w:hAnsi="Times New Roman" w:eastAsia="微软雅黑" w:cs="Times New Roman"/>
                <w:sz w:val="18"/>
                <w:szCs w:val="18"/>
                <w:lang w:eastAsia="zh-CN"/>
              </w:rPr>
              <w:t xml:space="preserve"> | red(7,18,</w:t>
            </w:r>
            <w:r>
              <w:rPr>
                <w:rFonts w:ascii="Times New Roman" w:hAnsi="Times New Roman" w:eastAsia="微软雅黑" w:cs="Times New Roman"/>
                <w:sz w:val="18"/>
                <w:szCs w:val="18"/>
                <w:lang w:eastAsia="zh-CN"/>
              </w:rPr>
              <w:t>T</w:t>
            </w:r>
            <w:r>
              <w:rPr>
                <w:rFonts w:hint="eastAsia" w:ascii="Times New Roman" w:hAnsi="Times New Roman" w:eastAsia="微软雅黑" w:cs="Times New Roman"/>
                <w:sz w:val="18"/>
                <w:szCs w:val="18"/>
                <w:lang w:eastAsia="zh-CN"/>
              </w:rPr>
              <w:t>ure)%}</w:t>
            </w:r>
          </w:p>
        </w:tc>
      </w:tr>
      <w:tr w14:paraId="3651867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A15345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BDE8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263A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81C0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C51C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BD9C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8826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F69A9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C035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8FE4010">
      <w:pPr>
        <w:rPr>
          <w:rFonts w:hint="eastAsia" w:ascii="Times New Roman" w:hAnsi="Times New Roman"/>
          <w:color w:val="auto"/>
          <w:sz w:val="30"/>
          <w:lang w:eastAsia="zh-CN"/>
        </w:rPr>
      </w:pPr>
      <w:bookmarkStart w:id="147" w:name="_Toc107825570"/>
      <w:bookmarkStart w:id="148" w:name="_Toc27034"/>
      <w:bookmarkStart w:id="149" w:name="_Toc8911"/>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rFonts w:hint="eastAsia" w:ascii="Times New Roman" w:hAnsi="Times New Roman"/>
          <w:color w:val="auto"/>
          <w:sz w:val="30"/>
          <w:lang w:eastAsia="zh-CN"/>
        </w:rPr>
        <w:br w:type="page"/>
      </w:r>
    </w:p>
    <w:p w14:paraId="6F3388CD">
      <w:pPr>
        <w:pStyle w:val="3"/>
        <w:numPr>
          <w:ilvl w:val="255"/>
          <w:numId w:val="0"/>
        </w:numPr>
        <w:jc w:val="left"/>
        <w:rPr>
          <w:color w:val="auto"/>
          <w:sz w:val="30"/>
          <w:highlight w:val="none"/>
          <w:lang w:eastAsia="zh-CN"/>
        </w:rPr>
      </w:pPr>
      <w:bookmarkStart w:id="150" w:name="_Toc14626"/>
      <w:bookmarkStart w:id="151" w:name="_Toc12972"/>
      <w:bookmarkStart w:id="152" w:name="_Toc15114"/>
      <w:bookmarkStart w:id="153" w:name="_Toc3409"/>
      <w:r>
        <w:rPr>
          <w:rFonts w:hint="eastAsia"/>
          <w:color w:val="auto"/>
          <w:sz w:val="30"/>
          <w:highlight w:val="none"/>
          <w:lang w:eastAsia="zh-CN"/>
        </w:rPr>
        <w:t>检测方法与局限性</w:t>
      </w:r>
      <w:bookmarkEnd w:id="150"/>
      <w:bookmarkEnd w:id="151"/>
      <w:bookmarkEnd w:id="152"/>
      <w:bookmarkEnd w:id="153"/>
    </w:p>
    <w:p w14:paraId="200A5223">
      <w:pPr>
        <w:rPr>
          <w:highlight w:val="yellow"/>
          <w:lang w:eastAsia="zh-CN"/>
        </w:rPr>
      </w:pPr>
    </w:p>
    <w:p w14:paraId="2A6F6A4A">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2D200DAA">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0DC823B1">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64EB0E13">
      <w:pPr>
        <w:rPr>
          <w:rFonts w:hint="eastAsia" w:ascii="Times New Roman" w:hAnsi="Times New Roman" w:eastAsia="微软雅黑" w:cs="Times New Roman"/>
          <w:bCs/>
          <w:sz w:val="21"/>
          <w:szCs w:val="21"/>
          <w:lang w:eastAsia="zh-CN"/>
        </w:rPr>
      </w:pPr>
    </w:p>
    <w:p w14:paraId="79FA529C">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2A73A1E7">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506651A1">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0E4AD651">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bookmarkEnd w:id="132"/>
    <w:bookmarkEnd w:id="133"/>
    <w:bookmarkEnd w:id="134"/>
    <w:bookmarkEnd w:id="135"/>
    <w:bookmarkEnd w:id="147"/>
    <w:bookmarkEnd w:id="148"/>
    <w:bookmarkEnd w:id="149"/>
    <w:p w14:paraId="7AE1B19E">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54" w:name="_Toc21361"/>
      <w:bookmarkStart w:id="155" w:name="_Toc16927"/>
      <w:bookmarkStart w:id="156" w:name="_Toc30837"/>
      <w:bookmarkStart w:id="157" w:name="_Toc107825571"/>
      <w:bookmarkStart w:id="158" w:name="_Toc9662"/>
      <w:bookmarkStart w:id="159" w:name="_Toc8838"/>
      <w:bookmarkStart w:id="160" w:name="_Toc19584_WPSOffice_Level1"/>
      <w:bookmarkStart w:id="161" w:name="_Toc13275"/>
      <w:bookmarkStart w:id="162" w:name="_Toc22162_WPSOffice_Level1"/>
      <w:bookmarkStart w:id="163" w:name="_Toc22623"/>
      <w:bookmarkStart w:id="164" w:name="_Toc17792_WPSOffice_Level2"/>
      <w:bookmarkStart w:id="165" w:name="_Toc14611_WPSOffice_Level1"/>
      <w:r>
        <w:rPr>
          <w:rFonts w:hint="eastAsia" w:ascii="Times New Roman" w:hAnsi="Times New Roman"/>
          <w:color w:val="auto"/>
          <w:sz w:val="30"/>
          <w:lang w:eastAsia="zh-CN"/>
        </w:rPr>
        <w:t>参考文献</w:t>
      </w:r>
      <w:bookmarkEnd w:id="154"/>
      <w:bookmarkEnd w:id="155"/>
      <w:bookmarkEnd w:id="156"/>
      <w:bookmarkEnd w:id="157"/>
      <w:bookmarkEnd w:id="158"/>
      <w:bookmarkEnd w:id="159"/>
    </w:p>
    <w:bookmarkEnd w:id="160"/>
    <w:bookmarkEnd w:id="161"/>
    <w:bookmarkEnd w:id="162"/>
    <w:bookmarkEnd w:id="163"/>
    <w:bookmarkEnd w:id="164"/>
    <w:bookmarkEnd w:id="165"/>
    <w:p w14:paraId="57DDF0B9">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1A9952EF">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Nakagawa K, Garon EB, Seto T, et al. Ramucirumab plus erlotinib in patients with untreated, EGFR-mutated, advanced non-small-cell lung cancer (RELAY): a randomised, double-blind, placebo-controlled, phase 3 trial. Lancet Oncol. 2019;20(12):1655-1669. [PMID: 31591063]</w:t>
      </w:r>
    </w:p>
    <w:p w14:paraId="67D12E68">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 xml:space="preserve">Yang JCH, Camidge DR, Yang CT, et al. Safety, </w:t>
      </w:r>
      <w:r>
        <w:rPr>
          <w:rFonts w:hint="eastAsia" w:ascii="Times New Roman" w:hAnsi="Times New Roman" w:eastAsia="Segoe UI" w:cs="Times New Roman"/>
          <w:sz w:val="15"/>
          <w:szCs w:val="15"/>
          <w:shd w:val="clear" w:color="auto" w:fill="FFFFFF"/>
          <w:lang w:eastAsia="zh-CN" w:bidi="ar"/>
        </w:rPr>
        <w:t>e</w:t>
      </w:r>
      <w:r>
        <w:rPr>
          <w:rFonts w:ascii="Times New Roman" w:hAnsi="Times New Roman" w:eastAsia="Segoe UI" w:cs="Times New Roman"/>
          <w:sz w:val="15"/>
          <w:szCs w:val="15"/>
          <w:shd w:val="clear" w:color="auto" w:fill="FFFFFF"/>
          <w:lang w:eastAsia="zh-CN" w:bidi="ar"/>
        </w:rPr>
        <w:t xml:space="preserve">fficacy, and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harmacokinetics of </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lmonertinib (HS-10296) in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retreated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atients </w:t>
      </w:r>
      <w:r>
        <w:rPr>
          <w:rFonts w:hint="eastAsia" w:ascii="Times New Roman" w:hAnsi="Times New Roman" w:eastAsia="Segoe UI" w:cs="Times New Roman"/>
          <w:sz w:val="15"/>
          <w:szCs w:val="15"/>
          <w:shd w:val="clear" w:color="auto" w:fill="FFFFFF"/>
          <w:lang w:eastAsia="zh-CN" w:bidi="ar"/>
        </w:rPr>
        <w:t>w</w:t>
      </w:r>
      <w:r>
        <w:rPr>
          <w:rFonts w:ascii="Times New Roman" w:hAnsi="Times New Roman" w:eastAsia="Segoe UI" w:cs="Times New Roman"/>
          <w:sz w:val="15"/>
          <w:szCs w:val="15"/>
          <w:shd w:val="clear" w:color="auto" w:fill="FFFFFF"/>
          <w:lang w:eastAsia="zh-CN" w:bidi="ar"/>
        </w:rPr>
        <w:t>ith EGFR-</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 xml:space="preserve">utated </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dvanced NSCLC: A </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 xml:space="preserve">ulticenter, </w:t>
      </w:r>
      <w:r>
        <w:rPr>
          <w:rFonts w:hint="eastAsia" w:ascii="Times New Roman" w:hAnsi="Times New Roman" w:eastAsia="Segoe UI" w:cs="Times New Roman"/>
          <w:sz w:val="15"/>
          <w:szCs w:val="15"/>
          <w:shd w:val="clear" w:color="auto" w:fill="FFFFFF"/>
          <w:lang w:eastAsia="zh-CN" w:bidi="ar"/>
        </w:rPr>
        <w:t>o</w:t>
      </w:r>
      <w:r>
        <w:rPr>
          <w:rFonts w:ascii="Times New Roman" w:hAnsi="Times New Roman" w:eastAsia="Segoe UI" w:cs="Times New Roman"/>
          <w:sz w:val="15"/>
          <w:szCs w:val="15"/>
          <w:shd w:val="clear" w:color="auto" w:fill="FFFFFF"/>
          <w:lang w:eastAsia="zh-CN" w:bidi="ar"/>
        </w:rPr>
        <w:t xml:space="preserve">pen-label,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hase 1 </w:t>
      </w:r>
      <w:r>
        <w:rPr>
          <w:rFonts w:hint="eastAsia" w:ascii="Times New Roman" w:hAnsi="Times New Roman" w:eastAsia="Segoe UI" w:cs="Times New Roman"/>
          <w:sz w:val="15"/>
          <w:szCs w:val="15"/>
          <w:shd w:val="clear" w:color="auto" w:fill="FFFFFF"/>
          <w:lang w:eastAsia="zh-CN" w:bidi="ar"/>
        </w:rPr>
        <w:t>t</w:t>
      </w:r>
      <w:r>
        <w:rPr>
          <w:rFonts w:ascii="Times New Roman" w:hAnsi="Times New Roman" w:eastAsia="Segoe UI" w:cs="Times New Roman"/>
          <w:sz w:val="15"/>
          <w:szCs w:val="15"/>
          <w:shd w:val="clear" w:color="auto" w:fill="FFFFFF"/>
          <w:lang w:eastAsia="zh-CN" w:bidi="ar"/>
        </w:rPr>
        <w:t>rial. J Thorac Oncol. 2020;15(12):1907-1918. [PMID: 32916310]</w:t>
      </w:r>
    </w:p>
    <w:p w14:paraId="1E886C8E">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Shi Y, Hu X, Zhang S, et al. Efficacy and safety of alflutinib (AST2818) in patients with T790M mutation-positive NSCLC: A phase IIb multicenter single-arm study. J Clin Oncol. 2020;38(suppl 15): abstr 9602.</w:t>
      </w:r>
    </w:p>
    <w:p w14:paraId="543D3F44">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Yun J, Lee SH, Kim SY, et al. Antitumor Activity of Amivantamab (JNJ-61186372), an EGFR-MET Bispecific Antibody, in Diverse Models of EGFR Exon 20 Insertion-Driven NSCLC</w:t>
      </w:r>
      <w:r>
        <w:rPr>
          <w:rFonts w:ascii="Times New Roman" w:hAnsi="Times New Roman" w:eastAsia="Segoe UI" w:cs="Times New Roman"/>
          <w:sz w:val="15"/>
          <w:szCs w:val="15"/>
          <w:shd w:val="clear" w:color="auto" w:fill="FFFFFF"/>
          <w:lang w:eastAsia="zh-CN" w:bidi="ar"/>
        </w:rPr>
        <w:t>[J]</w:t>
      </w:r>
      <w:r>
        <w:rPr>
          <w:rFonts w:hint="eastAsia" w:ascii="Times New Roman" w:hAnsi="Times New Roman" w:eastAsia="Segoe UI" w:cs="Times New Roman"/>
          <w:sz w:val="15"/>
          <w:szCs w:val="15"/>
          <w:shd w:val="clear" w:color="auto" w:fill="FFFFFF"/>
          <w:lang w:eastAsia="zh-CN" w:bidi="ar"/>
        </w:rPr>
        <w:t>. Cancer Discov. 2020, 10(8):1194-1209. [PMID: 32414908]</w:t>
      </w:r>
    </w:p>
    <w:p w14:paraId="3A5DA6C0">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Saito H, Fukuhara T, Furuya N, et al. Erlotinib plus bevacizumab versus erlotinib alone in patients with EGFR-positive advanced non-squamous non-small-cell lung cancer (NEJ026): interim analysis of an open-label, randomised, multicentre, phase 3 trial. Lancet Oncol. 2019;20(5):625-635. [PMID: 30975627]</w:t>
      </w:r>
    </w:p>
    <w:p w14:paraId="62A55C11">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Katayama R, Shaw AT, Khan TM, et al. Mechanisms of acquired crizotinib resistance in ALK-rearranged lung Cancers. Sci Transl Med. 2012;4(120):120ra17. [PMID: 22277784]</w:t>
      </w:r>
    </w:p>
    <w:p w14:paraId="6597FCDC">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Friboulet L, Li N, Katayama R, et al. The ALK inhibitor ceritinib overcomes crizotinib resistance in non-small cell lung cancer. Cancer Discov. 2014;4(6):662-673. [PMID: 24675041]</w:t>
      </w:r>
    </w:p>
    <w:p w14:paraId="673CEE8F">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Song Z, Wang M, Zhang A. Alectinib: a novel second generation anaplastic lymphoma kinase (ALK) inhibitor for overcoming clinically-acquired resistance. Acta Pharm Sin B. 2015;5(1):34-7. [PMID: 26579422]</w:t>
      </w:r>
    </w:p>
    <w:p w14:paraId="3C77303E">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Shaw AT, Riely GJ, Bang YJ, et al. Crizotinib in ROS1-rearranged advanced non-small-cell lung cancer (NSCLC): updated results, including overall survival, from PROFILE 1001. Ann Oncol. 2019;30(7):1121-1126. [ PMID: 30980071]</w:t>
      </w:r>
    </w:p>
    <w:p w14:paraId="2E26CDFF">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"https://www.ncbi.nlm.nih.gov/pubmed/?term=Wu%20YL%5BAuthor%5D&amp;cauthor=true&amp;cauthor_uid=29596029"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Wu YL</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"https://www.ncbi.nlm.nih.gov/pubmed/?term=Yang%20JC%5BAuthor%5D&amp;cauthor=true&amp;cauthor_uid=29596029"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Yang JC</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"https://www.ncbi.nlm.nih.gov/pubmed/?term=Kim%20DW%5BAuthor%5D&amp;cauthor=true&amp;cauthor_uid=29596029"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Kim DW</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 xml:space="preserve">, et al. Phase II </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tudy of</w:t>
      </w:r>
      <w:r>
        <w:rPr>
          <w:rFonts w:hint="eastAsia" w:ascii="Times New Roman" w:hAnsi="Times New Roman" w:eastAsia="Segoe UI" w:cs="Times New Roman"/>
          <w:sz w:val="15"/>
          <w:szCs w:val="15"/>
          <w:shd w:val="clear" w:color="auto" w:fill="FFFFFF"/>
          <w:lang w:eastAsia="zh-CN" w:bidi="ar"/>
        </w:rPr>
        <w:t xml:space="preserve"> c</w:t>
      </w:r>
      <w:r>
        <w:rPr>
          <w:rFonts w:ascii="Times New Roman" w:hAnsi="Times New Roman" w:eastAsia="Segoe UI" w:cs="Times New Roman"/>
          <w:sz w:val="15"/>
          <w:szCs w:val="15"/>
          <w:shd w:val="clear" w:color="auto" w:fill="FFFFFF"/>
          <w:lang w:eastAsia="zh-CN" w:bidi="ar"/>
        </w:rPr>
        <w:t>rizotinib</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 xml:space="preserve">in East Asian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atients </w:t>
      </w:r>
      <w:r>
        <w:rPr>
          <w:rFonts w:hint="eastAsia" w:ascii="Times New Roman" w:hAnsi="Times New Roman" w:eastAsia="Segoe UI" w:cs="Times New Roman"/>
          <w:sz w:val="15"/>
          <w:szCs w:val="15"/>
          <w:shd w:val="clear" w:color="auto" w:fill="FFFFFF"/>
          <w:lang w:eastAsia="zh-CN" w:bidi="ar"/>
        </w:rPr>
        <w:t>w</w:t>
      </w:r>
      <w:r>
        <w:rPr>
          <w:rFonts w:ascii="Times New Roman" w:hAnsi="Times New Roman" w:eastAsia="Segoe UI" w:cs="Times New Roman"/>
          <w:sz w:val="15"/>
          <w:szCs w:val="15"/>
          <w:shd w:val="clear" w:color="auto" w:fill="FFFFFF"/>
          <w:lang w:eastAsia="zh-CN" w:bidi="ar"/>
        </w:rPr>
        <w:t>ith</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ROS1-</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dvanced </w:t>
      </w:r>
      <w:r>
        <w:rPr>
          <w:rFonts w:hint="eastAsia" w:ascii="Times New Roman" w:hAnsi="Times New Roman" w:eastAsia="Segoe UI" w:cs="Times New Roman"/>
          <w:sz w:val="15"/>
          <w:szCs w:val="15"/>
          <w:shd w:val="clear" w:color="auto" w:fill="FFFFFF"/>
          <w:lang w:eastAsia="zh-CN" w:bidi="ar"/>
        </w:rPr>
        <w:t>n</w:t>
      </w:r>
      <w:r>
        <w:rPr>
          <w:rFonts w:ascii="Times New Roman" w:hAnsi="Times New Roman" w:eastAsia="Segoe UI" w:cs="Times New Roman"/>
          <w:sz w:val="15"/>
          <w:szCs w:val="15"/>
          <w:shd w:val="clear" w:color="auto" w:fill="FFFFFF"/>
          <w:lang w:eastAsia="zh-CN" w:bidi="ar"/>
        </w:rPr>
        <w:t>on-</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mall-</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ell </w:t>
      </w:r>
      <w:r>
        <w:rPr>
          <w:rFonts w:hint="eastAsia" w:ascii="Times New Roman" w:hAnsi="Times New Roman" w:eastAsia="Segoe UI"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ancer.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"https://www.ncbi.nlm.nih.gov/pubmed/29596029" \o "Journal of clinical oncology : official journal of the American Society of Clinical Oncology."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J Clin Oncol.</w:t>
      </w:r>
      <w:r>
        <w:rPr>
          <w:rFonts w:ascii="Times New Roman" w:hAnsi="Times New Roman" w:eastAsia="Segoe UI" w:cs="Times New Roman"/>
          <w:sz w:val="15"/>
          <w:szCs w:val="15"/>
          <w:shd w:val="clear" w:color="auto" w:fill="FFFFFF"/>
          <w:lang w:eastAsia="zh-CN" w:bidi="ar"/>
        </w:rPr>
        <w:fldChar w:fldCharType="end"/>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2018;36(14):1405-1411.</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[PMID: 29596029]</w:t>
      </w:r>
    </w:p>
    <w:p w14:paraId="332F5C57">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Drilon A, Siena S, Dziadziuszko R, et al. Entrectinib in ROS1 fusion-positive non-small-cell lung cancer: integrated analysis of three phase 1-2 trials. Lancet Oncol. 2020;21(2):261-270. [PMID: 31838015]</w:t>
      </w:r>
    </w:p>
    <w:p w14:paraId="533AEDB2">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Shaw AT, Solomon BJ, Chiari R, et al. Lorlatinib in advanced ROS1-positive non-small-cell lung cancer: a multicentre, open-label, single-arm, phase 1-2 trial. Lancet Oncol. 2019;20(12):1691-1701. [PMID: 31669155]</w:t>
      </w:r>
    </w:p>
    <w:p w14:paraId="55FDC479">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"https://www.ncbi.nlm.nih.gov/pubmed/?term=Ku%20BM%5BAuthor%5D&amp;cauthor=true&amp;cauthor_uid=31124056"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Ku BM</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"https://www.ncbi.nlm.nih.gov/pubmed/?term=Bae%20YH%5BAuthor%5D&amp;cauthor=true&amp;cauthor_uid=31124056"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Bae YH</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"https://www.ncbi.nlm.nih.gov/pubmed/?term=Lee%20KY%5BAuthor%5D&amp;cauthor=true&amp;cauthor_uid=31124056"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Lee KY</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 et al. Entrectinib</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resistance mechanisms in</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ROS1-rearranged non-small cell lung cancer. Invest New Drugs. 2020;38(2):360-368. [PMID: 31124056]</w:t>
      </w:r>
    </w:p>
    <w:p w14:paraId="46DB928B">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Hong DS, Fakih MG, Strickler JH, et al. KRAS G12C Inhibition with Sotorasib in Advanced Solid Tumors</w:t>
      </w:r>
      <w:r>
        <w:rPr>
          <w:rFonts w:ascii="Times New Roman" w:hAnsi="Times New Roman" w:eastAsia="Segoe UI" w:cs="Times New Roman"/>
          <w:sz w:val="15"/>
          <w:szCs w:val="15"/>
          <w:shd w:val="clear" w:color="auto" w:fill="FFFFFF"/>
          <w:lang w:eastAsia="zh-CN" w:bidi="ar"/>
        </w:rPr>
        <w:t>[J]</w:t>
      </w:r>
      <w:r>
        <w:rPr>
          <w:rFonts w:hint="eastAsia" w:ascii="Times New Roman" w:hAnsi="Times New Roman" w:eastAsia="Segoe UI" w:cs="Times New Roman"/>
          <w:sz w:val="15"/>
          <w:szCs w:val="15"/>
          <w:shd w:val="clear" w:color="auto" w:fill="FFFFFF"/>
          <w:lang w:eastAsia="zh-CN" w:bidi="ar"/>
        </w:rPr>
        <w:t>. N Engl J Med. 2020, 24;383(13):1207-1217. [PMID: 32955176]</w:t>
      </w:r>
    </w:p>
    <w:p w14:paraId="0F12167C">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 xml:space="preserve">Michels S, Massutí B, Schildhaus HU, et al. Safety and </w:t>
      </w:r>
      <w:r>
        <w:rPr>
          <w:rFonts w:hint="eastAsia" w:ascii="Times New Roman" w:hAnsi="Times New Roman" w:eastAsia="Segoe UI" w:cs="Times New Roman"/>
          <w:sz w:val="15"/>
          <w:szCs w:val="15"/>
          <w:shd w:val="clear" w:color="auto" w:fill="FFFFFF"/>
          <w:lang w:eastAsia="zh-CN" w:bidi="ar"/>
        </w:rPr>
        <w:t>e</w:t>
      </w:r>
      <w:r>
        <w:rPr>
          <w:rFonts w:ascii="Times New Roman" w:hAnsi="Times New Roman" w:eastAsia="Segoe UI" w:cs="Times New Roman"/>
          <w:sz w:val="15"/>
          <w:szCs w:val="15"/>
          <w:shd w:val="clear" w:color="auto" w:fill="FFFFFF"/>
          <w:lang w:eastAsia="zh-CN" w:bidi="ar"/>
        </w:rPr>
        <w:t xml:space="preserve">fficacy of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atients </w:t>
      </w:r>
      <w:r>
        <w:rPr>
          <w:rFonts w:hint="eastAsia" w:ascii="Times New Roman" w:hAnsi="Times New Roman" w:eastAsia="Segoe UI" w:cs="Times New Roman"/>
          <w:sz w:val="15"/>
          <w:szCs w:val="15"/>
          <w:shd w:val="clear" w:color="auto" w:fill="FFFFFF"/>
          <w:lang w:eastAsia="zh-CN" w:bidi="ar"/>
        </w:rPr>
        <w:t>w</w:t>
      </w:r>
      <w:r>
        <w:rPr>
          <w:rFonts w:ascii="Times New Roman" w:hAnsi="Times New Roman" w:eastAsia="Segoe UI" w:cs="Times New Roman"/>
          <w:sz w:val="15"/>
          <w:szCs w:val="15"/>
          <w:shd w:val="clear" w:color="auto" w:fill="FFFFFF"/>
          <w:lang w:eastAsia="zh-CN" w:bidi="ar"/>
        </w:rPr>
        <w:t xml:space="preserve">ith </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dvanced or </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etastatic ROS1-</w:t>
      </w:r>
      <w:r>
        <w:rPr>
          <w:rFonts w:hint="eastAsia" w:ascii="Times New Roman" w:hAnsi="Times New Roman" w:eastAsia="Segoe UI" w:cs="Times New Roman"/>
          <w:sz w:val="15"/>
          <w:szCs w:val="15"/>
          <w:shd w:val="clear" w:color="auto" w:fill="FFFFFF"/>
          <w:lang w:eastAsia="zh-CN" w:bidi="ar"/>
        </w:rPr>
        <w:t>r</w:t>
      </w:r>
      <w:r>
        <w:rPr>
          <w:rFonts w:ascii="Times New Roman" w:hAnsi="Times New Roman" w:eastAsia="Segoe UI" w:cs="Times New Roman"/>
          <w:sz w:val="15"/>
          <w:szCs w:val="15"/>
          <w:shd w:val="clear" w:color="auto" w:fill="FFFFFF"/>
          <w:lang w:eastAsia="zh-CN" w:bidi="ar"/>
        </w:rPr>
        <w:t xml:space="preserve">earranged </w:t>
      </w:r>
      <w:r>
        <w:rPr>
          <w:rFonts w:hint="eastAsia" w:ascii="Times New Roman" w:hAnsi="Times New Roman" w:eastAsia="Segoe UI"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ancer (EUCROSS): A </w:t>
      </w:r>
      <w:r>
        <w:rPr>
          <w:rFonts w:hint="eastAsia" w:ascii="Times New Roman" w:hAnsi="Times New Roman" w:eastAsia="Segoe UI" w:cs="Times New Roman"/>
          <w:sz w:val="15"/>
          <w:szCs w:val="15"/>
          <w:shd w:val="clear" w:color="auto" w:fill="FFFFFF"/>
          <w:lang w:eastAsia="zh-CN" w:bidi="ar"/>
        </w:rPr>
        <w:t>e</w:t>
      </w:r>
      <w:r>
        <w:rPr>
          <w:rFonts w:ascii="Times New Roman" w:hAnsi="Times New Roman" w:eastAsia="Segoe UI" w:cs="Times New Roman"/>
          <w:sz w:val="15"/>
          <w:szCs w:val="15"/>
          <w:shd w:val="clear" w:color="auto" w:fill="FFFFFF"/>
          <w:lang w:eastAsia="zh-CN" w:bidi="ar"/>
        </w:rPr>
        <w:t xml:space="preserve">uropean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hase II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linical </w:t>
      </w:r>
      <w:r>
        <w:rPr>
          <w:rFonts w:hint="eastAsia" w:ascii="Times New Roman" w:hAnsi="Times New Roman" w:eastAsia="Segoe UI" w:cs="Times New Roman"/>
          <w:sz w:val="15"/>
          <w:szCs w:val="15"/>
          <w:shd w:val="clear" w:color="auto" w:fill="FFFFFF"/>
          <w:lang w:eastAsia="zh-CN" w:bidi="ar"/>
        </w:rPr>
        <w:t>t</w:t>
      </w:r>
      <w:r>
        <w:rPr>
          <w:rFonts w:ascii="Times New Roman" w:hAnsi="Times New Roman" w:eastAsia="Segoe UI" w:cs="Times New Roman"/>
          <w:sz w:val="15"/>
          <w:szCs w:val="15"/>
          <w:shd w:val="clear" w:color="auto" w:fill="FFFFFF"/>
          <w:lang w:eastAsia="zh-CN" w:bidi="ar"/>
        </w:rPr>
        <w:t>rial. J Thorac Oncol. 2019;14(7):1266-1276. [PMID: 30978502]</w:t>
      </w:r>
    </w:p>
    <w:p w14:paraId="69E220B1">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Wolf J, Seto T, Han JY, Reguart N, et al. Capmatinib in</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MET</w:t>
      </w:r>
      <w:r>
        <w:rPr>
          <w:rFonts w:hint="eastAsia" w:ascii="Times New Roman" w:hAnsi="Times New Roman" w:eastAsia="Segoe UI" w:cs="Times New Roman"/>
          <w:sz w:val="15"/>
          <w:szCs w:val="15"/>
          <w:shd w:val="clear" w:color="auto" w:fill="FFFFFF"/>
          <w:lang w:eastAsia="zh-CN" w:bidi="ar"/>
        </w:rPr>
        <w:t xml:space="preserve"> e</w:t>
      </w:r>
      <w:r>
        <w:rPr>
          <w:rFonts w:ascii="Times New Roman" w:hAnsi="Times New Roman" w:eastAsia="Segoe UI" w:cs="Times New Roman"/>
          <w:sz w:val="15"/>
          <w:szCs w:val="15"/>
          <w:shd w:val="clear" w:color="auto" w:fill="FFFFFF"/>
          <w:lang w:eastAsia="zh-CN" w:bidi="ar"/>
        </w:rPr>
        <w:t>xon 14-</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utated or</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MET-</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mplified </w:t>
      </w:r>
      <w:r>
        <w:rPr>
          <w:rFonts w:hint="eastAsia" w:ascii="Times New Roman" w:hAnsi="Times New Roman" w:eastAsia="Segoe UI" w:cs="Times New Roman"/>
          <w:sz w:val="15"/>
          <w:szCs w:val="15"/>
          <w:shd w:val="clear" w:color="auto" w:fill="FFFFFF"/>
          <w:lang w:eastAsia="zh-CN" w:bidi="ar"/>
        </w:rPr>
        <w:t>n</w:t>
      </w:r>
      <w:r>
        <w:rPr>
          <w:rFonts w:ascii="Times New Roman" w:hAnsi="Times New Roman" w:eastAsia="Segoe UI" w:cs="Times New Roman"/>
          <w:sz w:val="15"/>
          <w:szCs w:val="15"/>
          <w:shd w:val="clear" w:color="auto" w:fill="FFFFFF"/>
          <w:lang w:eastAsia="zh-CN" w:bidi="ar"/>
        </w:rPr>
        <w:t>on-</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mall-</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ell </w:t>
      </w:r>
      <w:r>
        <w:rPr>
          <w:rFonts w:hint="eastAsia" w:ascii="Times New Roman" w:hAnsi="Times New Roman" w:eastAsia="Segoe UI"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2020;383(10):944-957. [PMID: 32877583]</w:t>
      </w:r>
    </w:p>
    <w:p w14:paraId="5EE6934B">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 xml:space="preserve">Lu S et al., Phase II study of savolitinib in patients with pulmonary sarcomatoid carcinoma and other types of non-small cell lung cancer harboring MET exon 14 skipping mutations. J Clin Oncol. 2020;38(suppl 15): abstr 9519. </w:t>
      </w:r>
    </w:p>
    <w:p w14:paraId="03FD7DA2">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Drilon A, Clark JW, Weiss J, Ou SI, et al. Antitumor activity of crizotinib in lung cancers harboring a MET exon 14 alteration. Nat Med. 2020;26(1):47-51. [PMID: 31932802]</w:t>
      </w:r>
    </w:p>
    <w:p w14:paraId="68B3C4F5">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 xml:space="preserve">Paik PK, Felip E, Veillon R, et al. Tepotinib in </w:t>
      </w:r>
      <w:r>
        <w:rPr>
          <w:rFonts w:hint="eastAsia" w:ascii="Times New Roman" w:hAnsi="Times New Roman" w:eastAsia="Segoe UI" w:cs="Times New Roman"/>
          <w:sz w:val="15"/>
          <w:szCs w:val="15"/>
          <w:shd w:val="clear" w:color="auto" w:fill="FFFFFF"/>
          <w:lang w:eastAsia="zh-CN" w:bidi="ar"/>
        </w:rPr>
        <w:t>n</w:t>
      </w:r>
      <w:r>
        <w:rPr>
          <w:rFonts w:ascii="Times New Roman" w:hAnsi="Times New Roman" w:eastAsia="Segoe UI" w:cs="Times New Roman"/>
          <w:sz w:val="15"/>
          <w:szCs w:val="15"/>
          <w:shd w:val="clear" w:color="auto" w:fill="FFFFFF"/>
          <w:lang w:eastAsia="zh-CN" w:bidi="ar"/>
        </w:rPr>
        <w:t>on-</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mall-</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ell Lung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with</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MET</w:t>
      </w:r>
      <w:r>
        <w:rPr>
          <w:rFonts w:hint="eastAsia" w:ascii="Times New Roman" w:hAnsi="Times New Roman" w:eastAsia="Segoe UI" w:cs="Times New Roman"/>
          <w:sz w:val="15"/>
          <w:szCs w:val="15"/>
          <w:shd w:val="clear" w:color="auto" w:fill="FFFFFF"/>
          <w:lang w:eastAsia="zh-CN" w:bidi="ar"/>
        </w:rPr>
        <w:t xml:space="preserve"> e</w:t>
      </w:r>
      <w:r>
        <w:rPr>
          <w:rFonts w:ascii="Times New Roman" w:hAnsi="Times New Roman" w:eastAsia="Segoe UI" w:cs="Times New Roman"/>
          <w:sz w:val="15"/>
          <w:szCs w:val="15"/>
          <w:shd w:val="clear" w:color="auto" w:fill="FFFFFF"/>
          <w:lang w:eastAsia="zh-CN" w:bidi="ar"/>
        </w:rPr>
        <w:t xml:space="preserve">xon 14 </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 xml:space="preserve">kipping </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utations. N Engl J Med. 2020;383(10):931-943. [PMID: 32469185]</w:t>
      </w:r>
    </w:p>
    <w:p w14:paraId="43FD5103">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"https://www.ncbi.nlm.nih.gov/pubmed/?term=Li%20JW%5BAuthor%5D&amp;cauthor=true&amp;cauthor_uid=31131689"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Li JW</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"https://www.ncbi.nlm.nih.gov/pubmed/?term=Cao%20SH%5BAuthor%5D&amp;cauthor=true&amp;cauthor_uid=31131689"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Cao SH</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"https://www.ncbi.nlm.nih.gov/pubmed/?term=Xu%20JL%5BAuthor%5D&amp;cauthor=true&amp;cauthor_uid=31131689"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Xu JL</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 et al. De novo</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MET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 xml:space="preserve">amplification promotes intrinsic resistance to first-generation EGFR tyrosine kinase inhibitors.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"https://www.ncbi.nlm.nih.gov/pubmed/31131689" \o "Cancer biology &amp; therapy."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Cancer Biol Ther.</w:t>
      </w:r>
      <w:r>
        <w:rPr>
          <w:rFonts w:ascii="Times New Roman" w:hAnsi="Times New Roman" w:eastAsia="Segoe UI" w:cs="Times New Roman"/>
          <w:sz w:val="15"/>
          <w:szCs w:val="15"/>
          <w:shd w:val="clear" w:color="auto" w:fill="FFFFFF"/>
          <w:lang w:eastAsia="zh-CN" w:bidi="ar"/>
        </w:rPr>
        <w:fldChar w:fldCharType="end"/>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2019;20(9):1183-1186.</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[PMID: 31131689]</w:t>
      </w:r>
    </w:p>
    <w:p w14:paraId="21CEC3FD">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Th A, Vv B, Klr C, et al. A phase 2 study of lenvatinib in patients with RET fusion-positive lung adenocarcinoma - ScienceDirect[J]. Lung Cancer, 2019, 138:124-130. [PMID: 31710864]</w:t>
      </w:r>
    </w:p>
    <w:p w14:paraId="75BD6F4E">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Bradford D, Larkins E, Mushti SL, et al. FDA Approval Summary: Selpercatinib for the Treatment of Lung and Thyroid cancers with RET Gene Mutations or Fusions. Clin Cancer Res. 2021;27(8):2130-2135. [PMID: 33239432]</w:t>
      </w:r>
    </w:p>
    <w:p w14:paraId="48DCE86C">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Drusbosky LM, Rodriguez E, Dawar R, et al. Therapeutic strategies in RET gene rearranged non-small cell lung cancer. J Hematol Oncol. 2021;14(1):50. [PMID: 33771190]</w:t>
      </w:r>
    </w:p>
    <w:p w14:paraId="6363912A">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Smit EF, Nakagawa K, Nagasaka M, et al. Trastuzumab deruxtecan (T-DXd; DS-8201) in patients with HER2-mutated metastatic non-small cell lung cancer (NSCLC): Interim results of DESTINY-Lung01. J Clin Oncol. 2020;38(suppl 15): abstr 9504.</w:t>
      </w:r>
    </w:p>
    <w:p w14:paraId="37B3C315">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Wang Y, Jiang T, Qin Z, et al. HER2 exon 20 insertions in non-small-cell lung cancer are sensitive to the irreversible pan-HER receptor tyrosine kinase inhibitor pyrotinib. Oncol. 2019;30(3):447-455. [PMID: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30596880]</w:t>
      </w:r>
    </w:p>
    <w:p w14:paraId="3B53038F">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Doebele RC, Drilon A, Paz-Ares L, et al. Entrectinib in patients with advanced or metastatic NTRK fusion-positive solid tumours: integrated analysis of three phase 1-2 trials. Lancet Oncol. 2020;21(2):271-282. [PMID: 31838007]</w:t>
      </w:r>
    </w:p>
    <w:p w14:paraId="49AA5CA4">
      <w:pPr>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Hong DS, DuBois SG, Kummar S, et al. Larotrectinib in patients with TRK fusion-positive solid tumours: a pooled analysis of three phase 1/2 clinical trials. Lancet Oncol. 2020;21(4):531-540. [PMID: 32105622]</w:t>
      </w:r>
    </w:p>
    <w:p w14:paraId="7922241E">
      <w:pPr>
        <w:adjustRightInd w:val="0"/>
        <w:snapToGrid w:val="0"/>
        <w:spacing w:after="120" w:afterLines="50"/>
        <w:jc w:val="both"/>
        <w:rPr>
          <w:rFonts w:ascii="Times New Roman" w:hAnsi="Times New Roman" w:eastAsia="Segoe UI" w:cs="Times New Roman"/>
          <w:sz w:val="15"/>
          <w:szCs w:val="15"/>
          <w:shd w:val="clear" w:color="auto" w:fill="FFFFFF"/>
          <w:lang w:eastAsia="zh-CN" w:bidi="ar"/>
        </w:rPr>
        <w:sectPr>
          <w:footerReference r:id="rId5" w:type="default"/>
          <w:pgSz w:w="11911"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pPr>
    </w:p>
    <w:p w14:paraId="6C8F1793">
      <w:pPr>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p>
    <w:sectPr>
      <w:footerReference r:id="rId6" w:type="default"/>
      <w:pgSz w:w="11911"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1EC59E">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067F50">
    <w:pPr>
      <w:pStyle w:val="9"/>
    </w:pPr>
    <w:r>
      <w:rPr>
        <w:sz w:val="18"/>
      </w:rPr>
      <mc:AlternateContent>
        <mc:Choice Requires="wps">
          <w:drawing>
            <wp:anchor distT="0" distB="0" distL="114300" distR="114300" simplePos="0" relativeHeight="251659264" behindDoc="0" locked="0" layoutInCell="1" allowOverlap="1">
              <wp:simplePos x="0" y="0"/>
              <wp:positionH relativeFrom="margin">
                <wp:posOffset>1394460</wp:posOffset>
              </wp:positionH>
              <wp:positionV relativeFrom="paragraph">
                <wp:posOffset>0</wp:posOffset>
              </wp:positionV>
              <wp:extent cx="3488055" cy="3937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3488055" cy="3937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D18B472">
                          <w:pPr>
                            <w:pStyle w:val="9"/>
                            <w:jc w:val="center"/>
                            <w:rPr>
                              <w:rFonts w:hint="default" w:ascii="Times New Roman" w:hAnsi="Times New Roman" w:eastAsia="微软雅黑"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109.8pt;margin-top:0pt;height:31pt;width:274.65pt;mso-position-horizontal-relative:margin;z-index:251659264;mso-width-relative:page;mso-height-relative:page;" filled="f" stroked="f" coordsize="21600,21600" o:gfxdata="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">
              <v:fill on="f" focussize="0,0"/>
              <v:stroke on="f" weight="0.5pt"/>
              <v:imagedata o:title=""/>
              <o:lock v:ext="edit" aspectratio="f"/>
              <v:textbox inset="0mm,0mm,0mm,0mm">
                <w:txbxContent>
                  <w:p w14:paraId="6D18B472">
                    <w:pPr>
                      <w:pStyle w:val="9"/>
                      <w:jc w:val="center"/>
                      <w:rPr>
                        <w:rFonts w:hint="default" w:ascii="Times New Roman" w:hAnsi="Times New Roman" w:eastAsia="微软雅黑"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82360F">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B63285">
    <w:pPr>
      <w:pStyle w:val="10"/>
    </w:pPr>
    <w:r>
      <w:drawing>
        <wp:inline distT="0" distB="0" distL="114300" distR="114300">
          <wp:extent cx="3177540" cy="493395"/>
          <wp:effectExtent l="0" t="0" r="7620" b="9525"/>
          <wp:docPr id="2"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logo1"/>
                  <pic:cNvPicPr>
                    <a:picLocks noChangeAspect="1"/>
                  </pic:cNvPicPr>
                </pic:nvPicPr>
                <pic:blipFill>
                  <a:blip r:embed="rId1"/>
                  <a:stretch>
                    <a:fillRect/>
                  </a:stretch>
                </pic:blipFill>
                <pic:spPr>
                  <a:xfrm>
                    <a:off x="0" y="0"/>
                    <a:ext cx="3177540" cy="493395"/>
                  </a:xfrm>
                  <a:prstGeom prst="rect">
                    <a:avLst/>
                  </a:prstGeom>
                </pic:spPr>
              </pic:pic>
            </a:graphicData>
          </a:graphic>
        </wp:inline>
      </w:drawing>
    </w:r>
    <w:r>
      <w:rPr>
        <w:color w:val="7F7F7F"/>
        <w:sz w:val="20"/>
        <w:szCs w:val="20"/>
        <w:lang w:eastAsia="zh-CN"/>
      </w:rPr>
      <w:drawing>
        <wp:anchor distT="0" distB="0" distL="0" distR="0" simplePos="0" relativeHeight="251660288" behindDoc="0" locked="0" layoutInCell="1" allowOverlap="1">
          <wp:simplePos x="0" y="0"/>
          <wp:positionH relativeFrom="column">
            <wp:posOffset>4605020</wp:posOffset>
          </wp:positionH>
          <wp:positionV relativeFrom="paragraph">
            <wp:posOffset>13970</wp:posOffset>
          </wp:positionV>
          <wp:extent cx="1668145" cy="474345"/>
          <wp:effectExtent l="0" t="0" r="8255" b="1333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668145" cy="474345"/>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2">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4">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7">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9">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5"/>
  </w:num>
  <w:num w:numId="2">
    <w:abstractNumId w:val="8"/>
  </w:num>
  <w:num w:numId="3">
    <w:abstractNumId w:val="7"/>
  </w:num>
  <w:num w:numId="4">
    <w:abstractNumId w:val="1"/>
  </w:num>
  <w:num w:numId="5">
    <w:abstractNumId w:val="2"/>
  </w:num>
  <w:num w:numId="6">
    <w:abstractNumId w:val="4"/>
  </w:num>
  <w:num w:numId="7">
    <w:abstractNumId w:val="0"/>
  </w:num>
  <w:num w:numId="8">
    <w:abstractNumId w:val="3"/>
  </w:num>
  <w:num w:numId="9">
    <w:abstractNumId w:val="9"/>
  </w:num>
  <w:num w:numId="1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hideSpellingErrors/>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0F7FF3"/>
    <w:rsid w:val="011A030A"/>
    <w:rsid w:val="011A0D8B"/>
    <w:rsid w:val="01415CD2"/>
    <w:rsid w:val="0171268E"/>
    <w:rsid w:val="0185764C"/>
    <w:rsid w:val="01A0337A"/>
    <w:rsid w:val="02B44A06"/>
    <w:rsid w:val="02CA5230"/>
    <w:rsid w:val="031B6FF1"/>
    <w:rsid w:val="0345216A"/>
    <w:rsid w:val="038726D8"/>
    <w:rsid w:val="03E921F1"/>
    <w:rsid w:val="04791D69"/>
    <w:rsid w:val="04871837"/>
    <w:rsid w:val="04A167FA"/>
    <w:rsid w:val="04C17114"/>
    <w:rsid w:val="04F42629"/>
    <w:rsid w:val="051F43D2"/>
    <w:rsid w:val="05815BFE"/>
    <w:rsid w:val="05887898"/>
    <w:rsid w:val="058D6EE2"/>
    <w:rsid w:val="05980479"/>
    <w:rsid w:val="05D56D0D"/>
    <w:rsid w:val="05D63B33"/>
    <w:rsid w:val="066833E1"/>
    <w:rsid w:val="06A61E8D"/>
    <w:rsid w:val="06E36A2C"/>
    <w:rsid w:val="06EB7F4D"/>
    <w:rsid w:val="074043CC"/>
    <w:rsid w:val="07AB34E7"/>
    <w:rsid w:val="07D36A00"/>
    <w:rsid w:val="07DB59EB"/>
    <w:rsid w:val="083F50A2"/>
    <w:rsid w:val="08521695"/>
    <w:rsid w:val="088D7FF0"/>
    <w:rsid w:val="08C413EB"/>
    <w:rsid w:val="09705B33"/>
    <w:rsid w:val="09A9662A"/>
    <w:rsid w:val="09AC1BC1"/>
    <w:rsid w:val="09BC6232"/>
    <w:rsid w:val="0A043ABA"/>
    <w:rsid w:val="0A1977EC"/>
    <w:rsid w:val="0A4F2135"/>
    <w:rsid w:val="0A757891"/>
    <w:rsid w:val="0A883616"/>
    <w:rsid w:val="0ADA7F11"/>
    <w:rsid w:val="0AEC09F3"/>
    <w:rsid w:val="0AF224C0"/>
    <w:rsid w:val="0B3C2E84"/>
    <w:rsid w:val="0B9E14CB"/>
    <w:rsid w:val="0B9E4213"/>
    <w:rsid w:val="0C083D82"/>
    <w:rsid w:val="0C1768CC"/>
    <w:rsid w:val="0C2310C3"/>
    <w:rsid w:val="0C3A0C95"/>
    <w:rsid w:val="0C3E5385"/>
    <w:rsid w:val="0C6640C2"/>
    <w:rsid w:val="0C96240B"/>
    <w:rsid w:val="0CC26BD0"/>
    <w:rsid w:val="0CFC3F9F"/>
    <w:rsid w:val="0D055CE8"/>
    <w:rsid w:val="0D075586"/>
    <w:rsid w:val="0D775A76"/>
    <w:rsid w:val="0D9819F1"/>
    <w:rsid w:val="0DA00074"/>
    <w:rsid w:val="0DE0692F"/>
    <w:rsid w:val="0DFF7ADF"/>
    <w:rsid w:val="0E11445D"/>
    <w:rsid w:val="0E542351"/>
    <w:rsid w:val="0E5C239D"/>
    <w:rsid w:val="0E632099"/>
    <w:rsid w:val="0EBF2A43"/>
    <w:rsid w:val="0EC91129"/>
    <w:rsid w:val="0ED843CC"/>
    <w:rsid w:val="0EDA08E0"/>
    <w:rsid w:val="0F890797"/>
    <w:rsid w:val="0FB9297A"/>
    <w:rsid w:val="0FCC6C3F"/>
    <w:rsid w:val="0FD33020"/>
    <w:rsid w:val="0FE820CC"/>
    <w:rsid w:val="0FEF6595"/>
    <w:rsid w:val="10230142"/>
    <w:rsid w:val="103534AE"/>
    <w:rsid w:val="10393EFC"/>
    <w:rsid w:val="10A519AE"/>
    <w:rsid w:val="10D45F94"/>
    <w:rsid w:val="110D3F98"/>
    <w:rsid w:val="117B0EEB"/>
    <w:rsid w:val="11C71088"/>
    <w:rsid w:val="126971EB"/>
    <w:rsid w:val="12850E64"/>
    <w:rsid w:val="12963DA1"/>
    <w:rsid w:val="12984F1A"/>
    <w:rsid w:val="12AC6FD4"/>
    <w:rsid w:val="12CA484E"/>
    <w:rsid w:val="12EB0FA8"/>
    <w:rsid w:val="12F372F0"/>
    <w:rsid w:val="12F72695"/>
    <w:rsid w:val="132612E4"/>
    <w:rsid w:val="135250D0"/>
    <w:rsid w:val="13897526"/>
    <w:rsid w:val="13AB527B"/>
    <w:rsid w:val="13EC27A3"/>
    <w:rsid w:val="14195B3E"/>
    <w:rsid w:val="14872247"/>
    <w:rsid w:val="148972D9"/>
    <w:rsid w:val="149B7751"/>
    <w:rsid w:val="14A26DF0"/>
    <w:rsid w:val="14A4287F"/>
    <w:rsid w:val="14C52A4A"/>
    <w:rsid w:val="14C82A00"/>
    <w:rsid w:val="14E50274"/>
    <w:rsid w:val="150E31A1"/>
    <w:rsid w:val="15196B67"/>
    <w:rsid w:val="15237799"/>
    <w:rsid w:val="1524470F"/>
    <w:rsid w:val="152E3223"/>
    <w:rsid w:val="153F7D0D"/>
    <w:rsid w:val="155B77B8"/>
    <w:rsid w:val="15B515AF"/>
    <w:rsid w:val="15D73C77"/>
    <w:rsid w:val="165063E4"/>
    <w:rsid w:val="16A76961"/>
    <w:rsid w:val="16BD5BE8"/>
    <w:rsid w:val="16D03ECB"/>
    <w:rsid w:val="16E67B0D"/>
    <w:rsid w:val="17547636"/>
    <w:rsid w:val="179E5A16"/>
    <w:rsid w:val="17EF172D"/>
    <w:rsid w:val="181129B3"/>
    <w:rsid w:val="184F5A03"/>
    <w:rsid w:val="18553367"/>
    <w:rsid w:val="188B1EE6"/>
    <w:rsid w:val="188E10A8"/>
    <w:rsid w:val="189729F7"/>
    <w:rsid w:val="190E72BC"/>
    <w:rsid w:val="193A1768"/>
    <w:rsid w:val="19437087"/>
    <w:rsid w:val="194A49B8"/>
    <w:rsid w:val="198E1BE8"/>
    <w:rsid w:val="199369D8"/>
    <w:rsid w:val="1A03103B"/>
    <w:rsid w:val="1AC27555"/>
    <w:rsid w:val="1AFB664C"/>
    <w:rsid w:val="1B1C0795"/>
    <w:rsid w:val="1B28649B"/>
    <w:rsid w:val="1B410712"/>
    <w:rsid w:val="1BA36B7F"/>
    <w:rsid w:val="1BAD3E87"/>
    <w:rsid w:val="1BC9483E"/>
    <w:rsid w:val="1C7A05D0"/>
    <w:rsid w:val="1C896BF7"/>
    <w:rsid w:val="1C98707F"/>
    <w:rsid w:val="1CCD19AC"/>
    <w:rsid w:val="1CFB3D7D"/>
    <w:rsid w:val="1D0B7646"/>
    <w:rsid w:val="1D103BE7"/>
    <w:rsid w:val="1D1B5C48"/>
    <w:rsid w:val="1E4E1501"/>
    <w:rsid w:val="1E56470B"/>
    <w:rsid w:val="1EAB0C6A"/>
    <w:rsid w:val="1EAF2912"/>
    <w:rsid w:val="1ECA2C91"/>
    <w:rsid w:val="1EEB2832"/>
    <w:rsid w:val="1F2B7CAE"/>
    <w:rsid w:val="1FEC44A1"/>
    <w:rsid w:val="20160A2B"/>
    <w:rsid w:val="20205A20"/>
    <w:rsid w:val="20232D2B"/>
    <w:rsid w:val="20635A0A"/>
    <w:rsid w:val="20740297"/>
    <w:rsid w:val="20855B55"/>
    <w:rsid w:val="209432E5"/>
    <w:rsid w:val="20C205EB"/>
    <w:rsid w:val="20E701EC"/>
    <w:rsid w:val="213D29A6"/>
    <w:rsid w:val="216F18A9"/>
    <w:rsid w:val="21D55A39"/>
    <w:rsid w:val="22180203"/>
    <w:rsid w:val="22F90B63"/>
    <w:rsid w:val="2322058C"/>
    <w:rsid w:val="235C2C2A"/>
    <w:rsid w:val="239033D2"/>
    <w:rsid w:val="23DC4798"/>
    <w:rsid w:val="23FF1819"/>
    <w:rsid w:val="240A1E65"/>
    <w:rsid w:val="24D35DD8"/>
    <w:rsid w:val="25007758"/>
    <w:rsid w:val="25037400"/>
    <w:rsid w:val="252B2798"/>
    <w:rsid w:val="253036C5"/>
    <w:rsid w:val="25525D7A"/>
    <w:rsid w:val="256C4478"/>
    <w:rsid w:val="25726076"/>
    <w:rsid w:val="258869DA"/>
    <w:rsid w:val="260A75A6"/>
    <w:rsid w:val="260C7C1F"/>
    <w:rsid w:val="26137398"/>
    <w:rsid w:val="268C673B"/>
    <w:rsid w:val="26976104"/>
    <w:rsid w:val="26DB35DD"/>
    <w:rsid w:val="270107D7"/>
    <w:rsid w:val="271A3FF4"/>
    <w:rsid w:val="271C165B"/>
    <w:rsid w:val="272730F1"/>
    <w:rsid w:val="27870460"/>
    <w:rsid w:val="27E3036D"/>
    <w:rsid w:val="28135739"/>
    <w:rsid w:val="281C757A"/>
    <w:rsid w:val="284978CD"/>
    <w:rsid w:val="289C1362"/>
    <w:rsid w:val="28B74238"/>
    <w:rsid w:val="28B83CA7"/>
    <w:rsid w:val="28CF73DA"/>
    <w:rsid w:val="28E502F9"/>
    <w:rsid w:val="29363F06"/>
    <w:rsid w:val="296F5B95"/>
    <w:rsid w:val="29DE0525"/>
    <w:rsid w:val="29EF70C8"/>
    <w:rsid w:val="2A221D03"/>
    <w:rsid w:val="2A3716AB"/>
    <w:rsid w:val="2A8D72E7"/>
    <w:rsid w:val="2ADE2A02"/>
    <w:rsid w:val="2ADF7372"/>
    <w:rsid w:val="2B243DEB"/>
    <w:rsid w:val="2B302D87"/>
    <w:rsid w:val="2B480FF1"/>
    <w:rsid w:val="2B485DBB"/>
    <w:rsid w:val="2B692B05"/>
    <w:rsid w:val="2B8C0A94"/>
    <w:rsid w:val="2BDE1876"/>
    <w:rsid w:val="2BF64087"/>
    <w:rsid w:val="2C165FD1"/>
    <w:rsid w:val="2C427C83"/>
    <w:rsid w:val="2D0D0130"/>
    <w:rsid w:val="2D2A3BDD"/>
    <w:rsid w:val="2D532F56"/>
    <w:rsid w:val="2D6F4BEE"/>
    <w:rsid w:val="2DAD2E9F"/>
    <w:rsid w:val="2DB046D4"/>
    <w:rsid w:val="2E0C0EE9"/>
    <w:rsid w:val="2E3D6CA4"/>
    <w:rsid w:val="2E50390C"/>
    <w:rsid w:val="2E7C271A"/>
    <w:rsid w:val="2E7C3545"/>
    <w:rsid w:val="2EA73960"/>
    <w:rsid w:val="2EB35A8A"/>
    <w:rsid w:val="2ECC0B8E"/>
    <w:rsid w:val="2ED4504C"/>
    <w:rsid w:val="2F28730D"/>
    <w:rsid w:val="2F7554CE"/>
    <w:rsid w:val="2FA87094"/>
    <w:rsid w:val="304862D7"/>
    <w:rsid w:val="306453B6"/>
    <w:rsid w:val="30C51137"/>
    <w:rsid w:val="30CB109B"/>
    <w:rsid w:val="30DA24F1"/>
    <w:rsid w:val="310959FE"/>
    <w:rsid w:val="3109732A"/>
    <w:rsid w:val="312E53DA"/>
    <w:rsid w:val="314C232E"/>
    <w:rsid w:val="315E5833"/>
    <w:rsid w:val="319764DC"/>
    <w:rsid w:val="320209E2"/>
    <w:rsid w:val="32080EDC"/>
    <w:rsid w:val="32712C54"/>
    <w:rsid w:val="32AB7EAB"/>
    <w:rsid w:val="32B71D27"/>
    <w:rsid w:val="32DE07F1"/>
    <w:rsid w:val="32F7059A"/>
    <w:rsid w:val="331534C4"/>
    <w:rsid w:val="33187C85"/>
    <w:rsid w:val="33323300"/>
    <w:rsid w:val="33580E71"/>
    <w:rsid w:val="338527AA"/>
    <w:rsid w:val="33AE0711"/>
    <w:rsid w:val="33E2121B"/>
    <w:rsid w:val="343B507D"/>
    <w:rsid w:val="343F3919"/>
    <w:rsid w:val="34476E90"/>
    <w:rsid w:val="34777EA9"/>
    <w:rsid w:val="348573AD"/>
    <w:rsid w:val="34AC4555"/>
    <w:rsid w:val="34F36D08"/>
    <w:rsid w:val="357E5409"/>
    <w:rsid w:val="35945D5F"/>
    <w:rsid w:val="359608BD"/>
    <w:rsid w:val="35B3556B"/>
    <w:rsid w:val="35F5325E"/>
    <w:rsid w:val="360630CA"/>
    <w:rsid w:val="360A76FC"/>
    <w:rsid w:val="361231BE"/>
    <w:rsid w:val="366A08A1"/>
    <w:rsid w:val="36EF163D"/>
    <w:rsid w:val="371E73E3"/>
    <w:rsid w:val="372A52BA"/>
    <w:rsid w:val="37334B21"/>
    <w:rsid w:val="37D5272F"/>
    <w:rsid w:val="37E81DE8"/>
    <w:rsid w:val="37F97ACD"/>
    <w:rsid w:val="38281B82"/>
    <w:rsid w:val="3848012E"/>
    <w:rsid w:val="38A11AEB"/>
    <w:rsid w:val="38F86950"/>
    <w:rsid w:val="390163DD"/>
    <w:rsid w:val="390509BB"/>
    <w:rsid w:val="39117F66"/>
    <w:rsid w:val="39525C52"/>
    <w:rsid w:val="3956425B"/>
    <w:rsid w:val="396D50DB"/>
    <w:rsid w:val="39A64D30"/>
    <w:rsid w:val="39BB523D"/>
    <w:rsid w:val="39C6291A"/>
    <w:rsid w:val="3A0C3554"/>
    <w:rsid w:val="3A202424"/>
    <w:rsid w:val="3A804354"/>
    <w:rsid w:val="3ACE068F"/>
    <w:rsid w:val="3ADA55AC"/>
    <w:rsid w:val="3AF12A22"/>
    <w:rsid w:val="3AF460F5"/>
    <w:rsid w:val="3B014B68"/>
    <w:rsid w:val="3B721C7C"/>
    <w:rsid w:val="3BA50C85"/>
    <w:rsid w:val="3BEA5380"/>
    <w:rsid w:val="3C3F24CA"/>
    <w:rsid w:val="3C5D7D9D"/>
    <w:rsid w:val="3CA93488"/>
    <w:rsid w:val="3D1C54C3"/>
    <w:rsid w:val="3D23046C"/>
    <w:rsid w:val="3D3163C4"/>
    <w:rsid w:val="3D6C60E9"/>
    <w:rsid w:val="3D855C98"/>
    <w:rsid w:val="3DC41242"/>
    <w:rsid w:val="3DC72F9A"/>
    <w:rsid w:val="3E460AE5"/>
    <w:rsid w:val="3EA86ADD"/>
    <w:rsid w:val="3EC949BD"/>
    <w:rsid w:val="3EEC20B5"/>
    <w:rsid w:val="3F1D1FAD"/>
    <w:rsid w:val="3F453F96"/>
    <w:rsid w:val="3F547FD3"/>
    <w:rsid w:val="3F7F04C5"/>
    <w:rsid w:val="3FC47443"/>
    <w:rsid w:val="3FCB42E0"/>
    <w:rsid w:val="3FCD0245"/>
    <w:rsid w:val="3FF2193A"/>
    <w:rsid w:val="4032294F"/>
    <w:rsid w:val="405979F4"/>
    <w:rsid w:val="405E0973"/>
    <w:rsid w:val="40667949"/>
    <w:rsid w:val="407A48B6"/>
    <w:rsid w:val="408706D4"/>
    <w:rsid w:val="40895D14"/>
    <w:rsid w:val="40BA2B58"/>
    <w:rsid w:val="40F91152"/>
    <w:rsid w:val="410F56CC"/>
    <w:rsid w:val="4123696B"/>
    <w:rsid w:val="414D51AD"/>
    <w:rsid w:val="41544514"/>
    <w:rsid w:val="41C73588"/>
    <w:rsid w:val="41EC43CC"/>
    <w:rsid w:val="41F83508"/>
    <w:rsid w:val="41FA16D6"/>
    <w:rsid w:val="41FB3136"/>
    <w:rsid w:val="41FF695D"/>
    <w:rsid w:val="42350DEA"/>
    <w:rsid w:val="42657ECE"/>
    <w:rsid w:val="42782628"/>
    <w:rsid w:val="42967F6B"/>
    <w:rsid w:val="42D665BD"/>
    <w:rsid w:val="43821027"/>
    <w:rsid w:val="43EA3F59"/>
    <w:rsid w:val="43F80311"/>
    <w:rsid w:val="44165A49"/>
    <w:rsid w:val="44190360"/>
    <w:rsid w:val="4489635E"/>
    <w:rsid w:val="44E01002"/>
    <w:rsid w:val="451E351A"/>
    <w:rsid w:val="452112A4"/>
    <w:rsid w:val="454A2BAB"/>
    <w:rsid w:val="459308E1"/>
    <w:rsid w:val="45A93012"/>
    <w:rsid w:val="45D4644E"/>
    <w:rsid w:val="45DB483E"/>
    <w:rsid w:val="46647CCF"/>
    <w:rsid w:val="46B72EB2"/>
    <w:rsid w:val="46C54E74"/>
    <w:rsid w:val="46F92781"/>
    <w:rsid w:val="47523EC7"/>
    <w:rsid w:val="4764080D"/>
    <w:rsid w:val="479C191B"/>
    <w:rsid w:val="47B21BD1"/>
    <w:rsid w:val="481C2D4F"/>
    <w:rsid w:val="48AB7248"/>
    <w:rsid w:val="48F33103"/>
    <w:rsid w:val="499E6F1D"/>
    <w:rsid w:val="49C56F37"/>
    <w:rsid w:val="49E2373B"/>
    <w:rsid w:val="4A1A1AFC"/>
    <w:rsid w:val="4A1A6A4D"/>
    <w:rsid w:val="4A1C7F69"/>
    <w:rsid w:val="4A3D2296"/>
    <w:rsid w:val="4A4A7BE5"/>
    <w:rsid w:val="4A693618"/>
    <w:rsid w:val="4A83553B"/>
    <w:rsid w:val="4B315A79"/>
    <w:rsid w:val="4B636811"/>
    <w:rsid w:val="4B657449"/>
    <w:rsid w:val="4BC14EAA"/>
    <w:rsid w:val="4C050246"/>
    <w:rsid w:val="4C0664BF"/>
    <w:rsid w:val="4C0F23A4"/>
    <w:rsid w:val="4C120763"/>
    <w:rsid w:val="4C150E22"/>
    <w:rsid w:val="4C4C20D1"/>
    <w:rsid w:val="4C6263AC"/>
    <w:rsid w:val="4C7C718B"/>
    <w:rsid w:val="4CBB7CB4"/>
    <w:rsid w:val="4CBF0CAE"/>
    <w:rsid w:val="4CC53F3F"/>
    <w:rsid w:val="4CCF52B3"/>
    <w:rsid w:val="4D265BFE"/>
    <w:rsid w:val="4D6A309D"/>
    <w:rsid w:val="4D9E31C3"/>
    <w:rsid w:val="4DB6655A"/>
    <w:rsid w:val="4DC108F4"/>
    <w:rsid w:val="4E0176F5"/>
    <w:rsid w:val="4E0C0474"/>
    <w:rsid w:val="4E41374F"/>
    <w:rsid w:val="4E414BB2"/>
    <w:rsid w:val="4E482BE2"/>
    <w:rsid w:val="4E543CF2"/>
    <w:rsid w:val="4E7E4296"/>
    <w:rsid w:val="4ED24E8A"/>
    <w:rsid w:val="4ED75229"/>
    <w:rsid w:val="4F0D5F85"/>
    <w:rsid w:val="4F206F52"/>
    <w:rsid w:val="4F2C4F1E"/>
    <w:rsid w:val="4F3351A1"/>
    <w:rsid w:val="4F4B4EC8"/>
    <w:rsid w:val="4F4C02F9"/>
    <w:rsid w:val="4F546E7B"/>
    <w:rsid w:val="4F5624CB"/>
    <w:rsid w:val="4FB467F9"/>
    <w:rsid w:val="4FD02F65"/>
    <w:rsid w:val="510D07DF"/>
    <w:rsid w:val="51622F43"/>
    <w:rsid w:val="519B28E7"/>
    <w:rsid w:val="51A84DBE"/>
    <w:rsid w:val="51EA52E6"/>
    <w:rsid w:val="52832C8D"/>
    <w:rsid w:val="52DB3A4A"/>
    <w:rsid w:val="52E57CC3"/>
    <w:rsid w:val="52EF5E63"/>
    <w:rsid w:val="5312550A"/>
    <w:rsid w:val="5394125E"/>
    <w:rsid w:val="53DE69BF"/>
    <w:rsid w:val="53F7012F"/>
    <w:rsid w:val="541E45C6"/>
    <w:rsid w:val="54814F3D"/>
    <w:rsid w:val="54D723E8"/>
    <w:rsid w:val="550721D5"/>
    <w:rsid w:val="552B06C5"/>
    <w:rsid w:val="554B10D3"/>
    <w:rsid w:val="557347D9"/>
    <w:rsid w:val="558D4CD1"/>
    <w:rsid w:val="559D735B"/>
    <w:rsid w:val="55A31786"/>
    <w:rsid w:val="55A47060"/>
    <w:rsid w:val="55AC636A"/>
    <w:rsid w:val="55C15CC7"/>
    <w:rsid w:val="55DF4A13"/>
    <w:rsid w:val="56084A61"/>
    <w:rsid w:val="560D60DB"/>
    <w:rsid w:val="56341276"/>
    <w:rsid w:val="563648E8"/>
    <w:rsid w:val="56A650A5"/>
    <w:rsid w:val="56B967C0"/>
    <w:rsid w:val="56BE67A9"/>
    <w:rsid w:val="56EE7782"/>
    <w:rsid w:val="57550496"/>
    <w:rsid w:val="575E0FDC"/>
    <w:rsid w:val="576B0D91"/>
    <w:rsid w:val="57814A98"/>
    <w:rsid w:val="57830686"/>
    <w:rsid w:val="57C96345"/>
    <w:rsid w:val="57D17697"/>
    <w:rsid w:val="57D92384"/>
    <w:rsid w:val="57E04F41"/>
    <w:rsid w:val="58020827"/>
    <w:rsid w:val="581808D2"/>
    <w:rsid w:val="588E3A11"/>
    <w:rsid w:val="58941028"/>
    <w:rsid w:val="58A04FC9"/>
    <w:rsid w:val="58A44110"/>
    <w:rsid w:val="58BD6980"/>
    <w:rsid w:val="58DE21CC"/>
    <w:rsid w:val="5927169E"/>
    <w:rsid w:val="59770630"/>
    <w:rsid w:val="5A36447B"/>
    <w:rsid w:val="5A782B46"/>
    <w:rsid w:val="5B2616E5"/>
    <w:rsid w:val="5B3A4C3E"/>
    <w:rsid w:val="5B3F3F5F"/>
    <w:rsid w:val="5B5D502F"/>
    <w:rsid w:val="5B884B96"/>
    <w:rsid w:val="5BC2412E"/>
    <w:rsid w:val="5BF93517"/>
    <w:rsid w:val="5D090FC9"/>
    <w:rsid w:val="5D7217AC"/>
    <w:rsid w:val="5D8B52FC"/>
    <w:rsid w:val="5DAD34DD"/>
    <w:rsid w:val="5DB7471E"/>
    <w:rsid w:val="5E0B0A29"/>
    <w:rsid w:val="5E323B4E"/>
    <w:rsid w:val="5F5D6E5A"/>
    <w:rsid w:val="5F776354"/>
    <w:rsid w:val="5FA2526B"/>
    <w:rsid w:val="5FA40847"/>
    <w:rsid w:val="5FAA3C47"/>
    <w:rsid w:val="5FCB432F"/>
    <w:rsid w:val="5FF61953"/>
    <w:rsid w:val="600E54F4"/>
    <w:rsid w:val="604157B4"/>
    <w:rsid w:val="607B75C7"/>
    <w:rsid w:val="608E3AB9"/>
    <w:rsid w:val="60A827A3"/>
    <w:rsid w:val="60D51A59"/>
    <w:rsid w:val="60E82224"/>
    <w:rsid w:val="60F575C1"/>
    <w:rsid w:val="61147D5F"/>
    <w:rsid w:val="61461C93"/>
    <w:rsid w:val="61B17DFE"/>
    <w:rsid w:val="61E969EE"/>
    <w:rsid w:val="624F2EA9"/>
    <w:rsid w:val="62500A46"/>
    <w:rsid w:val="6260477F"/>
    <w:rsid w:val="62847EA7"/>
    <w:rsid w:val="62DB637F"/>
    <w:rsid w:val="62FA10BA"/>
    <w:rsid w:val="62FD5017"/>
    <w:rsid w:val="63203CEA"/>
    <w:rsid w:val="63296CF6"/>
    <w:rsid w:val="63532130"/>
    <w:rsid w:val="63744BCE"/>
    <w:rsid w:val="63972103"/>
    <w:rsid w:val="63B50134"/>
    <w:rsid w:val="63C82F8A"/>
    <w:rsid w:val="63D615FE"/>
    <w:rsid w:val="640B7333"/>
    <w:rsid w:val="6469117D"/>
    <w:rsid w:val="64871562"/>
    <w:rsid w:val="64D52890"/>
    <w:rsid w:val="64EA7FB1"/>
    <w:rsid w:val="64EC6C5A"/>
    <w:rsid w:val="653D7AF3"/>
    <w:rsid w:val="6570487D"/>
    <w:rsid w:val="659F7D1B"/>
    <w:rsid w:val="65B119A5"/>
    <w:rsid w:val="65E83D85"/>
    <w:rsid w:val="65F916BF"/>
    <w:rsid w:val="661C2A65"/>
    <w:rsid w:val="6622535F"/>
    <w:rsid w:val="66346CA6"/>
    <w:rsid w:val="66565CBE"/>
    <w:rsid w:val="66602909"/>
    <w:rsid w:val="670E76D1"/>
    <w:rsid w:val="67574E33"/>
    <w:rsid w:val="67697EDB"/>
    <w:rsid w:val="678E44EB"/>
    <w:rsid w:val="67D77C44"/>
    <w:rsid w:val="68156FD0"/>
    <w:rsid w:val="686052D7"/>
    <w:rsid w:val="68645048"/>
    <w:rsid w:val="68B06232"/>
    <w:rsid w:val="690459DC"/>
    <w:rsid w:val="690B7AFD"/>
    <w:rsid w:val="69194288"/>
    <w:rsid w:val="69543567"/>
    <w:rsid w:val="698F0E71"/>
    <w:rsid w:val="699A6C05"/>
    <w:rsid w:val="6A6D318E"/>
    <w:rsid w:val="6A90444F"/>
    <w:rsid w:val="6A930078"/>
    <w:rsid w:val="6AB30BF9"/>
    <w:rsid w:val="6AEE31E1"/>
    <w:rsid w:val="6AFC4C50"/>
    <w:rsid w:val="6AFF6DD9"/>
    <w:rsid w:val="6B0403BC"/>
    <w:rsid w:val="6B2031BA"/>
    <w:rsid w:val="6B3034CF"/>
    <w:rsid w:val="6B6721F6"/>
    <w:rsid w:val="6B712159"/>
    <w:rsid w:val="6B713444"/>
    <w:rsid w:val="6B7A60D6"/>
    <w:rsid w:val="6B956E9A"/>
    <w:rsid w:val="6B9F6D44"/>
    <w:rsid w:val="6C203A9A"/>
    <w:rsid w:val="6C385BB0"/>
    <w:rsid w:val="6C40031A"/>
    <w:rsid w:val="6CA6506C"/>
    <w:rsid w:val="6CB75CCD"/>
    <w:rsid w:val="6CF450EA"/>
    <w:rsid w:val="6D1F278A"/>
    <w:rsid w:val="6D225B2D"/>
    <w:rsid w:val="6D2D26D4"/>
    <w:rsid w:val="6D2F4A11"/>
    <w:rsid w:val="6D3F691A"/>
    <w:rsid w:val="6D6F7597"/>
    <w:rsid w:val="6D987ACE"/>
    <w:rsid w:val="6DC02322"/>
    <w:rsid w:val="6DC62B1D"/>
    <w:rsid w:val="6DD90F03"/>
    <w:rsid w:val="6DE5023A"/>
    <w:rsid w:val="6E9303C1"/>
    <w:rsid w:val="6ECF03D4"/>
    <w:rsid w:val="6EEA4B30"/>
    <w:rsid w:val="6EEB1850"/>
    <w:rsid w:val="6F1D62F1"/>
    <w:rsid w:val="6F617B7A"/>
    <w:rsid w:val="6F7A3C37"/>
    <w:rsid w:val="6FC02C16"/>
    <w:rsid w:val="6FF6475E"/>
    <w:rsid w:val="70184EA3"/>
    <w:rsid w:val="70624D00"/>
    <w:rsid w:val="707053C2"/>
    <w:rsid w:val="7084049C"/>
    <w:rsid w:val="70C01024"/>
    <w:rsid w:val="70C60851"/>
    <w:rsid w:val="70CB53E1"/>
    <w:rsid w:val="70E45041"/>
    <w:rsid w:val="714E12CF"/>
    <w:rsid w:val="71603B38"/>
    <w:rsid w:val="71707E34"/>
    <w:rsid w:val="71CE5989"/>
    <w:rsid w:val="7209016D"/>
    <w:rsid w:val="72462B16"/>
    <w:rsid w:val="724D78E7"/>
    <w:rsid w:val="7259341C"/>
    <w:rsid w:val="728B00C1"/>
    <w:rsid w:val="72AF001C"/>
    <w:rsid w:val="72B40135"/>
    <w:rsid w:val="72E74435"/>
    <w:rsid w:val="734446DC"/>
    <w:rsid w:val="734521A8"/>
    <w:rsid w:val="73707E67"/>
    <w:rsid w:val="737F5A98"/>
    <w:rsid w:val="73934B83"/>
    <w:rsid w:val="73AA3A2F"/>
    <w:rsid w:val="73BA58EC"/>
    <w:rsid w:val="73BF11DB"/>
    <w:rsid w:val="73CA7D44"/>
    <w:rsid w:val="741F0C23"/>
    <w:rsid w:val="743439CA"/>
    <w:rsid w:val="744760F7"/>
    <w:rsid w:val="748862CB"/>
    <w:rsid w:val="748F3308"/>
    <w:rsid w:val="74BC7F66"/>
    <w:rsid w:val="74DD127A"/>
    <w:rsid w:val="75686B98"/>
    <w:rsid w:val="75DF13BD"/>
    <w:rsid w:val="765E04EA"/>
    <w:rsid w:val="765F3D46"/>
    <w:rsid w:val="7677072C"/>
    <w:rsid w:val="76A00464"/>
    <w:rsid w:val="76A021B3"/>
    <w:rsid w:val="76B664D7"/>
    <w:rsid w:val="76E33575"/>
    <w:rsid w:val="76EB2B73"/>
    <w:rsid w:val="770B0914"/>
    <w:rsid w:val="77A33591"/>
    <w:rsid w:val="77D16924"/>
    <w:rsid w:val="78047EB1"/>
    <w:rsid w:val="782C2784"/>
    <w:rsid w:val="78326601"/>
    <w:rsid w:val="783976E2"/>
    <w:rsid w:val="78FB211C"/>
    <w:rsid w:val="790147C9"/>
    <w:rsid w:val="792A6F66"/>
    <w:rsid w:val="795269EF"/>
    <w:rsid w:val="796D7AA9"/>
    <w:rsid w:val="797F7147"/>
    <w:rsid w:val="79BE2A91"/>
    <w:rsid w:val="79E85CDC"/>
    <w:rsid w:val="7A5C07DE"/>
    <w:rsid w:val="7A992CC0"/>
    <w:rsid w:val="7AA21FFC"/>
    <w:rsid w:val="7AAB465C"/>
    <w:rsid w:val="7ADC6EC3"/>
    <w:rsid w:val="7AFC6793"/>
    <w:rsid w:val="7B041FA2"/>
    <w:rsid w:val="7B342FBE"/>
    <w:rsid w:val="7B3A50B0"/>
    <w:rsid w:val="7B6475E5"/>
    <w:rsid w:val="7B7315D6"/>
    <w:rsid w:val="7B867A45"/>
    <w:rsid w:val="7B8B2C1D"/>
    <w:rsid w:val="7BCA3B47"/>
    <w:rsid w:val="7BD020E4"/>
    <w:rsid w:val="7C01614C"/>
    <w:rsid w:val="7C142D60"/>
    <w:rsid w:val="7C3403C9"/>
    <w:rsid w:val="7C423C8F"/>
    <w:rsid w:val="7CA11453"/>
    <w:rsid w:val="7D4E0A33"/>
    <w:rsid w:val="7D4E0C16"/>
    <w:rsid w:val="7D793C28"/>
    <w:rsid w:val="7D8C0F6F"/>
    <w:rsid w:val="7DA32B71"/>
    <w:rsid w:val="7DBC1642"/>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Char"/>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Char"/>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11"/>
    <w:basedOn w:val="16"/>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jpe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5.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21</Pages>
  <Words>3301</Words>
  <Characters>8136</Characters>
  <Lines>1004</Lines>
  <Paragraphs>282</Paragraphs>
  <TotalTime>0</TotalTime>
  <ScaleCrop>false</ScaleCrop>
  <LinksUpToDate>false</LinksUpToDate>
  <CharactersWithSpaces>8841</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2025-12-11T03:51:57Z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C5676F4824AE4ECE99FCF41ADA11F2C2</vt:lpwstr>
  </property>
  <property fmtid="{D5CDD505-2E9C-101B-9397-08002B2CF9AE}" pid="4" name="KSOTemplateDocerSaveRecord">
    <vt:lpwstr>eyJoZGlkIjoiNzhjODRmNWJhZTVkNTI1OGI2YWZlNjVkNDIwMWYwMDkiLCJ1c2VySWQiOiIzMTAxODgzOTQifQ==</vt:lpwstr>
  </property>
</Properties>
</file>