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39FFCE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本检测项目为脑胶质瘤200基因检测，针对与肿瘤密切相关的200个基因进行高通量测序{% if PDInfo != undefined %}，同时，本项目也通过免疫组化检测PD-L1表达情况{% endif %}。检测突变形式为点突变（SNV）、小片段插入缺失（INDEL）、拷贝数变异（CNV）以及融合（FUSION）。</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25FBA75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34BCC25">
      <w:pPr>
        <w:outlineLvl w:val="1"/>
        <w:rPr>
          <w:rFonts w:ascii="Times New Roman" w:hAnsi="Times New Roman" w:eastAsia="微软雅黑" w:cs="黑体"/>
          <w:b/>
          <w:bCs/>
          <w:color w:val="244061"/>
          <w:sz w:val="32"/>
          <w:szCs w:val="32"/>
        </w:rPr>
      </w:pPr>
      <w:bookmarkStart w:id="4" w:name="_Toc20136_WPSOffice_Level1"/>
      <w:bookmarkStart w:id="5" w:name="_Toc2819"/>
      <w:bookmarkStart w:id="6" w:name="_Toc499"/>
      <w:bookmarkStart w:id="7" w:name="_Toc2781"/>
      <w:bookmarkStart w:id="8" w:name="_Toc19898_WPSOffice_Level1"/>
      <w:bookmarkStart w:id="9" w:name="_Toc22132"/>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9369"/>
      <w:bookmarkStart w:id="11" w:name="_Toc23317"/>
      <w:bookmarkStart w:id="12" w:name="_Toc10877"/>
      <w:bookmarkStart w:id="13" w:name="_Toc3049"/>
      <w:bookmarkStart w:id="14" w:name="_Toc18062_WPSOffice_Level2"/>
      <w:bookmarkStart w:id="15" w:name="_Toc9088"/>
      <w:bookmarkStart w:id="16" w:name="_Toc11015_WPSOffice_Level2"/>
      <w:bookmarkStart w:id="17" w:name="_Toc23375"/>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color w:val="000000"/>
                <w:sz w:val="21"/>
                <w:szCs w:val="21"/>
                <w:lang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1031" w:type="dxa"/>
            <w:shd w:val="clear" w:color="auto" w:fill="auto"/>
            <w:vAlign w:val="center"/>
          </w:tcPr>
          <w:p w14:paraId="6DFAEBA5">
            <w:pPr>
              <w:ind w:left="162" w:leftChars="0" w:right="163" w:rightChars="0"/>
              <w:jc w:val="center"/>
              <w:rPr>
                <w:rFonts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E2F0403">
            <w:pPr>
              <w:spacing w:before="2"/>
              <w:ind w:left="116" w:leftChars="0" w:right="116" w:rightChars="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24038"/>
      <w:bookmarkStart w:id="19" w:name="_Toc19898_WPSOffice_Level2"/>
      <w:bookmarkStart w:id="20" w:name="_Toc13489_WPSOffice_Level2"/>
      <w:bookmarkStart w:id="21" w:name="_Toc10743"/>
      <w:bookmarkStart w:id="22" w:name="_Toc5962"/>
      <w:bookmarkStart w:id="23" w:name="_Hlk516758315"/>
      <w:bookmarkStart w:id="24" w:name="_Toc3497"/>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22552"/>
      <w:bookmarkStart w:id="26" w:name="_Toc4339"/>
      <w:bookmarkStart w:id="27" w:name="_Toc20320"/>
      <w:bookmarkStart w:id="28" w:name="_Toc7551_WPSOffice_Level2"/>
      <w:bookmarkStart w:id="29" w:name="_Toc6221_WPSOffice_Level2"/>
      <w:bookmarkStart w:id="30" w:name="_Toc25737"/>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10223"/>
      <w:bookmarkStart w:id="32" w:name="_Toc20034"/>
      <w:bookmarkStart w:id="33" w:name="_Toc9387"/>
      <w:bookmarkStart w:id="34" w:name="_Toc106719764"/>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25428"/>
      <w:bookmarkStart w:id="36" w:name="_Toc527112385"/>
      <w:bookmarkStart w:id="37" w:name="_Toc526855037"/>
      <w:bookmarkStart w:id="38" w:name="_Toc534637498"/>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4331_WPSOffice_Level2"/>
      <w:bookmarkStart w:id="40" w:name="_Toc22255"/>
      <w:bookmarkStart w:id="41" w:name="_Toc6468"/>
      <w:bookmarkStart w:id="42" w:name="_Toc32443_WPSOffice_Level2"/>
      <w:bookmarkStart w:id="43" w:name="_Toc23606"/>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15289_WPSOffice_Level3"/>
      <w:bookmarkStart w:id="45" w:name="_Toc18091_WPSOffice_Level3"/>
      <w:bookmarkStart w:id="46" w:name="_Toc6931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w:t>
      </w:r>
      <w:r>
        <w:rPr>
          <w:rFonts w:hint="eastAsia" w:ascii="Times New Roman" w:hAnsi="Times New Roman" w:eastAsia="微软雅黑" w:cs="Times New Roman"/>
          <w:b/>
          <w:sz w:val="24"/>
          <w:szCs w:val="24"/>
          <w:lang w:val="en-US" w:eastAsia="zh-CN"/>
        </w:rPr>
        <w:t>1</w:t>
      </w:r>
      <w:bookmarkStart w:id="62" w:name="_GoBack"/>
      <w:bookmarkEnd w:id="62"/>
      <w:r>
        <w:rPr>
          <w:rFonts w:hint="eastAsia" w:ascii="Times New Roman" w:hAnsi="Times New Roman" w:eastAsia="微软雅黑" w:cs="Times New Roman"/>
          <w:b/>
          <w:sz w:val="24"/>
          <w:szCs w:val="24"/>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val="en-US" w:eastAsia="zh-CN"/>
              </w:rPr>
              <w:t>{{tdd.comutation}}</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11393"/>
      <w:bookmarkStart w:id="48" w:name="_Toc9080"/>
      <w:bookmarkStart w:id="49" w:name="_Toc9494"/>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26855038"/>
      <w:bookmarkStart w:id="53" w:name="_Toc527112386"/>
      <w:bookmarkStart w:id="54" w:name="_Toc534637499"/>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7549"/>
      <w:bookmarkStart w:id="56" w:name="_Toc22458"/>
      <w:bookmarkStart w:id="57" w:name="_Toc28910_WPSOffice_Level1"/>
      <w:bookmarkStart w:id="58" w:name="_Toc19099"/>
      <w:bookmarkStart w:id="59" w:name="_Toc30533"/>
      <w:bookmarkStart w:id="60" w:name="_Toc16368_WPSOffice_Level1"/>
      <w:bookmarkStart w:id="61" w:name="_Toc22484_WPSOffice_Level1"/>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163446"/>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E3D3071"/>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0141FD"/>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1BF613B"/>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E82E74"/>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914E8F"/>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573B4C"/>
    <w:rsid w:val="78697EA9"/>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4160</Words>
  <Characters>7882</Characters>
  <Lines>1</Lines>
  <Paragraphs>1</Paragraphs>
  <TotalTime>0</TotalTime>
  <ScaleCrop>false</ScaleCrop>
  <LinksUpToDate>false</LinksUpToDate>
  <CharactersWithSpaces>8449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2025-12-10T05:47:25Z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