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F6901B">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540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7" name="图片 7"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广二-正面（病理科）_00"/>
                    <pic:cNvPicPr>
                      <a:picLocks noChangeAspect="1"/>
                    </pic:cNvPicPr>
                  </pic:nvPicPr>
                  <pic:blipFill>
                    <a:blip r:embed="rId9"/>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61312" behindDoc="0" locked="0" layoutInCell="1" allowOverlap="1">
                <wp:simplePos x="0" y="0"/>
                <wp:positionH relativeFrom="column">
                  <wp:posOffset>2296795</wp:posOffset>
                </wp:positionH>
                <wp:positionV relativeFrom="paragraph">
                  <wp:posOffset>8854440</wp:posOffset>
                </wp:positionV>
                <wp:extent cx="391414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91414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308.2pt;z-index:251661312;mso-width-relative:page;mso-height-relative:page;" filled="f" stroked="f" coordsize="21600,21600" o:gfxdata="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L9XJ57eAAAADQEAAA8AAAAAAAAAAQAgAAAAIgAA&#10;AGRycy9kb3ducmV2LnhtbFBLAQIUABQAAAAIAIdO4kDW4YrwOwIAAGcEAAAOAAAAAAAAAAEAIAAA&#10;AC0BAABkcnMvZTJvRG9jLnhtbFBLBQYAAAAABgAGAFkBAADaBQAAAAA=&#10;">
                <v:fill on="f" focussize="0,0"/>
                <v:stroke on="f" weight="0.5pt"/>
                <v:imagedata o:title=""/>
                <o:lock v:ext="edit" aspectratio="f"/>
                <v:textbox>
                  <w:txbxContent>
                    <w:p w14:paraId="4575D9DC">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4D210C66">
                      <w:pPr>
                        <w:rPr>
                          <w:rFonts w:hint="eastAsia"/>
                          <w:b/>
                          <w:bCs/>
                          <w:sz w:val="28"/>
                          <w:szCs w:val="28"/>
                          <w:lang w:val="en-US" w:eastAsia="zh-CN"/>
                        </w:rPr>
                      </w:pPr>
                      <w:r>
                        <w:rPr>
                          <w:rFonts w:hint="eastAsia"/>
                          <w:b/>
                          <w:bCs/>
                          <w:sz w:val="28"/>
                          <w:szCs w:val="28"/>
                          <w:lang w:val="en-US" w:eastAsia="zh-CN"/>
                        </w:rPr>
                        <w:t>检测项目：DNA损伤修复45+HRD基因检测</w:t>
                      </w:r>
                    </w:p>
                    <w:p w14:paraId="295CA92E">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71E44ACC"/>
    <w:p w14:paraId="7E5D0AB0">
      <w:pPr>
        <w:rPr>
          <w:sz w:val="40"/>
          <w:szCs w:val="48"/>
        </w:rPr>
      </w:pPr>
    </w:p>
    <w:tbl>
      <w:tblPr>
        <w:tblStyle w:val="17"/>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05B4E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73BF03B5">
            <w:pPr>
              <w:rPr>
                <w:b/>
                <w:bCs/>
                <w:color w:val="31849B"/>
                <w:kern w:val="0"/>
                <w:sz w:val="56"/>
                <w:szCs w:val="56"/>
              </w:rPr>
            </w:pPr>
            <w:r>
              <w:rPr>
                <w:b/>
                <w:bCs/>
                <w:color w:val="31849B"/>
                <w:kern w:val="0"/>
                <w:sz w:val="56"/>
                <w:szCs w:val="56"/>
              </w:rPr>
              <w:drawing>
                <wp:anchor distT="0" distB="0" distL="114300" distR="114300" simplePos="0" relativeHeight="251660288" behindDoc="0" locked="0" layoutInCell="1" allowOverlap="1">
                  <wp:simplePos x="0" y="0"/>
                  <wp:positionH relativeFrom="column">
                    <wp:posOffset>-188595</wp:posOffset>
                  </wp:positionH>
                  <wp:positionV relativeFrom="paragraph">
                    <wp:posOffset>-17145</wp:posOffset>
                  </wp:positionV>
                  <wp:extent cx="638175" cy="3362325"/>
                  <wp:effectExtent l="0" t="0" r="0" b="63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10"/>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6E2DAAE2">
            <w:pPr>
              <w:ind w:left="200" w:leftChars="100"/>
              <w:rPr>
                <w:b/>
                <w:bCs/>
                <w:color w:val="31849B"/>
                <w:kern w:val="0"/>
                <w:sz w:val="28"/>
                <w:szCs w:val="28"/>
              </w:rPr>
            </w:pPr>
            <w:r>
              <w:rPr>
                <w:rFonts w:hint="eastAsia"/>
                <w:b/>
                <w:bCs/>
                <w:color w:val="23656F"/>
                <w:kern w:val="0"/>
                <w:sz w:val="28"/>
                <w:szCs w:val="28"/>
              </w:rPr>
              <w:t>报告正文</w:t>
            </w:r>
          </w:p>
        </w:tc>
      </w:tr>
      <w:tr w14:paraId="0F90F2C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CAD757F">
            <w:pPr>
              <w:rPr>
                <w:b/>
                <w:kern w:val="0"/>
                <w:szCs w:val="20"/>
              </w:rPr>
            </w:pPr>
          </w:p>
        </w:tc>
        <w:tc>
          <w:tcPr>
            <w:tcW w:w="7338" w:type="dxa"/>
            <w:tcBorders>
              <w:left w:val="single" w:color="23656F" w:sz="18" w:space="0"/>
              <w:right w:val="nil"/>
            </w:tcBorders>
            <w:shd w:val="clear" w:color="auto" w:fill="auto"/>
          </w:tcPr>
          <w:p w14:paraId="42BF9808">
            <w:pPr>
              <w:ind w:left="200" w:leftChars="100"/>
              <w:rPr>
                <w:rFonts w:hint="eastAsia" w:eastAsia="微软雅黑"/>
                <w:color w:val="3F3F3F"/>
                <w:kern w:val="0"/>
                <w:sz w:val="21"/>
                <w:szCs w:val="21"/>
                <w:lang w:val="en-US" w:eastAsia="zh-CN"/>
              </w:rPr>
            </w:pPr>
            <w:r>
              <w:rPr>
                <w:rFonts w:hint="eastAsia"/>
                <w:color w:val="3F3F3F"/>
                <w:kern w:val="0"/>
                <w:sz w:val="24"/>
                <w:szCs w:val="24"/>
                <w:lang w:val="en-US" w:eastAsia="zh-CN"/>
              </w:rPr>
              <w:t>报告概览</w:t>
            </w:r>
          </w:p>
        </w:tc>
      </w:tr>
      <w:tr w14:paraId="7632FD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98FCCC1">
            <w:pPr>
              <w:rPr>
                <w:b/>
                <w:kern w:val="0"/>
                <w:szCs w:val="20"/>
              </w:rPr>
            </w:pPr>
          </w:p>
        </w:tc>
        <w:tc>
          <w:tcPr>
            <w:tcW w:w="7338" w:type="dxa"/>
            <w:tcBorders>
              <w:left w:val="single" w:color="23656F" w:sz="18" w:space="0"/>
              <w:right w:val="nil"/>
            </w:tcBorders>
            <w:shd w:val="clear" w:color="auto" w:fill="auto"/>
          </w:tcPr>
          <w:p w14:paraId="031610D5">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rPr>
            </w:pPr>
            <w:r>
              <w:rPr>
                <w:rFonts w:hint="eastAsia"/>
                <w:color w:val="3F3F3F"/>
                <w:kern w:val="0"/>
                <w:sz w:val="21"/>
                <w:szCs w:val="21"/>
              </w:rPr>
              <w:t>基本信息</w:t>
            </w:r>
          </w:p>
        </w:tc>
      </w:tr>
      <w:tr w14:paraId="3F0672B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099F02C">
            <w:pPr>
              <w:rPr>
                <w:b/>
                <w:kern w:val="0"/>
                <w:szCs w:val="20"/>
              </w:rPr>
            </w:pPr>
          </w:p>
        </w:tc>
        <w:tc>
          <w:tcPr>
            <w:tcW w:w="7338" w:type="dxa"/>
            <w:tcBorders>
              <w:left w:val="single" w:color="23656F" w:sz="18" w:space="0"/>
              <w:right w:val="nil"/>
            </w:tcBorders>
            <w:shd w:val="clear" w:color="auto" w:fill="auto"/>
          </w:tcPr>
          <w:p w14:paraId="420E568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48E187F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824ED06">
            <w:pPr>
              <w:rPr>
                <w:b/>
                <w:kern w:val="0"/>
                <w:szCs w:val="20"/>
              </w:rPr>
            </w:pPr>
          </w:p>
        </w:tc>
        <w:tc>
          <w:tcPr>
            <w:tcW w:w="7338" w:type="dxa"/>
            <w:tcBorders>
              <w:left w:val="single" w:color="23656F" w:sz="18" w:space="0"/>
              <w:right w:val="nil"/>
            </w:tcBorders>
            <w:shd w:val="clear" w:color="auto" w:fill="auto"/>
          </w:tcPr>
          <w:p w14:paraId="28055B51">
            <w:pPr>
              <w:ind w:left="400" w:leftChars="200"/>
              <w:rPr>
                <w:rFonts w:hint="default"/>
                <w:color w:val="3F3F3F"/>
                <w:kern w:val="0"/>
                <w:sz w:val="21"/>
                <w:szCs w:val="21"/>
                <w:lang w:val="en-US" w:eastAsia="zh-CN"/>
              </w:rPr>
            </w:pPr>
            <w:r>
              <w:rPr>
                <w:rFonts w:hint="eastAsia"/>
                <w:color w:val="3F3F3F"/>
                <w:sz w:val="21"/>
                <w:szCs w:val="21"/>
                <w:lang w:val="en-US" w:eastAsia="zh-CN"/>
              </w:rPr>
              <w:t>检测结果小结</w:t>
            </w:r>
          </w:p>
        </w:tc>
      </w:tr>
      <w:tr w14:paraId="3D55FA7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D93F4F2">
            <w:pPr>
              <w:rPr>
                <w:b/>
                <w:kern w:val="0"/>
                <w:szCs w:val="20"/>
              </w:rPr>
            </w:pPr>
          </w:p>
        </w:tc>
        <w:tc>
          <w:tcPr>
            <w:tcW w:w="7338" w:type="dxa"/>
            <w:tcBorders>
              <w:left w:val="single" w:color="23656F" w:sz="18" w:space="0"/>
              <w:right w:val="nil"/>
            </w:tcBorders>
            <w:shd w:val="clear" w:color="auto" w:fill="auto"/>
          </w:tcPr>
          <w:p w14:paraId="188A5177">
            <w:pPr>
              <w:ind w:left="400" w:leftChars="200"/>
              <w:rPr>
                <w:rFonts w:hint="default"/>
                <w:color w:val="3F3F3F"/>
                <w:kern w:val="0"/>
                <w:sz w:val="21"/>
                <w:szCs w:val="21"/>
                <w:lang w:val="en-US" w:eastAsia="zh-CN"/>
              </w:rPr>
            </w:pPr>
            <w:r>
              <w:rPr>
                <w:rFonts w:hint="eastAsia"/>
                <w:color w:val="3F3F3F"/>
                <w:sz w:val="21"/>
                <w:szCs w:val="21"/>
                <w:lang w:val="en-US" w:eastAsia="zh-CN"/>
              </w:rPr>
              <w:t>{{note.cancerTitle}}</w:t>
            </w:r>
          </w:p>
        </w:tc>
      </w:tr>
      <w:tr w14:paraId="3E996C6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6E0ABD9">
            <w:pPr>
              <w:rPr>
                <w:b/>
                <w:kern w:val="0"/>
                <w:szCs w:val="20"/>
              </w:rPr>
            </w:pPr>
          </w:p>
        </w:tc>
        <w:tc>
          <w:tcPr>
            <w:tcW w:w="7338" w:type="dxa"/>
            <w:tcBorders>
              <w:left w:val="single" w:color="23656F" w:sz="18" w:space="0"/>
              <w:right w:val="nil"/>
            </w:tcBorders>
            <w:shd w:val="clear" w:color="auto" w:fill="auto"/>
          </w:tcPr>
          <w:p w14:paraId="01377D1A">
            <w:pPr>
              <w:ind w:left="200" w:leftChars="100"/>
              <w:rPr>
                <w:color w:val="3F3F3F"/>
                <w:kern w:val="0"/>
                <w:sz w:val="21"/>
                <w:szCs w:val="21"/>
              </w:rPr>
            </w:pPr>
            <w:r>
              <w:rPr>
                <w:rFonts w:hint="eastAsia"/>
                <w:color w:val="3F3F3F"/>
                <w:kern w:val="0"/>
                <w:sz w:val="24"/>
                <w:szCs w:val="24"/>
                <w:lang w:val="en-US" w:eastAsia="zh-CN"/>
              </w:rPr>
              <w:t>检测结果及用药提示</w:t>
            </w:r>
          </w:p>
        </w:tc>
      </w:tr>
      <w:tr w14:paraId="08C8A3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E69037">
            <w:pPr>
              <w:rPr>
                <w:b/>
                <w:bCs/>
                <w:kern w:val="0"/>
                <w:szCs w:val="20"/>
              </w:rPr>
            </w:pPr>
          </w:p>
        </w:tc>
        <w:tc>
          <w:tcPr>
            <w:tcW w:w="7338" w:type="dxa"/>
            <w:tcBorders>
              <w:left w:val="single" w:color="23656F" w:sz="18" w:space="0"/>
              <w:right w:val="nil"/>
            </w:tcBorders>
            <w:shd w:val="clear" w:color="auto" w:fill="auto"/>
          </w:tcPr>
          <w:p w14:paraId="3C72E6AC">
            <w:pPr>
              <w:ind w:left="400" w:leftChars="200"/>
              <w:rPr>
                <w:rFonts w:hint="eastAsia"/>
                <w:color w:val="3F3F3F"/>
                <w:sz w:val="21"/>
                <w:szCs w:val="21"/>
              </w:rPr>
            </w:pPr>
            <w:r>
              <w:rPr>
                <w:rFonts w:hint="eastAsia"/>
                <w:color w:val="3F3F3F"/>
                <w:sz w:val="21"/>
                <w:szCs w:val="21"/>
                <w:lang w:eastAsia="zh-CN"/>
              </w:rPr>
              <w:t>同源重组缺陷状态提示</w:t>
            </w:r>
          </w:p>
        </w:tc>
      </w:tr>
      <w:tr w14:paraId="0DFE588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2419418">
            <w:pPr>
              <w:rPr>
                <w:b/>
                <w:bCs/>
                <w:kern w:val="0"/>
                <w:szCs w:val="20"/>
              </w:rPr>
            </w:pPr>
          </w:p>
        </w:tc>
        <w:tc>
          <w:tcPr>
            <w:tcW w:w="7338" w:type="dxa"/>
            <w:tcBorders>
              <w:left w:val="single" w:color="23656F" w:sz="18" w:space="0"/>
              <w:right w:val="nil"/>
            </w:tcBorders>
            <w:shd w:val="clear" w:color="auto" w:fill="auto"/>
          </w:tcPr>
          <w:p w14:paraId="6C2EED8D">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体细胞变异分级提示</w:t>
            </w:r>
          </w:p>
        </w:tc>
      </w:tr>
      <w:tr w14:paraId="3C5CBE6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D0C195">
            <w:pPr>
              <w:rPr>
                <w:b/>
                <w:bCs/>
                <w:kern w:val="0"/>
                <w:szCs w:val="20"/>
              </w:rPr>
            </w:pPr>
          </w:p>
        </w:tc>
        <w:tc>
          <w:tcPr>
            <w:tcW w:w="7338" w:type="dxa"/>
            <w:tcBorders>
              <w:left w:val="single" w:color="23656F" w:sz="18" w:space="0"/>
              <w:right w:val="nil"/>
            </w:tcBorders>
            <w:shd w:val="clear" w:color="auto" w:fill="auto"/>
          </w:tcPr>
          <w:p w14:paraId="2668164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eastAsia="zh-CN"/>
              </w:rPr>
              <w:t>胚系变异结果提示</w:t>
            </w:r>
            <w:r>
              <w:rPr>
                <w:rFonts w:hint="eastAsia" w:ascii="Times New Roman" w:hAnsi="Times New Roman" w:eastAsia="微软雅黑" w:cs="Times New Roman"/>
                <w:color w:val="3F3F3F"/>
                <w:sz w:val="21"/>
                <w:szCs w:val="21"/>
                <w:lang w:eastAsia="zh-CN"/>
              </w:rPr>
              <w:t xml:space="preserve">{%if </w:t>
            </w:r>
            <w:r>
              <w:rPr>
                <w:rFonts w:hint="default" w:ascii="Times New Roman" w:hAnsi="Times New Roman" w:eastAsia="微软雅黑" w:cs="Times New Roman"/>
                <w:color w:val="3F3F3F"/>
                <w:sz w:val="21"/>
                <w:szCs w:val="21"/>
                <w:lang w:val="en-US" w:eastAsia="zh-CN"/>
              </w:rPr>
              <w:t>2531</w:t>
            </w:r>
            <w:r>
              <w:rPr>
                <w:rFonts w:hint="eastAsia" w:ascii="Times New Roman" w:hAnsi="Times New Roman" w:eastAsia="微软雅黑" w:cs="Times New Roman"/>
                <w:color w:val="3F3F3F"/>
                <w:sz w:val="21"/>
                <w:szCs w:val="21"/>
                <w:lang w:val="en-US" w:eastAsia="zh-CN"/>
              </w:rPr>
              <w:t xml:space="preserve"> not in </w:t>
            </w:r>
            <w:r>
              <w:rPr>
                <w:rFonts w:hint="eastAsia" w:ascii="Times New Roman" w:hAnsi="Times New Roman" w:eastAsia="微软雅黑" w:cs="Times New Roman"/>
                <w:color w:val="3F3F3F"/>
                <w:sz w:val="21"/>
                <w:szCs w:val="21"/>
                <w:lang w:eastAsia="zh-CN"/>
              </w:rPr>
              <w:t>diseaseIdList %}</w:t>
            </w:r>
          </w:p>
        </w:tc>
      </w:tr>
      <w:tr w14:paraId="03511BD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C10E148">
            <w:pPr>
              <w:rPr>
                <w:b/>
                <w:bCs/>
                <w:kern w:val="0"/>
                <w:szCs w:val="20"/>
              </w:rPr>
            </w:pPr>
          </w:p>
        </w:tc>
        <w:tc>
          <w:tcPr>
            <w:tcW w:w="7338" w:type="dxa"/>
            <w:tcBorders>
              <w:left w:val="single" w:color="23656F" w:sz="18" w:space="0"/>
              <w:right w:val="nil"/>
            </w:tcBorders>
            <w:shd w:val="clear" w:color="auto" w:fill="auto"/>
          </w:tcPr>
          <w:p w14:paraId="2871C435">
            <w:pPr>
              <w:ind w:left="400" w:leftChars="200"/>
              <w:rPr>
                <w:rFonts w:hint="default" w:ascii="Times New Roman" w:hAnsi="Times New Roman" w:eastAsia="微软雅黑" w:cs="Times New Roman"/>
                <w:color w:val="3F3F3F"/>
                <w:sz w:val="21"/>
                <w:szCs w:val="21"/>
                <w:lang w:eastAsia="zh-CN"/>
              </w:rPr>
            </w:pPr>
            <w:r>
              <w:rPr>
                <w:rFonts w:hint="eastAsia"/>
                <w:color w:val="3F3F3F"/>
                <w:sz w:val="21"/>
                <w:szCs w:val="21"/>
                <w:lang w:val="en-US" w:eastAsia="zh-CN"/>
              </w:rPr>
              <w:t>本癌种FDA/NMPA获批的其他可选靶向药物</w:t>
            </w:r>
            <w:r>
              <w:rPr>
                <w:rFonts w:hint="default" w:ascii="Times New Roman" w:hAnsi="Times New Roman" w:eastAsia="微软雅黑" w:cs="Times New Roman"/>
                <w:color w:val="3F3F3F"/>
                <w:sz w:val="21"/>
                <w:szCs w:val="21"/>
                <w:lang w:eastAsia="zh-CN"/>
              </w:rPr>
              <w:t>{% endif %}</w:t>
            </w:r>
          </w:p>
        </w:tc>
      </w:tr>
      <w:tr w14:paraId="449269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7756677">
            <w:pPr>
              <w:rPr>
                <w:b/>
                <w:bCs/>
                <w:kern w:val="0"/>
                <w:szCs w:val="20"/>
              </w:rPr>
            </w:pPr>
          </w:p>
        </w:tc>
        <w:tc>
          <w:tcPr>
            <w:tcW w:w="7338" w:type="dxa"/>
            <w:tcBorders>
              <w:left w:val="single" w:color="23656F" w:sz="18" w:space="0"/>
              <w:right w:val="nil"/>
            </w:tcBorders>
            <w:shd w:val="clear" w:color="auto" w:fill="auto"/>
          </w:tcPr>
          <w:p w14:paraId="540E3FC1">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column">
                        <wp:posOffset>133985</wp:posOffset>
                      </wp:positionH>
                      <wp:positionV relativeFrom="paragraph">
                        <wp:posOffset>105410</wp:posOffset>
                      </wp:positionV>
                      <wp:extent cx="2838450" cy="0"/>
                      <wp:effectExtent l="0" t="0" r="0" b="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59264;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5DA8490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A1865DA">
            <w:pPr>
              <w:rPr>
                <w:b/>
                <w:bCs/>
                <w:kern w:val="0"/>
                <w:szCs w:val="20"/>
              </w:rPr>
            </w:pPr>
          </w:p>
        </w:tc>
        <w:tc>
          <w:tcPr>
            <w:tcW w:w="7338" w:type="dxa"/>
            <w:tcBorders>
              <w:left w:val="single" w:color="23656F" w:sz="18" w:space="0"/>
              <w:right w:val="nil"/>
            </w:tcBorders>
            <w:shd w:val="clear" w:color="auto" w:fill="auto"/>
          </w:tcPr>
          <w:p w14:paraId="6CE78ADE">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01E33EA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E534E15">
            <w:pPr>
              <w:rPr>
                <w:b/>
                <w:bCs/>
                <w:kern w:val="0"/>
                <w:szCs w:val="20"/>
              </w:rPr>
            </w:pPr>
          </w:p>
        </w:tc>
        <w:tc>
          <w:tcPr>
            <w:tcW w:w="7338" w:type="dxa"/>
            <w:tcBorders>
              <w:left w:val="single" w:color="23656F" w:sz="18" w:space="0"/>
              <w:right w:val="nil"/>
            </w:tcBorders>
            <w:shd w:val="clear" w:color="auto" w:fill="auto"/>
          </w:tcPr>
          <w:p w14:paraId="30B9858C">
            <w:pPr>
              <w:ind w:left="200" w:leftChars="100"/>
              <w:rPr>
                <w:rFonts w:hint="eastAsia"/>
                <w:color w:val="3F3F3F"/>
                <w:kern w:val="0"/>
                <w:sz w:val="21"/>
                <w:szCs w:val="21"/>
                <w:lang w:eastAsia="zh-CN"/>
              </w:rPr>
            </w:pPr>
            <w:r>
              <w:rPr>
                <w:rFonts w:hint="eastAsia"/>
                <w:color w:val="3F3F3F"/>
                <w:kern w:val="0"/>
                <w:sz w:val="21"/>
                <w:szCs w:val="21"/>
                <w:lang w:eastAsia="zh-CN"/>
              </w:rPr>
              <w:t>同源重组缺陷状态解析</w:t>
            </w:r>
          </w:p>
        </w:tc>
      </w:tr>
      <w:tr w14:paraId="13A5A23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16C29CE">
            <w:pPr>
              <w:rPr>
                <w:b/>
                <w:bCs/>
                <w:kern w:val="0"/>
                <w:szCs w:val="20"/>
              </w:rPr>
            </w:pPr>
          </w:p>
        </w:tc>
        <w:tc>
          <w:tcPr>
            <w:tcW w:w="7338" w:type="dxa"/>
            <w:tcBorders>
              <w:left w:val="single" w:color="23656F" w:sz="18" w:space="0"/>
              <w:right w:val="nil"/>
            </w:tcBorders>
            <w:shd w:val="clear" w:color="auto" w:fill="auto"/>
          </w:tcPr>
          <w:p w14:paraId="190EC13E">
            <w:pPr>
              <w:ind w:left="200" w:leftChars="100"/>
              <w:rPr>
                <w:rFonts w:hint="eastAsia"/>
                <w:color w:val="3F3F3F"/>
                <w:kern w:val="0"/>
                <w:sz w:val="21"/>
                <w:szCs w:val="21"/>
                <w:lang w:eastAsia="zh-CN"/>
              </w:rPr>
            </w:pPr>
            <w:r>
              <w:rPr>
                <w:rFonts w:hint="eastAsia"/>
                <w:color w:val="3F3F3F"/>
                <w:kern w:val="0"/>
                <w:sz w:val="21"/>
                <w:szCs w:val="21"/>
                <w:lang w:eastAsia="zh-CN"/>
              </w:rPr>
              <w:t>体细胞变异结果解析</w:t>
            </w:r>
          </w:p>
        </w:tc>
      </w:tr>
      <w:tr w14:paraId="7DF1BF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3CC9778">
            <w:pPr>
              <w:rPr>
                <w:b/>
                <w:bCs/>
                <w:kern w:val="0"/>
                <w:szCs w:val="20"/>
              </w:rPr>
            </w:pPr>
          </w:p>
        </w:tc>
        <w:tc>
          <w:tcPr>
            <w:tcW w:w="7338" w:type="dxa"/>
            <w:tcBorders>
              <w:left w:val="single" w:color="23656F" w:sz="18" w:space="0"/>
              <w:right w:val="nil"/>
            </w:tcBorders>
            <w:shd w:val="clear" w:color="auto" w:fill="auto"/>
          </w:tcPr>
          <w:p w14:paraId="35BE2E6F">
            <w:pPr>
              <w:ind w:left="200" w:leftChars="100"/>
              <w:rPr>
                <w:color w:val="3F3F3F"/>
                <w:kern w:val="0"/>
                <w:sz w:val="21"/>
                <w:szCs w:val="21"/>
              </w:rPr>
            </w:pPr>
            <w:r>
              <w:rPr>
                <w:rFonts w:hint="eastAsia"/>
                <w:color w:val="3F3F3F"/>
                <w:kern w:val="0"/>
                <w:sz w:val="21"/>
                <w:szCs w:val="21"/>
                <w:lang w:eastAsia="zh-CN"/>
              </w:rPr>
              <w:t>胚系变异结果解析</w:t>
            </w:r>
          </w:p>
        </w:tc>
      </w:tr>
      <w:tr w14:paraId="7BF0129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A442BD">
            <w:pPr>
              <w:rPr>
                <w:b/>
                <w:bCs/>
                <w:kern w:val="0"/>
                <w:szCs w:val="20"/>
              </w:rPr>
            </w:pPr>
          </w:p>
        </w:tc>
        <w:tc>
          <w:tcPr>
            <w:tcW w:w="7338" w:type="dxa"/>
            <w:tcBorders>
              <w:left w:val="single" w:color="23656F" w:sz="18" w:space="0"/>
              <w:right w:val="nil"/>
            </w:tcBorders>
            <w:shd w:val="clear" w:color="auto" w:fill="auto"/>
          </w:tcPr>
          <w:p w14:paraId="2D0850C6">
            <w:pPr>
              <w:ind w:left="200" w:leftChars="100"/>
              <w:rPr>
                <w:rFonts w:hint="eastAsia"/>
                <w:color w:val="3F3F3F"/>
                <w:kern w:val="0"/>
                <w:sz w:val="21"/>
                <w:szCs w:val="21"/>
                <w:lang w:eastAsia="zh-CN"/>
              </w:rPr>
            </w:pPr>
          </w:p>
        </w:tc>
      </w:tr>
      <w:tr w14:paraId="1C6A5D9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B84DD5E">
            <w:pPr>
              <w:rPr>
                <w:b/>
                <w:bCs/>
                <w:kern w:val="0"/>
                <w:szCs w:val="20"/>
              </w:rPr>
            </w:pPr>
          </w:p>
        </w:tc>
        <w:tc>
          <w:tcPr>
            <w:tcW w:w="7338" w:type="dxa"/>
            <w:tcBorders>
              <w:left w:val="single" w:color="23656F" w:sz="18" w:space="0"/>
              <w:right w:val="nil"/>
            </w:tcBorders>
            <w:shd w:val="clear" w:color="auto" w:fill="auto"/>
          </w:tcPr>
          <w:p w14:paraId="6AC7CFDD">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1B4A58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B82B996">
            <w:pPr>
              <w:rPr>
                <w:b/>
                <w:bCs/>
                <w:kern w:val="0"/>
                <w:szCs w:val="20"/>
              </w:rPr>
            </w:pPr>
          </w:p>
        </w:tc>
        <w:tc>
          <w:tcPr>
            <w:tcW w:w="7338" w:type="dxa"/>
            <w:tcBorders>
              <w:left w:val="single" w:color="23656F" w:sz="18" w:space="0"/>
              <w:right w:val="nil"/>
            </w:tcBorders>
            <w:shd w:val="clear" w:color="auto" w:fill="auto"/>
            <w:vAlign w:val="top"/>
          </w:tcPr>
          <w:p w14:paraId="5E4659DE">
            <w:pPr>
              <w:ind w:left="200" w:leftChars="100"/>
              <w:rPr>
                <w:rFonts w:hint="eastAsia"/>
                <w:color w:val="3F3F3F"/>
                <w:kern w:val="0"/>
                <w:sz w:val="21"/>
                <w:szCs w:val="21"/>
                <w:lang w:val="en-US" w:eastAsia="zh-CN"/>
              </w:rPr>
            </w:pPr>
            <w:r>
              <w:rPr>
                <w:rFonts w:hint="eastAsia"/>
                <w:color w:val="3F3F3F"/>
                <w:sz w:val="21"/>
                <w:szCs w:val="21"/>
              </w:rPr>
              <w:t>样本质控情况</w:t>
            </w:r>
          </w:p>
        </w:tc>
      </w:tr>
      <w:tr w14:paraId="2771969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B00BED6">
            <w:pPr>
              <w:rPr>
                <w:b/>
                <w:bCs/>
                <w:kern w:val="0"/>
                <w:szCs w:val="20"/>
              </w:rPr>
            </w:pPr>
          </w:p>
        </w:tc>
        <w:tc>
          <w:tcPr>
            <w:tcW w:w="7338" w:type="dxa"/>
            <w:tcBorders>
              <w:left w:val="single" w:color="23656F" w:sz="18" w:space="0"/>
              <w:right w:val="nil"/>
            </w:tcBorders>
            <w:shd w:val="clear" w:color="auto" w:fill="auto"/>
            <w:vAlign w:val="top"/>
          </w:tcPr>
          <w:p w14:paraId="3FBA6043">
            <w:pPr>
              <w:ind w:left="200" w:leftChars="100"/>
              <w:rPr>
                <w:rFonts w:hint="eastAsia"/>
                <w:color w:val="3F3F3F"/>
                <w:kern w:val="0"/>
                <w:sz w:val="21"/>
                <w:szCs w:val="21"/>
              </w:rPr>
            </w:pPr>
            <w:r>
              <w:rPr>
                <w:rFonts w:hint="eastAsia"/>
                <w:color w:val="3F3F3F"/>
                <w:sz w:val="21"/>
                <w:szCs w:val="21"/>
              </w:rPr>
              <w:t>BRCA1&amp;BRCA2基因背景介绍</w:t>
            </w:r>
          </w:p>
        </w:tc>
      </w:tr>
      <w:tr w14:paraId="1EA1C21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D8A57DC">
            <w:pPr>
              <w:rPr>
                <w:b/>
                <w:bCs/>
                <w:kern w:val="0"/>
                <w:szCs w:val="20"/>
              </w:rPr>
            </w:pPr>
          </w:p>
        </w:tc>
        <w:tc>
          <w:tcPr>
            <w:tcW w:w="7338" w:type="dxa"/>
            <w:tcBorders>
              <w:left w:val="single" w:color="23656F" w:sz="18" w:space="0"/>
              <w:right w:val="nil"/>
            </w:tcBorders>
            <w:shd w:val="clear" w:color="auto" w:fill="auto"/>
            <w:vAlign w:val="top"/>
          </w:tcPr>
          <w:p w14:paraId="3DBDA9BD">
            <w:pPr>
              <w:ind w:left="200" w:leftChars="100"/>
              <w:rPr>
                <w:rFonts w:hint="eastAsia"/>
                <w:color w:val="3F3F3F"/>
                <w:sz w:val="21"/>
                <w:szCs w:val="21"/>
              </w:rPr>
            </w:pPr>
            <w:r>
              <w:rPr>
                <w:rFonts w:hint="eastAsia"/>
                <w:color w:val="3F3F3F"/>
                <w:sz w:val="21"/>
                <w:szCs w:val="21"/>
              </w:rPr>
              <w:t>基因组不稳定性介绍</w:t>
            </w:r>
          </w:p>
        </w:tc>
      </w:tr>
      <w:tr w14:paraId="5BCCCB4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CBF1CE4">
            <w:pPr>
              <w:rPr>
                <w:b/>
                <w:bCs/>
                <w:kern w:val="0"/>
                <w:szCs w:val="20"/>
              </w:rPr>
            </w:pPr>
          </w:p>
        </w:tc>
        <w:tc>
          <w:tcPr>
            <w:tcW w:w="7338" w:type="dxa"/>
            <w:tcBorders>
              <w:left w:val="single" w:color="23656F" w:sz="18" w:space="0"/>
              <w:right w:val="nil"/>
            </w:tcBorders>
            <w:shd w:val="clear" w:color="auto" w:fill="auto"/>
            <w:vAlign w:val="top"/>
          </w:tcPr>
          <w:p w14:paraId="5C99F5CA">
            <w:pPr>
              <w:ind w:left="200" w:leftChars="100"/>
              <w:rPr>
                <w:rFonts w:hint="eastAsia"/>
                <w:color w:val="3F3F3F"/>
                <w:sz w:val="21"/>
                <w:szCs w:val="21"/>
              </w:rPr>
            </w:pPr>
            <w:r>
              <w:rPr>
                <w:rFonts w:hint="eastAsia"/>
                <w:color w:val="3F3F3F"/>
                <w:sz w:val="21"/>
                <w:szCs w:val="21"/>
              </w:rPr>
              <w:t>同源重组缺陷（HRD）与肿瘤的精准治疗</w:t>
            </w:r>
          </w:p>
        </w:tc>
      </w:tr>
      <w:tr w14:paraId="08FD607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0516DA6F">
            <w:pPr>
              <w:rPr>
                <w:b/>
                <w:bCs/>
                <w:kern w:val="0"/>
                <w:szCs w:val="20"/>
              </w:rPr>
            </w:pPr>
          </w:p>
        </w:tc>
        <w:tc>
          <w:tcPr>
            <w:tcW w:w="7338" w:type="dxa"/>
            <w:tcBorders>
              <w:left w:val="single" w:color="23656F" w:sz="18" w:space="0"/>
              <w:right w:val="nil"/>
            </w:tcBorders>
            <w:shd w:val="clear" w:color="auto" w:fill="auto"/>
            <w:vAlign w:val="top"/>
          </w:tcPr>
          <w:p w14:paraId="430A989A">
            <w:pPr>
              <w:ind w:left="200" w:leftChars="100"/>
              <w:rPr>
                <w:rFonts w:hint="eastAsia"/>
                <w:color w:val="3F3F3F"/>
                <w:sz w:val="21"/>
                <w:szCs w:val="21"/>
              </w:rPr>
            </w:pPr>
            <w:r>
              <w:rPr>
                <w:rFonts w:hint="eastAsia"/>
                <w:color w:val="3F3F3F"/>
                <w:sz w:val="21"/>
                <w:szCs w:val="21"/>
              </w:rPr>
              <w:t>HRR及其它相关基因说明</w:t>
            </w:r>
          </w:p>
        </w:tc>
      </w:tr>
      <w:tr w14:paraId="442A0C1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279C858C">
            <w:pPr>
              <w:rPr>
                <w:b/>
                <w:bCs/>
                <w:kern w:val="0"/>
                <w:szCs w:val="20"/>
              </w:rPr>
            </w:pPr>
          </w:p>
        </w:tc>
        <w:tc>
          <w:tcPr>
            <w:tcW w:w="7338" w:type="dxa"/>
            <w:tcBorders>
              <w:left w:val="single" w:color="23656F" w:sz="18" w:space="0"/>
              <w:right w:val="nil"/>
            </w:tcBorders>
            <w:shd w:val="clear" w:color="auto" w:fill="auto"/>
            <w:vAlign w:val="top"/>
          </w:tcPr>
          <w:p w14:paraId="5C243F85">
            <w:pPr>
              <w:ind w:left="200" w:leftChars="100"/>
              <w:rPr>
                <w:rFonts w:hint="eastAsia"/>
                <w:color w:val="3F3F3F"/>
                <w:sz w:val="21"/>
                <w:szCs w:val="21"/>
              </w:rPr>
            </w:pPr>
            <w:r>
              <w:rPr>
                <w:rFonts w:hint="eastAsia"/>
                <w:color w:val="3F3F3F"/>
                <w:sz w:val="21"/>
                <w:szCs w:val="21"/>
              </w:rPr>
              <w:t>易感人群特征</w:t>
            </w:r>
          </w:p>
        </w:tc>
      </w:tr>
      <w:tr w14:paraId="5C18136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47632B00">
            <w:pPr>
              <w:rPr>
                <w:b/>
                <w:bCs/>
                <w:kern w:val="0"/>
                <w:szCs w:val="20"/>
              </w:rPr>
            </w:pPr>
          </w:p>
        </w:tc>
        <w:tc>
          <w:tcPr>
            <w:tcW w:w="7338" w:type="dxa"/>
            <w:tcBorders>
              <w:left w:val="single" w:color="23656F" w:sz="18" w:space="0"/>
              <w:right w:val="nil"/>
            </w:tcBorders>
            <w:shd w:val="clear" w:color="auto" w:fill="auto"/>
            <w:vAlign w:val="top"/>
          </w:tcPr>
          <w:p w14:paraId="66BC66B9">
            <w:pPr>
              <w:ind w:left="200" w:leftChars="100"/>
              <w:rPr>
                <w:rFonts w:hint="eastAsia" w:ascii="微软雅黑" w:hAnsi="微软雅黑" w:eastAsia="微软雅黑" w:cs="Times New Roman"/>
                <w:color w:val="3F3F3F"/>
                <w:kern w:val="0"/>
                <w:sz w:val="21"/>
                <w:szCs w:val="21"/>
                <w:lang w:val="en-US" w:eastAsia="zh-CN" w:bidi="ar-SA"/>
              </w:rPr>
            </w:pPr>
            <w:r>
              <w:rPr>
                <w:rFonts w:hint="eastAsia"/>
                <w:color w:val="3F3F3F"/>
                <w:kern w:val="0"/>
                <w:sz w:val="21"/>
                <w:szCs w:val="21"/>
              </w:rPr>
              <w:t>检测基因列表</w:t>
            </w:r>
          </w:p>
        </w:tc>
      </w:tr>
      <w:tr w14:paraId="07AF871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70969A36">
            <w:pPr>
              <w:rPr>
                <w:b/>
                <w:bCs/>
                <w:kern w:val="0"/>
                <w:szCs w:val="20"/>
              </w:rPr>
            </w:pPr>
          </w:p>
        </w:tc>
        <w:tc>
          <w:tcPr>
            <w:tcW w:w="7338" w:type="dxa"/>
            <w:tcBorders>
              <w:left w:val="single" w:color="23656F" w:sz="18" w:space="0"/>
              <w:right w:val="nil"/>
            </w:tcBorders>
            <w:shd w:val="clear" w:color="auto" w:fill="auto"/>
            <w:vAlign w:val="top"/>
          </w:tcPr>
          <w:p w14:paraId="0D0B4526">
            <w:pPr>
              <w:ind w:left="200" w:leftChars="100"/>
              <w:rPr>
                <w:rFonts w:ascii="微软雅黑" w:hAnsi="微软雅黑" w:eastAsia="微软雅黑" w:cs="Times New Roman"/>
                <w:color w:val="3F3F3F"/>
                <w:kern w:val="0"/>
                <w:sz w:val="21"/>
                <w:szCs w:val="21"/>
                <w:lang w:val="en-US" w:eastAsia="zh-CN" w:bidi="ar-SA"/>
              </w:rPr>
            </w:pPr>
            <w:r>
              <w:rPr>
                <w:rFonts w:hint="eastAsia" w:ascii="微软雅黑" w:hAnsi="微软雅黑" w:eastAsia="微软雅黑" w:cs="Times New Roman"/>
                <w:color w:val="3F3F3F"/>
                <w:kern w:val="0"/>
                <w:sz w:val="21"/>
                <w:szCs w:val="21"/>
                <w:lang w:val="en-US" w:eastAsia="zh-CN" w:bidi="ar-SA"/>
              </w:rPr>
              <w:t>检测方法与局限性</w:t>
            </w:r>
          </w:p>
        </w:tc>
      </w:tr>
      <w:tr w14:paraId="6EBE9C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AF5C893">
            <w:pPr>
              <w:rPr>
                <w:b/>
                <w:bCs/>
                <w:kern w:val="0"/>
                <w:szCs w:val="20"/>
              </w:rPr>
            </w:pPr>
          </w:p>
        </w:tc>
        <w:tc>
          <w:tcPr>
            <w:tcW w:w="7338" w:type="dxa"/>
            <w:tcBorders>
              <w:left w:val="single" w:color="23656F" w:sz="18" w:space="0"/>
              <w:right w:val="nil"/>
            </w:tcBorders>
            <w:shd w:val="clear" w:color="auto" w:fill="auto"/>
            <w:vAlign w:val="top"/>
          </w:tcPr>
          <w:p w14:paraId="1CC2D688">
            <w:pPr>
              <w:ind w:left="200" w:leftChars="100"/>
              <w:rPr>
                <w:rFonts w:ascii="微软雅黑" w:hAnsi="微软雅黑" w:eastAsia="微软雅黑" w:cs="Times New Roman"/>
                <w:color w:val="3F3F3F"/>
                <w:kern w:val="0"/>
                <w:sz w:val="21"/>
                <w:szCs w:val="21"/>
                <w:lang w:val="en-US" w:eastAsia="zh-CN" w:bidi="ar-SA"/>
              </w:rPr>
            </w:pPr>
            <w:r>
              <w:rPr>
                <w:rFonts w:hint="eastAsia"/>
                <w:color w:val="3F3F3F"/>
                <w:kern w:val="0"/>
                <w:sz w:val="21"/>
                <w:szCs w:val="21"/>
              </w:rPr>
              <w:t>参考文献</w:t>
            </w:r>
          </w:p>
        </w:tc>
      </w:tr>
    </w:tbl>
    <w:p w14:paraId="074C24F6">
      <w:pPr>
        <w:widowControl/>
        <w:adjustRightInd/>
        <w:snapToGrid/>
        <w:rPr>
          <w:sz w:val="18"/>
          <w:szCs w:val="18"/>
        </w:rPr>
      </w:pPr>
    </w:p>
    <w:p w14:paraId="53AB12AF">
      <w:pPr>
        <w:pStyle w:val="27"/>
        <w:tabs>
          <w:tab w:val="left" w:pos="1256"/>
          <w:tab w:val="center" w:pos="4876"/>
        </w:tabs>
        <w:spacing w:before="156" w:after="156"/>
        <w:jc w:val="left"/>
      </w:pPr>
    </w:p>
    <w:p w14:paraId="7E6BED3C">
      <w:pPr>
        <w:pStyle w:val="27"/>
        <w:spacing w:before="156" w:after="156"/>
        <w:rPr>
          <w:rFonts w:hint="eastAsia"/>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764860A3">
      <w:pPr>
        <w:pStyle w:val="27"/>
        <w:spacing w:before="156" w:after="156"/>
      </w:pPr>
      <w:r>
        <w:rPr>
          <w:rFonts w:hint="eastAsia"/>
        </w:rPr>
        <w:t>报告正文</w:t>
      </w:r>
    </w:p>
    <w:p w14:paraId="1C411976">
      <w:pPr>
        <w:pStyle w:val="2"/>
        <w:numPr>
          <w:ilvl w:val="0"/>
          <w:numId w:val="2"/>
        </w:numPr>
        <w:spacing w:before="156" w:after="156"/>
        <w:ind w:left="425" w:leftChars="0" w:hanging="425" w:firstLineChars="0"/>
      </w:pPr>
      <w:r>
        <w:rPr>
          <w:rFonts w:hint="eastAsia"/>
          <w:lang w:val="en-US" w:eastAsia="zh-CN"/>
        </w:rPr>
        <w:t>报告概览</w:t>
      </w:r>
    </w:p>
    <w:p w14:paraId="27610B25">
      <w:pPr>
        <w:pStyle w:val="3"/>
        <w:numPr>
          <w:ilvl w:val="1"/>
          <w:numId w:val="2"/>
        </w:numPr>
        <w:spacing w:before="156" w:after="156"/>
        <w:ind w:left="0" w:leftChars="0" w:firstLine="0" w:firstLineChars="0"/>
        <w:outlineLvl w:val="1"/>
      </w:pPr>
      <w:r>
        <w:rPr>
          <w:rFonts w:hint="eastAsia"/>
        </w:rPr>
        <w:t>基本信息</w:t>
      </w:r>
    </w:p>
    <w:tbl>
      <w:tblPr>
        <w:tblStyle w:val="17"/>
        <w:tblW w:w="9940"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476"/>
        <w:gridCol w:w="3300"/>
        <w:gridCol w:w="4164"/>
      </w:tblGrid>
      <w:tr w14:paraId="0C568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top"/>
          </w:tcPr>
          <w:p w14:paraId="76E35F3E">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300" w:type="dxa"/>
            <w:shd w:val="clear" w:color="auto" w:fill="DAEEF3"/>
            <w:tcMar>
              <w:top w:w="28" w:type="dxa"/>
              <w:left w:w="108" w:type="dxa"/>
              <w:bottom w:w="28" w:type="dxa"/>
              <w:right w:w="108" w:type="dxa"/>
            </w:tcMar>
            <w:vAlign w:val="top"/>
          </w:tcPr>
          <w:p w14:paraId="21E7D46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4164" w:type="dxa"/>
            <w:shd w:val="clear" w:color="auto" w:fill="DAEEF3"/>
            <w:tcMar>
              <w:top w:w="28" w:type="dxa"/>
              <w:left w:w="108" w:type="dxa"/>
              <w:bottom w:w="28" w:type="dxa"/>
              <w:right w:w="108" w:type="dxa"/>
            </w:tcMar>
            <w:vAlign w:val="top"/>
          </w:tcPr>
          <w:p w14:paraId="0A754A80">
            <w:pPr>
              <w:widowControl w:val="0"/>
              <w:adjustRightInd w:val="0"/>
              <w:snapToGrid w:val="0"/>
              <w:jc w:val="left"/>
            </w:pPr>
            <w:r>
              <w:rPr>
                <w:rFonts w:hint="eastAsia" w:ascii="微软雅黑" w:hAnsi="微软雅黑" w:eastAsia="微软雅黑" w:cs="微软雅黑"/>
                <w:color w:val="262626"/>
                <w:sz w:val="20"/>
              </w:rPr>
              <w:t>送检单位：{{ hospital }}</w:t>
            </w:r>
          </w:p>
        </w:tc>
      </w:tr>
      <w:tr w14:paraId="21D5FB4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476" w:type="dxa"/>
            <w:shd w:val="clear" w:color="auto" w:fill="DAEEF3"/>
            <w:tcMar>
              <w:top w:w="28" w:type="dxa"/>
              <w:left w:w="108" w:type="dxa"/>
              <w:bottom w:w="28" w:type="dxa"/>
              <w:right w:w="108" w:type="dxa"/>
            </w:tcMar>
            <w:vAlign w:val="center"/>
          </w:tcPr>
          <w:p w14:paraId="5EB2E3A9">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300" w:type="dxa"/>
            <w:shd w:val="clear" w:color="auto" w:fill="DAEEF3"/>
            <w:tcMar>
              <w:top w:w="28" w:type="dxa"/>
              <w:left w:w="108" w:type="dxa"/>
              <w:bottom w:w="28" w:type="dxa"/>
              <w:right w:w="108" w:type="dxa"/>
            </w:tcMar>
            <w:vAlign w:val="center"/>
          </w:tcPr>
          <w:p w14:paraId="2B1E66F3">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4164" w:type="dxa"/>
            <w:shd w:val="clear" w:color="auto" w:fill="DAEEF3"/>
            <w:tcMar>
              <w:top w:w="28" w:type="dxa"/>
              <w:left w:w="108" w:type="dxa"/>
              <w:bottom w:w="28" w:type="dxa"/>
              <w:right w:w="108" w:type="dxa"/>
            </w:tcMar>
            <w:vAlign w:val="center"/>
          </w:tcPr>
          <w:p w14:paraId="16106451">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送检项目：DNA损伤修复</w:t>
            </w:r>
            <w:r>
              <w:rPr>
                <w:rFonts w:hint="eastAsia" w:cs="Times New Roman"/>
                <w:color w:val="262626"/>
                <w:sz w:val="20"/>
                <w:lang w:val="en-US" w:eastAsia="zh-CN"/>
              </w:rPr>
              <w:t>45</w:t>
            </w:r>
            <w:r>
              <w:rPr>
                <w:rFonts w:hint="eastAsia" w:ascii="微软雅黑" w:hAnsi="微软雅黑" w:eastAsia="微软雅黑" w:cs="Times New Roman"/>
                <w:color w:val="262626"/>
                <w:sz w:val="20"/>
              </w:rPr>
              <w:t>+HRD基因检测</w:t>
            </w:r>
            <w:r>
              <w:rPr>
                <w:rFonts w:hint="eastAsia" w:cs="Times New Roman"/>
                <w:color w:val="262626"/>
                <w:sz w:val="20"/>
                <w:lang w:eastAsia="zh-CN"/>
              </w:rPr>
              <w:t>（</w:t>
            </w:r>
            <w:r>
              <w:rPr>
                <w:rFonts w:hint="eastAsia" w:cs="Times New Roman"/>
                <w:color w:val="262626"/>
                <w:sz w:val="20"/>
                <w:lang w:val="en-US" w:eastAsia="zh-CN"/>
              </w:rPr>
              <w:t>组织</w:t>
            </w:r>
            <w:r>
              <w:rPr>
                <w:rFonts w:hint="eastAsia" w:cs="Times New Roman"/>
                <w:color w:val="262626"/>
                <w:sz w:val="20"/>
                <w:lang w:eastAsia="zh-CN"/>
              </w:rPr>
              <w:t>）</w:t>
            </w:r>
          </w:p>
        </w:tc>
      </w:tr>
      <w:tr w14:paraId="581BA54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476" w:type="dxa"/>
            <w:shd w:val="clear" w:color="auto" w:fill="DAEEF3"/>
            <w:tcMar>
              <w:top w:w="28" w:type="dxa"/>
              <w:left w:w="108" w:type="dxa"/>
              <w:bottom w:w="28" w:type="dxa"/>
              <w:right w:w="108" w:type="dxa"/>
            </w:tcMar>
            <w:vAlign w:val="center"/>
          </w:tcPr>
          <w:p w14:paraId="1DD3AAC5">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300" w:type="dxa"/>
            <w:shd w:val="clear" w:color="auto" w:fill="DAEEF3"/>
            <w:tcMar>
              <w:top w:w="28" w:type="dxa"/>
              <w:left w:w="108" w:type="dxa"/>
              <w:bottom w:w="28" w:type="dxa"/>
              <w:right w:w="108" w:type="dxa"/>
            </w:tcMar>
            <w:vAlign w:val="center"/>
          </w:tcPr>
          <w:p w14:paraId="67CA9841">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4164" w:type="dxa"/>
            <w:shd w:val="clear" w:color="auto" w:fill="DAEEF3"/>
            <w:tcMar>
              <w:top w:w="28" w:type="dxa"/>
              <w:left w:w="108" w:type="dxa"/>
              <w:bottom w:w="28" w:type="dxa"/>
              <w:right w:w="108" w:type="dxa"/>
            </w:tcMar>
            <w:vAlign w:val="center"/>
          </w:tcPr>
          <w:p w14:paraId="684147E4">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1D8ED0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476" w:type="dxa"/>
            <w:shd w:val="clear" w:color="auto" w:fill="DAEEF3"/>
            <w:tcMar>
              <w:top w:w="28" w:type="dxa"/>
              <w:left w:w="108" w:type="dxa"/>
              <w:bottom w:w="28" w:type="dxa"/>
              <w:right w:w="108" w:type="dxa"/>
            </w:tcMar>
            <w:vAlign w:val="top"/>
          </w:tcPr>
          <w:p w14:paraId="5764F21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300" w:type="dxa"/>
            <w:shd w:val="clear" w:color="auto" w:fill="DAEEF3"/>
            <w:tcMar>
              <w:top w:w="28" w:type="dxa"/>
              <w:left w:w="108" w:type="dxa"/>
              <w:bottom w:w="28" w:type="dxa"/>
              <w:right w:w="108" w:type="dxa"/>
            </w:tcMar>
            <w:vAlign w:val="top"/>
          </w:tcPr>
          <w:p w14:paraId="64BAB525">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4164" w:type="dxa"/>
            <w:shd w:val="clear" w:color="auto" w:fill="DAEEF3"/>
            <w:tcMar>
              <w:top w:w="28" w:type="dxa"/>
              <w:left w:w="108" w:type="dxa"/>
              <w:bottom w:w="28" w:type="dxa"/>
              <w:right w:w="108" w:type="dxa"/>
            </w:tcMar>
            <w:vAlign w:val="top"/>
          </w:tcPr>
          <w:p w14:paraId="1081A32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6066A02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776" w:type="dxa"/>
            <w:gridSpan w:val="2"/>
            <w:shd w:val="clear" w:color="auto" w:fill="DAEEF3"/>
            <w:tcMar>
              <w:top w:w="28" w:type="dxa"/>
              <w:left w:w="108" w:type="dxa"/>
              <w:bottom w:w="28" w:type="dxa"/>
              <w:right w:w="108" w:type="dxa"/>
            </w:tcMar>
            <w:vAlign w:val="top"/>
          </w:tcPr>
          <w:p w14:paraId="0EDBC803">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4164" w:type="dxa"/>
            <w:shd w:val="clear" w:color="auto" w:fill="DAEEF3"/>
            <w:tcMar>
              <w:top w:w="28" w:type="dxa"/>
              <w:left w:w="108" w:type="dxa"/>
              <w:bottom w:w="28" w:type="dxa"/>
              <w:right w:w="108" w:type="dxa"/>
            </w:tcMar>
            <w:vAlign w:val="top"/>
          </w:tcPr>
          <w:p w14:paraId="6F391B02">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35FDC8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940" w:type="dxa"/>
            <w:gridSpan w:val="3"/>
            <w:shd w:val="clear" w:color="auto" w:fill="DAEEF3"/>
            <w:tcMar>
              <w:top w:w="28" w:type="dxa"/>
              <w:left w:w="108" w:type="dxa"/>
              <w:bottom w:w="28" w:type="dxa"/>
              <w:right w:w="108" w:type="dxa"/>
            </w:tcMar>
          </w:tcPr>
          <w:p w14:paraId="20AA2C89">
            <w:r>
              <w:rPr>
                <w:rFonts w:hint="eastAsia"/>
                <w:highlight w:val="none"/>
              </w:rPr>
              <w:t>病理学评估：</w:t>
            </w:r>
            <w:r>
              <w:rPr>
                <w:highlight w:val="none"/>
              </w:rPr>
              <w:t>-</w:t>
            </w:r>
          </w:p>
        </w:tc>
      </w:tr>
      <w:bookmarkEnd w:id="0"/>
    </w:tbl>
    <w:p w14:paraId="6DA9ED1E">
      <w:pPr>
        <w:bidi w:val="0"/>
      </w:pPr>
    </w:p>
    <w:p w14:paraId="3C4D3E73">
      <w:pPr>
        <w:pStyle w:val="3"/>
        <w:numPr>
          <w:ilvl w:val="1"/>
          <w:numId w:val="2"/>
        </w:numPr>
        <w:spacing w:before="156" w:after="156"/>
        <w:ind w:left="0" w:leftChars="0" w:firstLine="0" w:firstLineChars="0"/>
        <w:outlineLvl w:val="1"/>
        <w:rPr>
          <w:rFonts w:hint="eastAsia"/>
        </w:rPr>
      </w:pPr>
      <w:r>
        <w:rPr>
          <w:rFonts w:hint="eastAsia"/>
        </w:rPr>
        <w:t>检测</w:t>
      </w:r>
      <w:r>
        <w:rPr>
          <w:rFonts w:hint="eastAsia"/>
          <w:lang w:val="en-US" w:eastAsia="zh-CN"/>
        </w:rPr>
        <w:t>项目</w:t>
      </w:r>
    </w:p>
    <w:p w14:paraId="07B1C522">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BRCA1/2和其他DNA损伤修复相关的共45个基因进行高通量测序，适用于乳腺癌、卵巢癌、宫颈癌、子宫内膜癌、前列腺癌及胰腺癌等与HRR基因变异相关的癌种。检测突变形式为点突变（SNV）、小片段插入缺失（INDEL）、拷贝数变异（CNV）以及融合（FUSION）。本产品同时检测基因组不稳定状态，结合BRCA1/2基因变异情况，综合评估同源重组缺陷状态。本报告分析基因变异与靶向药物及遗传风险的相关性，给出靶向药物（FDA/NMPA批准药物、临床试验药物等）用药提示信息，从而为临床制定治疗方案提供参考信息。</w:t>
      </w:r>
    </w:p>
    <w:p w14:paraId="6D99BBBC">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7"/>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4216"/>
        <w:gridCol w:w="5515"/>
      </w:tblGrid>
      <w:tr w14:paraId="5BB85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6" w:type="pct"/>
            <w:tcBorders>
              <w:top w:val="single" w:color="31849B" w:sz="12" w:space="0"/>
              <w:bottom w:val="single" w:color="31849B" w:sz="12" w:space="0"/>
              <w:right w:val="single" w:color="31849B" w:sz="8" w:space="0"/>
            </w:tcBorders>
            <w:shd w:val="clear" w:color="auto" w:fill="DAEEF3"/>
            <w:vAlign w:val="center"/>
          </w:tcPr>
          <w:p w14:paraId="7FFCB139">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3" w:type="pct"/>
            <w:tcBorders>
              <w:top w:val="single" w:color="31849B" w:sz="12" w:space="0"/>
              <w:left w:val="single" w:color="31849B" w:sz="8" w:space="0"/>
              <w:bottom w:val="single" w:color="31849B" w:sz="12" w:space="0"/>
            </w:tcBorders>
            <w:shd w:val="clear" w:color="auto" w:fill="DAEEF3"/>
            <w:vAlign w:val="center"/>
          </w:tcPr>
          <w:p w14:paraId="3598DE8C">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3F0C2F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03C859D5">
            <w:pPr>
              <w:pStyle w:val="58"/>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2833" w:type="pct"/>
            <w:tcBorders>
              <w:top w:val="single" w:color="31849B" w:sz="8" w:space="0"/>
              <w:left w:val="single" w:color="31849B" w:sz="8" w:space="0"/>
              <w:bottom w:val="single" w:color="31849B" w:sz="8" w:space="0"/>
            </w:tcBorders>
            <w:shd w:val="clear" w:color="auto" w:fill="auto"/>
            <w:vAlign w:val="center"/>
          </w:tcPr>
          <w:p w14:paraId="3B922BE2">
            <w:pPr>
              <w:pStyle w:val="58"/>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70A3F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3280BA90">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2833" w:type="pct"/>
            <w:tcBorders>
              <w:top w:val="single" w:color="31849B" w:sz="8" w:space="0"/>
              <w:left w:val="single" w:color="31849B" w:sz="8" w:space="0"/>
              <w:bottom w:val="single" w:color="31849B" w:sz="8" w:space="0"/>
            </w:tcBorders>
            <w:shd w:val="clear" w:color="auto" w:fill="auto"/>
            <w:vAlign w:val="center"/>
          </w:tcPr>
          <w:p w14:paraId="47B7986C">
            <w:pPr>
              <w:pStyle w:val="58"/>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DE6CC4E">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9295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8" w:space="0"/>
              <w:right w:val="single" w:color="31849B" w:sz="8" w:space="0"/>
            </w:tcBorders>
            <w:shd w:val="clear" w:color="auto" w:fill="auto"/>
            <w:vAlign w:val="center"/>
          </w:tcPr>
          <w:p w14:paraId="51385F4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2833" w:type="pct"/>
            <w:tcBorders>
              <w:top w:val="single" w:color="31849B" w:sz="8" w:space="0"/>
              <w:left w:val="single" w:color="31849B" w:sz="8" w:space="0"/>
              <w:bottom w:val="single" w:color="31849B" w:sz="8" w:space="0"/>
            </w:tcBorders>
            <w:shd w:val="clear" w:color="auto" w:fill="auto"/>
            <w:vAlign w:val="center"/>
          </w:tcPr>
          <w:p w14:paraId="1C750ECA">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sz w:val="18"/>
                <w:szCs w:val="18"/>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}}个胚系突变，其中{{summaryOfRresults.hasPathogenicityCount}}个为致病/可能致病性突变{{crCheckDrugStr}}{{summaryOfRresults.cr_tumors_desc}}</w:t>
            </w:r>
          </w:p>
        </w:tc>
      </w:tr>
      <w:tr w14:paraId="76F9F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6" w:type="pct"/>
            <w:tcBorders>
              <w:top w:val="single" w:color="31849B" w:sz="8" w:space="0"/>
              <w:bottom w:val="single" w:color="31849B" w:sz="12" w:space="0"/>
              <w:right w:val="single" w:color="31849B" w:sz="8" w:space="0"/>
            </w:tcBorders>
            <w:shd w:val="clear" w:color="auto" w:fill="auto"/>
            <w:vAlign w:val="center"/>
          </w:tcPr>
          <w:p w14:paraId="282BB9A3">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2833" w:type="pct"/>
            <w:tcBorders>
              <w:top w:val="single" w:color="31849B" w:sz="8" w:space="0"/>
              <w:left w:val="single" w:color="31849B" w:sz="8" w:space="0"/>
              <w:bottom w:val="single" w:color="31849B" w:sz="12" w:space="0"/>
            </w:tcBorders>
            <w:shd w:val="clear" w:color="auto" w:fill="auto"/>
            <w:vAlign w:val="center"/>
          </w:tcPr>
          <w:p w14:paraId="77CAE23F">
            <w:pPr>
              <w:pStyle w:val="58"/>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sequencing_depth | oqa(500,400) }}</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r>
        <w:rPr>
          <w:rFonts w:hint="default" w:ascii="Times New Roman" w:hAnsi="Times New Roman" w:eastAsia="微软雅黑" w:cs="Times New Roman"/>
          <w:sz w:val="18"/>
          <w:lang w:val="en-US" w:eastAsia="zh-CN"/>
        </w:rPr>
        <w:t>{% for n in note.testResultSummaryNoteList %}</w:t>
      </w:r>
    </w:p>
    <w:p w14:paraId="756184E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sz w:val="18"/>
          <w:szCs w:val="18"/>
          <w:lang w:eastAsia="zh-CN" w:bidi="ar"/>
        </w:rPr>
      </w:pPr>
      <w:r>
        <w:rPr>
          <w:rFonts w:hint="default" w:ascii="Times New Roman" w:hAnsi="Times New Roman" w:eastAsia="微软雅黑" w:cs="Times New Roman"/>
          <w:sz w:val="18"/>
          <w:lang w:val="en-US" w:eastAsia="zh-CN"/>
        </w:rPr>
        <w:t>{{n}}{% endfor %}</w:t>
      </w:r>
    </w:p>
    <w:p w14:paraId="5571F3B1">
      <w:pPr>
        <w:rPr>
          <w:rFonts w:hint="eastAsia"/>
        </w:rPr>
      </w:pPr>
      <w:r>
        <w:rPr>
          <w:rFonts w:hint="eastAsia"/>
        </w:rPr>
        <w:br w:type="page"/>
      </w:r>
    </w:p>
    <w:p w14:paraId="49752576">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7"/>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26AA9EE2">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1FC5AD">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504D26">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2201F431">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3DBD359F">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{{n}}{% endfor %}</w:t>
      </w:r>
      <w:r>
        <w:rPr>
          <w:rFonts w:hint="eastAsia" w:ascii="Times New Roman" w:hAnsi="Times New Roman" w:eastAsia="微软雅黑" w:cs="Times New Roman"/>
          <w:sz w:val="18"/>
          <w:lang w:eastAsia="zh-CN"/>
        </w:rPr>
        <w:br w:type="page"/>
      </w:r>
    </w:p>
    <w:p w14:paraId="38D813AD">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67BD3F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3" w:name="_Toc13492"/>
      <w:bookmarkStart w:id="4" w:name="_Toc107825551"/>
      <w:bookmarkStart w:id="5" w:name="_Toc17240"/>
      <w:bookmarkStart w:id="6" w:name="_Toc149837258"/>
      <w:bookmarkStart w:id="7" w:name="_Toc23434"/>
      <w:r>
        <w:rPr>
          <w:rFonts w:hint="eastAsia"/>
          <w:lang w:eastAsia="zh-CN"/>
        </w:rPr>
        <w:t>同源重组缺陷状态提示</w:t>
      </w:r>
      <w:bookmarkEnd w:id="3"/>
      <w:bookmarkEnd w:id="4"/>
      <w:bookmarkEnd w:id="5"/>
    </w:p>
    <w:tbl>
      <w:tblPr>
        <w:tblStyle w:val="17"/>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4022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12" w:space="0"/>
              <w:left w:val="nil"/>
              <w:bottom w:val="single" w:color="31849B" w:sz="8" w:space="0"/>
              <w:right w:val="single" w:color="31849B" w:sz="8" w:space="0"/>
            </w:tcBorders>
            <w:shd w:val="clear" w:color="auto" w:fill="DAEEF3"/>
            <w:vAlign w:val="center"/>
          </w:tcPr>
          <w:p w14:paraId="55E1836A">
            <w:pPr>
              <w:jc w:val="center"/>
              <w:rPr>
                <w:rFonts w:ascii="Times New Roman" w:hAnsi="Times New Roman" w:eastAsia="微软雅黑" w:cs="Times New Roman"/>
                <w:b/>
                <w:color w:val="31849B"/>
                <w:sz w:val="21"/>
                <w:lang w:eastAsia="zh-CN"/>
              </w:rPr>
            </w:pPr>
            <w:r>
              <w:rPr>
                <w:rFonts w:ascii="Times New Roman" w:hAnsi="Times New Roman" w:eastAsia="微软雅黑" w:cs="Times New Roman"/>
                <w:b/>
                <w:bCs/>
                <w:color w:val="31849B"/>
                <w:sz w:val="28"/>
                <w:szCs w:val="36"/>
                <w:lang w:eastAsia="zh-CN"/>
              </w:rPr>
              <w:br w:type="page"/>
            </w:r>
            <w:r>
              <w:rPr>
                <w:rFonts w:ascii="Times New Roman" w:hAnsi="Times New Roman" w:eastAsia="微软雅黑" w:cs="Times New Roman"/>
                <w:b/>
                <w:color w:val="31849B"/>
                <w:sz w:val="21"/>
              </w:rPr>
              <w:t>检测</w:t>
            </w:r>
            <w:r>
              <w:rPr>
                <w:rFonts w:hint="eastAsia" w:ascii="Times New Roman" w:hAnsi="Times New Roman" w:eastAsia="微软雅黑" w:cs="Times New Roman"/>
                <w:b/>
                <w:color w:val="31849B"/>
                <w:sz w:val="21"/>
                <w:lang w:eastAsia="zh-CN"/>
              </w:rPr>
              <w:t>标志物</w:t>
            </w:r>
          </w:p>
        </w:tc>
        <w:tc>
          <w:tcPr>
            <w:tcW w:w="6765" w:type="dxa"/>
            <w:tcBorders>
              <w:top w:val="single" w:color="31849B" w:sz="12" w:space="0"/>
              <w:left w:val="single" w:color="31849B" w:sz="8" w:space="0"/>
              <w:bottom w:val="single" w:color="31849B" w:sz="8" w:space="0"/>
              <w:right w:val="nil"/>
            </w:tcBorders>
            <w:shd w:val="clear" w:color="auto" w:fill="DAEEF3"/>
            <w:vAlign w:val="center"/>
          </w:tcPr>
          <w:p w14:paraId="4DBFD5A1">
            <w:pPr>
              <w:jc w:val="center"/>
              <w:rPr>
                <w:rFonts w:ascii="Times New Roman" w:hAnsi="Times New Roman" w:eastAsia="微软雅黑" w:cs="Times New Roman"/>
                <w:b/>
                <w:color w:val="31849B"/>
              </w:rPr>
            </w:pPr>
            <w:r>
              <w:rPr>
                <w:rFonts w:ascii="Times New Roman" w:hAnsi="Times New Roman" w:eastAsia="微软雅黑" w:cs="Times New Roman"/>
                <w:b/>
                <w:color w:val="31849B"/>
                <w:sz w:val="21"/>
              </w:rPr>
              <w:t>检测结果</w:t>
            </w:r>
          </w:p>
        </w:tc>
      </w:tr>
      <w:tr w14:paraId="706702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31849B" w:sz="8" w:space="0"/>
              <w:left w:val="nil"/>
              <w:bottom w:val="single" w:color="31849B" w:sz="8" w:space="0"/>
              <w:right w:val="single" w:color="31849B" w:sz="8" w:space="0"/>
            </w:tcBorders>
            <w:shd w:val="clear" w:color="auto" w:fill="auto"/>
            <w:tcMar>
              <w:top w:w="0" w:type="dxa"/>
              <w:left w:w="113" w:type="dxa"/>
              <w:bottom w:w="0" w:type="dxa"/>
              <w:right w:w="0" w:type="dxa"/>
            </w:tcMar>
            <w:vAlign w:val="center"/>
          </w:tcPr>
          <w:p w14:paraId="2B594243">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760825F9">
            <w:pPr>
              <w:pStyle w:val="58"/>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6EA314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31849B" w:sz="8" w:space="0"/>
              <w:left w:val="nil"/>
              <w:bottom w:val="single" w:color="31849B" w:sz="8" w:space="0"/>
              <w:right w:val="single" w:color="31849B" w:sz="8" w:space="0"/>
            </w:tcBorders>
            <w:shd w:val="clear" w:color="auto" w:fill="auto"/>
            <w:vAlign w:val="center"/>
          </w:tcPr>
          <w:p w14:paraId="4A082764">
            <w:pPr>
              <w:pStyle w:val="58"/>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31849B" w:sz="8" w:space="0"/>
              <w:left w:val="single" w:color="31849B" w:sz="8" w:space="0"/>
              <w:bottom w:val="single" w:color="31849B" w:sz="8" w:space="0"/>
              <w:right w:val="nil"/>
            </w:tcBorders>
            <w:shd w:val="clear" w:color="auto" w:fill="auto"/>
            <w:vAlign w:val="center"/>
          </w:tcPr>
          <w:p w14:paraId="1B9C66EF">
            <w:pPr>
              <w:pStyle w:val="58"/>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4C50A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31849B" w:sz="8" w:space="0"/>
              <w:left w:val="nil"/>
              <w:bottom w:val="single" w:color="31849B" w:sz="12" w:space="0"/>
              <w:right w:val="single" w:color="31849B" w:sz="8" w:space="0"/>
            </w:tcBorders>
            <w:shd w:val="clear" w:color="auto" w:fill="auto"/>
            <w:vAlign w:val="center"/>
          </w:tcPr>
          <w:p w14:paraId="0AAE7B4B">
            <w:pPr>
              <w:pStyle w:val="58"/>
              <w:spacing w:before="77"/>
              <w:ind w:left="119"/>
              <w:rPr>
                <w:rFonts w:ascii="Times New Roman" w:hAnsi="Times New Roman" w:eastAsia="微软雅黑" w:cs="Times New Roman"/>
                <w:b/>
                <w:bCs/>
                <w:sz w:val="21"/>
              </w:rPr>
            </w:pPr>
            <w:r>
              <w:rPr>
                <w:rFonts w:hint="eastAsia" w:ascii="Times New Roman" w:hAnsi="Times New Roman" w:eastAsia="微软雅黑" w:cs="Times New Roman"/>
                <w:sz w:val="21"/>
                <w:lang w:eastAsia="zh-CN"/>
              </w:rPr>
              <w:t>同源重组缺陷状态</w:t>
            </w:r>
          </w:p>
        </w:tc>
        <w:tc>
          <w:tcPr>
            <w:tcW w:w="6765" w:type="dxa"/>
            <w:tcBorders>
              <w:top w:val="single" w:color="31849B" w:sz="8" w:space="0"/>
              <w:left w:val="single" w:color="31849B" w:sz="8" w:space="0"/>
              <w:bottom w:val="single" w:color="31849B" w:sz="12" w:space="0"/>
              <w:right w:val="nil"/>
            </w:tcBorders>
            <w:shd w:val="clear" w:color="auto" w:fill="auto"/>
            <w:vAlign w:val="center"/>
          </w:tcPr>
          <w:p w14:paraId="061A85CF">
            <w:pPr>
              <w:pStyle w:val="58"/>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3F3A53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CF5F08">
      <w:pPr>
        <w:pStyle w:val="7"/>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59E1620">
      <w:pPr>
        <w:pStyle w:val="7"/>
        <w:numPr>
          <w:ilvl w:val="0"/>
          <w:numId w:val="6"/>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36BDC32">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03AD25F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r>
        <w:rPr>
          <w:rFonts w:hint="eastAsia"/>
          <w:lang w:eastAsia="zh-CN"/>
        </w:rPr>
        <w:t>体细胞变异分级提示</w:t>
      </w:r>
      <w:bookmarkEnd w:id="6"/>
      <w:bookmarkEnd w:id="7"/>
    </w:p>
    <w:p w14:paraId="5088A684">
      <w:pPr>
        <w:keepNext w:val="0"/>
        <w:keepLines w:val="0"/>
        <w:pageBreakBefore w:val="0"/>
        <w:widowControl w:val="0"/>
        <w:kinsoku/>
        <w:wordWrap/>
        <w:overflowPunct/>
        <w:topLinePunct w:val="0"/>
        <w:autoSpaceDE/>
        <w:autoSpaceDN/>
        <w:bidi w:val="0"/>
        <w:adjustRightInd w:val="0"/>
        <w:snapToGrid w:val="0"/>
        <w:spacing w:after="157" w:afterLines="5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9"/>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8"/>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7F474853">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note.somaticMutationTipNoteList %}</w:t>
      </w:r>
    </w:p>
    <w:p w14:paraId="087A4350">
      <w:pPr>
        <w:numPr>
          <w:ilvl w:val="0"/>
          <w:numId w:val="7"/>
        </w:numPr>
        <w:rPr>
          <w:sz w:val="18"/>
          <w:szCs w:val="18"/>
        </w:rPr>
      </w:pPr>
      <w:r>
        <w:rPr>
          <w:rFonts w:hint="default" w:ascii="Times New Roman" w:hAnsi="Times New Roman" w:eastAsia="微软雅黑" w:cs="Times New Roman"/>
          <w:bCs/>
          <w:sz w:val="18"/>
          <w:szCs w:val="18"/>
          <w:lang w:val="en-US" w:eastAsia="zh-CN"/>
        </w:rPr>
        <w:t>{{n}}{% endfor %}</w:t>
      </w:r>
      <w:r>
        <w:rPr>
          <w:rFonts w:ascii="Times New Roman" w:hAnsi="Times New Roman" w:eastAsia="微软雅黑" w:cs="Times New Roman"/>
          <w:b/>
          <w:color w:val="00B050"/>
          <w:sz w:val="18"/>
          <w:szCs w:val="18"/>
          <w:lang w:eastAsia="zh-CN"/>
        </w:rPr>
        <w:br w:type="page"/>
      </w:r>
    </w:p>
    <w:p w14:paraId="4242312C">
      <w:pPr>
        <w:pStyle w:val="3"/>
        <w:numPr>
          <w:ilvl w:val="0"/>
          <w:numId w:val="5"/>
        </w:numPr>
        <w:bidi w:val="0"/>
        <w:ind w:left="425" w:leftChars="0" w:hanging="425" w:firstLineChars="0"/>
        <w:rPr>
          <w:rFonts w:hint="eastAsia"/>
          <w:lang w:eastAsia="zh-CN"/>
        </w:rPr>
      </w:pPr>
      <w:bookmarkStart w:id="8" w:name="_Toc149837259"/>
      <w:bookmarkStart w:id="9" w:name="_Toc7697"/>
      <w:r>
        <w:rPr>
          <w:rFonts w:hint="eastAsia"/>
          <w:lang w:eastAsia="zh-CN"/>
        </w:rPr>
        <w:t>胚系变异结果提示</w:t>
      </w:r>
      <w:bookmarkEnd w:id="8"/>
      <w:bookmarkEnd w:id="9"/>
    </w:p>
    <w:p w14:paraId="477C8806">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78925D87">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bCs w:val="0"/>
          <w:color w:val="31849B"/>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bCs w:val="0"/>
          <w:color w:val="31849B"/>
          <w:sz w:val="21"/>
          <w:szCs w:val="21"/>
          <w:lang w:val="en-US" w:eastAsia="zh-CN"/>
        </w:rPr>
        <w:t>详细</w:t>
      </w:r>
      <w:r>
        <w:rPr>
          <w:rFonts w:hint="default" w:ascii="Times New Roman" w:hAnsi="Times New Roman" w:eastAsia="微软雅黑" w:cs="Times New Roman"/>
          <w:b/>
          <w:bCs w:val="0"/>
          <w:color w:val="31849B"/>
          <w:sz w:val="21"/>
          <w:szCs w:val="21"/>
          <w:lang w:eastAsia="zh-CN"/>
        </w:rPr>
        <w:t>解析”。{% endif %}如果您有家族遗传史，可联系我们做进一步的检测。</w:t>
      </w:r>
    </w:p>
    <w:tbl>
      <w:tblPr>
        <w:tblStyle w:val="59"/>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8"/>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8"/>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8"/>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8"/>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8"/>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8"/>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075E99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31699998">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9"/>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8"/>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8"/>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8"/>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654B3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A8F245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62FFC268">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Cs/>
          <w:color w:val="262626"/>
          <w:lang w:val="en-US" w:eastAsia="zh-CN"/>
        </w:rPr>
        <w:t>{% for n in note.crMutationTipNoteList %}{{n}}</w:t>
      </w:r>
    </w:p>
    <w:p w14:paraId="0265FA09">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3F0D4FBF">
      <w:pPr>
        <w:numPr>
          <w:ilvl w:val="0"/>
          <w:numId w:val="0"/>
        </w:numPr>
        <w:ind w:leftChars="0"/>
        <w:rPr>
          <w:rFonts w:hint="eastAsia" w:ascii="Times New Roman" w:hAnsi="Times New Roman" w:eastAsia="微软雅黑" w:cs="Times New Roman"/>
          <w:color w:val="262626"/>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7456"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7456;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IuBabdBDgAAPA4AABUAAABkcnMvbWVkaWEv&#10;aW1hZ2UxLmpwZWcBPA7D8f/Y/+AAEEpGSUYAAQEBANwA3AAA/9sAQwAIBgYHBgUIBwcHCQkICgwU&#10;DQwLCwwZEhMPFB0aHx4dGhwcICQuJyAiLCMcHCg3KSwwMTQ0NB8nOT04MjwuMzQy/9sAQwEJCQkM&#10;CwwYDQ0YMiEcITIyMjIyMjIyMjIyMjIyMjIyMjIyMjIyMjIyMjIyMjIyMjIyMjIyMjIyMjIyMjIy&#10;MjIy/8AAEQgArQD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BQAAAAIAIdO4kCe4ALmCXQAAAR0AAAUAAAAZHJzL21lZGlhL2ltYWdl&#10;Mi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IUEAABkcnMvbWVkaWEvaW1hZ2UxLmpwZWdQSwECFAAUAAAACACHTuJAnuAC5gl0AAAE&#10;dAAAFAAAAAAAAAABACAAAAD5Eg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7"/>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8480"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8480;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ubPAAvwAAAKUBAAAZAAAAZHJz&#10;L19yZWxzL2Uyb0RvYy54bWwucmVsc72QwYrCMBCG7wv7DmHu27Q9LLKY9iKCV3EfYEimabCZhCSK&#10;vr2BZUFB8OZxZvi//2PW48Uv4kwpu8AKuqYFQayDcWwV/B62XysQuSAbXAKTgitlGIfPj/WeFiw1&#10;lGcXs6gUzgrmUuKPlFnP5DE3IRLXyxSSx1LHZGVEfURLsm/bb5nuGTA8MMXOKEg704M4XGNtfs0O&#10;0+Q0bYI+eeLypEI6X7srEJOlosCTcfi37JvIFuRzh+49Dt2/g3x47n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">
                      <o:lock v:ext="edit" aspectratio="f"/>
                      <v:shape id="图片 1" o:spid="_x0000_s1026" o:spt="75" type="#_x0000_t75" style="position:absolute;left:9633;top:114512;height:680;width:1262;" filled="f" o:preferrelative="t" stroked="f" coordsize="21600,21600" o:gfxdata="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Lh6BvQAA&#10;ANsAAAAPAAAAAAAAAAEAIAAAACIAAABkcnMvZG93bnJldi54bWxQSwECFAAUAAAACACHTuJAMy8F&#10;njsAAAA5AAAAEAAAAAAAAAABACAAAAAMAQAAZHJzL3NoYXBleG1sLnhtbFBLBQYAAAAABgAGAFsB&#10;AAC2AwAAA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0A19660A">
      <w:pPr>
        <w:widowControl/>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6FAEBC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10" w:name="_Toc149837260"/>
      <w:bookmarkStart w:id="11" w:name="_Toc15882"/>
      <w:r>
        <w:rPr>
          <w:rFonts w:hint="eastAsia"/>
          <w:lang w:val="en-US" w:eastAsia="zh-CN"/>
        </w:rPr>
        <w:t>本癌种FDA/NMPA获批的其他可选靶向药物</w:t>
      </w:r>
      <w:bookmarkEnd w:id="10"/>
      <w:bookmarkEnd w:id="11"/>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0337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0E2CFC72">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33CD0D3">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78AC16">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E44BCDE">
            <w:pPr>
              <w:pStyle w:val="58"/>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7265D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5D4A08A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19AA4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C31B54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7AE6A90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714A779">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6E2CDF3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82F6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68EE94DF">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6032449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val="zh-CN" w:eastAsia="zh-CN"/>
        </w:rPr>
        <w:br w:type="page"/>
      </w:r>
      <w:r>
        <w:rPr>
          <w:rFonts w:hint="default" w:ascii="Times New Roman" w:hAnsi="Times New Roman" w:eastAsia="微软雅黑" w:cs="Times New Roman"/>
          <w:sz w:val="21"/>
          <w:szCs w:val="21"/>
          <w:lang w:eastAsia="zh-CN"/>
        </w:rPr>
        <w:t>{% endif %}</w:t>
      </w:r>
    </w:p>
    <w:p w14:paraId="314CF27E">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4C1E1F9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rPr>
        <w:t>同源重组缺陷状态解析</w:t>
      </w:r>
    </w:p>
    <w:p w14:paraId="6FBE0EBD">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color w:val="262626"/>
          <w:sz w:val="24"/>
          <w:szCs w:val="24"/>
        </w:rPr>
        <w:t>}</w:t>
      </w:r>
      <w:r>
        <w:rPr>
          <w:rFonts w:hint="eastAsia" w:ascii="Times New Roman" w:hAnsi="Times New Roman" w:eastAsia="微软雅黑"/>
          <w:b/>
          <w:bCs/>
          <w:color w:val="262626"/>
          <w:sz w:val="24"/>
          <w:szCs w:val="24"/>
        </w:rPr>
        <w:t xml:space="preserve">{% if </w:t>
      </w:r>
      <w:r>
        <w:rPr>
          <w:rFonts w:ascii="Times New Roman" w:hAnsi="Times New Roman" w:eastAsia="微软雅黑"/>
          <w:b/>
          <w:bCs/>
          <w:color w:val="262626"/>
          <w:sz w:val="24"/>
          <w:szCs w:val="24"/>
        </w:rPr>
        <w:t>brcaCheckLineStr</w:t>
      </w:r>
      <w:r>
        <w:rPr>
          <w:rFonts w:hint="eastAsia" w:ascii="Times New Roman" w:hAnsi="Times New Roman" w:eastAsia="微软雅黑"/>
          <w:b/>
          <w:bCs/>
          <w:color w:val="262626"/>
          <w:sz w:val="24"/>
          <w:szCs w:val="24"/>
        </w:rPr>
        <w:t xml:space="preserve"> </w:t>
      </w:r>
      <w:r>
        <w:rPr>
          <w:rFonts w:hint="eastAsia" w:ascii="Times New Roman" w:hAnsi="Times New Roman" w:eastAsia="微软雅黑"/>
          <w:b/>
          <w:bCs/>
          <w:color w:val="262626"/>
          <w:sz w:val="24"/>
          <w:szCs w:val="24"/>
          <w:lang w:eastAsia="zh-CN"/>
        </w:rPr>
        <w:t>!</w:t>
      </w:r>
      <w:r>
        <w:rPr>
          <w:rFonts w:hint="eastAsia" w:ascii="Times New Roman" w:hAnsi="Times New Roman" w:eastAsia="微软雅黑"/>
          <w:b/>
          <w:bCs/>
          <w:color w:val="262626"/>
          <w:sz w:val="24"/>
          <w:szCs w:val="24"/>
        </w:rPr>
        <w:t>= []</w:t>
      </w:r>
      <w:r>
        <w:rPr>
          <w:rFonts w:hint="eastAsia" w:ascii="Times New Roman" w:hAnsi="Times New Roman" w:eastAsia="微软雅黑"/>
          <w:b/>
          <w:bCs/>
          <w:color w:val="262626"/>
          <w:sz w:val="24"/>
          <w:szCs w:val="24"/>
          <w:lang w:eastAsia="zh-CN"/>
        </w:rPr>
        <w:t xml:space="preserve"> </w:t>
      </w:r>
      <w:r>
        <w:rPr>
          <w:rFonts w:hint="eastAsia" w:ascii="Times New Roman" w:hAnsi="Times New Roman" w:eastAsia="微软雅黑"/>
          <w:b/>
          <w:bCs/>
          <w:color w:val="262626"/>
          <w:sz w:val="24"/>
          <w:szCs w:val="24"/>
        </w:rPr>
        <w:t>%}</w:t>
      </w:r>
    </w:p>
    <w:p w14:paraId="1EA85252">
      <w:pPr>
        <w:keepNext/>
        <w:spacing w:before="120" w:beforeLines="50" w:after="120" w:afterLines="50"/>
        <w:outlineLvl w:val="9"/>
        <w:rPr>
          <w:rFonts w:ascii="Times New Roman" w:hAnsi="Times New Roman" w:eastAsia="微软雅黑" w:cs="Times New Roman"/>
          <w:b/>
          <w:color w:val="31849B"/>
          <w:sz w:val="24"/>
          <w:szCs w:val="24"/>
          <w:lang w:eastAsia="zh-CN"/>
        </w:rPr>
      </w:pPr>
      <w:bookmarkStart w:id="12" w:name="_Toc289"/>
      <w:bookmarkStart w:id="13" w:name="_Toc17537"/>
      <w:r>
        <w:rPr>
          <w:rFonts w:hint="eastAsia" w:ascii="Times New Roman" w:hAnsi="Times New Roman" w:cs="Times New Roman"/>
          <w:b/>
          <w:color w:val="31849B"/>
          <w:sz w:val="24"/>
          <w:szCs w:val="24"/>
          <w:lang w:val="en-US" w:eastAsia="zh-CN"/>
        </w:rPr>
        <w:t xml:space="preserve">1.1 </w:t>
      </w:r>
      <w:r>
        <w:rPr>
          <w:rFonts w:hint="eastAsia" w:ascii="Times New Roman" w:hAnsi="Times New Roman" w:eastAsia="微软雅黑" w:cs="Times New Roman"/>
          <w:b/>
          <w:color w:val="31849B"/>
          <w:sz w:val="24"/>
          <w:szCs w:val="24"/>
          <w:lang w:eastAsia="zh-CN"/>
        </w:rPr>
        <w:t>BRCA基因突变状态</w:t>
      </w:r>
      <w:bookmarkEnd w:id="12"/>
      <w:bookmarkEnd w:id="13"/>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974"/>
        <w:gridCol w:w="1974"/>
        <w:gridCol w:w="1974"/>
        <w:gridCol w:w="1974"/>
        <w:gridCol w:w="1974"/>
      </w:tblGrid>
      <w:tr w14:paraId="5E481BA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974" w:type="dxa"/>
            <w:shd w:val="clear" w:color="auto" w:fill="DAEEF3"/>
            <w:vAlign w:val="center"/>
          </w:tcPr>
          <w:p w14:paraId="533BC31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w:t>
            </w:r>
          </w:p>
        </w:tc>
        <w:tc>
          <w:tcPr>
            <w:tcW w:w="1974" w:type="dxa"/>
            <w:shd w:val="clear" w:color="auto" w:fill="DAEEF3"/>
            <w:vAlign w:val="center"/>
          </w:tcPr>
          <w:p w14:paraId="405D8365">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核苷酸</w:t>
            </w:r>
          </w:p>
        </w:tc>
        <w:tc>
          <w:tcPr>
            <w:tcW w:w="1974" w:type="dxa"/>
            <w:shd w:val="clear" w:color="auto" w:fill="DAEEF3"/>
            <w:vAlign w:val="center"/>
          </w:tcPr>
          <w:p w14:paraId="00060E5C">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氨基酸</w:t>
            </w:r>
          </w:p>
        </w:tc>
        <w:tc>
          <w:tcPr>
            <w:tcW w:w="1974" w:type="dxa"/>
            <w:shd w:val="clear" w:color="auto" w:fill="DAEEF3"/>
            <w:vAlign w:val="center"/>
          </w:tcPr>
          <w:p w14:paraId="2289C731">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纯合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杂合</w:t>
            </w:r>
            <w:r>
              <w:rPr>
                <w:rFonts w:ascii="Times New Roman" w:hAnsi="Times New Roman" w:eastAsia="微软雅黑" w:cs="Times New Roman"/>
                <w:b/>
                <w:color w:val="31849B"/>
                <w:sz w:val="18"/>
                <w:szCs w:val="18"/>
                <w:lang w:eastAsia="zh-CN"/>
              </w:rPr>
              <w:t>/</w:t>
            </w:r>
            <w:r>
              <w:rPr>
                <w:rFonts w:hint="eastAsia" w:ascii="Times New Roman" w:hAnsi="Times New Roman" w:eastAsia="微软雅黑" w:cs="Times New Roman"/>
                <w:b/>
                <w:color w:val="31849B"/>
                <w:sz w:val="18"/>
                <w:szCs w:val="18"/>
                <w:lang w:eastAsia="zh-CN"/>
              </w:rPr>
              <w:t>突变频率</w:t>
            </w:r>
          </w:p>
        </w:tc>
        <w:tc>
          <w:tcPr>
            <w:tcW w:w="1974" w:type="dxa"/>
            <w:shd w:val="clear" w:color="auto" w:fill="DAEEF3"/>
            <w:vAlign w:val="center"/>
          </w:tcPr>
          <w:p w14:paraId="4DAAC867">
            <w:pPr>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临床意义</w:t>
            </w:r>
          </w:p>
        </w:tc>
      </w:tr>
      <w:tr w14:paraId="0238D8D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267530">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{%tr if </w:t>
            </w:r>
            <w:r>
              <w:rPr>
                <w:rFonts w:ascii="Times New Roman" w:hAnsi="Times New Roman" w:eastAsia="微软雅黑"/>
                <w:color w:val="262626"/>
                <w:sz w:val="18"/>
              </w:rPr>
              <w:t>brcaCheckLineStr</w:t>
            </w:r>
            <w:r>
              <w:rPr>
                <w:rFonts w:hint="eastAsia" w:ascii="Times New Roman" w:hAnsi="Times New Roman" w:eastAsia="微软雅黑"/>
                <w:color w:val="262626"/>
                <w:sz w:val="18"/>
                <w:lang w:eastAsia="zh-CN"/>
              </w:rPr>
              <w:t xml:space="preserve"> </w:t>
            </w:r>
            <w:r>
              <w:rPr>
                <w:rFonts w:hint="eastAsia" w:ascii="Times New Roman" w:hAnsi="Times New Roman" w:eastAsia="微软雅黑"/>
                <w:color w:val="262626"/>
                <w:sz w:val="18"/>
              </w:rPr>
              <w:t>!= [] %}</w:t>
            </w:r>
          </w:p>
        </w:tc>
      </w:tr>
      <w:tr w14:paraId="41CFA1A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CFE2F5A">
            <w:pPr>
              <w:spacing w:before="20"/>
              <w:jc w:val="center"/>
              <w:rPr>
                <w:rFonts w:ascii="Times New Roman" w:hAnsi="Times New Roman" w:eastAsia="微软雅黑"/>
                <w:color w:val="262626"/>
                <w:sz w:val="18"/>
                <w:lang w:eastAsia="zh-CN"/>
              </w:rPr>
            </w:pPr>
            <w:r>
              <w:rPr>
                <w:rFonts w:hint="eastAsia" w:ascii="Times New Roman" w:hAnsi="Times New Roman" w:eastAsia="微软雅黑"/>
                <w:color w:val="262626"/>
                <w:sz w:val="18"/>
              </w:rPr>
              <w:t xml:space="preserve">{%tr for </w:t>
            </w:r>
            <w:r>
              <w:rPr>
                <w:rFonts w:ascii="Times New Roman" w:hAnsi="Times New Roman" w:eastAsia="微软雅黑"/>
                <w:color w:val="262626"/>
                <w:sz w:val="18"/>
              </w:rPr>
              <w:t>brca</w:t>
            </w:r>
            <w:r>
              <w:rPr>
                <w:rFonts w:hint="eastAsia" w:ascii="Times New Roman" w:hAnsi="Times New Roman" w:eastAsia="微软雅黑"/>
                <w:color w:val="262626"/>
                <w:sz w:val="18"/>
              </w:rPr>
              <w:t xml:space="preserve"> in </w:t>
            </w:r>
            <w:r>
              <w:rPr>
                <w:rFonts w:ascii="Times New Roman" w:hAnsi="Times New Roman" w:eastAsia="微软雅黑"/>
                <w:color w:val="262626"/>
                <w:sz w:val="18"/>
              </w:rPr>
              <w:t>brcaCheckLineStr</w:t>
            </w:r>
            <w:r>
              <w:rPr>
                <w:rFonts w:hint="eastAsia" w:ascii="Times New Roman" w:hAnsi="Times New Roman" w:eastAsia="微软雅黑"/>
                <w:color w:val="262626"/>
                <w:sz w:val="18"/>
              </w:rPr>
              <w:t xml:space="preserve"> %}</w:t>
            </w:r>
          </w:p>
        </w:tc>
      </w:tr>
      <w:tr w14:paraId="492EA2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5C8FB2C7">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.Gene }}</w:t>
            </w:r>
          </w:p>
          <w:p w14:paraId="40096C89">
            <w:pPr>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w:t>
            </w:r>
            <w:r>
              <w:rPr>
                <w:rFonts w:ascii="Times New Roman" w:hAnsi="Times New Roman" w:eastAsia="微软雅黑"/>
                <w:color w:val="262626"/>
                <w:sz w:val="18"/>
              </w:rPr>
              <w:t>Transcript</w:t>
            </w:r>
            <w:r>
              <w:rPr>
                <w:rFonts w:hint="eastAsia" w:ascii="Times New Roman" w:hAnsi="Times New Roman" w:eastAsia="微软雅黑"/>
                <w:color w:val="262626"/>
                <w:sz w:val="18"/>
              </w:rPr>
              <w:t>}}</w:t>
            </w:r>
          </w:p>
        </w:tc>
        <w:tc>
          <w:tcPr>
            <w:tcW w:w="1974" w:type="dxa"/>
            <w:vAlign w:val="center"/>
          </w:tcPr>
          <w:p w14:paraId="182B016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.Exon }}</w:t>
            </w:r>
          </w:p>
          <w:p w14:paraId="26C3AEED">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.cHGVS }}</w:t>
            </w:r>
          </w:p>
        </w:tc>
        <w:tc>
          <w:tcPr>
            <w:tcW w:w="1974" w:type="dxa"/>
            <w:vAlign w:val="center"/>
          </w:tcPr>
          <w:p w14:paraId="73234B64">
            <w:pPr>
              <w:spacing w:before="20"/>
              <w:jc w:val="center"/>
              <w:rPr>
                <w:rFonts w:ascii="Times New Roman" w:hAnsi="Times New Roman" w:eastAsia="微软雅黑"/>
                <w:color w:val="262626"/>
                <w:sz w:val="18"/>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.pHGVS }}</w:t>
            </w:r>
          </w:p>
        </w:tc>
        <w:tc>
          <w:tcPr>
            <w:tcW w:w="1974" w:type="dxa"/>
            <w:vAlign w:val="center"/>
          </w:tcPr>
          <w:p w14:paraId="6C2CAE81">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.Zygosity }}</w:t>
            </w:r>
          </w:p>
        </w:tc>
        <w:tc>
          <w:tcPr>
            <w:tcW w:w="1974" w:type="dxa"/>
            <w:vAlign w:val="center"/>
          </w:tcPr>
          <w:p w14:paraId="3FD340CC">
            <w:pPr>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olor w:val="262626"/>
                <w:sz w:val="18"/>
              </w:rPr>
              <w:t xml:space="preserve">{{ </w:t>
            </w:r>
            <w:r>
              <w:rPr>
                <w:rFonts w:ascii="Times New Roman" w:hAnsi="Times New Roman" w:eastAsia="微软雅黑"/>
                <w:color w:val="262626"/>
                <w:sz w:val="18"/>
              </w:rPr>
              <w:t>brca</w:t>
            </w:r>
            <w:r>
              <w:rPr>
                <w:rFonts w:hint="eastAsia" w:ascii="Times New Roman" w:hAnsi="Times New Roman" w:eastAsia="微软雅黑"/>
                <w:color w:val="262626"/>
                <w:sz w:val="18"/>
              </w:rPr>
              <w:t>.Clinical_significance }}</w:t>
            </w:r>
          </w:p>
        </w:tc>
      </w:tr>
      <w:tr w14:paraId="2607E9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1B07251">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endfor %}</w:t>
            </w:r>
          </w:p>
        </w:tc>
      </w:tr>
      <w:tr w14:paraId="1D2371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9CCF033">
            <w:pPr>
              <w:spacing w:before="26"/>
              <w:jc w:val="center"/>
              <w:rPr>
                <w:rFonts w:ascii="Times New Roman" w:hAnsi="Times New Roman" w:eastAsia="微软雅黑"/>
                <w:color w:val="262626"/>
                <w:sz w:val="18"/>
              </w:rPr>
            </w:pPr>
            <w:r>
              <w:rPr>
                <w:rFonts w:hint="eastAsia" w:ascii="Times New Roman" w:hAnsi="Times New Roman" w:eastAsia="微软雅黑"/>
                <w:color w:val="262626"/>
                <w:sz w:val="18"/>
              </w:rPr>
              <w:t>{%tr else %}</w:t>
            </w:r>
          </w:p>
        </w:tc>
      </w:tr>
      <w:tr w14:paraId="470064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974" w:type="dxa"/>
            <w:vAlign w:val="center"/>
          </w:tcPr>
          <w:p w14:paraId="20A5507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2FBDC474">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524C1C53">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83FF97D">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c>
          <w:tcPr>
            <w:tcW w:w="1974" w:type="dxa"/>
            <w:vAlign w:val="center"/>
          </w:tcPr>
          <w:p w14:paraId="05D249F9">
            <w:pPr>
              <w:spacing w:before="20"/>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w:t>
            </w:r>
          </w:p>
        </w:tc>
      </w:tr>
      <w:tr w14:paraId="794C0F0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E2D9A16">
            <w:pPr>
              <w:spacing w:before="26"/>
              <w:jc w:val="center"/>
              <w:rPr>
                <w:rFonts w:ascii="Times New Roman" w:hAnsi="Times New Roman" w:eastAsia="微软雅黑" w:cs="Times New Roman"/>
                <w:color w:val="262626"/>
                <w:sz w:val="18"/>
                <w:lang w:eastAsia="zh-CN"/>
              </w:rPr>
            </w:pPr>
            <w:r>
              <w:rPr>
                <w:rFonts w:hint="eastAsia" w:ascii="Times New Roman" w:hAnsi="Times New Roman" w:eastAsia="微软雅黑"/>
                <w:color w:val="262626"/>
                <w:sz w:val="18"/>
              </w:rPr>
              <w:t>{%tr endif %}</w:t>
            </w:r>
          </w:p>
        </w:tc>
      </w:tr>
    </w:tbl>
    <w:p w14:paraId="48250AB3">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AA96573">
      <w:pPr>
        <w:keepNext/>
        <w:spacing w:before="120" w:beforeLines="50" w:after="120" w:afterLines="50"/>
        <w:rPr>
          <w:rFonts w:ascii="Times New Roman" w:hAnsi="Times New Roman" w:eastAsia="微软雅黑" w:cs="Times New Roman"/>
          <w:b/>
          <w:color w:val="31849B"/>
          <w:sz w:val="24"/>
          <w:szCs w:val="24"/>
          <w:lang w:eastAsia="zh-CN"/>
        </w:rPr>
      </w:pPr>
      <w:r>
        <w:rPr>
          <w:rFonts w:hint="eastAsia" w:ascii="Times New Roman" w:hAnsi="Times New Roman" w:cs="Times New Roman"/>
          <w:b/>
          <w:color w:val="31849B"/>
          <w:sz w:val="24"/>
          <w:szCs w:val="24"/>
          <w:lang w:val="en-US" w:eastAsia="zh-CN"/>
        </w:rPr>
        <w:t xml:space="preserve">1.2 </w:t>
      </w:r>
      <w:r>
        <w:rPr>
          <w:rFonts w:hint="eastAsia" w:ascii="Times New Roman" w:hAnsi="Times New Roman" w:eastAsia="微软雅黑" w:cs="Times New Roman"/>
          <w:b/>
          <w:color w:val="31849B"/>
          <w:sz w:val="24"/>
          <w:szCs w:val="24"/>
          <w:lang w:eastAsia="zh-CN"/>
        </w:rPr>
        <w:t>同源重组缺陷状态</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432"/>
        <w:gridCol w:w="1191"/>
        <w:gridCol w:w="8247"/>
      </w:tblGrid>
      <w:tr w14:paraId="69EE237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gridSpan w:val="2"/>
            <w:shd w:val="clear" w:color="auto" w:fill="DAEEF3"/>
            <w:vAlign w:val="center"/>
          </w:tcPr>
          <w:p w14:paraId="7D3CD71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同源重组</w:t>
            </w:r>
          </w:p>
          <w:p w14:paraId="19C9A4E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缺陷状态</w:t>
            </w:r>
          </w:p>
        </w:tc>
        <w:tc>
          <w:tcPr>
            <w:tcW w:w="8247" w:type="dxa"/>
            <w:vAlign w:val="center"/>
          </w:tcPr>
          <w:p w14:paraId="3716FF5C">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summaryOfRresults.hrd</w:t>
            </w:r>
            <w:r>
              <w:rPr>
                <w:rFonts w:ascii="Times New Roman" w:hAnsi="Times New Roman" w:eastAsia="微软雅黑" w:cs="Times New Roman"/>
                <w:bCs/>
                <w:color w:val="262626"/>
                <w:sz w:val="18"/>
                <w:szCs w:val="18"/>
                <w:lang w:eastAsia="zh-CN"/>
              </w:rPr>
              <w:t>State</w:t>
            </w:r>
            <w:r>
              <w:rPr>
                <w:rFonts w:hint="eastAsia" w:ascii="Times New Roman" w:hAnsi="Times New Roman" w:eastAsia="微软雅黑" w:cs="Times New Roman"/>
                <w:bCs/>
                <w:color w:val="262626"/>
                <w:sz w:val="18"/>
                <w:szCs w:val="18"/>
                <w:lang w:eastAsia="zh-CN"/>
              </w:rPr>
              <w:t xml:space="preserve"> }}</w:t>
            </w:r>
          </w:p>
        </w:tc>
      </w:tr>
      <w:tr w14:paraId="03573B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2E45C189">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shd w:val="clear" w:color="auto" w:fill="DAEEF3"/>
            <w:vAlign w:val="center"/>
          </w:tcPr>
          <w:p w14:paraId="1ABE0D8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44AF0FD9">
            <w:pPr>
              <w:spacing w:before="1" w:line="250" w:lineRule="auto"/>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hrdanalysisOfImmuneTestResults.drugaStr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hrdanalysisOfImmuneTestResults.drugaStr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1B2FA3E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78720A5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614C19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5818ADC1">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709B6D2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6D5A2F8B">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4C328F1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AC2F98F">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c</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05C5D0B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1AE4C4B7">
            <w:pPr>
              <w:spacing w:before="1" w:line="250" w:lineRule="auto"/>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3981DB84">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3D8CA129">
            <w:pPr>
              <w:keepNext/>
              <w:spacing w:before="26"/>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hrdanalysisOfImmuneTestResults.drug</w:t>
            </w:r>
            <w:r>
              <w:rPr>
                <w:rFonts w:hint="eastAsia" w:ascii="Times New Roman" w:hAnsi="Times New Roman" w:eastAsia="微软雅黑" w:cs="Times New Roman"/>
                <w:color w:val="262626"/>
                <w:sz w:val="18"/>
                <w:szCs w:val="18"/>
                <w:lang w:val="en-US" w:eastAsia="zh-CN"/>
              </w:rPr>
              <w:t>d</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40A341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restart"/>
            <w:shd w:val="clear" w:color="auto" w:fill="DAEEF3"/>
            <w:vAlign w:val="center"/>
          </w:tcPr>
          <w:p w14:paraId="171FCF0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shd w:val="clear" w:color="auto" w:fill="DAEEF3"/>
            <w:vAlign w:val="center"/>
          </w:tcPr>
          <w:p w14:paraId="016C1F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shd w:val="clear" w:color="auto" w:fill="auto"/>
            <w:vAlign w:val="center"/>
          </w:tcPr>
          <w:p w14:paraId="19778AD4">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a</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29217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8FD3A41">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730FABF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shd w:val="clear" w:color="auto" w:fill="auto"/>
            <w:vAlign w:val="center"/>
          </w:tcPr>
          <w:p w14:paraId="13A360BA">
            <w:pPr>
              <w:keepNext/>
              <w:spacing w:before="2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if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 [] %}</w:t>
            </w:r>
            <w:r>
              <w:rPr>
                <w:rFonts w:ascii="Times New Roman" w:hAnsi="Times New Roman" w:eastAsia="微软雅黑" w:cs="Times New Roman"/>
                <w:color w:val="262626"/>
                <w:sz w:val="18"/>
                <w:szCs w:val="18"/>
                <w:lang w:eastAsia="zh-CN"/>
              </w:rPr>
              <w:t>无{% else%}</w:t>
            </w:r>
            <w:r>
              <w:rPr>
                <w:rFonts w:hint="eastAsia" w:ascii="Times New Roman" w:hAnsi="Times New Roman" w:eastAsia="微软雅黑" w:cs="Times New Roman"/>
                <w:color w:val="262626"/>
                <w:sz w:val="18"/>
                <w:szCs w:val="18"/>
                <w:lang w:eastAsia="zh-CN"/>
              </w:rPr>
              <w:t>{% for d in hrdanalysisOfImmuneTestResults.resistant</w:t>
            </w:r>
            <w:r>
              <w:rPr>
                <w:rFonts w:hint="eastAsia" w:ascii="Times New Roman" w:hAnsi="Times New Roman" w:eastAsia="微软雅黑" w:cs="Times New Roman"/>
                <w:color w:val="262626"/>
                <w:sz w:val="18"/>
                <w:szCs w:val="18"/>
                <w:lang w:val="en-US" w:eastAsia="zh-CN"/>
              </w:rPr>
              <w:t>b</w:t>
            </w:r>
            <w:r>
              <w:rPr>
                <w:rFonts w:hint="eastAsia" w:ascii="Times New Roman" w:hAnsi="Times New Roman" w:eastAsia="微软雅黑" w:cs="Times New Roman"/>
                <w:color w:val="262626"/>
                <w:sz w:val="18"/>
                <w:szCs w:val="18"/>
                <w:lang w:eastAsia="zh-CN"/>
              </w:rPr>
              <w:t>Str %}</w:t>
            </w:r>
            <w:r>
              <w:rPr>
                <w:rFonts w:ascii="Times New Roman" w:hAnsi="Times New Roman" w:eastAsia="微软雅黑" w:cs="Times New Roman"/>
                <w:color w:val="262626"/>
                <w:sz w:val="18"/>
                <w:szCs w:val="18"/>
                <w:lang w:eastAsia="zh-CN"/>
              </w:rPr>
              <w:t>{%if loop.last%}</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{%else%}</w:t>
            </w:r>
            <w:r>
              <w:rPr>
                <w:rFonts w:hint="eastAsia" w:ascii="Times New Roman" w:hAnsi="Times New Roman" w:eastAsia="微软雅黑" w:cs="Times New Roman"/>
                <w:color w:val="262626"/>
                <w:sz w:val="18"/>
                <w:szCs w:val="18"/>
                <w:lang w:eastAsia="zh-CN"/>
              </w:rPr>
              <w:t>{{ d.nameLevel }}</w:t>
            </w:r>
            <w:r>
              <w:rPr>
                <w:rFonts w:ascii="Times New Roman" w:hAnsi="Times New Roman" w:eastAsia="微软雅黑" w:cs="Times New Roman"/>
                <w:color w:val="262626"/>
                <w:sz w:val="18"/>
                <w:szCs w:val="18"/>
                <w:lang w:eastAsia="zh-CN"/>
              </w:rPr>
              <w:t>，{%endif%}{% endfor %}{% endif%}</w:t>
            </w:r>
          </w:p>
        </w:tc>
      </w:tr>
      <w:tr w14:paraId="2977577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2FBB5960">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17AC7AD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shd w:val="clear" w:color="auto" w:fill="auto"/>
            <w:vAlign w:val="center"/>
          </w:tcPr>
          <w:p w14:paraId="77054F4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9AC7E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4" w:hRule="atLeast"/>
          <w:jc w:val="center"/>
        </w:trPr>
        <w:tc>
          <w:tcPr>
            <w:tcW w:w="432" w:type="dxa"/>
            <w:vMerge w:val="continue"/>
            <w:shd w:val="clear" w:color="auto" w:fill="DAEEF3"/>
            <w:vAlign w:val="center"/>
          </w:tcPr>
          <w:p w14:paraId="598A1FE6">
            <w:pPr>
              <w:keepNext/>
              <w:spacing w:before="26"/>
              <w:jc w:val="center"/>
              <w:rPr>
                <w:rFonts w:ascii="Times New Roman" w:hAnsi="Times New Roman" w:eastAsia="微软雅黑" w:cs="Times New Roman"/>
                <w:b/>
                <w:color w:val="31849B"/>
                <w:sz w:val="18"/>
                <w:szCs w:val="18"/>
                <w:lang w:eastAsia="zh-CN"/>
              </w:rPr>
            </w:pPr>
          </w:p>
        </w:tc>
        <w:tc>
          <w:tcPr>
            <w:tcW w:w="1191" w:type="dxa"/>
            <w:shd w:val="clear" w:color="auto" w:fill="DAEEF3"/>
            <w:vAlign w:val="center"/>
          </w:tcPr>
          <w:p w14:paraId="017F7C05">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shd w:val="clear" w:color="auto" w:fill="auto"/>
            <w:vAlign w:val="center"/>
          </w:tcPr>
          <w:p w14:paraId="1B7BE91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D1E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gridSpan w:val="2"/>
            <w:shd w:val="clear" w:color="auto" w:fill="DAEEF3"/>
            <w:vAlign w:val="center"/>
          </w:tcPr>
          <w:p w14:paraId="6E36831C">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vAlign w:val="center"/>
          </w:tcPr>
          <w:p w14:paraId="24FEA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7FCEC0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BE61E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54AC9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16D71F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080548A5">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5F61003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7AFF0B8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A7B974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FD9F9A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6E6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D99E67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77CAC9F7">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6838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214B4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0C11F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5F9585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485C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09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65637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526"/>
        <w:gridCol w:w="1417"/>
        <w:gridCol w:w="1134"/>
        <w:gridCol w:w="5793"/>
      </w:tblGrid>
      <w:tr w14:paraId="2A3EB79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526" w:type="dxa"/>
            <w:shd w:val="clear" w:color="auto" w:fill="DAEEF3"/>
            <w:vAlign w:val="center"/>
          </w:tcPr>
          <w:p w14:paraId="6B4224B8">
            <w:pPr>
              <w:keepNext/>
              <w:spacing w:before="26"/>
              <w:ind w:firstLine="180" w:firstLineChars="100"/>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shd w:val="clear" w:color="auto" w:fill="DAEEF3"/>
            <w:vAlign w:val="center"/>
          </w:tcPr>
          <w:p w14:paraId="66AEA2D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134" w:type="dxa"/>
            <w:shd w:val="clear" w:color="auto" w:fill="DAEEF3"/>
            <w:vAlign w:val="center"/>
          </w:tcPr>
          <w:p w14:paraId="36D823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793" w:type="dxa"/>
            <w:shd w:val="clear" w:color="auto" w:fill="DAEEF3"/>
            <w:vAlign w:val="center"/>
          </w:tcPr>
          <w:p w14:paraId="1CCF8FD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A79CC2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18E5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21B0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526" w:type="dxa"/>
            <w:vAlign w:val="center"/>
          </w:tcPr>
          <w:p w14:paraId="47A3618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64E9C3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8045B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13661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4B8D68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973C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A014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2170EB4">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87315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20" w:hRule="atLeast"/>
          <w:jc w:val="center"/>
        </w:trPr>
        <w:tc>
          <w:tcPr>
            <w:tcW w:w="1645" w:type="dxa"/>
            <w:shd w:val="clear" w:color="auto" w:fill="DAEEF3"/>
            <w:vAlign w:val="center"/>
          </w:tcPr>
          <w:p w14:paraId="5693E712">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ID</w:t>
            </w:r>
          </w:p>
        </w:tc>
        <w:tc>
          <w:tcPr>
            <w:tcW w:w="3884" w:type="dxa"/>
            <w:shd w:val="clear" w:color="auto" w:fill="DAEEF3"/>
            <w:vAlign w:val="center"/>
          </w:tcPr>
          <w:p w14:paraId="3E88969B">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临床试验名称</w:t>
            </w:r>
          </w:p>
        </w:tc>
        <w:tc>
          <w:tcPr>
            <w:tcW w:w="1246" w:type="dxa"/>
            <w:shd w:val="clear" w:color="auto" w:fill="DAEEF3"/>
            <w:vAlign w:val="center"/>
          </w:tcPr>
          <w:p w14:paraId="7E8A48F5">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肿瘤类型</w:t>
            </w:r>
          </w:p>
        </w:tc>
        <w:tc>
          <w:tcPr>
            <w:tcW w:w="1035" w:type="dxa"/>
            <w:shd w:val="clear" w:color="auto" w:fill="DAEEF3"/>
            <w:vAlign w:val="center"/>
          </w:tcPr>
          <w:p w14:paraId="4D8E45C9">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阶段</w:t>
            </w:r>
          </w:p>
        </w:tc>
        <w:tc>
          <w:tcPr>
            <w:tcW w:w="1204" w:type="dxa"/>
            <w:shd w:val="clear" w:color="auto" w:fill="DAEEF3"/>
            <w:vAlign w:val="center"/>
          </w:tcPr>
          <w:p w14:paraId="426D39DC">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药物</w:t>
            </w:r>
          </w:p>
        </w:tc>
        <w:tc>
          <w:tcPr>
            <w:tcW w:w="856" w:type="dxa"/>
            <w:shd w:val="clear" w:color="auto" w:fill="DAEEF3"/>
            <w:vAlign w:val="center"/>
          </w:tcPr>
          <w:p w14:paraId="36EDC590">
            <w:pPr>
              <w:spacing w:before="26"/>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lang w:eastAsia="zh-CN" w:bidi="ar"/>
              </w:rPr>
              <w:t>地点</w:t>
            </w:r>
          </w:p>
        </w:tc>
      </w:tr>
      <w:tr w14:paraId="48DAF8B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C81144">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30910C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45" w:type="dxa"/>
            <w:shd w:val="clear" w:color="auto" w:fill="auto"/>
            <w:vAlign w:val="center"/>
          </w:tcPr>
          <w:p w14:paraId="502F4B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F69FBF">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B30BC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58E64F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CECA05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E79C0B6">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00C19B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6CB708F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3EC464">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2EE6B485">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14" w:name="_Toc26395"/>
      <w:bookmarkStart w:id="15" w:name="_Toc31324"/>
    </w:p>
    <w:bookmarkEnd w:id="14"/>
    <w:bookmarkEnd w:id="15"/>
    <w:p w14:paraId="4301401E">
      <w:pPr>
        <w:keepNext/>
        <w:keepLines/>
        <w:pageBreakBefore w:val="0"/>
        <w:widowControl w:val="0"/>
        <w:numPr>
          <w:ilvl w:val="0"/>
          <w:numId w:val="8"/>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sz w:val="22"/>
          <w:szCs w:val="22"/>
          <w:lang w:val="en-US" w:eastAsia="zh-CN"/>
        </w:rPr>
        <w:t xml:space="preserve">{% if </w:t>
      </w:r>
      <w:r>
        <w:rPr>
          <w:rFonts w:hint="eastAsia" w:ascii="Times New Roman" w:hAnsi="Times New Roman" w:eastAsia="微软雅黑" w:cs="Times New Roman"/>
          <w:b w:val="0"/>
          <w:bCs w:val="0"/>
          <w:sz w:val="24"/>
          <w:szCs w:val="24"/>
          <w:lang w:eastAsia="zh-CN"/>
        </w:rPr>
        <w:t>BodyDrugDrugDetectionStr</w:t>
      </w:r>
      <w:r>
        <w:rPr>
          <w:rFonts w:hint="eastAsia"/>
          <w:b w:val="0"/>
          <w:bCs w:val="0"/>
          <w:sz w:val="22"/>
          <w:szCs w:val="22"/>
          <w:lang w:val="en-US" w:eastAsia="zh-CN"/>
        </w:rPr>
        <w:t xml:space="preserve"> == [] and unknownVarAnalysisStr == []%}</w:t>
      </w:r>
      <w:r>
        <w:rPr>
          <w:rFonts w:hint="default"/>
          <w:b w:val="0"/>
          <w:bCs w:val="0"/>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bookmarkStart w:id="39" w:name="_GoBack"/>
      <w:bookmarkEnd w:id="39"/>
      <w:r>
        <w:rPr>
          <w:rFonts w:hint="eastAsia" w:ascii="微软雅黑" w:hAnsi="微软雅黑" w:eastAsia="微软雅黑" w:cs="微软雅黑"/>
          <w:b/>
          <w:bCs/>
          <w:color w:val="31849B"/>
          <w:sz w:val="22"/>
          <w:szCs w:val="22"/>
          <w:lang w:val="en-US"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7"/>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9A43D6">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09C4B15E">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228878F4">
      <w:pPr>
        <w:keepNext/>
        <w:keepLines/>
        <w:pageBreakBefore w:val="0"/>
        <w:widowControl w:val="0"/>
        <w:numPr>
          <w:ilvl w:val="0"/>
          <w:numId w:val="8"/>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16" w:name="_Toc25365"/>
      <w:r>
        <w:rPr>
          <w:rFonts w:hint="eastAsia"/>
          <w:b/>
          <w:bCs/>
          <w:color w:val="31849B"/>
          <w:sz w:val="24"/>
          <w:szCs w:val="32"/>
          <w:lang w:eastAsia="zh-CN"/>
        </w:rPr>
        <w:t>胚系变异结果解析</w:t>
      </w:r>
      <w:bookmarkEnd w:id="16"/>
    </w:p>
    <w:p w14:paraId="118C6EF7">
      <w:pPr>
        <w:bidi w:val="0"/>
        <w:rPr>
          <w:b w:val="0"/>
          <w:bCs/>
          <w:sz w:val="20"/>
          <w:szCs w:val="20"/>
          <w:lang w:eastAsia="zh-CN"/>
        </w:rPr>
      </w:pPr>
      <w:r>
        <w:rPr>
          <w:rFonts w:hint="eastAsia" w:ascii="Times New Roman" w:hAnsi="Times New Roman" w:eastAsia="微软雅黑" w:cs="Times New Roman"/>
          <w:b w:val="0"/>
          <w:bCs/>
          <w:sz w:val="21"/>
          <w:szCs w:val="21"/>
          <w:lang w:eastAsia="zh-CN"/>
        </w:rPr>
        <w:t>{%if geneticCancerRiskInfo %}</w:t>
      </w:r>
      <w:r>
        <w:rPr>
          <w:rFonts w:hint="eastAsia"/>
          <w:b w:val="0"/>
          <w:bCs/>
          <w:sz w:val="20"/>
          <w:szCs w:val="20"/>
        </w:rPr>
        <w:t>{% for tdd in geneticCancerRiskInfo %}</w:t>
      </w:r>
    </w:p>
    <w:p w14:paraId="342680A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53C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08DFE6A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DC235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09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3A779D2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71A95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288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55E4E0BD">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4AB1DC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9DA5A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A7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0C86695">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C362E5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FFD3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D0D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A7F9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836B4D2">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F1BF9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8D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00DDF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2CB835C">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82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44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696D5D7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6C70D8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03CF3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5D8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14E0BD">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3EADE3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656D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118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78AC688">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BD4E45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F4825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98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EBCF0E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D4787E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1384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24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8780CD7">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25B4B7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C1634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893E14">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18582C2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1598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764D165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8C5D1B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D358A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4417C">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B7E7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688E8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FBB3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08E280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638396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C0811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031394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4D4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5A68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CA4D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A7074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00CD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C3DEA7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2BD8F9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3A4BFE6">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A6D5F38">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15FD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2D71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FA02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36537D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F640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5AF1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617142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C708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5DF3F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9809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595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068B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1E7C8D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C014732">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C905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4864A5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0D1E6B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54A1BB5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A472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BB89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9AA11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51FC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94A24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44691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09D415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6F8596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FCC43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40802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1D7F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6B6AC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6FF459">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4DF08FD7">
      <w:pPr>
        <w:bidi w:val="0"/>
        <w:rPr>
          <w:rFonts w:hint="eastAsia"/>
          <w:sz w:val="18"/>
          <w:szCs w:val="18"/>
          <w:lang w:eastAsia="zh-CN"/>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p>
    <w:p w14:paraId="2B59ADF4">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754539AC">
      <w:pPr>
        <w:pStyle w:val="3"/>
        <w:numPr>
          <w:ilvl w:val="0"/>
          <w:numId w:val="9"/>
        </w:numPr>
        <w:spacing w:before="156" w:after="156"/>
        <w:ind w:left="425" w:leftChars="0" w:hanging="425" w:firstLineChars="0"/>
      </w:pPr>
      <w:r>
        <w:rPr>
          <w:rFonts w:hint="eastAsia"/>
        </w:rPr>
        <w:t>样本质控情况</w:t>
      </w:r>
    </w:p>
    <w:tbl>
      <w:tblPr>
        <w:tblStyle w:val="17"/>
        <w:tblW w:w="4986"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051"/>
        <w:gridCol w:w="3333"/>
        <w:gridCol w:w="3342"/>
      </w:tblGrid>
      <w:tr w14:paraId="3AACB9E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568" w:type="pct"/>
            <w:tcBorders>
              <w:tl2br w:val="nil"/>
              <w:tr2bl w:val="nil"/>
            </w:tcBorders>
            <w:shd w:val="clear" w:color="auto" w:fill="DAEEF3"/>
            <w:vAlign w:val="center"/>
          </w:tcPr>
          <w:p w14:paraId="0978A4F8">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13" w:type="pct"/>
            <w:tcBorders>
              <w:tl2br w:val="nil"/>
              <w:tr2bl w:val="nil"/>
            </w:tcBorders>
            <w:shd w:val="clear" w:color="auto" w:fill="DAEEF3"/>
            <w:vAlign w:val="center"/>
          </w:tcPr>
          <w:p w14:paraId="7565E4D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718" w:type="pct"/>
            <w:tcBorders>
              <w:tl2br w:val="nil"/>
              <w:tr2bl w:val="nil"/>
            </w:tcBorders>
            <w:shd w:val="clear" w:color="auto" w:fill="DAEEF3"/>
            <w:vAlign w:val="center"/>
          </w:tcPr>
          <w:p w14:paraId="4DE5B805">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4CA88E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tcBorders>
              <w:tl2br w:val="nil"/>
              <w:tr2bl w:val="nil"/>
            </w:tcBorders>
            <w:shd w:val="clear" w:color="auto" w:fill="auto"/>
            <w:vAlign w:val="center"/>
          </w:tcPr>
          <w:p w14:paraId="4D6CDF92">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13" w:type="pct"/>
            <w:tcBorders>
              <w:tl2br w:val="nil"/>
              <w:tr2bl w:val="nil"/>
            </w:tcBorders>
            <w:shd w:val="clear" w:color="auto" w:fill="auto"/>
            <w:vAlign w:val="center"/>
          </w:tcPr>
          <w:p w14:paraId="4B4A90F1">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342" w:type="dxa"/>
            <w:tcBorders>
              <w:tl2br w:val="nil"/>
              <w:tr2bl w:val="nil"/>
            </w:tcBorders>
            <w:shd w:val="clear" w:color="auto" w:fill="auto"/>
            <w:vAlign w:val="center"/>
          </w:tcPr>
          <w:p w14:paraId="5406002C">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5542F38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DAEEF3"/>
            <w:vAlign w:val="center"/>
          </w:tcPr>
          <w:p w14:paraId="69F0A890">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13" w:type="pct"/>
            <w:tcBorders>
              <w:tl2br w:val="nil"/>
              <w:tr2bl w:val="nil"/>
            </w:tcBorders>
            <w:shd w:val="clear" w:color="auto" w:fill="DAEEF3"/>
            <w:vAlign w:val="center"/>
          </w:tcPr>
          <w:p w14:paraId="4FACFD8B">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74E53650">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085A47F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5ED2C5A6">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156985CC">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342" w:type="dxa"/>
            <w:tcBorders>
              <w:tl2br w:val="nil"/>
              <w:tr2bl w:val="nil"/>
            </w:tcBorders>
            <w:shd w:val="clear" w:color="auto" w:fill="DAEEF3"/>
            <w:vAlign w:val="center"/>
          </w:tcPr>
          <w:p w14:paraId="5DA1E09C">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 else %}不合格{% endif %}</w:t>
            </w:r>
          </w:p>
        </w:tc>
      </w:tr>
      <w:tr w14:paraId="172208C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DAEEF3"/>
            <w:vAlign w:val="center"/>
          </w:tcPr>
          <w:p w14:paraId="09164829">
            <w:pPr>
              <w:rPr>
                <w:rFonts w:ascii="Times New Roman" w:hAnsi="Times New Roman" w:cs="Times New Roman"/>
                <w:color w:val="262626"/>
                <w:sz w:val="20"/>
                <w:szCs w:val="20"/>
              </w:rPr>
            </w:pPr>
          </w:p>
        </w:tc>
        <w:tc>
          <w:tcPr>
            <w:tcW w:w="1713" w:type="pct"/>
            <w:tcBorders>
              <w:tl2br w:val="nil"/>
              <w:tr2bl w:val="nil"/>
            </w:tcBorders>
            <w:shd w:val="clear" w:color="auto" w:fill="DAEEF3"/>
            <w:vAlign w:val="center"/>
          </w:tcPr>
          <w:p w14:paraId="0A8B2153">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342" w:type="dxa"/>
            <w:tcBorders>
              <w:tl2br w:val="nil"/>
              <w:tr2bl w:val="nil"/>
            </w:tcBorders>
            <w:shd w:val="clear" w:color="auto" w:fill="DAEEF3"/>
            <w:vAlign w:val="center"/>
          </w:tcPr>
          <w:p w14:paraId="5E469434">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0EA8C1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restart"/>
            <w:tcBorders>
              <w:tl2br w:val="nil"/>
              <w:tr2bl w:val="nil"/>
            </w:tcBorders>
            <w:shd w:val="clear" w:color="auto" w:fill="auto"/>
            <w:vAlign w:val="center"/>
          </w:tcPr>
          <w:p w14:paraId="744AE3DD">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13" w:type="pct"/>
            <w:tcBorders>
              <w:tl2br w:val="nil"/>
              <w:tr2bl w:val="nil"/>
            </w:tcBorders>
            <w:shd w:val="clear" w:color="auto" w:fill="auto"/>
            <w:vAlign w:val="center"/>
          </w:tcPr>
          <w:p w14:paraId="445573ED">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Times New Roman"/>
                <w:color w:val="262626"/>
                <w:sz w:val="21"/>
                <w:szCs w:val="21"/>
              </w:rPr>
              <w:t>HRD Score平均测序深度</w:t>
            </w:r>
          </w:p>
        </w:tc>
        <w:tc>
          <w:tcPr>
            <w:tcW w:w="3342" w:type="dxa"/>
            <w:tcBorders>
              <w:tl2br w:val="nil"/>
              <w:tr2bl w:val="nil"/>
            </w:tcBorders>
            <w:shd w:val="clear" w:color="auto" w:fill="auto"/>
            <w:vAlign w:val="center"/>
          </w:tcPr>
          <w:p w14:paraId="603EC8B6">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hrd.sequencing_depth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200 %}合格{% else %}不合格{% endif %}</w:t>
            </w:r>
          </w:p>
        </w:tc>
      </w:tr>
      <w:tr w14:paraId="7E018A0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113A9EC2">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5C43F58">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HRD Score</w:t>
            </w:r>
            <w:r>
              <w:rPr>
                <w:rFonts w:hint="eastAsia" w:ascii="Times New Roman" w:hAnsi="Times New Roman" w:eastAsia="微软雅黑" w:cs="Times New Roman"/>
                <w:bCs/>
                <w:color w:val="262626"/>
                <w:sz w:val="21"/>
                <w:lang w:eastAsia="zh-CN"/>
              </w:rPr>
              <w:t>覆盖均一性</w:t>
            </w:r>
          </w:p>
        </w:tc>
        <w:tc>
          <w:tcPr>
            <w:tcW w:w="3342" w:type="dxa"/>
            <w:tcBorders>
              <w:tl2br w:val="nil"/>
              <w:tr2bl w:val="nil"/>
            </w:tcBorders>
            <w:shd w:val="clear" w:color="auto" w:fill="auto"/>
            <w:vAlign w:val="center"/>
          </w:tcPr>
          <w:p w14:paraId="32EDC9D1">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hrd.coverage_uniformity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hrd.coverage_uniformity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59A7C90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53767C34">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AD4A83B">
            <w:pPr>
              <w:ind w:left="119" w:leftChars="0"/>
              <w:jc w:val="center"/>
              <w:rPr>
                <w:rFonts w:hint="eastAsia"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基因平均测序深度</w:t>
            </w:r>
          </w:p>
        </w:tc>
        <w:tc>
          <w:tcPr>
            <w:tcW w:w="3342" w:type="dxa"/>
            <w:tcBorders>
              <w:tl2br w:val="nil"/>
              <w:tr2bl w:val="nil"/>
            </w:tcBorders>
            <w:shd w:val="clear" w:color="auto" w:fill="auto"/>
            <w:vAlign w:val="center"/>
          </w:tcPr>
          <w:p w14:paraId="5C1E6495">
            <w:pPr>
              <w:autoSpaceDE w:val="0"/>
              <w:ind w:left="100" w:leftChars="5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sequencing_depth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597A32B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568" w:type="pct"/>
            <w:vMerge w:val="continue"/>
            <w:tcBorders>
              <w:tl2br w:val="nil"/>
              <w:tr2bl w:val="nil"/>
            </w:tcBorders>
            <w:shd w:val="clear" w:color="auto" w:fill="auto"/>
            <w:vAlign w:val="center"/>
          </w:tcPr>
          <w:p w14:paraId="7C0F2F7C">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01BB0497">
            <w:pPr>
              <w:ind w:left="119" w:leftChars="0"/>
              <w:jc w:val="center"/>
              <w:rPr>
                <w:rFonts w:ascii="Times New Roman" w:hAnsi="Times New Roman" w:eastAsia="微软雅黑" w:cs="Times New Roman"/>
                <w:bCs/>
                <w:color w:val="262626"/>
                <w:kern w:val="2"/>
                <w:sz w:val="21"/>
                <w:szCs w:val="22"/>
                <w:lang w:val="en-US" w:eastAsia="zh-CN" w:bidi="ar-SA"/>
              </w:rPr>
            </w:pPr>
            <w:r>
              <w:rPr>
                <w:rFonts w:ascii="Times New Roman" w:hAnsi="Times New Roman" w:eastAsia="微软雅黑" w:cs="Times New Roman"/>
                <w:bCs/>
                <w:color w:val="262626"/>
                <w:sz w:val="21"/>
                <w:lang w:eastAsia="zh-CN"/>
              </w:rPr>
              <w:t>HRR</w:t>
            </w:r>
            <w:r>
              <w:rPr>
                <w:rFonts w:hint="eastAsia" w:ascii="Times New Roman" w:hAnsi="Times New Roman" w:eastAsia="微软雅黑" w:cs="Times New Roman"/>
                <w:bCs/>
                <w:color w:val="262626"/>
                <w:sz w:val="21"/>
                <w:lang w:eastAsia="zh-CN"/>
              </w:rPr>
              <w:t>基因覆盖均一性</w:t>
            </w:r>
          </w:p>
        </w:tc>
        <w:tc>
          <w:tcPr>
            <w:tcW w:w="3342" w:type="dxa"/>
            <w:tcBorders>
              <w:tl2br w:val="nil"/>
              <w:tr2bl w:val="nil"/>
            </w:tcBorders>
            <w:shd w:val="clear" w:color="auto" w:fill="auto"/>
            <w:vAlign w:val="center"/>
          </w:tcPr>
          <w:p w14:paraId="4078BF78">
            <w:pPr>
              <w:ind w:left="119" w:leftChars="0"/>
              <w:jc w:val="center"/>
              <w:rPr>
                <w:rFonts w:hint="default" w:ascii="Times New Roman" w:hAnsi="Times New Roman" w:eastAsia="微软雅黑" w:cs="Times New Roman"/>
                <w:bCs/>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90 %}合格{% else %}不合格{% endif %}</w:t>
            </w:r>
          </w:p>
        </w:tc>
      </w:tr>
      <w:tr w14:paraId="647C43D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7AA61C4D">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39FAEEAC">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342" w:type="dxa"/>
            <w:tcBorders>
              <w:tl2br w:val="nil"/>
              <w:tr2bl w:val="nil"/>
            </w:tcBorders>
            <w:shd w:val="clear" w:color="auto" w:fill="auto"/>
            <w:vAlign w:val="center"/>
          </w:tcPr>
          <w:p w14:paraId="36348DC1">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genome_alignment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genome_alignment</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95 %}合格{% else %}不合格{% endif %}</w:t>
            </w:r>
          </w:p>
        </w:tc>
      </w:tr>
      <w:tr w14:paraId="5407D24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568" w:type="pct"/>
            <w:vMerge w:val="continue"/>
            <w:tcBorders>
              <w:tl2br w:val="nil"/>
              <w:tr2bl w:val="nil"/>
            </w:tcBorders>
            <w:shd w:val="clear" w:color="auto" w:fill="auto"/>
            <w:vAlign w:val="center"/>
          </w:tcPr>
          <w:p w14:paraId="05263F2E">
            <w:pPr>
              <w:rPr>
                <w:rFonts w:ascii="Times New Roman" w:hAnsi="Times New Roman" w:cs="Times New Roman"/>
                <w:color w:val="262626"/>
                <w:sz w:val="20"/>
                <w:szCs w:val="20"/>
              </w:rPr>
            </w:pPr>
          </w:p>
        </w:tc>
        <w:tc>
          <w:tcPr>
            <w:tcW w:w="1713" w:type="pct"/>
            <w:tcBorders>
              <w:tl2br w:val="nil"/>
              <w:tr2bl w:val="nil"/>
            </w:tcBorders>
            <w:shd w:val="clear" w:color="auto" w:fill="auto"/>
            <w:vAlign w:val="center"/>
          </w:tcPr>
          <w:p w14:paraId="49580B7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342" w:type="dxa"/>
            <w:tcBorders>
              <w:tl2br w:val="nil"/>
              <w:tr2bl w:val="nil"/>
            </w:tcBorders>
            <w:shd w:val="clear" w:color="auto" w:fill="auto"/>
            <w:vAlign w:val="center"/>
          </w:tcPr>
          <w:p w14:paraId="6DFC6871">
            <w:pPr>
              <w:autoSpaceDE w:val="0"/>
              <w:ind w:left="100" w:leftChars="50"/>
              <w:jc w:val="center"/>
              <w:rPr>
                <w:rFonts w:hint="default" w:ascii="Times New Roman" w:hAnsi="Times New Roman" w:eastAsia="微软雅黑" w:cs="Times New Roman"/>
                <w:color w:val="262626"/>
                <w:kern w:val="2"/>
                <w:sz w:val="21"/>
                <w:szCs w:val="21"/>
                <w:lang w:val="en-US" w:eastAsia="zh-CN" w:bidi="ar-SA"/>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64D26C4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568" w:type="pct"/>
            <w:tcBorders>
              <w:tl2br w:val="nil"/>
              <w:tr2bl w:val="nil"/>
            </w:tcBorders>
            <w:shd w:val="clear" w:color="auto" w:fill="DAEEF3"/>
            <w:vAlign w:val="center"/>
          </w:tcPr>
          <w:p w14:paraId="7F806636">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431" w:type="pct"/>
            <w:gridSpan w:val="2"/>
            <w:tcBorders>
              <w:tl2br w:val="nil"/>
              <w:tr2bl w:val="nil"/>
            </w:tcBorders>
            <w:shd w:val="clear" w:color="auto" w:fill="DAEEF3"/>
            <w:vAlign w:val="center"/>
          </w:tcPr>
          <w:p w14:paraId="1EA06758">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000000"/>
                <w:sz w:val="21"/>
                <w:szCs w:val="21"/>
                <w:lang w:eastAsia="zh-CN"/>
              </w:rPr>
              <w:t>{{ sequencing_depth | oqa(500,400) }}</w:t>
            </w:r>
          </w:p>
        </w:tc>
      </w:tr>
    </w:tbl>
    <w:p w14:paraId="6A58CFE8">
      <w:pPr>
        <w:pStyle w:val="57"/>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27DFBA00">
      <w:pPr>
        <w:numPr>
          <w:ilvl w:val="0"/>
          <w:numId w:val="0"/>
        </w:numPr>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note.qcNoteList %}{{n}}</w:t>
      </w:r>
    </w:p>
    <w:p w14:paraId="180C920A">
      <w:pPr>
        <w:numPr>
          <w:ilvl w:val="0"/>
          <w:numId w:val="0"/>
        </w:numPr>
        <w:spacing w:before="53" w:line="301" w:lineRule="exact"/>
        <w:rPr>
          <w:rFonts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val="en-US" w:eastAsia="zh-CN"/>
        </w:rPr>
        <w:t>{% endfor %}</w:t>
      </w:r>
    </w:p>
    <w:p w14:paraId="2B4437A8">
      <w:pPr>
        <w:rPr>
          <w:sz w:val="21"/>
          <w:szCs w:val="21"/>
        </w:rPr>
      </w:pPr>
      <w:r>
        <w:br w:type="page"/>
      </w:r>
    </w:p>
    <w:p w14:paraId="1CF2EDCB">
      <w:pPr>
        <w:pStyle w:val="3"/>
        <w:keepNext/>
        <w:keepLines/>
        <w:pageBreakBefore w:val="0"/>
        <w:widowControl w:val="0"/>
        <w:numPr>
          <w:ilvl w:val="0"/>
          <w:numId w:val="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r>
        <w:rPr>
          <w:rFonts w:hint="eastAsia"/>
        </w:rPr>
        <w:t>BRCA1&amp;BRCA2基因背景介绍</w:t>
      </w:r>
    </w:p>
    <w:p w14:paraId="3377EBE2">
      <w:pPr>
        <w:keepNext w:val="0"/>
        <w:keepLines w:val="0"/>
        <w:pageBreakBefore w:val="0"/>
        <w:widowControl w:val="0"/>
        <w:kinsoku/>
        <w:wordWrap/>
        <w:overflowPunct/>
        <w:topLinePunct w:val="0"/>
        <w:autoSpaceDE/>
        <w:autoSpaceDN/>
        <w:bidi w:val="0"/>
        <w:adjustRightInd w:val="0"/>
        <w:snapToGrid w:val="0"/>
        <w:spacing w:before="26"/>
        <w:ind w:firstLine="400" w:firstLineChars="200"/>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2C0E08D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8287300">
      <w:pPr>
        <w:spacing w:before="26"/>
        <w:outlineLvl w:val="9"/>
        <w:rPr>
          <w:rFonts w:ascii="Times New Roman" w:hAnsi="Times New Roman" w:eastAsia="微软雅黑" w:cs="Times New Roman"/>
          <w:b/>
          <w:bCs/>
          <w:color w:val="auto"/>
          <w:sz w:val="24"/>
          <w:szCs w:val="24"/>
          <w:lang w:eastAsia="zh-CN"/>
        </w:rPr>
      </w:pPr>
      <w:bookmarkStart w:id="17" w:name="_Toc9502"/>
      <w:bookmarkStart w:id="18" w:name="_Toc23742"/>
      <w:r>
        <w:rPr>
          <w:rFonts w:ascii="Times New Roman" w:hAnsi="Times New Roman" w:eastAsia="微软雅黑" w:cs="Times New Roman"/>
          <w:b/>
          <w:bCs/>
          <w:color w:val="auto"/>
          <w:sz w:val="24"/>
          <w:szCs w:val="24"/>
          <w:lang w:eastAsia="zh-CN"/>
        </w:rPr>
        <w:t>BRCA1&amp;BRCA2基因说明及用药提示</w:t>
      </w:r>
      <w:bookmarkEnd w:id="17"/>
      <w:bookmarkEnd w:id="18"/>
      <w:bookmarkStart w:id="19" w:name="_Hlk33179213"/>
    </w:p>
    <w:bookmarkEnd w:id="19"/>
    <w:tbl>
      <w:tblPr>
        <w:tblStyle w:val="17"/>
        <w:tblW w:w="10207"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709"/>
        <w:gridCol w:w="4820"/>
        <w:gridCol w:w="2129"/>
        <w:gridCol w:w="2549"/>
      </w:tblGrid>
      <w:tr w14:paraId="519B135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3" w:hRule="atLeast"/>
          <w:jc w:val="center"/>
        </w:trPr>
        <w:tc>
          <w:tcPr>
            <w:tcW w:w="709" w:type="dxa"/>
            <w:shd w:val="clear" w:color="auto" w:fill="DAEEF3"/>
            <w:vAlign w:val="center"/>
          </w:tcPr>
          <w:p w14:paraId="07754F08">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w:t>
            </w:r>
          </w:p>
        </w:tc>
        <w:tc>
          <w:tcPr>
            <w:tcW w:w="4820" w:type="dxa"/>
            <w:shd w:val="clear" w:color="auto" w:fill="DAEEF3"/>
            <w:vAlign w:val="center"/>
          </w:tcPr>
          <w:p w14:paraId="7B5F46DA">
            <w:pPr>
              <w:pStyle w:val="58"/>
              <w:spacing w:before="10"/>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基因说明</w:t>
            </w:r>
          </w:p>
        </w:tc>
        <w:tc>
          <w:tcPr>
            <w:tcW w:w="2129" w:type="dxa"/>
            <w:shd w:val="clear" w:color="auto" w:fill="DAEEF3"/>
            <w:vAlign w:val="center"/>
          </w:tcPr>
          <w:p w14:paraId="142A2F86">
            <w:pPr>
              <w:pStyle w:val="58"/>
              <w:jc w:val="center"/>
              <w:rPr>
                <w:rFonts w:ascii="Times New Roman" w:hAnsi="Times New Roman" w:eastAsia="微软雅黑" w:cs="Times New Roman"/>
                <w:b/>
                <w:color w:val="31849B"/>
                <w:sz w:val="18"/>
                <w:szCs w:val="18"/>
              </w:rPr>
            </w:pPr>
            <w:r>
              <w:rPr>
                <w:rFonts w:ascii="Times New Roman" w:hAnsi="Times New Roman" w:eastAsia="微软雅黑" w:cs="Times New Roman"/>
                <w:b/>
                <w:color w:val="31849B"/>
                <w:sz w:val="18"/>
                <w:szCs w:val="18"/>
              </w:rPr>
              <w:t>靶向药物</w:t>
            </w:r>
          </w:p>
        </w:tc>
        <w:tc>
          <w:tcPr>
            <w:tcW w:w="2549" w:type="dxa"/>
            <w:shd w:val="clear" w:color="auto" w:fill="DAEEF3"/>
            <w:vAlign w:val="center"/>
          </w:tcPr>
          <w:p w14:paraId="0064BD71">
            <w:pPr>
              <w:pStyle w:val="58"/>
              <w:ind w:left="134"/>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用药提示（仅供参考）</w:t>
            </w:r>
          </w:p>
        </w:tc>
      </w:tr>
      <w:tr w14:paraId="46FE90F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0CB3147">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C9E62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709" w:type="dxa"/>
            <w:vAlign w:val="center"/>
          </w:tcPr>
          <w:p w14:paraId="1416DFB1">
            <w:pPr>
              <w:pStyle w:val="58"/>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2AFB1B56">
            <w:pPr>
              <w:pStyle w:val="58"/>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07709856">
            <w:pPr>
              <w:pStyle w:val="58"/>
              <w:adjustRightInd w:val="0"/>
              <w:spacing w:before="35"/>
              <w:ind w:left="10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36CE5050">
            <w:pPr>
              <w:adjustRightInd w:val="0"/>
              <w:ind w:left="10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8916C1B">
            <w:pPr>
              <w:pStyle w:val="58"/>
              <w:spacing w:before="35" w:line="319" w:lineRule="auto"/>
              <w:ind w:left="100" w:leftChars="50"/>
              <w:jc w:val="both"/>
              <w:rPr>
                <w:rFonts w:ascii="Times New Roman" w:hAnsi="Times New Roman" w:eastAsia="微软雅黑" w:cs="Times New Roman"/>
                <w:sz w:val="18"/>
                <w:szCs w:val="18"/>
              </w:rPr>
            </w:pPr>
          </w:p>
        </w:tc>
        <w:tc>
          <w:tcPr>
            <w:tcW w:w="2549" w:type="dxa"/>
            <w:vAlign w:val="center"/>
          </w:tcPr>
          <w:p w14:paraId="4EA661C3">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E980BA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97" w:hRule="atLeast"/>
          <w:jc w:val="center"/>
        </w:trPr>
        <w:tc>
          <w:tcPr>
            <w:tcW w:w="10207" w:type="dxa"/>
            <w:gridSpan w:val="4"/>
            <w:vAlign w:val="center"/>
          </w:tcPr>
          <w:p w14:paraId="060AD544">
            <w:pPr>
              <w:pStyle w:val="58"/>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B12D182">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41808A7F">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4BD52BE">
      <w:pPr>
        <w:pStyle w:val="66"/>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70EF664F">
      <w:pPr>
        <w:pStyle w:val="66"/>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624CDBD">
      <w:pPr>
        <w:pStyle w:val="3"/>
        <w:numPr>
          <w:ilvl w:val="0"/>
          <w:numId w:val="9"/>
        </w:numPr>
        <w:spacing w:before="156" w:after="156"/>
        <w:ind w:left="425" w:leftChars="0" w:hanging="425" w:firstLineChars="0"/>
        <w:rPr>
          <w:rFonts w:hint="eastAsia"/>
        </w:rPr>
      </w:pPr>
      <w:r>
        <w:rPr>
          <w:rFonts w:hint="eastAsia"/>
        </w:rPr>
        <w:t>基因组不稳定性介绍</w:t>
      </w:r>
    </w:p>
    <w:p w14:paraId="3BC9A049">
      <w:pPr>
        <w:rPr>
          <w:rFonts w:ascii="Times New Roman" w:hAnsi="Times New Roman" w:eastAsia="微软雅黑" w:cs="Times New Roman"/>
          <w:lang w:eastAsia="zh-CN"/>
        </w:rPr>
      </w:pPr>
    </w:p>
    <w:p w14:paraId="185173F0">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6A32D35">
      <w:pPr>
        <w:spacing w:line="440" w:lineRule="exact"/>
        <w:ind w:firstLine="40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66030B8">
      <w:pPr>
        <w:spacing w:line="440" w:lineRule="exact"/>
        <w:ind w:firstLine="400" w:firstLineChars="200"/>
        <w:rPr>
          <w:rFonts w:ascii="Times New Roman" w:hAnsi="Times New Roman" w:eastAsia="微软雅黑" w:cs="Times New Roman"/>
          <w:lang w:eastAsia="zh-CN"/>
        </w:rPr>
      </w:pPr>
    </w:p>
    <w:p w14:paraId="05350209">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184B5DC7">
      <w:pPr>
        <w:pStyle w:val="3"/>
        <w:numPr>
          <w:ilvl w:val="0"/>
          <w:numId w:val="9"/>
        </w:numPr>
        <w:spacing w:before="156" w:after="156"/>
        <w:ind w:left="425" w:leftChars="0" w:hanging="425" w:firstLineChars="0"/>
        <w:rPr>
          <w:rFonts w:hint="eastAsia"/>
        </w:rPr>
      </w:pPr>
      <w:r>
        <w:rPr>
          <w:rFonts w:hint="eastAsia"/>
        </w:rPr>
        <w:t>同源重组缺陷（HRD）与肿瘤的精准治疗</w:t>
      </w:r>
    </w:p>
    <w:p w14:paraId="313037DB">
      <w:pPr>
        <w:spacing w:line="440" w:lineRule="exact"/>
        <w:ind w:firstLine="40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96EC016">
      <w:pPr>
        <w:spacing w:line="440" w:lineRule="exact"/>
        <w:ind w:firstLine="40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ACFA3FD">
      <w:pPr>
        <w:spacing w:line="360" w:lineRule="auto"/>
        <w:ind w:firstLine="400" w:firstLineChars="200"/>
        <w:jc w:val="center"/>
        <w:rPr>
          <w:rFonts w:ascii="Times New Roman" w:hAnsi="Times New Roman" w:eastAsia="微软雅黑" w:cs="Times New Roman"/>
          <w:lang w:eastAsia="zh-CN"/>
        </w:rPr>
      </w:pPr>
    </w:p>
    <w:p w14:paraId="755CE14B">
      <w:pPr>
        <w:rPr>
          <w:rFonts w:ascii="Times New Roman" w:hAnsi="Times New Roman" w:eastAsia="微软雅黑" w:cs="Times New Roman"/>
          <w:lang w:eastAsia="zh-CN"/>
        </w:rPr>
      </w:pPr>
    </w:p>
    <w:p w14:paraId="21951BB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7DF3BAA8">
      <w:pPr>
        <w:jc w:val="center"/>
      </w:pPr>
    </w:p>
    <w:p w14:paraId="15337FB0">
      <w:pPr>
        <w:jc w:val="center"/>
      </w:pPr>
    </w:p>
    <w:p w14:paraId="762348C2">
      <w:pPr>
        <w:jc w:val="center"/>
        <w:rPr>
          <w:lang w:eastAsia="zh-CN"/>
        </w:rPr>
      </w:pPr>
    </w:p>
    <w:p w14:paraId="68A99B75">
      <w:pPr>
        <w:pStyle w:val="3"/>
        <w:numPr>
          <w:ilvl w:val="0"/>
          <w:numId w:val="9"/>
        </w:numPr>
        <w:spacing w:before="156" w:after="156"/>
        <w:ind w:left="425" w:leftChars="0" w:hanging="425" w:firstLineChars="0"/>
        <w:rPr>
          <w:rFonts w:hint="eastAsia"/>
          <w:lang w:val="en-US" w:eastAsia="zh-CN"/>
        </w:rPr>
      </w:pPr>
      <w:r>
        <w:rPr>
          <w:rFonts w:ascii="Times New Roman" w:hAnsi="Times New Roman" w:eastAsia="微软雅黑" w:cs="Times New Roman"/>
          <w:lang w:eastAsia="zh-CN"/>
        </w:rPr>
        <w:br w:type="page"/>
      </w:r>
      <w:bookmarkStart w:id="20" w:name="_Toc25944"/>
      <w:r>
        <w:rPr>
          <w:rFonts w:hint="eastAsia"/>
          <w:lang w:val="en-US" w:eastAsia="zh-CN"/>
        </w:rPr>
        <w:t>HRR及其它相关基因说明</w:t>
      </w:r>
      <w:bookmarkEnd w:id="20"/>
    </w:p>
    <w:tbl>
      <w:tblPr>
        <w:tblStyle w:val="18"/>
        <w:tblpPr w:leftFromText="181" w:rightFromText="181" w:vertAnchor="text" w:horzAnchor="page" w:tblpXSpec="center" w:tblpY="1"/>
        <w:tblOverlap w:val="never"/>
        <w:tblW w:w="10113"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13" w:type="dxa"/>
          <w:bottom w:w="0" w:type="dxa"/>
          <w:right w:w="113" w:type="dxa"/>
        </w:tblCellMar>
      </w:tblPr>
      <w:tblGrid>
        <w:gridCol w:w="1015"/>
        <w:gridCol w:w="9098"/>
      </w:tblGrid>
      <w:tr w14:paraId="3A0E4D1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shd w:val="clear" w:color="auto" w:fill="DAEEF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31849B"/>
                <w:sz w:val="18"/>
                <w:szCs w:val="18"/>
              </w:rPr>
            </w:pPr>
            <w:r>
              <w:rPr>
                <w:rFonts w:ascii="Times New Roman" w:hAnsi="Times New Roman" w:eastAsia="微软雅黑" w:cs="Times New Roman"/>
                <w:b/>
                <w:bCs/>
                <w:color w:val="31849B"/>
                <w:sz w:val="18"/>
                <w:szCs w:val="18"/>
              </w:rPr>
              <w:t>基因</w:t>
            </w:r>
          </w:p>
        </w:tc>
        <w:tc>
          <w:tcPr>
            <w:tcW w:w="9098" w:type="dxa"/>
            <w:tcBorders>
              <w:tl2br w:val="nil"/>
              <w:tr2bl w:val="nil"/>
            </w:tcBorders>
            <w:shd w:val="clear" w:color="auto" w:fill="DAEEF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基因说明</w:t>
            </w:r>
          </w:p>
        </w:tc>
      </w:tr>
      <w:tr w14:paraId="153436B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ATM</w:t>
            </w:r>
          </w:p>
        </w:tc>
        <w:tc>
          <w:tcPr>
            <w:tcW w:w="9098" w:type="dxa"/>
            <w:tcBorders>
              <w:tl2br w:val="nil"/>
              <w:tr2bl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ATR</w:t>
            </w:r>
          </w:p>
        </w:tc>
        <w:tc>
          <w:tcPr>
            <w:tcW w:w="9098" w:type="dxa"/>
            <w:tcBorders>
              <w:tl2br w:val="nil"/>
              <w:tr2bl w:val="nil"/>
            </w:tcBorders>
            <w:vAlign w:val="center"/>
          </w:tcPr>
          <w:p w14:paraId="4238111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BARD1</w:t>
            </w:r>
          </w:p>
        </w:tc>
        <w:tc>
          <w:tcPr>
            <w:tcW w:w="9098" w:type="dxa"/>
            <w:tcBorders>
              <w:tl2br w:val="nil"/>
              <w:tr2bl w:val="nil"/>
            </w:tcBorders>
            <w:vAlign w:val="center"/>
          </w:tcPr>
          <w:p w14:paraId="3260AA8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BRIP1</w:t>
            </w:r>
          </w:p>
        </w:tc>
        <w:tc>
          <w:tcPr>
            <w:tcW w:w="9098" w:type="dxa"/>
            <w:tcBorders>
              <w:tl2br w:val="nil"/>
              <w:tr2bl w:val="nil"/>
            </w:tcBorders>
            <w:vAlign w:val="center"/>
          </w:tcPr>
          <w:p w14:paraId="5FE4226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CDK12</w:t>
            </w:r>
          </w:p>
        </w:tc>
        <w:tc>
          <w:tcPr>
            <w:tcW w:w="9098" w:type="dxa"/>
            <w:tcBorders>
              <w:tl2br w:val="nil"/>
              <w:tr2bl w:val="nil"/>
            </w:tcBorders>
            <w:vAlign w:val="center"/>
          </w:tcPr>
          <w:p w14:paraId="01436F4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CHEK1</w:t>
            </w:r>
          </w:p>
        </w:tc>
        <w:tc>
          <w:tcPr>
            <w:tcW w:w="9098" w:type="dxa"/>
            <w:tcBorders>
              <w:tl2br w:val="nil"/>
              <w:tr2bl w:val="nil"/>
            </w:tcBorders>
            <w:vAlign w:val="center"/>
          </w:tcPr>
          <w:p w14:paraId="3194FE0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CHEK2</w:t>
            </w:r>
          </w:p>
        </w:tc>
        <w:tc>
          <w:tcPr>
            <w:tcW w:w="9098" w:type="dxa"/>
            <w:tcBorders>
              <w:tl2br w:val="nil"/>
              <w:tr2bl w:val="nil"/>
            </w:tcBorders>
            <w:vAlign w:val="center"/>
          </w:tcPr>
          <w:p w14:paraId="2C22DF4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ERCC3</w:t>
            </w:r>
          </w:p>
        </w:tc>
        <w:tc>
          <w:tcPr>
            <w:tcW w:w="9098" w:type="dxa"/>
            <w:tcBorders>
              <w:tl2br w:val="nil"/>
              <w:tr2bl w:val="nil"/>
            </w:tcBorders>
            <w:vAlign w:val="center"/>
          </w:tcPr>
          <w:p w14:paraId="32FBC4E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ABRAXAS1</w:t>
            </w:r>
          </w:p>
        </w:tc>
        <w:tc>
          <w:tcPr>
            <w:tcW w:w="9098" w:type="dxa"/>
            <w:tcBorders>
              <w:tl2br w:val="nil"/>
              <w:tr2bl w:val="nil"/>
            </w:tcBorders>
            <w:vAlign w:val="center"/>
          </w:tcPr>
          <w:p w14:paraId="6E295E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262626"/>
                <w:sz w:val="18"/>
                <w:szCs w:val="18"/>
                <w:lang w:eastAsia="zh-CN"/>
              </w:rPr>
              <w:t>[PMID: 31630195]</w:t>
            </w:r>
            <w:r>
              <w:rPr>
                <w:rFonts w:ascii="Times New Roman" w:hAnsi="Times New Roman" w:eastAsia="微软雅黑" w:cs="Times New Roman"/>
                <w:color w:val="262626"/>
                <w:sz w:val="18"/>
                <w:szCs w:val="18"/>
                <w:lang w:eastAsia="zh-CN"/>
              </w:rPr>
              <w:t>。</w:t>
            </w:r>
          </w:p>
        </w:tc>
      </w:tr>
      <w:tr w14:paraId="090599A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FANCA</w:t>
            </w:r>
          </w:p>
        </w:tc>
        <w:tc>
          <w:tcPr>
            <w:tcW w:w="9098" w:type="dxa"/>
            <w:tcBorders>
              <w:tl2br w:val="nil"/>
              <w:tr2bl w:val="nil"/>
            </w:tcBorders>
            <w:vAlign w:val="center"/>
          </w:tcPr>
          <w:p w14:paraId="1DC6ECB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left"/>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262626"/>
                <w:sz w:val="18"/>
                <w:szCs w:val="18"/>
                <w:lang w:eastAsia="zh-CN"/>
              </w:rPr>
              <w:t>[PMID: 27318168]</w:t>
            </w:r>
            <w:r>
              <w:rPr>
                <w:rFonts w:ascii="Times New Roman" w:hAnsi="Times New Roman" w:eastAsia="微软雅黑" w:cs="Times New Roman"/>
                <w:color w:val="262626"/>
                <w:sz w:val="18"/>
                <w:szCs w:val="18"/>
                <w:lang w:eastAsia="zh-CN"/>
              </w:rPr>
              <w:t>。</w:t>
            </w:r>
          </w:p>
        </w:tc>
      </w:tr>
      <w:tr w14:paraId="4E58558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FANCL</w:t>
            </w:r>
          </w:p>
        </w:tc>
        <w:tc>
          <w:tcPr>
            <w:tcW w:w="9098" w:type="dxa"/>
            <w:tcBorders>
              <w:tl2br w:val="nil"/>
              <w:tr2bl w:val="nil"/>
            </w:tcBorders>
            <w:vAlign w:val="center"/>
          </w:tcPr>
          <w:p w14:paraId="5D7AED4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FANCM</w:t>
            </w:r>
          </w:p>
        </w:tc>
        <w:tc>
          <w:tcPr>
            <w:tcW w:w="9098" w:type="dxa"/>
            <w:tcBorders>
              <w:tl2br w:val="nil"/>
              <w:tr2bl w:val="nil"/>
            </w:tcBorders>
            <w:vAlign w:val="center"/>
          </w:tcPr>
          <w:p w14:paraId="5863D792">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GEN1</w:t>
            </w:r>
          </w:p>
        </w:tc>
        <w:tc>
          <w:tcPr>
            <w:tcW w:w="9098" w:type="dxa"/>
            <w:tcBorders>
              <w:tl2br w:val="nil"/>
              <w:tr2bl w:val="nil"/>
            </w:tcBorders>
            <w:vAlign w:val="center"/>
          </w:tcPr>
          <w:p w14:paraId="47475AC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262626"/>
                <w:sz w:val="18"/>
                <w:szCs w:val="18"/>
                <w:lang w:eastAsia="zh-CN"/>
              </w:rPr>
              <w:t>[PMID: 20512659]</w:t>
            </w:r>
            <w:r>
              <w:rPr>
                <w:rFonts w:ascii="Times New Roman" w:hAnsi="Times New Roman" w:eastAsia="微软雅黑" w:cs="Times New Roman"/>
                <w:color w:val="262626"/>
                <w:sz w:val="18"/>
                <w:szCs w:val="18"/>
                <w:lang w:eastAsia="zh-CN"/>
              </w:rPr>
              <w:t>。</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rPr>
              <w:t>GEN1相关的疾病包括着色性干皮病、Tick-BorneRelapsingFever等。</w:t>
            </w:r>
          </w:p>
        </w:tc>
      </w:tr>
      <w:tr w14:paraId="763D9C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HDAC2</w:t>
            </w:r>
          </w:p>
        </w:tc>
        <w:tc>
          <w:tcPr>
            <w:tcW w:w="9098" w:type="dxa"/>
            <w:tcBorders>
              <w:tl2br w:val="nil"/>
              <w:tr2bl w:val="nil"/>
            </w:tcBorders>
            <w:vAlign w:val="center"/>
          </w:tcPr>
          <w:p w14:paraId="563C5A6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MRE11</w:t>
            </w:r>
          </w:p>
        </w:tc>
        <w:tc>
          <w:tcPr>
            <w:tcW w:w="9098" w:type="dxa"/>
            <w:tcBorders>
              <w:tl2br w:val="nil"/>
              <w:tr2bl w:val="nil"/>
            </w:tcBorders>
            <w:vAlign w:val="center"/>
          </w:tcPr>
          <w:p w14:paraId="679B7CF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MLH3</w:t>
            </w:r>
          </w:p>
        </w:tc>
        <w:tc>
          <w:tcPr>
            <w:tcW w:w="9098" w:type="dxa"/>
            <w:tcBorders>
              <w:tl2br w:val="nil"/>
              <w:tr2bl w:val="nil"/>
            </w:tcBorders>
            <w:vAlign w:val="center"/>
          </w:tcPr>
          <w:p w14:paraId="228DDA6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MSH2</w:t>
            </w:r>
          </w:p>
        </w:tc>
        <w:tc>
          <w:tcPr>
            <w:tcW w:w="9098" w:type="dxa"/>
            <w:tcBorders>
              <w:tl2br w:val="nil"/>
              <w:tr2bl w:val="nil"/>
            </w:tcBorders>
            <w:vAlign w:val="center"/>
          </w:tcPr>
          <w:p w14:paraId="2C4066D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MSH6</w:t>
            </w:r>
          </w:p>
        </w:tc>
        <w:tc>
          <w:tcPr>
            <w:tcW w:w="9098" w:type="dxa"/>
            <w:tcBorders>
              <w:tl2br w:val="nil"/>
              <w:tr2bl w:val="nil"/>
            </w:tcBorders>
            <w:vAlign w:val="center"/>
          </w:tcPr>
          <w:p w14:paraId="7A6407B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262626"/>
                <w:sz w:val="18"/>
                <w:szCs w:val="18"/>
              </w:rPr>
              <w:t>与MSH6相关的疾病包括结直肠癌等。</w:t>
            </w:r>
          </w:p>
        </w:tc>
      </w:tr>
      <w:tr w14:paraId="61D553C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NBN</w:t>
            </w:r>
          </w:p>
        </w:tc>
        <w:tc>
          <w:tcPr>
            <w:tcW w:w="9098" w:type="dxa"/>
            <w:tcBorders>
              <w:tl2br w:val="nil"/>
              <w:tr2bl w:val="nil"/>
            </w:tcBorders>
            <w:vAlign w:val="center"/>
          </w:tcPr>
          <w:p w14:paraId="2DCCFDDF">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PALB2</w:t>
            </w:r>
          </w:p>
        </w:tc>
        <w:tc>
          <w:tcPr>
            <w:tcW w:w="9098" w:type="dxa"/>
            <w:tcBorders>
              <w:tl2br w:val="nil"/>
              <w:tr2bl w:val="nil"/>
            </w:tcBorders>
            <w:vAlign w:val="center"/>
          </w:tcPr>
          <w:p w14:paraId="55BEA35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PMS2</w:t>
            </w:r>
          </w:p>
        </w:tc>
        <w:tc>
          <w:tcPr>
            <w:tcW w:w="9098" w:type="dxa"/>
            <w:tcBorders>
              <w:tl2br w:val="nil"/>
              <w:tr2bl w:val="nil"/>
            </w:tcBorders>
            <w:vAlign w:val="center"/>
          </w:tcPr>
          <w:p w14:paraId="6F59586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PMS2定位于染色体7p22.2，编码蛋白参与DNA错配修复。可与MLH1形成异源二聚体复合物MutL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PPM1D</w:t>
            </w:r>
          </w:p>
        </w:tc>
        <w:tc>
          <w:tcPr>
            <w:tcW w:w="9098" w:type="dxa"/>
            <w:tcBorders>
              <w:tl2br w:val="nil"/>
              <w:tr2bl w:val="nil"/>
            </w:tcBorders>
            <w:vAlign w:val="center"/>
          </w:tcPr>
          <w:p w14:paraId="78138C2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PPP2R2A</w:t>
            </w:r>
          </w:p>
        </w:tc>
        <w:tc>
          <w:tcPr>
            <w:tcW w:w="9098" w:type="dxa"/>
            <w:tcBorders>
              <w:tl2br w:val="nil"/>
              <w:tr2bl w:val="nil"/>
            </w:tcBorders>
            <w:vAlign w:val="center"/>
          </w:tcPr>
          <w:p w14:paraId="129B57F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PPP2R2A编码丝氨酸/苏氨酸蛋白磷酸酶2A55kda调节亚基B亚型，参与负调控细胞增殖和分裂。该基因与ERK和AKT信号通路。</w:t>
            </w:r>
          </w:p>
        </w:tc>
      </w:tr>
      <w:tr w14:paraId="2479865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PTEN</w:t>
            </w:r>
          </w:p>
        </w:tc>
        <w:tc>
          <w:tcPr>
            <w:tcW w:w="9098" w:type="dxa"/>
            <w:tcBorders>
              <w:tl2br w:val="nil"/>
              <w:tr2bl w:val="nil"/>
            </w:tcBorders>
            <w:vAlign w:val="center"/>
          </w:tcPr>
          <w:p w14:paraId="22C3EA1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RAD50</w:t>
            </w:r>
          </w:p>
        </w:tc>
        <w:tc>
          <w:tcPr>
            <w:tcW w:w="9098" w:type="dxa"/>
            <w:tcBorders>
              <w:tl2br w:val="nil"/>
              <w:tr2bl w:val="nil"/>
            </w:tcBorders>
            <w:vAlign w:val="center"/>
          </w:tcPr>
          <w:p w14:paraId="25AA2813">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RAD51B</w:t>
            </w:r>
          </w:p>
        </w:tc>
        <w:tc>
          <w:tcPr>
            <w:tcW w:w="9098" w:type="dxa"/>
            <w:tcBorders>
              <w:tl2br w:val="nil"/>
              <w:tr2bl w:val="nil"/>
            </w:tcBorders>
            <w:vAlign w:val="center"/>
          </w:tcPr>
          <w:p w14:paraId="400BB73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RAD51C</w:t>
            </w:r>
          </w:p>
        </w:tc>
        <w:tc>
          <w:tcPr>
            <w:tcW w:w="9098" w:type="dxa"/>
            <w:tcBorders>
              <w:tl2br w:val="nil"/>
              <w:tr2bl w:val="nil"/>
            </w:tcBorders>
            <w:vAlign w:val="center"/>
          </w:tcPr>
          <w:p w14:paraId="211269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RAD51D</w:t>
            </w:r>
          </w:p>
        </w:tc>
        <w:tc>
          <w:tcPr>
            <w:tcW w:w="9098" w:type="dxa"/>
            <w:tcBorders>
              <w:tl2br w:val="nil"/>
              <w:tr2bl w:val="nil"/>
            </w:tcBorders>
            <w:vAlign w:val="center"/>
          </w:tcPr>
          <w:p w14:paraId="7BD49B3C">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RAD54L</w:t>
            </w:r>
          </w:p>
        </w:tc>
        <w:tc>
          <w:tcPr>
            <w:tcW w:w="9098" w:type="dxa"/>
            <w:tcBorders>
              <w:tl2br w:val="nil"/>
              <w:tr2bl w:val="nil"/>
            </w:tcBorders>
            <w:vAlign w:val="center"/>
          </w:tcPr>
          <w:p w14:paraId="11BE5B2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262626"/>
                <w:sz w:val="18"/>
                <w:szCs w:val="18"/>
                <w:lang w:val="en-US" w:eastAsia="zh-CN"/>
              </w:rPr>
              <w:t>与</w:t>
            </w:r>
            <w:r>
              <w:rPr>
                <w:rFonts w:ascii="Times New Roman" w:hAnsi="Times New Roman" w:eastAsia="微软雅黑" w:cs="Times New Roman"/>
                <w:color w:val="262626"/>
                <w:sz w:val="18"/>
                <w:szCs w:val="18"/>
                <w:lang w:eastAsia="zh-CN"/>
              </w:rPr>
              <w:t>RAD54L相关的疾病包括家族性非霍金奇型淋巴瘤、结肠腺癌等。</w:t>
            </w:r>
          </w:p>
        </w:tc>
      </w:tr>
      <w:tr w14:paraId="229FFC7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TP53</w:t>
            </w:r>
          </w:p>
        </w:tc>
        <w:tc>
          <w:tcPr>
            <w:tcW w:w="9098" w:type="dxa"/>
            <w:tcBorders>
              <w:tl2br w:val="nil"/>
              <w:tr2bl w:val="nil"/>
            </w:tcBorders>
            <w:vAlign w:val="center"/>
          </w:tcPr>
          <w:p w14:paraId="6EE592DA">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CDH1</w:t>
            </w:r>
          </w:p>
        </w:tc>
        <w:tc>
          <w:tcPr>
            <w:tcW w:w="9098" w:type="dxa"/>
            <w:tcBorders>
              <w:tl2br w:val="nil"/>
              <w:tr2bl w:val="nil"/>
            </w:tcBorders>
            <w:vAlign w:val="center"/>
          </w:tcPr>
          <w:p w14:paraId="493DB854">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EPCAM</w:t>
            </w:r>
          </w:p>
        </w:tc>
        <w:tc>
          <w:tcPr>
            <w:tcW w:w="9098" w:type="dxa"/>
            <w:tcBorders>
              <w:tl2br w:val="nil"/>
              <w:tr2bl w:val="nil"/>
            </w:tcBorders>
            <w:vAlign w:val="center"/>
          </w:tcPr>
          <w:p w14:paraId="54525936">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MLH1</w:t>
            </w:r>
          </w:p>
        </w:tc>
        <w:tc>
          <w:tcPr>
            <w:tcW w:w="9098" w:type="dxa"/>
            <w:tcBorders>
              <w:tl2br w:val="nil"/>
              <w:tr2bl w:val="nil"/>
            </w:tcBorders>
            <w:vAlign w:val="center"/>
          </w:tcPr>
          <w:p w14:paraId="5CBE630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MLH1与PMS2结合形成MutL</w:t>
            </w:r>
            <w:r>
              <w:rPr>
                <w:rFonts w:ascii="Times New Roman" w:hAnsi="Times New Roman" w:eastAsia="微软雅黑" w:cs="Times New Roman"/>
                <w:color w:val="262626"/>
                <w:sz w:val="18"/>
                <w:szCs w:val="18"/>
              </w:rPr>
              <w:t>α</w:t>
            </w:r>
            <w:r>
              <w:rPr>
                <w:rFonts w:ascii="Times New Roman" w:hAnsi="Times New Roman" w:eastAsia="微软雅黑" w:cs="Times New Roman"/>
                <w:color w:val="262626"/>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NF1</w:t>
            </w:r>
          </w:p>
        </w:tc>
        <w:tc>
          <w:tcPr>
            <w:tcW w:w="9098" w:type="dxa"/>
            <w:tcBorders>
              <w:tl2br w:val="nil"/>
              <w:tr2bl w:val="nil"/>
            </w:tcBorders>
            <w:vAlign w:val="center"/>
          </w:tcPr>
          <w:p w14:paraId="2EE79CC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STK11</w:t>
            </w:r>
          </w:p>
        </w:tc>
        <w:tc>
          <w:tcPr>
            <w:tcW w:w="9098" w:type="dxa"/>
            <w:tcBorders>
              <w:tl2br w:val="nil"/>
              <w:tr2bl w:val="nil"/>
            </w:tcBorders>
            <w:vAlign w:val="center"/>
          </w:tcPr>
          <w:p w14:paraId="114F4655">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262626"/>
                <w:sz w:val="18"/>
                <w:szCs w:val="18"/>
              </w:rPr>
              <w:t>与STK11相关的疾病包括Peutz-Jeghers综合征、睾丸生殖细胞肿瘤等。</w:t>
            </w:r>
          </w:p>
        </w:tc>
      </w:tr>
      <w:tr w14:paraId="04184B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APC</w:t>
            </w:r>
          </w:p>
        </w:tc>
        <w:tc>
          <w:tcPr>
            <w:tcW w:w="9098" w:type="dxa"/>
            <w:tcBorders>
              <w:tl2br w:val="nil"/>
              <w:tr2bl w:val="nil"/>
            </w:tcBorders>
            <w:vAlign w:val="center"/>
          </w:tcPr>
          <w:p w14:paraId="60804CF1">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MUTYH</w:t>
            </w:r>
          </w:p>
        </w:tc>
        <w:tc>
          <w:tcPr>
            <w:tcW w:w="9098" w:type="dxa"/>
            <w:tcBorders>
              <w:tl2br w:val="nil"/>
              <w:tr2bl w:val="nil"/>
            </w:tcBorders>
            <w:vAlign w:val="center"/>
          </w:tcPr>
          <w:p w14:paraId="228D3C7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AR</w:t>
            </w:r>
          </w:p>
        </w:tc>
        <w:tc>
          <w:tcPr>
            <w:tcW w:w="9098" w:type="dxa"/>
            <w:tcBorders>
              <w:tl2br w:val="nil"/>
              <w:tr2bl w:val="nil"/>
            </w:tcBorders>
            <w:vAlign w:val="center"/>
          </w:tcPr>
          <w:p w14:paraId="106C7C1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ESR1</w:t>
            </w:r>
          </w:p>
        </w:tc>
        <w:tc>
          <w:tcPr>
            <w:tcW w:w="9098" w:type="dxa"/>
            <w:tcBorders>
              <w:tl2br w:val="nil"/>
              <w:tr2bl w:val="nil"/>
            </w:tcBorders>
            <w:vAlign w:val="center"/>
          </w:tcPr>
          <w:p w14:paraId="6E7CC638">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ERBB2</w:t>
            </w:r>
          </w:p>
        </w:tc>
        <w:tc>
          <w:tcPr>
            <w:tcW w:w="9098" w:type="dxa"/>
            <w:tcBorders>
              <w:tl2br w:val="nil"/>
              <w:tr2bl w:val="nil"/>
            </w:tcBorders>
            <w:vAlign w:val="center"/>
          </w:tcPr>
          <w:p w14:paraId="5691050B">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PIK3CA</w:t>
            </w:r>
          </w:p>
        </w:tc>
        <w:tc>
          <w:tcPr>
            <w:tcW w:w="9098" w:type="dxa"/>
            <w:tcBorders>
              <w:tl2br w:val="nil"/>
              <w:tr2bl w:val="nil"/>
            </w:tcBorders>
            <w:vAlign w:val="center"/>
          </w:tcPr>
          <w:p w14:paraId="724EE2B0">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TSC1</w:t>
            </w:r>
          </w:p>
        </w:tc>
        <w:tc>
          <w:tcPr>
            <w:tcW w:w="9098" w:type="dxa"/>
            <w:tcBorders>
              <w:tl2br w:val="nil"/>
              <w:tr2bl w:val="nil"/>
            </w:tcBorders>
            <w:vAlign w:val="center"/>
          </w:tcPr>
          <w:p w14:paraId="6477317E">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262626"/>
                <w:sz w:val="18"/>
                <w:szCs w:val="18"/>
              </w:rPr>
              <w:t>β</w:t>
            </w:r>
            <w:r>
              <w:rPr>
                <w:rFonts w:ascii="Times New Roman" w:hAnsi="Times New Roman" w:eastAsia="微软雅黑" w:cs="Times New Roman"/>
                <w:color w:val="262626"/>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262626"/>
                <w:sz w:val="18"/>
                <w:szCs w:val="18"/>
              </w:rPr>
            </w:pPr>
            <w:r>
              <w:rPr>
                <w:rFonts w:ascii="Times New Roman" w:hAnsi="Times New Roman" w:eastAsia="微软雅黑" w:cs="Times New Roman"/>
                <w:b/>
                <w:bCs/>
                <w:color w:val="262626"/>
                <w:sz w:val="18"/>
                <w:szCs w:val="18"/>
              </w:rPr>
              <w:t>TSC2</w:t>
            </w:r>
          </w:p>
        </w:tc>
        <w:tc>
          <w:tcPr>
            <w:tcW w:w="9098" w:type="dxa"/>
            <w:tcBorders>
              <w:tl2br w:val="nil"/>
              <w:tr2bl w:val="nil"/>
            </w:tcBorders>
            <w:vAlign w:val="center"/>
          </w:tcPr>
          <w:p w14:paraId="13869C57">
            <w:pPr>
              <w:keepNext w:val="0"/>
              <w:keepLines w:val="0"/>
              <w:pageBreakBefore w:val="0"/>
              <w:widowControl w:val="0"/>
              <w:kinsoku/>
              <w:wordWrap/>
              <w:overflowPunct/>
              <w:topLinePunct w:val="0"/>
              <w:autoSpaceDE/>
              <w:autoSpaceDN/>
              <w:bidi w:val="0"/>
              <w:adjustRightInd/>
              <w:snapToGrid/>
              <w:spacing w:before="48" w:beforeLines="15" w:after="48" w:afterLines="15" w:line="260" w:lineRule="exact"/>
              <w:jc w:val="both"/>
              <w:textAlignment w:val="auto"/>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3665058">
      <w:pPr>
        <w:rPr>
          <w:rFonts w:ascii="Times New Roman" w:hAnsi="Times New Roman" w:eastAsia="微软雅黑" w:cs="Times New Roman"/>
          <w:lang w:eastAsia="zh-CN"/>
        </w:rPr>
      </w:pPr>
      <w:r>
        <w:rPr>
          <w:rFonts w:ascii="Times New Roman" w:hAnsi="Times New Roman" w:eastAsia="微软雅黑" w:cs="Times New Roman"/>
          <w:sz w:val="24"/>
          <w:szCs w:val="24"/>
          <w:lang w:eastAsia="zh-CN"/>
        </w:rPr>
        <w:br w:type="page"/>
      </w:r>
    </w:p>
    <w:p w14:paraId="3AE0BAAB">
      <w:pPr>
        <w:pStyle w:val="3"/>
        <w:numPr>
          <w:ilvl w:val="0"/>
          <w:numId w:val="9"/>
        </w:numPr>
        <w:spacing w:before="156" w:after="156"/>
        <w:ind w:left="425" w:leftChars="0" w:hanging="425" w:firstLineChars="0"/>
        <w:rPr>
          <w:rFonts w:hint="eastAsia"/>
        </w:rPr>
      </w:pPr>
      <w:r>
        <w:rPr>
          <w:rFonts w:hint="eastAsia"/>
        </w:rPr>
        <w:t>易感人群特征</w:t>
      </w:r>
    </w:p>
    <w:p w14:paraId="1EBD0C2B">
      <w:pPr>
        <w:spacing w:before="26"/>
        <w:rPr>
          <w:rFonts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bCs/>
          <w:color w:val="auto"/>
          <w:sz w:val="24"/>
          <w:szCs w:val="24"/>
          <w:lang w:eastAsia="zh-CN"/>
        </w:rPr>
        <w:t>乳腺癌、卵巢癌易感人群特征</w:t>
      </w:r>
    </w:p>
    <w:p w14:paraId="67C6C2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1440B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6B20089">
      <w:pPr>
        <w:widowControl/>
        <w:numPr>
          <w:ilvl w:val="0"/>
          <w:numId w:val="11"/>
        </w:numPr>
        <w:spacing w:before="26"/>
        <w:ind w:firstLine="20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3B9BB88">
      <w:pPr>
        <w:spacing w:before="26"/>
        <w:ind w:firstLine="20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7E54A3B">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EFD9C0B">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61263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A252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2D171B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A5CA0A">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D890F81">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601CADD">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344E5C0D">
      <w:pPr>
        <w:spacing w:before="26"/>
        <w:ind w:left="800" w:leftChars="300" w:hanging="20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A139273">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AB73189">
      <w:pPr>
        <w:spacing w:before="26"/>
        <w:ind w:firstLine="60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223A8AA">
      <w:pPr>
        <w:spacing w:before="26"/>
        <w:ind w:firstLine="600" w:firstLineChars="300"/>
        <w:rPr>
          <w:rFonts w:ascii="Times New Roman" w:hAnsi="Times New Roman" w:eastAsia="微软雅黑" w:cs="Times New Roman"/>
          <w:lang w:eastAsia="zh-CN"/>
        </w:rPr>
      </w:pPr>
    </w:p>
    <w:p w14:paraId="448F410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B87F11">
      <w:pPr>
        <w:spacing w:before="26"/>
        <w:outlineLvl w:val="9"/>
        <w:rPr>
          <w:rFonts w:hint="eastAsia" w:ascii="Times New Roman" w:hAnsi="Times New Roman" w:eastAsia="微软雅黑" w:cs="Times New Roman"/>
          <w:b/>
          <w:bCs/>
          <w:color w:val="auto"/>
          <w:sz w:val="24"/>
          <w:szCs w:val="24"/>
          <w:lang w:eastAsia="zh-CN"/>
        </w:rPr>
      </w:pPr>
      <w:bookmarkStart w:id="21" w:name="_Toc15830"/>
      <w:bookmarkStart w:id="22" w:name="_Toc23705"/>
    </w:p>
    <w:p w14:paraId="428F162B">
      <w:pPr>
        <w:spacing w:before="26"/>
        <w:outlineLvl w:val="9"/>
        <w:rPr>
          <w:rFonts w:hint="eastAsia" w:ascii="Times New Roman" w:hAnsi="Times New Roman" w:eastAsia="微软雅黑" w:cs="Times New Roman"/>
          <w:b/>
          <w:bCs/>
          <w:color w:val="auto"/>
          <w:sz w:val="24"/>
          <w:szCs w:val="24"/>
          <w:lang w:eastAsia="zh-CN"/>
        </w:rPr>
      </w:pPr>
    </w:p>
    <w:p w14:paraId="411D2886">
      <w:pPr>
        <w:spacing w:before="26"/>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bookmarkEnd w:id="21"/>
      <w:bookmarkEnd w:id="22"/>
    </w:p>
    <w:p w14:paraId="1ABA07E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83D1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7206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3E2C5E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E18F4E">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23D549DC">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FFDB7A6">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E11DDD4">
      <w:pPr>
        <w:spacing w:before="26"/>
        <w:ind w:left="198" w:leftChars="99" w:firstLine="2"/>
        <w:rPr>
          <w:rFonts w:ascii="Times New Roman" w:hAnsi="Times New Roman" w:eastAsia="微软雅黑" w:cs="Times New Roman"/>
          <w:lang w:eastAsia="zh-CN"/>
        </w:rPr>
      </w:pPr>
    </w:p>
    <w:p w14:paraId="0DDA17D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0B3CC24">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9AC1846">
      <w:pPr>
        <w:spacing w:before="26"/>
        <w:rPr>
          <w:rFonts w:ascii="Times New Roman" w:hAnsi="Times New Roman" w:eastAsia="微软雅黑" w:cs="Times New Roman"/>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7D559200">
      <w:pPr>
        <w:spacing w:before="26"/>
        <w:rPr>
          <w:rFonts w:ascii="Times New Roman" w:hAnsi="Times New Roman" w:eastAsia="微软雅黑" w:cs="Times New Roman"/>
          <w:lang w:eastAsia="zh-CN"/>
        </w:rPr>
      </w:pPr>
      <w:bookmarkStart w:id="23" w:name="_Toc331"/>
      <w:bookmarkStart w:id="24" w:name="_Toc3846"/>
      <w:bookmarkStart w:id="25" w:name="_Toc5400"/>
      <w:bookmarkStart w:id="26" w:name="_Toc32060"/>
      <w:r>
        <w:rPr>
          <w:rFonts w:ascii="Times New Roman" w:hAnsi="Times New Roman" w:eastAsia="微软雅黑" w:cs="Times New Roman"/>
          <w:lang w:eastAsia="zh-CN"/>
        </w:rPr>
        <w:t>1 40岁以上，同时伴有≥1项下述者</w:t>
      </w:r>
      <w:bookmarkEnd w:id="23"/>
      <w:bookmarkEnd w:id="24"/>
      <w:bookmarkEnd w:id="25"/>
      <w:bookmarkEnd w:id="26"/>
    </w:p>
    <w:p w14:paraId="56091D50">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47B661BD">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56240305">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93CE221">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C3F2A57">
      <w:pPr>
        <w:spacing w:before="26"/>
        <w:rPr>
          <w:rFonts w:ascii="Times New Roman" w:hAnsi="Times New Roman" w:eastAsia="微软雅黑" w:cs="Times New Roman"/>
          <w:lang w:eastAsia="zh-CN"/>
        </w:rPr>
      </w:pPr>
      <w:bookmarkStart w:id="27" w:name="_Toc10299"/>
      <w:bookmarkStart w:id="28" w:name="_Toc22196"/>
      <w:bookmarkStart w:id="29" w:name="_Toc5423"/>
      <w:bookmarkStart w:id="30" w:name="_Toc126"/>
      <w:r>
        <w:rPr>
          <w:rFonts w:ascii="Times New Roman" w:hAnsi="Times New Roman" w:eastAsia="微软雅黑" w:cs="Times New Roman"/>
          <w:lang w:eastAsia="zh-CN"/>
        </w:rPr>
        <w:t>2 有胰腺癌家族史、糖尿病史</w:t>
      </w:r>
      <w:bookmarkEnd w:id="27"/>
      <w:bookmarkEnd w:id="28"/>
      <w:bookmarkEnd w:id="29"/>
      <w:bookmarkEnd w:id="30"/>
    </w:p>
    <w:p w14:paraId="4B088CC8">
      <w:pPr>
        <w:spacing w:before="26"/>
        <w:ind w:left="198" w:leftChars="99" w:firstLine="10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A082B0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F20EA80">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9062D67">
      <w:pPr>
        <w:spacing w:before="26"/>
        <w:ind w:left="398" w:leftChars="149" w:hanging="10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C5B340">
      <w:pPr>
        <w:spacing w:before="26"/>
        <w:rPr>
          <w:rFonts w:ascii="Times New Roman" w:hAnsi="Times New Roman" w:eastAsia="微软雅黑" w:cs="Times New Roman"/>
          <w:sz w:val="18"/>
          <w:szCs w:val="18"/>
          <w:lang w:eastAsia="zh-CN"/>
        </w:rPr>
      </w:pPr>
    </w:p>
    <w:p w14:paraId="49B466E1">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270AD3B">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48BC9206">
      <w:pPr>
        <w:pStyle w:val="3"/>
        <w:numPr>
          <w:ilvl w:val="0"/>
          <w:numId w:val="9"/>
        </w:numPr>
        <w:spacing w:before="156" w:after="156"/>
        <w:ind w:left="425" w:leftChars="0" w:hanging="425" w:firstLineChars="0"/>
        <w:rPr>
          <w:rFonts w:hint="eastAsia"/>
        </w:rPr>
      </w:pPr>
      <w:r>
        <w:rPr>
          <w:rFonts w:hint="eastAsia"/>
        </w:rPr>
        <w:t>检测基因列表</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31" w:name="_Toc17111_WPSOffice_Level2"/>
      <w:bookmarkStart w:id="32" w:name="_Toc11193_WPSOffice_Level2"/>
      <w:bookmarkStart w:id="33" w:name="_Toc19280_WPSOffice_Level2"/>
      <w:bookmarkStart w:id="34" w:name="_Toc6931_WPSOffice_Level2"/>
      <w:bookmarkStart w:id="35" w:name="_Toc3488_WPSOffice_Level2"/>
      <w:bookmarkStart w:id="36" w:name="_Toc6304_WPSOffice_Level2"/>
      <w:bookmarkStart w:id="37"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31"/>
      <w:bookmarkEnd w:id="32"/>
      <w:bookmarkEnd w:id="33"/>
      <w:bookmarkEnd w:id="34"/>
      <w:bookmarkEnd w:id="35"/>
      <w:bookmarkEnd w:id="36"/>
      <w:bookmarkEnd w:id="3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9"/>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6307E316">
      <w:pPr>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AA314B1">
      <w:pPr>
        <w:pStyle w:val="3"/>
        <w:numPr>
          <w:ilvl w:val="0"/>
          <w:numId w:val="9"/>
        </w:numPr>
        <w:spacing w:before="156" w:after="156"/>
        <w:ind w:left="425" w:leftChars="0" w:hanging="425" w:firstLineChars="0"/>
        <w:rPr>
          <w:color w:val="31849B"/>
          <w:sz w:val="24"/>
          <w:szCs w:val="24"/>
          <w:highlight w:val="none"/>
          <w:lang w:eastAsia="zh-CN"/>
        </w:rPr>
      </w:pPr>
      <w:bookmarkStart w:id="38" w:name="_Toc18978"/>
      <w:r>
        <w:rPr>
          <w:rFonts w:hint="eastAsia"/>
          <w:color w:val="31849B"/>
          <w:sz w:val="24"/>
          <w:szCs w:val="24"/>
          <w:highlight w:val="none"/>
          <w:lang w:eastAsia="zh-CN"/>
        </w:rPr>
        <w:t>检测方法与局限性</w:t>
      </w:r>
      <w:bookmarkEnd w:id="38"/>
    </w:p>
    <w:p w14:paraId="0DAE8041">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65B90E7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F0C8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286CE3">
      <w:pPr>
        <w:rPr>
          <w:rFonts w:ascii="Times New Roman" w:hAnsi="Times New Roman" w:eastAsia="微软雅黑" w:cs="Times New Roman"/>
          <w:bCs/>
          <w:sz w:val="21"/>
          <w:szCs w:val="21"/>
          <w:lang w:eastAsia="zh-CN"/>
        </w:rPr>
      </w:pPr>
    </w:p>
    <w:p w14:paraId="4D26ED54">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1DFEC6D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7A81693">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D6A709">
      <w:pPr>
        <w:rPr>
          <w:rFonts w:hint="eastAsia"/>
        </w:rPr>
      </w:pPr>
      <w:r>
        <w:rPr>
          <w:rFonts w:hint="eastAsia"/>
        </w:rPr>
        <w:br w:type="page"/>
      </w:r>
    </w:p>
    <w:p w14:paraId="12057B44">
      <w:pPr>
        <w:pStyle w:val="3"/>
        <w:numPr>
          <w:ilvl w:val="0"/>
          <w:numId w:val="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hint="default" w:ascii="Times New Roman" w:hAnsi="Times New Roman" w:eastAsia="微软雅黑" w:cs="Times New Roman"/>
          <w:color w:val="262626"/>
          <w:sz w:val="15"/>
          <w:szCs w:val="15"/>
          <w:lang w:val="en-US" w:eastAsia="zh-CN"/>
        </w:rPr>
      </w:pPr>
      <w:r>
        <w:rPr>
          <w:rFonts w:hint="default" w:ascii="Times New Roman" w:hAnsi="Times New Roman" w:eastAsia="微软雅黑" w:cs="Times New Roman"/>
          <w:color w:val="262626"/>
          <w:sz w:val="15"/>
          <w:szCs w:val="15"/>
          <w:lang w:val="en-US" w:eastAsia="zh-CN"/>
        </w:rPr>
        <w:t>{% for r in references.referenceList %}</w:t>
      </w:r>
    </w:p>
    <w:p w14:paraId="50DC51EB">
      <w:pPr>
        <w:keepNext w:val="0"/>
        <w:keepLines w:val="0"/>
        <w:pageBreakBefore w:val="0"/>
        <w:widowControl/>
        <w:numPr>
          <w:ilvl w:val="0"/>
          <w:numId w:val="12"/>
        </w:numPr>
        <w:kinsoku/>
        <w:wordWrap/>
        <w:overflowPunct/>
        <w:topLinePunct w:val="0"/>
        <w:autoSpaceDE/>
        <w:autoSpaceDN/>
        <w:bidi w:val="0"/>
        <w:adjustRightInd w:val="0"/>
        <w:snapToGrid w:val="0"/>
        <w:spacing w:after="95" w:afterLines="30" w:line="216" w:lineRule="auto"/>
        <w:ind w:left="425" w:leftChars="0" w:hanging="425" w:firstLineChars="0"/>
        <w:jc w:val="both"/>
        <w:textAlignment w:val="auto"/>
        <w:rPr>
          <w:rFonts w:ascii="Times New Roman" w:hAnsi="Times New Roman" w:eastAsia="微软雅黑" w:cs="Times New Roman"/>
          <w:color w:val="262626"/>
          <w:sz w:val="15"/>
          <w:szCs w:val="15"/>
          <w:lang w:eastAsia="zh-CN"/>
        </w:rPr>
      </w:pPr>
      <w:r>
        <w:rPr>
          <w:rFonts w:hint="default" w:ascii="Times New Roman" w:hAnsi="Times New Roman" w:eastAsia="微软雅黑" w:cs="Times New Roman"/>
          <w:color w:val="262626"/>
          <w:sz w:val="15"/>
          <w:szCs w:val="15"/>
          <w:lang w:val="en-US" w:eastAsia="zh-CN"/>
        </w:rPr>
        <w:t>{{r}}{% endfor %}</w:t>
      </w:r>
    </w:p>
    <w:p w14:paraId="6143D7B4">
      <w:pPr>
        <w:spacing w:line="276" w:lineRule="auto"/>
        <w:jc w:val="both"/>
        <w:rPr>
          <w:rFonts w:hint="eastAsia" w:ascii="Times New Roman" w:hAnsi="Times New Roman" w:eastAsia="微软雅黑" w:cs="Times New Roman"/>
          <w:bCs/>
          <w:sz w:val="21"/>
          <w:szCs w:val="21"/>
          <w:highlight w:val="none"/>
          <w:lang w:val="en-US" w:eastAsia="zh-CN"/>
        </w:rPr>
      </w:pPr>
    </w:p>
    <w:p w14:paraId="6408CD32">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4E6B2EF2">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5"/>
                    <a:stretch>
                      <a:fillRect/>
                    </a:stretch>
                  </pic:blipFill>
                  <pic:spPr>
                    <a:xfrm>
                      <a:off x="0" y="0"/>
                      <a:ext cx="7555865" cy="10022840"/>
                    </a:xfrm>
                    <a:prstGeom prst="rect">
                      <a:avLst/>
                    </a:prstGeom>
                  </pic:spPr>
                </pic:pic>
              </a:graphicData>
            </a:graphic>
          </wp:inline>
        </w:drawing>
      </w:r>
    </w:p>
    <w:sectPr>
      <w:headerReference r:id="rId7" w:type="default"/>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80D86">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93001">
    <w:pPr>
      <w:pStyle w:val="10"/>
      <w:rPr>
        <w:color w:val="404040"/>
        <w:sz w:val="16"/>
        <w:szCs w:val="16"/>
      </w:rPr>
    </w:pPr>
    <w:r>
      <w:rPr>
        <w:sz w:val="16"/>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4384;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6887AAAD">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75D5DC">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0A46629C">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021E">
    <w:pPr>
      <w:pStyle w:val="11"/>
      <w:pBdr>
        <w:bottom w:val="none" w:color="auto" w:sz="0" w:space="0"/>
      </w:pBdr>
      <w:tabs>
        <w:tab w:val="left" w:pos="818"/>
        <w:tab w:val="clear" w:pos="4153"/>
        <w:tab w:val="clear" w:pos="8306"/>
      </w:tabs>
      <w:rPr>
        <w:rFonts w:hint="eastAsia" w:ascii="宋体" w:hAnsi="宋体" w:eastAsia="宋体" w:cs="宋体"/>
        <w:sz w:val="18"/>
        <w:szCs w:val="18"/>
        <w:lang w:eastAsia="zh-CN"/>
      </w:rPr>
    </w:pPr>
    <w:r>
      <w:rPr>
        <w:sz w:val="18"/>
        <w:szCs w:val="18"/>
      </w:rPr>
      <w:drawing>
        <wp:anchor distT="0" distB="0" distL="114300" distR="114300" simplePos="0" relativeHeight="251663360"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4B0ABC74">
    <w:pPr>
      <w:pStyle w:val="11"/>
      <w:pBdr>
        <w:bottom w:val="none" w:color="auto" w:sz="0" w:space="1"/>
      </w:pBdr>
      <w:wordWrap w:val="0"/>
      <w:jc w:val="center"/>
      <w:rPr>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ADA7E">
    <w:pPr>
      <w:pStyle w:val="11"/>
      <w:pBdr>
        <w:bottom w:val="none" w:color="auto" w:sz="0"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6432" behindDoc="1" locked="0" layoutInCell="1" allowOverlap="1">
          <wp:simplePos x="0" y="0"/>
          <wp:positionH relativeFrom="column">
            <wp:posOffset>-53975</wp:posOffset>
          </wp:positionH>
          <wp:positionV relativeFrom="page">
            <wp:posOffset>8890</wp:posOffset>
          </wp:positionV>
          <wp:extent cx="7670800" cy="10659745"/>
          <wp:effectExtent l="0" t="0" r="10160" b="8255"/>
          <wp:wrapNone/>
          <wp:docPr id="10"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_x0000_s155787" descr="Oseq-肿瘤个体化诊疗基因检测报告-水印"/>
                  <pic:cNvPicPr>
                    <a:picLocks noChangeAspect="1"/>
                  </pic:cNvPicPr>
                </pic:nvPicPr>
                <pic:blipFill>
                  <a:blip r:embed="rId1"/>
                  <a:stretch>
                    <a:fillRect/>
                  </a:stretch>
                </pic:blipFill>
                <pic:spPr>
                  <a:xfrm>
                    <a:off x="0" y="0"/>
                    <a:ext cx="7670800" cy="10659745"/>
                  </a:xfrm>
                  <a:prstGeom prst="rect">
                    <a:avLst/>
                  </a:prstGeom>
                  <a:noFill/>
                </pic:spPr>
              </pic:pic>
            </a:graphicData>
          </a:graphic>
        </wp:anchor>
      </w:drawing>
    </w:r>
  </w:p>
  <w:p w14:paraId="3442785D">
    <w:pPr>
      <w:pStyle w:val="11"/>
      <w:pBdr>
        <w:bottom w:val="none" w:color="auto" w:sz="0" w:space="1"/>
      </w:pBdr>
      <w:wordWrap w:val="0"/>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B6D8D1"/>
    <w:multiLevelType w:val="singleLevel"/>
    <w:tmpl w:val="8EB6D8D1"/>
    <w:lvl w:ilvl="0" w:tentative="0">
      <w:start w:val="1"/>
      <w:numFmt w:val="decimal"/>
      <w:lvlText w:val="%1."/>
      <w:lvlJc w:val="left"/>
      <w:pPr>
        <w:ind w:left="425" w:hanging="425"/>
      </w:pPr>
      <w:rPr>
        <w:rFonts w:hint="default"/>
        <w:sz w:val="15"/>
        <w:szCs w:val="15"/>
      </w:rPr>
    </w:lvl>
  </w:abstractNum>
  <w:abstractNum w:abstractNumId="1">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2">
    <w:nsid w:val="A313DD22"/>
    <w:multiLevelType w:val="multilevel"/>
    <w:tmpl w:val="A313DD2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5">
    <w:nsid w:val="FE6C8412"/>
    <w:multiLevelType w:val="singleLevel"/>
    <w:tmpl w:val="FE6C8412"/>
    <w:lvl w:ilvl="0" w:tentative="0">
      <w:start w:val="1"/>
      <w:numFmt w:val="decimal"/>
      <w:lvlText w:val="%1."/>
      <w:lvlJc w:val="left"/>
      <w:pPr>
        <w:ind w:left="425" w:hanging="425"/>
      </w:pPr>
      <w:rPr>
        <w:rFonts w:hint="default"/>
        <w:sz w:val="18"/>
        <w:szCs w:val="18"/>
      </w:rPr>
    </w:lvl>
  </w:abstractNum>
  <w:abstractNum w:abstractNumId="6">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12167FD4"/>
    <w:multiLevelType w:val="multilevel"/>
    <w:tmpl w:val="12167FD4"/>
    <w:lvl w:ilvl="0" w:tentative="0">
      <w:start w:val="1"/>
      <w:numFmt w:val="decimal"/>
      <w:lvlText w:val="%1."/>
      <w:lvlJc w:val="left"/>
      <w:pPr>
        <w:ind w:left="420" w:hanging="420"/>
      </w:pPr>
      <w:rPr>
        <w:rFonts w:hint="default" w:ascii="Times New Roman" w:hAnsi="Times New Roman" w:cs="Times New Roman"/>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EFAFD38"/>
    <w:multiLevelType w:val="multilevel"/>
    <w:tmpl w:val="5EFAFD3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C0A0902"/>
    <w:multiLevelType w:val="multilevel"/>
    <w:tmpl w:val="7C0A0902"/>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5"/>
  </w:num>
  <w:num w:numId="4">
    <w:abstractNumId w:val="3"/>
  </w:num>
  <w:num w:numId="5">
    <w:abstractNumId w:val="9"/>
  </w:num>
  <w:num w:numId="6">
    <w:abstractNumId w:val="8"/>
  </w:num>
  <w:num w:numId="7">
    <w:abstractNumId w:val="7"/>
  </w:num>
  <w:num w:numId="8">
    <w:abstractNumId w:val="11"/>
  </w:num>
  <w:num w:numId="9">
    <w:abstractNumId w:val="2"/>
  </w:num>
  <w:num w:numId="10">
    <w:abstractNumId w:val="6"/>
  </w:num>
  <w:num w:numId="11">
    <w:abstractNumId w:val="1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000000"/>
    <w:rsid w:val="000F45A2"/>
    <w:rsid w:val="00665BAD"/>
    <w:rsid w:val="006D343D"/>
    <w:rsid w:val="00DB696B"/>
    <w:rsid w:val="00F931CB"/>
    <w:rsid w:val="015E2ED8"/>
    <w:rsid w:val="02210631"/>
    <w:rsid w:val="023D7001"/>
    <w:rsid w:val="031059A9"/>
    <w:rsid w:val="03133E26"/>
    <w:rsid w:val="03681079"/>
    <w:rsid w:val="03766F95"/>
    <w:rsid w:val="03C74BB5"/>
    <w:rsid w:val="04C156A8"/>
    <w:rsid w:val="058D598A"/>
    <w:rsid w:val="059F1855"/>
    <w:rsid w:val="069D1ED6"/>
    <w:rsid w:val="06C83B4C"/>
    <w:rsid w:val="079723FB"/>
    <w:rsid w:val="08107DDE"/>
    <w:rsid w:val="08A94456"/>
    <w:rsid w:val="08C62CFD"/>
    <w:rsid w:val="092E4C0B"/>
    <w:rsid w:val="09341784"/>
    <w:rsid w:val="09346111"/>
    <w:rsid w:val="0A376516"/>
    <w:rsid w:val="0A8F226A"/>
    <w:rsid w:val="0AE977B2"/>
    <w:rsid w:val="0B03428F"/>
    <w:rsid w:val="0B2D7AF8"/>
    <w:rsid w:val="0B8F6AD3"/>
    <w:rsid w:val="0C771024"/>
    <w:rsid w:val="0CEC2250"/>
    <w:rsid w:val="0DB461AA"/>
    <w:rsid w:val="0DCD53B0"/>
    <w:rsid w:val="0E2A68D3"/>
    <w:rsid w:val="0E6F41E3"/>
    <w:rsid w:val="0E725DFB"/>
    <w:rsid w:val="0E894D74"/>
    <w:rsid w:val="0EFD52CE"/>
    <w:rsid w:val="0F2D43BE"/>
    <w:rsid w:val="0F865DF7"/>
    <w:rsid w:val="10597D75"/>
    <w:rsid w:val="11987B90"/>
    <w:rsid w:val="11C6025A"/>
    <w:rsid w:val="11CE40B6"/>
    <w:rsid w:val="12847BF6"/>
    <w:rsid w:val="12AA7B7B"/>
    <w:rsid w:val="133533A0"/>
    <w:rsid w:val="135D4BEE"/>
    <w:rsid w:val="13693F23"/>
    <w:rsid w:val="13840E20"/>
    <w:rsid w:val="14C12D51"/>
    <w:rsid w:val="1518252E"/>
    <w:rsid w:val="15570834"/>
    <w:rsid w:val="1658246F"/>
    <w:rsid w:val="16712443"/>
    <w:rsid w:val="16AD19E8"/>
    <w:rsid w:val="16ED3D1B"/>
    <w:rsid w:val="17086790"/>
    <w:rsid w:val="17873FF8"/>
    <w:rsid w:val="17B06507"/>
    <w:rsid w:val="17D363F7"/>
    <w:rsid w:val="181F3CB2"/>
    <w:rsid w:val="187160ED"/>
    <w:rsid w:val="18D00E88"/>
    <w:rsid w:val="18FB3186"/>
    <w:rsid w:val="1ABD39A5"/>
    <w:rsid w:val="1BD46564"/>
    <w:rsid w:val="1C00080C"/>
    <w:rsid w:val="1CBA04E3"/>
    <w:rsid w:val="1D6C1D4D"/>
    <w:rsid w:val="1D731642"/>
    <w:rsid w:val="1DCC309C"/>
    <w:rsid w:val="1DD7174F"/>
    <w:rsid w:val="1DD776FA"/>
    <w:rsid w:val="1E1B36DB"/>
    <w:rsid w:val="1E1E4F79"/>
    <w:rsid w:val="1EE61E60"/>
    <w:rsid w:val="1F0028D1"/>
    <w:rsid w:val="1F026649"/>
    <w:rsid w:val="1FC16504"/>
    <w:rsid w:val="1FDA4A0F"/>
    <w:rsid w:val="208D1D32"/>
    <w:rsid w:val="21FA5A2E"/>
    <w:rsid w:val="22420B98"/>
    <w:rsid w:val="22A751D6"/>
    <w:rsid w:val="22C04851"/>
    <w:rsid w:val="22E11609"/>
    <w:rsid w:val="231D7EF5"/>
    <w:rsid w:val="23A562ED"/>
    <w:rsid w:val="23B40421"/>
    <w:rsid w:val="240068CC"/>
    <w:rsid w:val="2423153B"/>
    <w:rsid w:val="24443260"/>
    <w:rsid w:val="245F3A27"/>
    <w:rsid w:val="24A77F65"/>
    <w:rsid w:val="24D04F28"/>
    <w:rsid w:val="25145FD3"/>
    <w:rsid w:val="25390CF2"/>
    <w:rsid w:val="256C1213"/>
    <w:rsid w:val="25B763DF"/>
    <w:rsid w:val="263D7ED1"/>
    <w:rsid w:val="266142F4"/>
    <w:rsid w:val="272730F1"/>
    <w:rsid w:val="27441EF5"/>
    <w:rsid w:val="28EA272C"/>
    <w:rsid w:val="29B11398"/>
    <w:rsid w:val="2A6E5730"/>
    <w:rsid w:val="2AEE6D7A"/>
    <w:rsid w:val="2B4032AA"/>
    <w:rsid w:val="2BD65279"/>
    <w:rsid w:val="2BFB4B4C"/>
    <w:rsid w:val="2CDC497D"/>
    <w:rsid w:val="2D850759"/>
    <w:rsid w:val="2DDB22FD"/>
    <w:rsid w:val="2E342143"/>
    <w:rsid w:val="2E9574DA"/>
    <w:rsid w:val="2F0E1BCD"/>
    <w:rsid w:val="2F256978"/>
    <w:rsid w:val="2F394CAA"/>
    <w:rsid w:val="2FA97BE8"/>
    <w:rsid w:val="2FBB56B7"/>
    <w:rsid w:val="2FCE49C4"/>
    <w:rsid w:val="2FD87F3B"/>
    <w:rsid w:val="304E3490"/>
    <w:rsid w:val="305257C5"/>
    <w:rsid w:val="30557BC6"/>
    <w:rsid w:val="307F643A"/>
    <w:rsid w:val="309335A5"/>
    <w:rsid w:val="31354B69"/>
    <w:rsid w:val="317C6358"/>
    <w:rsid w:val="31D406AE"/>
    <w:rsid w:val="31D67BED"/>
    <w:rsid w:val="31D72CE6"/>
    <w:rsid w:val="32052280"/>
    <w:rsid w:val="325454D5"/>
    <w:rsid w:val="334E5D71"/>
    <w:rsid w:val="334F0B5E"/>
    <w:rsid w:val="33BA4571"/>
    <w:rsid w:val="33F00D0E"/>
    <w:rsid w:val="34C80426"/>
    <w:rsid w:val="34D128EE"/>
    <w:rsid w:val="34D47D2D"/>
    <w:rsid w:val="358430D0"/>
    <w:rsid w:val="359D0A22"/>
    <w:rsid w:val="35D81270"/>
    <w:rsid w:val="35ED7EDD"/>
    <w:rsid w:val="36726B70"/>
    <w:rsid w:val="37677539"/>
    <w:rsid w:val="39072D82"/>
    <w:rsid w:val="39137950"/>
    <w:rsid w:val="3914724D"/>
    <w:rsid w:val="39186D3D"/>
    <w:rsid w:val="393B1EAF"/>
    <w:rsid w:val="396C6BBE"/>
    <w:rsid w:val="3971469F"/>
    <w:rsid w:val="3A914FF9"/>
    <w:rsid w:val="3AAC2335"/>
    <w:rsid w:val="3ACC06CC"/>
    <w:rsid w:val="3B3E385A"/>
    <w:rsid w:val="3B616481"/>
    <w:rsid w:val="3B802E42"/>
    <w:rsid w:val="3BB5071F"/>
    <w:rsid w:val="3BE51D20"/>
    <w:rsid w:val="3C397B76"/>
    <w:rsid w:val="3C954A8C"/>
    <w:rsid w:val="3CCF6D49"/>
    <w:rsid w:val="3D7006EC"/>
    <w:rsid w:val="3D946D56"/>
    <w:rsid w:val="3DAE1A1E"/>
    <w:rsid w:val="3DCB0599"/>
    <w:rsid w:val="3E083824"/>
    <w:rsid w:val="3E201D96"/>
    <w:rsid w:val="3E3B313C"/>
    <w:rsid w:val="3EEE5EE0"/>
    <w:rsid w:val="3FD0746F"/>
    <w:rsid w:val="3FD958AF"/>
    <w:rsid w:val="410858E9"/>
    <w:rsid w:val="41384DDD"/>
    <w:rsid w:val="41921EB7"/>
    <w:rsid w:val="41EC6B66"/>
    <w:rsid w:val="41EF3869"/>
    <w:rsid w:val="424B3CDF"/>
    <w:rsid w:val="42962C4F"/>
    <w:rsid w:val="42CD2DB2"/>
    <w:rsid w:val="43AC7175"/>
    <w:rsid w:val="43E96868"/>
    <w:rsid w:val="443E4E5B"/>
    <w:rsid w:val="448718D0"/>
    <w:rsid w:val="44AE67A8"/>
    <w:rsid w:val="46250724"/>
    <w:rsid w:val="46C25697"/>
    <w:rsid w:val="47061E9E"/>
    <w:rsid w:val="47680F28"/>
    <w:rsid w:val="47B75973"/>
    <w:rsid w:val="47BC7221"/>
    <w:rsid w:val="47E210AF"/>
    <w:rsid w:val="48004A62"/>
    <w:rsid w:val="483830D0"/>
    <w:rsid w:val="48A577C5"/>
    <w:rsid w:val="493F4F1F"/>
    <w:rsid w:val="495963C1"/>
    <w:rsid w:val="495C2C76"/>
    <w:rsid w:val="4A384869"/>
    <w:rsid w:val="4A653DAC"/>
    <w:rsid w:val="4ACF647F"/>
    <w:rsid w:val="4AD1533A"/>
    <w:rsid w:val="4AD8375B"/>
    <w:rsid w:val="4B2C615A"/>
    <w:rsid w:val="4B7342A7"/>
    <w:rsid w:val="4C5058C9"/>
    <w:rsid w:val="4CF24597"/>
    <w:rsid w:val="4D023B34"/>
    <w:rsid w:val="4EA970ED"/>
    <w:rsid w:val="4EBE3A8B"/>
    <w:rsid w:val="4F1704D1"/>
    <w:rsid w:val="4F4708D7"/>
    <w:rsid w:val="4F8738EE"/>
    <w:rsid w:val="4FC96B8B"/>
    <w:rsid w:val="4FDA48F5"/>
    <w:rsid w:val="50937D24"/>
    <w:rsid w:val="51616E44"/>
    <w:rsid w:val="518C1C1F"/>
    <w:rsid w:val="518D0540"/>
    <w:rsid w:val="51D42C95"/>
    <w:rsid w:val="522713AF"/>
    <w:rsid w:val="52296E4F"/>
    <w:rsid w:val="526C42D5"/>
    <w:rsid w:val="53271259"/>
    <w:rsid w:val="536929AC"/>
    <w:rsid w:val="537B4521"/>
    <w:rsid w:val="53DE013B"/>
    <w:rsid w:val="53DF562A"/>
    <w:rsid w:val="53F86D43"/>
    <w:rsid w:val="543F11CA"/>
    <w:rsid w:val="545A732E"/>
    <w:rsid w:val="54DB1ED7"/>
    <w:rsid w:val="553B5C4C"/>
    <w:rsid w:val="555374AB"/>
    <w:rsid w:val="56143D1E"/>
    <w:rsid w:val="563D7228"/>
    <w:rsid w:val="565A39C9"/>
    <w:rsid w:val="56660A06"/>
    <w:rsid w:val="572B51C6"/>
    <w:rsid w:val="575F2828"/>
    <w:rsid w:val="57E33B0B"/>
    <w:rsid w:val="58867B02"/>
    <w:rsid w:val="58A62A5F"/>
    <w:rsid w:val="594D1546"/>
    <w:rsid w:val="59512073"/>
    <w:rsid w:val="5A9421F5"/>
    <w:rsid w:val="5A9546AA"/>
    <w:rsid w:val="5A9926C3"/>
    <w:rsid w:val="5AD57EED"/>
    <w:rsid w:val="5ADA1C4D"/>
    <w:rsid w:val="5C076A71"/>
    <w:rsid w:val="5C0C0D58"/>
    <w:rsid w:val="5C2A240A"/>
    <w:rsid w:val="5C4001D5"/>
    <w:rsid w:val="5C9F2D5E"/>
    <w:rsid w:val="5CCC18B7"/>
    <w:rsid w:val="5D403159"/>
    <w:rsid w:val="5D461E6D"/>
    <w:rsid w:val="5D656E41"/>
    <w:rsid w:val="5D7A42CF"/>
    <w:rsid w:val="5DE973E1"/>
    <w:rsid w:val="5ED66BCF"/>
    <w:rsid w:val="5EEF12AC"/>
    <w:rsid w:val="5F5079A7"/>
    <w:rsid w:val="5F69359F"/>
    <w:rsid w:val="605C728F"/>
    <w:rsid w:val="605F6E50"/>
    <w:rsid w:val="609E18C5"/>
    <w:rsid w:val="60A800F7"/>
    <w:rsid w:val="60B1035F"/>
    <w:rsid w:val="60FA1254"/>
    <w:rsid w:val="613832CB"/>
    <w:rsid w:val="62DB7576"/>
    <w:rsid w:val="633C51D7"/>
    <w:rsid w:val="638356CA"/>
    <w:rsid w:val="63D87D9D"/>
    <w:rsid w:val="63E94FFB"/>
    <w:rsid w:val="648D40BC"/>
    <w:rsid w:val="64CF1E0E"/>
    <w:rsid w:val="64E87CF2"/>
    <w:rsid w:val="64E95A2C"/>
    <w:rsid w:val="65023FED"/>
    <w:rsid w:val="651A76BB"/>
    <w:rsid w:val="6530465E"/>
    <w:rsid w:val="65890CF1"/>
    <w:rsid w:val="66911D59"/>
    <w:rsid w:val="66A924B9"/>
    <w:rsid w:val="66B824D0"/>
    <w:rsid w:val="67386679"/>
    <w:rsid w:val="67E76C1B"/>
    <w:rsid w:val="68DB533D"/>
    <w:rsid w:val="695A2A86"/>
    <w:rsid w:val="69CE790A"/>
    <w:rsid w:val="69D65CD5"/>
    <w:rsid w:val="69DA7A0C"/>
    <w:rsid w:val="6A2728E7"/>
    <w:rsid w:val="6A7D2D82"/>
    <w:rsid w:val="6A9B454D"/>
    <w:rsid w:val="6ADF6E0B"/>
    <w:rsid w:val="6AEF56EF"/>
    <w:rsid w:val="6B0639EC"/>
    <w:rsid w:val="6B2B6766"/>
    <w:rsid w:val="6B40402D"/>
    <w:rsid w:val="6C73229B"/>
    <w:rsid w:val="6CD7423E"/>
    <w:rsid w:val="6CD97293"/>
    <w:rsid w:val="6D282002"/>
    <w:rsid w:val="6D596BFA"/>
    <w:rsid w:val="6DAF056D"/>
    <w:rsid w:val="6E043D6B"/>
    <w:rsid w:val="6E751F61"/>
    <w:rsid w:val="6EA42C43"/>
    <w:rsid w:val="6F2F30A1"/>
    <w:rsid w:val="6F370FC4"/>
    <w:rsid w:val="6FAA158B"/>
    <w:rsid w:val="6FE86292"/>
    <w:rsid w:val="6FE92C74"/>
    <w:rsid w:val="70AE5DD6"/>
    <w:rsid w:val="71D67550"/>
    <w:rsid w:val="720535FB"/>
    <w:rsid w:val="72357E16"/>
    <w:rsid w:val="72430CD8"/>
    <w:rsid w:val="729C5701"/>
    <w:rsid w:val="72FC3BC4"/>
    <w:rsid w:val="734B3290"/>
    <w:rsid w:val="739C3AEB"/>
    <w:rsid w:val="74722963"/>
    <w:rsid w:val="748126EC"/>
    <w:rsid w:val="74AE1D28"/>
    <w:rsid w:val="74EE65C9"/>
    <w:rsid w:val="752C0E9F"/>
    <w:rsid w:val="753F3F20"/>
    <w:rsid w:val="764B0603"/>
    <w:rsid w:val="76ED6308"/>
    <w:rsid w:val="788947D3"/>
    <w:rsid w:val="78BE4504"/>
    <w:rsid w:val="79264FF8"/>
    <w:rsid w:val="793020E7"/>
    <w:rsid w:val="798259F2"/>
    <w:rsid w:val="798F63DB"/>
    <w:rsid w:val="79F24D77"/>
    <w:rsid w:val="7AAB2A8E"/>
    <w:rsid w:val="7ADB3377"/>
    <w:rsid w:val="7AE5221C"/>
    <w:rsid w:val="7AEF2DA3"/>
    <w:rsid w:val="7B09319D"/>
    <w:rsid w:val="7B1C44EF"/>
    <w:rsid w:val="7B546B24"/>
    <w:rsid w:val="7B73126E"/>
    <w:rsid w:val="7BDE7397"/>
    <w:rsid w:val="7CEA36A3"/>
    <w:rsid w:val="7D347480"/>
    <w:rsid w:val="7DA13068"/>
    <w:rsid w:val="7DB069FE"/>
    <w:rsid w:val="7E7A7D59"/>
    <w:rsid w:val="7ED760F7"/>
    <w:rsid w:val="7EF667A6"/>
    <w:rsid w:val="7F1B3485"/>
    <w:rsid w:val="7F4736ED"/>
    <w:rsid w:val="7F7511B7"/>
    <w:rsid w:val="7FFC4197"/>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8"/>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1"/>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3"/>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5"/>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20">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rPr>
      <w:sz w:val="24"/>
    </w:rPr>
  </w:style>
  <w:style w:type="paragraph" w:styleId="16">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8">
    <w:name w:val="Table Grid"/>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9">
    <w:name w:val="Light Shading Accent 5"/>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1">
    <w:name w:val="Strong"/>
    <w:basedOn w:val="20"/>
    <w:autoRedefine/>
    <w:qFormat/>
    <w:uiPriority w:val="22"/>
    <w:rPr>
      <w:b/>
      <w:bCs/>
    </w:rPr>
  </w:style>
  <w:style w:type="character" w:styleId="22">
    <w:name w:val="Hyperlink"/>
    <w:basedOn w:val="20"/>
    <w:autoRedefine/>
    <w:unhideWhenUsed/>
    <w:qFormat/>
    <w:uiPriority w:val="99"/>
    <w:rPr>
      <w:color w:val="0563C1" w:themeColor="hyperlink"/>
      <w:u w:val="single"/>
      <w14:textFill>
        <w14:solidFill>
          <w14:schemeClr w14:val="hlink"/>
        </w14:solidFill>
      </w14:textFill>
    </w:rPr>
  </w:style>
  <w:style w:type="character" w:styleId="23">
    <w:name w:val="annotation reference"/>
    <w:autoRedefine/>
    <w:unhideWhenUsed/>
    <w:qFormat/>
    <w:uiPriority w:val="99"/>
    <w:rPr>
      <w:sz w:val="21"/>
      <w:szCs w:val="21"/>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50" w:beforeLines="50" w:after="50" w:afterLines="50"/>
      <w:jc w:val="center"/>
    </w:pPr>
    <w:rPr>
      <w:b/>
      <w:color w:val="31849B"/>
      <w:sz w:val="28"/>
    </w:rPr>
  </w:style>
  <w:style w:type="character" w:customStyle="1" w:styleId="28">
    <w:name w:val="标题 1 字符"/>
    <w:link w:val="2"/>
    <w:autoRedefine/>
    <w:qFormat/>
    <w:uiPriority w:val="9"/>
    <w:rPr>
      <w:rFonts w:ascii="微软雅黑" w:hAnsi="微软雅黑" w:eastAsia="微软雅黑"/>
      <w:b/>
      <w:bCs/>
      <w:color w:val="31849B"/>
      <w:kern w:val="44"/>
      <w:sz w:val="24"/>
      <w:szCs w:val="44"/>
    </w:rPr>
  </w:style>
  <w:style w:type="character" w:customStyle="1" w:styleId="29">
    <w:name w:val="SubTitle 字符"/>
    <w:autoRedefine/>
    <w:qFormat/>
    <w:uiPriority w:val="0"/>
    <w:rPr>
      <w:rFonts w:ascii="微软雅黑" w:hAnsi="微软雅黑" w:eastAsia="微软雅黑"/>
      <w:b/>
      <w:color w:val="31849B"/>
      <w:sz w:val="28"/>
    </w:rPr>
  </w:style>
  <w:style w:type="paragraph" w:styleId="30">
    <w:name w:val="List Paragraph"/>
    <w:basedOn w:val="1"/>
    <w:autoRedefine/>
    <w:qFormat/>
    <w:uiPriority w:val="34"/>
    <w:pPr>
      <w:ind w:firstLine="420" w:firstLineChars="200"/>
    </w:pPr>
  </w:style>
  <w:style w:type="character" w:customStyle="1" w:styleId="31">
    <w:name w:val="标题 2 字符"/>
    <w:link w:val="3"/>
    <w:autoRedefine/>
    <w:qFormat/>
    <w:uiPriority w:val="9"/>
    <w:rPr>
      <w:rFonts w:ascii="微软雅黑" w:hAnsi="微软雅黑" w:eastAsia="微软雅黑"/>
      <w:b/>
      <w:bCs/>
      <w:color w:val="31849B"/>
      <w:kern w:val="2"/>
      <w:sz w:val="24"/>
      <w:szCs w:val="32"/>
    </w:rPr>
  </w:style>
  <w:style w:type="paragraph" w:customStyle="1" w:styleId="32">
    <w:name w:val="样式1"/>
    <w:basedOn w:val="7"/>
    <w:autoRedefine/>
    <w:qFormat/>
    <w:uiPriority w:val="0"/>
    <w:pPr>
      <w:spacing w:before="156" w:after="156"/>
    </w:pPr>
  </w:style>
  <w:style w:type="character" w:customStyle="1" w:styleId="33">
    <w:name w:val="标题 3 字符"/>
    <w:link w:val="4"/>
    <w:autoRedefine/>
    <w:qFormat/>
    <w:uiPriority w:val="9"/>
    <w:rPr>
      <w:rFonts w:ascii="微软雅黑" w:hAnsi="微软雅黑" w:eastAsia="微软雅黑"/>
      <w:b/>
      <w:bCs/>
      <w:color w:val="31849B"/>
      <w:sz w:val="22"/>
      <w:szCs w:val="32"/>
    </w:rPr>
  </w:style>
  <w:style w:type="character" w:customStyle="1" w:styleId="34">
    <w:name w:val="样式1 字符"/>
    <w:autoRedefine/>
    <w:qFormat/>
    <w:uiPriority w:val="0"/>
    <w:rPr>
      <w:rFonts w:ascii="微软雅黑" w:hAnsi="微软雅黑" w:eastAsia="微软雅黑" w:cs="Times New Roman"/>
      <w:b/>
      <w:bCs/>
      <w:color w:val="31849B"/>
      <w:sz w:val="22"/>
      <w:szCs w:val="32"/>
    </w:rPr>
  </w:style>
  <w:style w:type="character" w:customStyle="1" w:styleId="35">
    <w:name w:val="标题 4 字符"/>
    <w:link w:val="5"/>
    <w:autoRedefine/>
    <w:qFormat/>
    <w:uiPriority w:val="9"/>
    <w:rPr>
      <w:rFonts w:ascii="微软雅黑" w:hAnsi="微软雅黑" w:eastAsia="微软雅黑" w:cs="Times New Roman"/>
      <w:b/>
      <w:bCs/>
      <w:color w:val="31849B"/>
      <w:sz w:val="22"/>
      <w:szCs w:val="28"/>
    </w:rPr>
  </w:style>
  <w:style w:type="table" w:customStyle="1" w:styleId="36">
    <w:name w:val="浅色底纹 - 着色 5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7">
    <w:name w:val="浅色底纹 - 着色 53"/>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8">
    <w:name w:val="批注文字 字符"/>
    <w:autoRedefine/>
    <w:qFormat/>
    <w:uiPriority w:val="99"/>
    <w:rPr>
      <w:sz w:val="24"/>
      <w:szCs w:val="24"/>
    </w:rPr>
  </w:style>
  <w:style w:type="paragraph" w:styleId="39">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40">
    <w:name w:val="网格型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浅色底纹 - 强调文字颜色 5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2">
    <w:name w:val="网格表 1 浅色 - 着色 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3">
    <w:name w:val="浅色底纹 - 着色 52"/>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4">
    <w:name w:val="批注主题 字符"/>
    <w:basedOn w:val="38"/>
    <w:autoRedefine/>
    <w:semiHidden/>
    <w:qFormat/>
    <w:uiPriority w:val="99"/>
    <w:rPr>
      <w:rFonts w:ascii="微软雅黑" w:hAnsi="微软雅黑" w:eastAsia="微软雅黑"/>
      <w:b/>
      <w:bCs/>
      <w:color w:val="262626"/>
      <w:kern w:val="2"/>
      <w:sz w:val="24"/>
      <w:szCs w:val="22"/>
    </w:rPr>
  </w:style>
  <w:style w:type="paragraph" w:customStyle="1" w:styleId="45">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6">
    <w:name w:val="表格2"/>
    <w:basedOn w:val="17"/>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7">
    <w:name w:val="网格型2"/>
    <w:basedOn w:val="1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8">
    <w:name w:val="浅色底纹 - 着色 511"/>
    <w:basedOn w:val="17"/>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9">
    <w:name w:val="浅色底纹 - 着色 54"/>
    <w:basedOn w:val="17"/>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浅色底纹 - 着色 531"/>
    <w:basedOn w:val="17"/>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1">
    <w:name w:val="网格型11"/>
    <w:basedOn w:val="1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2">
    <w:name w:val="浅色底纹 - 强调文字颜色 511"/>
    <w:basedOn w:val="17"/>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3">
    <w:name w:val="网格表 1 浅色 - 着色 111"/>
    <w:basedOn w:val="17"/>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4">
    <w:name w:val="浅色底纹 - 着色 521"/>
    <w:basedOn w:val="17"/>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5">
    <w:name w:val="列表段落 字符"/>
    <w:basedOn w:val="20"/>
    <w:autoRedefine/>
    <w:qFormat/>
    <w:uiPriority w:val="34"/>
    <w:rPr>
      <w:rFonts w:ascii="微软雅黑" w:hAnsi="微软雅黑" w:eastAsia="微软雅黑"/>
      <w:color w:val="262626"/>
      <w:kern w:val="2"/>
      <w:szCs w:val="22"/>
    </w:rPr>
  </w:style>
  <w:style w:type="table" w:customStyle="1" w:styleId="56">
    <w:name w:val="奇偶条"/>
    <w:basedOn w:val="17"/>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7">
    <w:name w:val="列出段落1"/>
    <w:basedOn w:val="1"/>
    <w:autoRedefine/>
    <w:qFormat/>
    <w:uiPriority w:val="34"/>
    <w:pPr>
      <w:ind w:firstLine="420" w:firstLineChars="200"/>
    </w:pPr>
  </w:style>
  <w:style w:type="paragraph" w:customStyle="1" w:styleId="58">
    <w:name w:val="Table Paragraph"/>
    <w:basedOn w:val="1"/>
    <w:autoRedefine/>
    <w:qFormat/>
    <w:uiPriority w:val="1"/>
  </w:style>
  <w:style w:type="table" w:customStyle="1" w:styleId="59">
    <w:name w:val="Table Normal1"/>
    <w:autoRedefine/>
    <w:unhideWhenUsed/>
    <w:qFormat/>
    <w:uiPriority w:val="2"/>
    <w:tblPr>
      <w:tblCellMar>
        <w:top w:w="0" w:type="dxa"/>
        <w:left w:w="0" w:type="dxa"/>
        <w:bottom w:w="0" w:type="dxa"/>
        <w:right w:w="0" w:type="dxa"/>
      </w:tblCellMar>
    </w:tblPr>
  </w:style>
  <w:style w:type="paragraph" w:customStyle="1" w:styleId="60">
    <w:name w:val="List Paragraph1"/>
    <w:basedOn w:val="1"/>
    <w:autoRedefine/>
    <w:qFormat/>
    <w:uiPriority w:val="34"/>
    <w:rPr>
      <w:rFonts w:asciiTheme="minorHAnsi" w:hAnsiTheme="minorHAnsi" w:eastAsiaTheme="minorEastAsia" w:cstheme="minorBidi"/>
    </w:rPr>
  </w:style>
  <w:style w:type="character" w:customStyle="1" w:styleId="61">
    <w:name w:val="font21"/>
    <w:basedOn w:val="20"/>
    <w:autoRedefine/>
    <w:qFormat/>
    <w:uiPriority w:val="0"/>
    <w:rPr>
      <w:rFonts w:hint="eastAsia" w:ascii="微软雅黑" w:hAnsi="微软雅黑" w:eastAsia="微软雅黑" w:cs="微软雅黑"/>
      <w:b/>
      <w:bCs/>
      <w:color w:val="FFFFFF"/>
      <w:sz w:val="21"/>
      <w:szCs w:val="21"/>
      <w:u w:val="none"/>
    </w:rPr>
  </w:style>
  <w:style w:type="character" w:customStyle="1" w:styleId="62">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63">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64">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65">
    <w:name w:val="font61"/>
    <w:basedOn w:val="20"/>
    <w:autoRedefine/>
    <w:qFormat/>
    <w:uiPriority w:val="0"/>
    <w:rPr>
      <w:rFonts w:hint="default" w:ascii="Times New Roman" w:hAnsi="Times New Roman" w:cs="Times New Roman"/>
      <w:color w:val="000000"/>
      <w:sz w:val="21"/>
      <w:szCs w:val="21"/>
      <w:u w:val="none"/>
    </w:rPr>
  </w:style>
  <w:style w:type="paragraph" w:customStyle="1" w:styleId="66">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6.xml"/><Relationship Id="rId21" Type="http://schemas.openxmlformats.org/officeDocument/2006/relationships/customXml" Target="../customXml/item5.xml"/><Relationship Id="rId20" Type="http://schemas.openxmlformats.org/officeDocument/2006/relationships/customXml" Target="../customXml/item4.xml"/><Relationship Id="rId2" Type="http://schemas.openxmlformats.org/officeDocument/2006/relationships/settings" Target="settings.xml"/><Relationship Id="rId19" Type="http://schemas.openxmlformats.org/officeDocument/2006/relationships/customXml" Target="../customXml/item3.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32</Pages>
  <Words>2201</Words>
  <Characters>6928</Characters>
  <Lines>502</Lines>
  <Paragraphs>141</Paragraphs>
  <TotalTime>0</TotalTime>
  <ScaleCrop>false</ScaleCrop>
  <LinksUpToDate>false</LinksUpToDate>
  <CharactersWithSpaces>7533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yolo</cp:lastModifiedBy>
  <cp:lastPrinted>2019-09-19T01:02:00Z</cp:lastPrinted>
  <dcterms:modified xsi:type="dcterms:W3CDTF">2025-12-09T08:26:44Z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64F8B3CFB2944962953CB0E81B1D166F</vt:lpwstr>
  </property>
  <property fmtid="{D5CDD505-2E9C-101B-9397-08002B2CF9AE}" pid="4" name="KSOTemplateDocerSaveRecord">
    <vt:lpwstr>eyJoZGlkIjoiNzhjODRmNWJhZTVkNTI1OGI2YWZlNjVkNDIwMWYwMDkiLCJ1c2VySWQiOiIzMTAxODgzOTQifQ==</vt:lpwstr>
  </property>
</Properties>
</file>