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%}子宫内膜癌检测报告{% else %}子宫内膜癌+PD-L1检测报告{%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64B0ED6B">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05EF3247">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6E805FE">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3194DAD">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ADE605A">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6CAF46FC">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08CB0FE">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752CCFFE">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9DAA05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D7CB0D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8A0E54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6531E17B">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0B537D9A">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588B7797">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1E51AFF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DE395A5">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12ED401C">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CFCD0B1">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3B71707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7AD5A2C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05E20C7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077F1B3D">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5FD9E167">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24397"/>
      <w:bookmarkStart w:id="3" w:name="_Toc21669"/>
      <w:bookmarkStart w:id="4" w:name="_Toc27500"/>
      <w:bookmarkStart w:id="5" w:name="_Toc32054"/>
      <w:bookmarkStart w:id="6" w:name="_Toc11269"/>
      <w:bookmarkStart w:id="7" w:name="_Toc10319"/>
      <w:bookmarkStart w:id="8" w:name="_Toc106294392"/>
      <w:bookmarkStart w:id="9" w:name="_Toc24178_WPSOffice_Level1"/>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Start w:id="148" w:name="_GoBack"/>
            <w:bookmarkEnd w:id="148"/>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465"/>
      <w:bookmarkStart w:id="13" w:name="_Toc32392"/>
      <w:bookmarkStart w:id="14" w:name="_Toc11015_WPSOffice_Level1"/>
      <w:bookmarkStart w:id="15" w:name="_Toc18062_WPSOffice_Level1"/>
      <w:bookmarkStart w:id="16" w:name="_Toc10518"/>
      <w:bookmarkStart w:id="17" w:name="_Toc106294393"/>
      <w:bookmarkStart w:id="18" w:name="_Toc21469"/>
      <w:bookmarkStart w:id="19" w:name="_Toc17451"/>
      <w:bookmarkStart w:id="20" w:name="_Toc1959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106294395"/>
      <w:bookmarkStart w:id="25" w:name="_Toc25920"/>
      <w:bookmarkStart w:id="26" w:name="_Toc4088"/>
      <w:bookmarkStart w:id="27" w:name="_Toc6221_WPSOffice_Level1"/>
      <w:bookmarkStart w:id="28" w:name="_Toc3871"/>
      <w:bookmarkStart w:id="29" w:name="_Toc23369_WPSOffice_Level1"/>
      <w:bookmarkStart w:id="30" w:name="_Toc18058"/>
      <w:bookmarkStart w:id="31" w:name="_Toc32007"/>
      <w:bookmarkStart w:id="32" w:name="_Toc1596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3611"/>
      <w:bookmarkStart w:id="34" w:name="_Toc1061"/>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5284"/>
      <w:bookmarkStart w:id="37" w:name="_Toc30953"/>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032"/>
      <w:bookmarkStart w:id="40" w:name="_Toc106294397"/>
      <w:bookmarkStart w:id="41" w:name="_Toc1653"/>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06294398"/>
      <w:bookmarkStart w:id="43" w:name="_Toc11347"/>
      <w:bookmarkStart w:id="44" w:name="_Toc11397"/>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1973"/>
            <w:bookmarkStart w:id="47" w:name="_Toc149837258"/>
            <w:bookmarkStart w:id="48" w:name="_Toc24061"/>
            <w:bookmarkStart w:id="49" w:name="_Toc30343"/>
            <w:bookmarkStart w:id="50" w:name="_Toc4331_WPSOffice_Level1"/>
            <w:bookmarkStart w:id="51" w:name="_Toc27731"/>
            <w:bookmarkStart w:id="52" w:name="_Toc24038"/>
            <w:bookmarkStart w:id="53" w:name="_Toc106294400"/>
            <w:bookmarkStart w:id="54" w:name="_Toc32661"/>
            <w:bookmarkStart w:id="55" w:name="_Toc13107"/>
            <w:bookmarkStart w:id="56" w:name="_Toc23846_WPSOffice_Level1"/>
            <w:bookmarkStart w:id="57" w:name="_Toc32443_WPSOffice_Level1"/>
            <w:bookmarkStart w:id="58" w:name="_Toc19898_WPSOffice_Level2"/>
            <w:bookmarkStart w:id="59" w:name="_Toc25727"/>
            <w:bookmarkStart w:id="60" w:name="_Toc27804"/>
            <w:bookmarkStart w:id="61" w:name="_Toc23903"/>
            <w:bookmarkStart w:id="62" w:name="_Toc5598"/>
            <w:bookmarkStart w:id="63" w:name="_Toc29093"/>
            <w:bookmarkStart w:id="64" w:name="_Hlk516758315"/>
            <w:bookmarkStart w:id="65" w:name="_Toc13489_WPSOffice_Level2"/>
            <w:bookmarkStart w:id="66" w:name="_Toc10743"/>
            <w:bookmarkStart w:id="67" w:name="_Toc28194"/>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7"/>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149837259"/>
      <w:bookmarkStart w:id="69" w:name="_Toc24065"/>
      <w:bookmarkStart w:id="70" w:name="_Toc29802"/>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25231"/>
      <w:bookmarkStart w:id="72" w:name="_Toc28093"/>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44D61F07">
      <w:pPr>
        <w:pStyle w:val="3"/>
        <w:numPr>
          <w:ilvl w:val="255"/>
          <w:numId w:val="0"/>
        </w:numPr>
        <w:jc w:val="left"/>
        <w:rPr>
          <w:color w:val="auto"/>
          <w:sz w:val="30"/>
          <w:lang w:eastAsia="zh-CN"/>
        </w:rPr>
      </w:pPr>
      <w:bookmarkStart w:id="74" w:name="_Toc149837262"/>
      <w:bookmarkStart w:id="75" w:name="_Toc10223"/>
      <w:bookmarkStart w:id="76" w:name="_Toc20034"/>
      <w:bookmarkStart w:id="77" w:name="_Toc23431"/>
      <w:bookmarkStart w:id="78" w:name="_Toc106719764"/>
      <w:bookmarkStart w:id="79" w:name="_Toc21681"/>
      <w:bookmarkStart w:id="80" w:name="_Toc26583"/>
      <w:bookmarkStart w:id="81" w:name="_Toc106294401"/>
      <w:bookmarkStart w:id="82" w:name="_Toc13196_WPSOffice_Level1"/>
      <w:bookmarkStart w:id="83" w:name="_Toc28240"/>
      <w:bookmarkStart w:id="84" w:name="_Toc27302"/>
      <w:bookmarkStart w:id="85" w:name="_Toc21764_WPSOffice_Level1"/>
      <w:bookmarkStart w:id="86" w:name="_Toc16594"/>
      <w:bookmarkStart w:id="87" w:name="_Toc1707_WPSOffice_Level1"/>
      <w:bookmarkStart w:id="88" w:name="_Toc2409"/>
      <w:bookmarkStart w:id="89" w:name="_Toc12505"/>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2098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726"/>
      <w:bookmarkStart w:id="94" w:name="_Toc29106"/>
      <w:bookmarkStart w:id="95" w:name="_Toc106294402"/>
      <w:bookmarkStart w:id="96" w:name="_Toc16200"/>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30847"/>
      <w:bookmarkStart w:id="102" w:name="_Toc32443_WPSOffice_Level2"/>
      <w:bookmarkStart w:id="103" w:name="_Toc23606"/>
      <w:bookmarkStart w:id="104" w:name="_Toc32302"/>
      <w:bookmarkStart w:id="105" w:name="_Toc4331_WPSOffice_Level2"/>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14226"/>
      <w:bookmarkStart w:id="109" w:name="_Toc149837265"/>
      <w:bookmarkStart w:id="110" w:name="_Toc18929"/>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2324"/>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4255_WPSOffice_Level1"/>
      <w:bookmarkStart w:id="114" w:name="_Toc9023"/>
      <w:bookmarkStart w:id="115" w:name="_Toc15840_WPSOffice_Level1"/>
      <w:bookmarkStart w:id="116" w:name="_Toc106294406"/>
      <w:bookmarkStart w:id="117" w:name="_Toc24085_WPSOffice_Level1"/>
      <w:bookmarkStart w:id="118" w:name="_Toc31490"/>
      <w:bookmarkStart w:id="119" w:name="_Toc11369"/>
      <w:bookmarkStart w:id="120" w:name="_Toc4168"/>
      <w:bookmarkStart w:id="121" w:name="_Toc27075"/>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3454"/>
      <w:bookmarkStart w:id="123" w:name="_Toc106294408"/>
      <w:bookmarkStart w:id="124" w:name="_Toc149837270"/>
      <w:bookmarkStart w:id="125" w:name="_Toc11446"/>
      <w:bookmarkStart w:id="126" w:name="_Toc30950"/>
      <w:bookmarkStart w:id="127" w:name="_Toc7597"/>
      <w:bookmarkStart w:id="128" w:name="_Toc17216"/>
      <w:bookmarkStart w:id="129" w:name="_Toc11901"/>
      <w:bookmarkStart w:id="130" w:name="_Toc4503"/>
      <w:bookmarkStart w:id="131" w:name="_Toc106294410"/>
      <w:bookmarkStart w:id="132" w:name="_Toc27809"/>
      <w:bookmarkStart w:id="133" w:name="_Toc22623"/>
      <w:bookmarkStart w:id="134" w:name="_Toc14611_WPSOffice_Level1"/>
      <w:bookmarkStart w:id="135" w:name="_Toc17792_WPSOffice_Level2"/>
      <w:bookmarkStart w:id="136" w:name="_Toc19584_WPSOffice_Level1"/>
      <w:bookmarkStart w:id="137" w:name="_Toc13275"/>
      <w:bookmarkStart w:id="138" w:name="_Toc22162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32674"/>
      <w:bookmarkStart w:id="140" w:name="_Toc4976"/>
      <w:bookmarkStart w:id="141" w:name="_Toc23225"/>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6450"/>
      <w:bookmarkStart w:id="145" w:name="_Toc32217"/>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18C4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969C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422E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7ECC59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1F142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7BC9C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1F9E6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D2CCB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79D9A78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0EAE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9692B7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26644"/>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18A4D9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1AF0D780">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4BA6E470">
      <w:pPr>
        <w:pStyle w:val="15"/>
        <w:widowControl/>
        <w:rPr>
          <w:rFonts w:ascii="Times New Roman" w:hAnsi="Times New Roman" w:eastAsia="等线"/>
          <w:sz w:val="22"/>
        </w:rPr>
      </w:pPr>
    </w:p>
    <w:p w14:paraId="72D5B9D6">
      <w:pPr>
        <w:pStyle w:val="15"/>
        <w:widowControl/>
        <w:rPr>
          <w:rFonts w:ascii="Times New Roman" w:hAnsi="Times New Roman" w:eastAsia="等线"/>
          <w:sz w:val="22"/>
        </w:rPr>
      </w:pPr>
    </w:p>
    <w:p w14:paraId="6A45DD81">
      <w:pPr>
        <w:pStyle w:val="15"/>
        <w:widowControl/>
        <w:rPr>
          <w:rFonts w:ascii="Times New Roman" w:hAnsi="Times New Roman" w:eastAsia="等线"/>
          <w:sz w:val="22"/>
        </w:rPr>
      </w:pPr>
    </w:p>
    <w:p w14:paraId="2FCF153D">
      <w:pPr>
        <w:pStyle w:val="15"/>
        <w:widowControl/>
        <w:rPr>
          <w:rFonts w:ascii="Times New Roman" w:hAnsi="Times New Roman" w:eastAsia="等线"/>
          <w:sz w:val="22"/>
        </w:rPr>
      </w:pPr>
    </w:p>
    <w:p w14:paraId="3507C431">
      <w:pPr>
        <w:pStyle w:val="15"/>
        <w:widowControl/>
        <w:rPr>
          <w:rFonts w:ascii="Times New Roman" w:hAnsi="Times New Roman" w:eastAsia="等线"/>
          <w:sz w:val="22"/>
        </w:rPr>
      </w:pPr>
    </w:p>
    <w:p w14:paraId="4E5731AC">
      <w:pPr>
        <w:pStyle w:val="15"/>
        <w:widowControl/>
        <w:rPr>
          <w:rFonts w:ascii="Times New Roman" w:hAnsi="Times New Roman" w:eastAsia="等线"/>
          <w:sz w:val="22"/>
        </w:rPr>
      </w:pPr>
    </w:p>
    <w:p w14:paraId="1B82AF4C">
      <w:pPr>
        <w:pStyle w:val="15"/>
        <w:widowControl/>
        <w:rPr>
          <w:rFonts w:ascii="Times New Roman" w:hAnsi="Times New Roman" w:eastAsia="等线"/>
          <w:sz w:val="22"/>
        </w:rPr>
      </w:pPr>
    </w:p>
    <w:p w14:paraId="65167B83">
      <w:pPr>
        <w:pStyle w:val="15"/>
        <w:widowControl/>
        <w:rPr>
          <w:rFonts w:ascii="Times New Roman" w:hAnsi="Times New Roman" w:eastAsia="等线"/>
          <w:sz w:val="22"/>
        </w:rPr>
      </w:pPr>
    </w:p>
    <w:p w14:paraId="2E5FD3B5">
      <w:pPr>
        <w:pStyle w:val="15"/>
        <w:widowControl/>
        <w:rPr>
          <w:rFonts w:ascii="Times New Roman" w:hAnsi="Times New Roman" w:eastAsia="等线"/>
          <w:sz w:val="22"/>
        </w:rPr>
      </w:pPr>
    </w:p>
    <w:p w14:paraId="2FA46021">
      <w:pPr>
        <w:pStyle w:val="15"/>
        <w:widowControl/>
        <w:rPr>
          <w:rFonts w:ascii="Times New Roman" w:hAnsi="Times New Roman" w:eastAsia="等线"/>
          <w:sz w:val="22"/>
        </w:rPr>
      </w:pPr>
    </w:p>
    <w:p w14:paraId="219B0B3B">
      <w:pPr>
        <w:pStyle w:val="15"/>
        <w:widowControl/>
        <w:rPr>
          <w:rFonts w:ascii="Times New Roman" w:hAnsi="Times New Roman" w:eastAsia="等线"/>
          <w:sz w:val="22"/>
        </w:rPr>
      </w:pPr>
    </w:p>
    <w:p w14:paraId="1873C7BA">
      <w:pPr>
        <w:pStyle w:val="15"/>
        <w:widowControl/>
        <w:rPr>
          <w:rFonts w:ascii="Times New Roman" w:hAnsi="Times New Roman" w:eastAsia="等线"/>
          <w:sz w:val="22"/>
        </w:rPr>
      </w:pPr>
    </w:p>
    <w:p w14:paraId="725AF887">
      <w:pPr>
        <w:pStyle w:val="15"/>
        <w:widowControl/>
        <w:rPr>
          <w:rFonts w:ascii="Times New Roman" w:hAnsi="Times New Roman" w:eastAsia="等线"/>
          <w:sz w:val="22"/>
        </w:rPr>
      </w:pPr>
    </w:p>
    <w:p w14:paraId="56CC0A80">
      <w:pPr>
        <w:pStyle w:val="15"/>
        <w:widowControl/>
        <w:rPr>
          <w:rFonts w:ascii="Times New Roman" w:hAnsi="Times New Roman" w:eastAsia="等线"/>
          <w:sz w:val="22"/>
        </w:rPr>
      </w:pPr>
    </w:p>
    <w:p w14:paraId="5EECF106">
      <w:pPr>
        <w:pStyle w:val="15"/>
        <w:widowControl/>
        <w:rPr>
          <w:rFonts w:ascii="Times New Roman" w:hAnsi="Times New Roman" w:eastAsia="等线"/>
          <w:sz w:val="22"/>
        </w:rPr>
      </w:pPr>
    </w:p>
    <w:p w14:paraId="301200E4">
      <w:pPr>
        <w:pStyle w:val="15"/>
        <w:widowControl/>
        <w:rPr>
          <w:rFonts w:ascii="Times New Roman" w:hAnsi="Times New Roman" w:eastAsia="等线"/>
          <w:sz w:val="22"/>
        </w:rPr>
      </w:pPr>
    </w:p>
    <w:p w14:paraId="084E6DBC">
      <w:pPr>
        <w:pStyle w:val="15"/>
        <w:widowControl/>
        <w:rPr>
          <w:rFonts w:ascii="Times New Roman" w:hAnsi="Times New Roman" w:eastAsia="等线"/>
          <w:sz w:val="22"/>
        </w:rPr>
      </w:pPr>
    </w:p>
    <w:p w14:paraId="15210997">
      <w:pPr>
        <w:pStyle w:val="15"/>
        <w:widowControl/>
        <w:rPr>
          <w:rFonts w:ascii="Times New Roman" w:hAnsi="Times New Roman" w:eastAsia="等线"/>
          <w:sz w:val="22"/>
        </w:rPr>
      </w:pPr>
    </w:p>
    <w:p w14:paraId="7D5337C2">
      <w:pPr>
        <w:pStyle w:val="15"/>
        <w:widowControl/>
        <w:rPr>
          <w:rFonts w:ascii="Times New Roman" w:hAnsi="Times New Roman" w:eastAsia="等线"/>
          <w:sz w:val="22"/>
        </w:rPr>
      </w:pPr>
    </w:p>
    <w:p w14:paraId="7B19D21B">
      <w:pPr>
        <w:pStyle w:val="15"/>
        <w:widowControl/>
        <w:rPr>
          <w:rFonts w:ascii="Times New Roman" w:hAnsi="Times New Roman" w:eastAsia="等线"/>
          <w:sz w:val="22"/>
        </w:rPr>
      </w:pPr>
    </w:p>
    <w:p w14:paraId="76F236B3">
      <w:pPr>
        <w:pStyle w:val="15"/>
        <w:widowControl/>
        <w:rPr>
          <w:rFonts w:ascii="Times New Roman" w:hAnsi="Times New Roman" w:eastAsia="等线"/>
          <w:sz w:val="22"/>
        </w:rPr>
      </w:pPr>
    </w:p>
    <w:p w14:paraId="03515F47">
      <w:pPr>
        <w:pStyle w:val="15"/>
        <w:widowControl/>
        <w:rPr>
          <w:rFonts w:ascii="Times New Roman" w:hAnsi="Times New Roman" w:eastAsia="等线"/>
          <w:sz w:val="22"/>
        </w:rPr>
      </w:pPr>
    </w:p>
    <w:p w14:paraId="53965072">
      <w:pPr>
        <w:pStyle w:val="15"/>
        <w:widowControl/>
        <w:rPr>
          <w:rFonts w:ascii="Times New Roman" w:hAnsi="Times New Roman" w:eastAsia="等线"/>
          <w:sz w:val="22"/>
        </w:rPr>
      </w:pPr>
    </w:p>
    <w:p w14:paraId="4578E222">
      <w:pPr>
        <w:pStyle w:val="15"/>
        <w:widowControl/>
        <w:rPr>
          <w:rFonts w:ascii="Times New Roman" w:hAnsi="Times New Roman" w:eastAsia="等线"/>
          <w:sz w:val="22"/>
        </w:rPr>
      </w:pPr>
    </w:p>
    <w:p w14:paraId="09A801FD">
      <w:pPr>
        <w:pStyle w:val="15"/>
        <w:widowControl/>
        <w:rPr>
          <w:rFonts w:ascii="Times New Roman" w:hAnsi="Times New Roman" w:eastAsia="等线"/>
          <w:sz w:val="22"/>
        </w:rPr>
      </w:pPr>
    </w:p>
    <w:p w14:paraId="7BAD4BF6">
      <w:pPr>
        <w:pStyle w:val="15"/>
        <w:widowControl/>
        <w:rPr>
          <w:rFonts w:ascii="Times New Roman" w:hAnsi="Times New Roman" w:eastAsia="等线"/>
          <w:sz w:val="22"/>
        </w:rPr>
      </w:pPr>
    </w:p>
    <w:p w14:paraId="151D674A">
      <w:pPr>
        <w:pStyle w:val="15"/>
        <w:widowControl/>
        <w:rPr>
          <w:rFonts w:ascii="Times New Roman" w:hAnsi="Times New Roman" w:eastAsia="等线"/>
          <w:sz w:val="22"/>
        </w:rPr>
      </w:pPr>
    </w:p>
    <w:p w14:paraId="0F238184">
      <w:pPr>
        <w:pStyle w:val="15"/>
        <w:widowControl/>
        <w:rPr>
          <w:rFonts w:ascii="Times New Roman" w:hAnsi="Times New Roman" w:eastAsia="等线"/>
          <w:sz w:val="22"/>
        </w:rPr>
      </w:pPr>
    </w:p>
    <w:p w14:paraId="24FA5DDE">
      <w:pPr>
        <w:pStyle w:val="15"/>
        <w:widowControl/>
        <w:rPr>
          <w:rFonts w:ascii="Times New Roman" w:hAnsi="Times New Roman" w:eastAsia="等线"/>
          <w:sz w:val="22"/>
        </w:rPr>
      </w:pPr>
    </w:p>
    <w:p w14:paraId="6E94DFA0">
      <w:pPr>
        <w:pStyle w:val="15"/>
        <w:widowControl/>
        <w:rPr>
          <w:rFonts w:ascii="Times New Roman" w:hAnsi="Times New Roman" w:eastAsia="等线"/>
          <w:sz w:val="22"/>
        </w:rPr>
      </w:pPr>
    </w:p>
    <w:p w14:paraId="52133E46">
      <w:pPr>
        <w:pStyle w:val="34"/>
        <w:widowControl/>
        <w:adjustRightInd w:val="0"/>
        <w:snapToGrid w:val="0"/>
        <w:ind w:firstLine="0" w:firstLineChars="0"/>
        <w:jc w:val="both"/>
        <w:rPr>
          <w:rFonts w:hint="default" w:ascii="Times New Roman" w:hAnsi="Times New Roman" w:eastAsia="微软雅黑" w:cs="Times New Roman"/>
          <w:spacing w:val="-1"/>
          <w:sz w:val="15"/>
          <w:szCs w:val="15"/>
          <w:lang w:eastAsia="zh-CN"/>
        </w:rPr>
      </w:pPr>
    </w:p>
    <w:p w14:paraId="7B24460F">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61312"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2"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2" descr="1"/>
                    <pic:cNvPicPr>
                      <a:picLocks noChangeAspect="1"/>
                    </pic:cNvPicPr>
                  </pic:nvPicPr>
                  <pic:blipFill>
                    <a:blip r:embed="rId10"/>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76BE8551">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067571FF">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452AB7ED">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ascii="Times New Roman" w:hAnsi="Times New Roman" w:eastAsia="微软雅黑" w:cs="Times New Roman"/>
          <w:b/>
          <w:sz w:val="21"/>
          <w:szCs w:val="21"/>
          <w:lang w:eastAsia="zh-CN"/>
        </w:rPr>
        <w:t>。</w:t>
      </w:r>
    </w:p>
    <w:p w14:paraId="6E801A62">
      <w:pPr>
        <w:widowControl/>
        <w:rPr>
          <w:rFonts w:ascii="Times New Roman" w:hAnsi="Times New Roman" w:eastAsia="微软雅黑" w:cs="Times New Roman"/>
          <w:b/>
          <w:bCs/>
          <w:lang w:eastAsia="zh-CN"/>
        </w:rPr>
      </w:pPr>
    </w:p>
    <w:tbl>
      <w:tblPr>
        <w:tblStyle w:val="16"/>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4591EF6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CD46B3B">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36EAE9D4">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079F609A">
      <w:pPr>
        <w:pStyle w:val="34"/>
        <w:widowControl/>
        <w:adjustRightInd w:val="0"/>
        <w:snapToGrid w:val="0"/>
        <w:ind w:firstLine="0" w:firstLineChars="0"/>
        <w:jc w:val="both"/>
        <w:rPr>
          <w:rFonts w:hint="default" w:ascii="Times New Roman" w:hAnsi="Times New Roman" w:eastAsia="微软雅黑"/>
          <w:sz w:val="15"/>
          <w:szCs w:val="15"/>
          <w:lang w:eastAsia="zh-CN"/>
        </w:rPr>
      </w:pP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%}子宫内膜癌检测{% else %}子宫内膜癌+PD-L1检测{%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5"/>
  </w:num>
  <w:num w:numId="7">
    <w:abstractNumId w:val="8"/>
  </w:num>
  <w:num w:numId="8">
    <w:abstractNumId w:val="7"/>
  </w:num>
  <w:num w:numId="9">
    <w:abstractNumId w:val="3"/>
  </w:num>
  <w:num w:numId="10">
    <w:abstractNumId w:val="10"/>
  </w:num>
  <w:num w:numId="11">
    <w:abstractNumId w:val="2"/>
  </w:num>
  <w:num w:numId="12">
    <w:abstractNumId w:val="0"/>
  </w:num>
  <w:num w:numId="13">
    <w:abstractNumId w:val="15"/>
  </w:num>
  <w:num w:numId="14">
    <w:abstractNumId w:val="11"/>
  </w:num>
  <w:num w:numId="15">
    <w:abstractNumId w:val="13"/>
  </w:num>
  <w:num w:numId="16">
    <w:abstractNumId w:val="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C51137"/>
    <w:rsid w:val="30DA24F1"/>
    <w:rsid w:val="310959FE"/>
    <w:rsid w:val="3109732A"/>
    <w:rsid w:val="31104BF6"/>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5987</Words>
  <Characters>11546</Characters>
  <Lines>874</Lines>
  <Paragraphs>246</Paragraphs>
  <TotalTime>0</TotalTime>
  <ScaleCrop>false</ScaleCrop>
  <LinksUpToDate>false</LinksUpToDate>
  <CharactersWithSpaces>12250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2025-01-16T07:47:37Z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