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1C41C6">
      <w:pPr>
        <w:rPr>
          <w:sz w:val="20"/>
          <w:szCs w:val="20"/>
        </w:rPr>
      </w:pPr>
    </w:p>
    <w:p w14:paraId="27F27529">
      <w:pPr>
        <w:rPr>
          <w:sz w:val="20"/>
          <w:szCs w:val="20"/>
        </w:rPr>
      </w:pPr>
    </w:p>
    <w:p w14:paraId="1E6CC856">
      <w:pPr>
        <w:rPr>
          <w:sz w:val="20"/>
          <w:szCs w:val="20"/>
        </w:rPr>
      </w:pPr>
    </w:p>
    <w:p w14:paraId="2E40E81A">
      <w:pPr>
        <w:rPr>
          <w:sz w:val="20"/>
          <w:szCs w:val="20"/>
        </w:rPr>
      </w:pPr>
    </w:p>
    <w:p w14:paraId="37E45AF4">
      <w:pPr>
        <w:rPr>
          <w:sz w:val="20"/>
          <w:szCs w:val="20"/>
        </w:rPr>
      </w:pPr>
    </w:p>
    <w:p w14:paraId="0B3BC9E5">
      <w:pPr>
        <w:rPr>
          <w:sz w:val="20"/>
          <w:szCs w:val="20"/>
        </w:rPr>
      </w:pPr>
    </w:p>
    <w:p w14:paraId="112B86CB">
      <w:pPr>
        <w:rPr>
          <w:sz w:val="20"/>
          <w:szCs w:val="20"/>
        </w:rPr>
      </w:pPr>
    </w:p>
    <w:p w14:paraId="5D75410E">
      <w:pPr>
        <w:rPr>
          <w:sz w:val="20"/>
          <w:szCs w:val="20"/>
        </w:rPr>
      </w:pPr>
    </w:p>
    <w:p w14:paraId="5670F94E">
      <w:pPr>
        <w:rPr>
          <w:sz w:val="20"/>
          <w:szCs w:val="20"/>
        </w:rPr>
      </w:pPr>
    </w:p>
    <w:p w14:paraId="245D23C3">
      <w:pPr>
        <w:rPr>
          <w:sz w:val="20"/>
          <w:szCs w:val="20"/>
        </w:rPr>
      </w:pPr>
    </w:p>
    <w:p w14:paraId="71813FBE">
      <w:pPr>
        <w:rPr>
          <w:sz w:val="20"/>
          <w:szCs w:val="20"/>
        </w:rPr>
      </w:pPr>
    </w:p>
    <w:p w14:paraId="2D5FA1D4">
      <w:pPr>
        <w:rPr>
          <w:sz w:val="20"/>
          <w:szCs w:val="20"/>
        </w:rPr>
      </w:pPr>
    </w:p>
    <w:p w14:paraId="665C236D">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%}淋巴瘤基因检测报告{% else %}淋巴瘤基因+PD-L1检测报告{% endif %}</w:t>
      </w:r>
    </w:p>
    <w:p w14:paraId="17CB6E28">
      <w:pPr>
        <w:rPr>
          <w:rFonts w:ascii="Times New Roman" w:hAnsi="Times New Roman" w:eastAsia="微软雅黑" w:cs="Times New Roman"/>
        </w:rPr>
      </w:pPr>
    </w:p>
    <w:p w14:paraId="3A37DB20">
      <w:pPr>
        <w:rPr>
          <w:rFonts w:ascii="Times New Roman" w:hAnsi="Times New Roman" w:eastAsia="微软雅黑" w:cs="Times New Roman"/>
        </w:rPr>
      </w:pPr>
    </w:p>
    <w:p w14:paraId="0A1CB541">
      <w:pPr>
        <w:rPr>
          <w:rFonts w:ascii="Times New Roman" w:hAnsi="Times New Roman" w:eastAsia="微软雅黑" w:cs="Times New Roman"/>
        </w:rPr>
      </w:pPr>
    </w:p>
    <w:p w14:paraId="7C8C5B65">
      <w:pPr>
        <w:rPr>
          <w:rFonts w:ascii="Times New Roman" w:hAnsi="Times New Roman" w:eastAsia="微软雅黑" w:cs="Times New Roman"/>
        </w:rPr>
      </w:pPr>
    </w:p>
    <w:p w14:paraId="17A06ACF">
      <w:pPr>
        <w:rPr>
          <w:rFonts w:ascii="Times New Roman" w:hAnsi="Times New Roman" w:eastAsia="微软雅黑" w:cs="Times New Roman"/>
        </w:rPr>
      </w:pPr>
    </w:p>
    <w:p w14:paraId="1F2D8416">
      <w:pPr>
        <w:rPr>
          <w:rFonts w:ascii="Times New Roman" w:hAnsi="Times New Roman" w:eastAsia="微软雅黑" w:cs="Times New Roman"/>
        </w:rPr>
      </w:pPr>
    </w:p>
    <w:p w14:paraId="43D5F08A">
      <w:pPr>
        <w:rPr>
          <w:rFonts w:ascii="Times New Roman" w:hAnsi="Times New Roman" w:eastAsia="微软雅黑" w:cs="Times New Roman"/>
        </w:rPr>
      </w:pPr>
    </w:p>
    <w:p w14:paraId="3D98238C">
      <w:pPr>
        <w:rPr>
          <w:rFonts w:ascii="Times New Roman" w:hAnsi="Times New Roman" w:eastAsia="微软雅黑" w:cs="Times New Roman"/>
        </w:rPr>
      </w:pPr>
    </w:p>
    <w:p w14:paraId="6A83F2F0">
      <w:pPr>
        <w:rPr>
          <w:rFonts w:ascii="Times New Roman" w:hAnsi="Times New Roman" w:eastAsia="微软雅黑" w:cs="Times New Roma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86E6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A89F891">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665BEBB9">
            <w:pPr>
              <w:pStyle w:val="6"/>
              <w:jc w:val="center"/>
              <w:rPr>
                <w:rFonts w:ascii="黑体"/>
                <w:sz w:val="48"/>
                <w:lang w:eastAsia="zh-CN"/>
              </w:rPr>
            </w:pPr>
            <w:r>
              <w:rPr>
                <w:rFonts w:hint="eastAsia" w:ascii="微软雅黑" w:eastAsia="微软雅黑"/>
                <w:sz w:val="30"/>
                <w:lang w:eastAsia="zh-CN"/>
              </w:rPr>
              <w:t>{{ client }}</w:t>
            </w:r>
          </w:p>
        </w:tc>
      </w:tr>
      <w:tr w14:paraId="1654F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C4AD834">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1EA0BCF6">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26506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3B78CA4">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C9BC6A8">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3EFA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046C8689">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75AD1974">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6DA882FE">
      <w:pPr>
        <w:rPr>
          <w:rFonts w:ascii="Times New Roman" w:hAnsi="Times New Roman" w:eastAsia="微软雅黑" w:cs="Times New Roman"/>
        </w:rPr>
      </w:pPr>
    </w:p>
    <w:p w14:paraId="26BBDA23">
      <w:pPr>
        <w:rPr>
          <w:rFonts w:ascii="Times New Roman" w:hAnsi="Times New Roman" w:eastAsia="微软雅黑" w:cs="Times New Roman"/>
        </w:rPr>
      </w:pPr>
    </w:p>
    <w:p w14:paraId="61E96432">
      <w:pPr>
        <w:rPr>
          <w:rFonts w:ascii="Times New Roman" w:hAnsi="Times New Roman" w:eastAsia="微软雅黑" w:cs="Times New Roman"/>
        </w:rPr>
      </w:pPr>
    </w:p>
    <w:p w14:paraId="69441D81">
      <w:pPr>
        <w:rPr>
          <w:rFonts w:ascii="Times New Roman" w:hAnsi="Times New Roman" w:eastAsia="微软雅黑" w:cs="Times New Roman"/>
        </w:rPr>
      </w:pPr>
    </w:p>
    <w:p w14:paraId="6FE55096">
      <w:pPr>
        <w:rPr>
          <w:rFonts w:ascii="Times New Roman" w:hAnsi="Times New Roman" w:eastAsia="微软雅黑" w:cs="Times New Roman"/>
        </w:rPr>
      </w:pPr>
      <w:r>
        <w:rPr>
          <w:lang w:eastAsia="zh-CN"/>
        </w:rP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065520" cy="2644140"/>
                <wp:effectExtent l="0" t="0" r="0" b="0"/>
                <wp:wrapNone/>
                <wp:docPr id="1" name="文本框 1"/>
                <wp:cNvGraphicFramePr/>
                <a:graphic xmlns:a="http://schemas.openxmlformats.org/drawingml/2006/main">
                  <a:graphicData uri="http://schemas.microsoft.com/office/word/2010/wordprocessingShape">
                    <wps:wsp>
                      <wps:cNvSpPr txBox="1"/>
                      <wps:spPr>
                        <a:xfrm>
                          <a:off x="0" y="0"/>
                          <a:ext cx="6065520" cy="26441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E17015">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208.2pt;width:477.6pt;z-index:251659264;mso-width-relative:page;mso-height-relative:page;" filled="f" stroked="f" coordsize="21600,21600" o:gfxdata="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LFGQZd4AAAANAQAADwAAAAAAAAABACAAAAAiAAAA&#10;ZHJzL2Rvd25yZXYueG1sUEsBAhQAFAAAAAgAh07iQJrjeI86AgAAZwQAAA4AAAAAAAAAAQAgAAAA&#10;LQEAAGRycy9lMm9Eb2MueG1sUEsFBgAAAAAGAAYAWQEAANkFAAAAAA==&#10;">
                <v:fill on="f" focussize="0,0"/>
                <v:stroke on="f" weight="0.5pt"/>
                <v:imagedata o:title=""/>
                <o:lock v:ext="edit" aspectratio="f"/>
                <v:textbox>
                  <w:txbxContent>
                    <w:p w14:paraId="34E17015">
                      <w:pPr>
                        <w:rPr>
                          <w:lang w:eastAsia="zh-CN"/>
                        </w:rPr>
                      </w:pPr>
                    </w:p>
                  </w:txbxContent>
                </v:textbox>
              </v:shape>
            </w:pict>
          </mc:Fallback>
        </mc:AlternateContent>
      </w:r>
    </w:p>
    <w:p w14:paraId="7F927568">
      <w:pPr>
        <w:rPr>
          <w:rFonts w:ascii="Times New Roman" w:hAnsi="Times New Roman" w:eastAsia="微软雅黑" w:cs="Times New Roman"/>
          <w:sz w:val="20"/>
          <w:lang w:eastAsia="zh-CN"/>
        </w:rPr>
        <w:sectPr>
          <w:headerReference r:id="rId3" w:type="default"/>
          <w:pgSz w:w="11911" w:h="16838"/>
          <w:pgMar w:top="1037" w:right="1020" w:bottom="981" w:left="1020" w:header="567" w:footer="720" w:gutter="0"/>
          <w:pgNumType w:start="1"/>
          <w:cols w:space="0" w:num="1"/>
        </w:sectPr>
      </w:pPr>
    </w:p>
    <w:p w14:paraId="7817C865">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D1AA9C2">
      <w:pPr>
        <w:jc w:val="center"/>
        <w:rPr>
          <w:sz w:val="24"/>
          <w:szCs w:val="24"/>
          <w:lang w:eastAsia="zh-CN"/>
        </w:rPr>
      </w:pPr>
      <w:r>
        <w:rPr>
          <w:rFonts w:hint="eastAsia" w:ascii="Times New Roman" w:hAnsi="Times New Roman" w:eastAsia="微软雅黑"/>
          <w:sz w:val="36"/>
          <w:szCs w:val="36"/>
          <w:lang w:eastAsia="zh-CN"/>
        </w:rPr>
        <w:t>Content</w:t>
      </w:r>
    </w:p>
    <w:p w14:paraId="7E6514F2">
      <w:pPr>
        <w:rPr>
          <w:rFonts w:ascii="Times New Roman" w:hAnsi="Times New Roman" w:eastAsia="微软雅黑" w:cs="Times New Roman"/>
          <w:lang w:eastAsia="zh-CN"/>
        </w:rPr>
      </w:pPr>
    </w:p>
    <w:sdt>
      <w:sdtPr>
        <w:rPr>
          <w:sz w:val="21"/>
        </w:rPr>
        <w:id w:val="147455418"/>
        <w:docPartObj>
          <w:docPartGallery w:val="Table of Contents"/>
          <w:docPartUnique/>
        </w:docPartObj>
      </w:sdtPr>
      <w:sdtEndPr>
        <w:rPr>
          <w:b/>
          <w:sz w:val="21"/>
        </w:rPr>
      </w:sdtEndPr>
      <w:sdtContent>
        <w:p w14:paraId="496E93CC">
          <w:pPr>
            <w:jc w:val="center"/>
          </w:pPr>
        </w:p>
        <w:p w14:paraId="6629A464">
          <w:pPr>
            <w:pStyle w:val="11"/>
            <w:tabs>
              <w:tab w:val="right" w:leader="dot" w:pos="9861"/>
            </w:tabs>
            <w:rPr>
              <w:rFonts w:ascii="Times New Roman" w:hAnsi="Times New Roman" w:eastAsia="微软雅黑"/>
              <w:b/>
              <w:color w:val="62B541"/>
              <w:sz w:val="32"/>
            </w:rPr>
          </w:pPr>
          <w:r>
            <w:fldChar w:fldCharType="begin"/>
          </w:r>
          <w:r>
            <w:instrText xml:space="preserve">TOC \o "1-2" \h \u </w:instrText>
          </w:r>
          <w: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_Toc20729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_Toc20729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1B9A112D">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_Toc29943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_Toc29943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49038344">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_Toc94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52BB2B52">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_Toc689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_Toc689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rPr>
            <w:fldChar w:fldCharType="end"/>
          </w:r>
        </w:p>
        <w:p w14:paraId="0D7DB64B">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_Toc11794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_Toc11794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77FA9986">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_Toc29970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_Toc29970 \h </w:instrText>
          </w:r>
          <w:r>
            <w:rPr>
              <w:rFonts w:ascii="Times New Roman" w:hAnsi="Times New Roman" w:eastAsia="微软雅黑"/>
              <w:sz w:val="28"/>
            </w:rPr>
            <w:fldChar w:fldCharType="separate"/>
          </w:r>
          <w:r>
            <w:rPr>
              <w:rFonts w:ascii="Times New Roman" w:hAnsi="Times New Roman" w:eastAsia="微软雅黑"/>
              <w:sz w:val="28"/>
            </w:rPr>
            <w:t>2</w:t>
          </w:r>
          <w:r>
            <w:rPr>
              <w:rFonts w:ascii="Times New Roman" w:hAnsi="Times New Roman" w:eastAsia="微软雅黑"/>
              <w:sz w:val="28"/>
            </w:rPr>
            <w:fldChar w:fldCharType="end"/>
          </w:r>
          <w:r>
            <w:rPr>
              <w:rFonts w:ascii="Times New Roman" w:hAnsi="Times New Roman" w:eastAsia="微软雅黑"/>
              <w:sz w:val="28"/>
            </w:rPr>
            <w:fldChar w:fldCharType="end"/>
          </w:r>
        </w:p>
        <w:p w14:paraId="46C14423">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_Toc25629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辅助分型提示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_Toc25629 \h </w:instrText>
          </w:r>
          <w:r>
            <w:rPr>
              <w:rFonts w:ascii="Times New Roman" w:hAnsi="Times New Roman" w:eastAsia="微软雅黑"/>
              <w:sz w:val="28"/>
            </w:rPr>
            <w:fldChar w:fldCharType="separate"/>
          </w:r>
          <w:r>
            <w:rPr>
              <w:rFonts w:ascii="Times New Roman" w:hAnsi="Times New Roman" w:eastAsia="微软雅黑"/>
              <w:sz w:val="28"/>
            </w:rPr>
            <w:t>6</w:t>
          </w:r>
          <w:r>
            <w:rPr>
              <w:rFonts w:ascii="Times New Roman" w:hAnsi="Times New Roman" w:eastAsia="微软雅黑"/>
              <w:sz w:val="28"/>
            </w:rPr>
            <w:fldChar w:fldCharType="end"/>
          </w:r>
          <w:r>
            <w:rPr>
              <w:rFonts w:ascii="Times New Roman" w:hAnsi="Times New Roman" w:eastAsia="微软雅黑"/>
              <w:sz w:val="28"/>
            </w:rPr>
            <w:fldChar w:fldCharType="end"/>
          </w:r>
        </w:p>
        <w:p w14:paraId="2132DBE6">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_Toc11397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疾病预后提示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_Toc11397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17154C3D">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_Toc11681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_Toc11681 \h </w:instrText>
          </w:r>
          <w:r>
            <w:rPr>
              <w:rFonts w:ascii="Times New Roman" w:hAnsi="Times New Roman" w:eastAsia="微软雅黑"/>
              <w:sz w:val="28"/>
            </w:rPr>
            <w:fldChar w:fldCharType="separate"/>
          </w:r>
          <w:r>
            <w:rPr>
              <w:rFonts w:ascii="Times New Roman" w:hAnsi="Times New Roman" w:eastAsia="微软雅黑"/>
              <w:sz w:val="28"/>
            </w:rPr>
            <w:t>8</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8"/>
              <w:lang w:eastAsia="zh-CN"/>
            </w:rPr>
            <w:t>{% endif %}</w:t>
          </w:r>
          <w:r>
            <w:rPr>
              <w:rFonts w:hint="eastAsia" w:ascii="Times New Roman" w:hAnsi="Times New Roman" w:eastAsia="微软雅黑" w:cs="Times New Roman"/>
              <w:sz w:val="24"/>
              <w:szCs w:val="24"/>
              <w:lang w:eastAsia="zh-CN"/>
            </w:rPr>
            <w:t>{%if BodyDrugDrugDetectionStr or unknownVarAnalysisStr %}</w:t>
          </w:r>
        </w:p>
        <w:p w14:paraId="134908F4">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_Toc2695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_Toc2695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10</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78DFB715">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_Toc17813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靶向药物/分型/预后相关变异解析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_Toc17813 \h </w:instrText>
          </w:r>
          <w:r>
            <w:rPr>
              <w:rFonts w:ascii="Times New Roman" w:hAnsi="Times New Roman" w:eastAsia="微软雅黑"/>
              <w:sz w:val="28"/>
            </w:rPr>
            <w:fldChar w:fldCharType="separate"/>
          </w:r>
          <w:r>
            <w:rPr>
              <w:rFonts w:ascii="Times New Roman" w:hAnsi="Times New Roman" w:eastAsia="微软雅黑"/>
              <w:sz w:val="28"/>
            </w:rPr>
            <w:t>10</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8"/>
              <w:lang w:eastAsia="zh-CN"/>
            </w:rPr>
            <w:t>{% endif %}</w:t>
          </w:r>
        </w:p>
        <w:p w14:paraId="20F1EFF8">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_Toc2004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_Toc2004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13</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168E6394">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_Toc27853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_Toc27853 \h </w:instrText>
          </w:r>
          <w:r>
            <w:rPr>
              <w:rFonts w:ascii="Times New Roman" w:hAnsi="Times New Roman" w:eastAsia="微软雅黑"/>
              <w:sz w:val="28"/>
            </w:rPr>
            <w:fldChar w:fldCharType="separate"/>
          </w:r>
          <w:r>
            <w:rPr>
              <w:rFonts w:ascii="Times New Roman" w:hAnsi="Times New Roman" w:eastAsia="微软雅黑"/>
              <w:sz w:val="28"/>
            </w:rPr>
            <w:t>13</w:t>
          </w:r>
          <w:r>
            <w:rPr>
              <w:rFonts w:ascii="Times New Roman" w:hAnsi="Times New Roman" w:eastAsia="微软雅黑"/>
              <w:sz w:val="28"/>
            </w:rPr>
            <w:fldChar w:fldCharType="end"/>
          </w:r>
          <w:r>
            <w:rPr>
              <w:rFonts w:ascii="Times New Roman" w:hAnsi="Times New Roman" w:eastAsia="微软雅黑"/>
              <w:sz w:val="28"/>
            </w:rPr>
            <w:fldChar w:fldCharType="end"/>
          </w:r>
        </w:p>
        <w:p w14:paraId="221E8E30">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_Toc26865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_Toc26865 \h </w:instrText>
          </w:r>
          <w:r>
            <w:rPr>
              <w:rFonts w:ascii="Times New Roman" w:hAnsi="Times New Roman" w:eastAsia="微软雅黑"/>
              <w:sz w:val="28"/>
            </w:rPr>
            <w:fldChar w:fldCharType="separate"/>
          </w:r>
          <w:r>
            <w:rPr>
              <w:rFonts w:ascii="Times New Roman" w:hAnsi="Times New Roman" w:eastAsia="微软雅黑"/>
              <w:sz w:val="28"/>
            </w:rPr>
            <w:t>14</w:t>
          </w:r>
          <w:r>
            <w:rPr>
              <w:rFonts w:ascii="Times New Roman" w:hAnsi="Times New Roman" w:eastAsia="微软雅黑"/>
              <w:sz w:val="28"/>
            </w:rPr>
            <w:fldChar w:fldCharType="end"/>
          </w:r>
          <w:r>
            <w:rPr>
              <w:rFonts w:ascii="Times New Roman" w:hAnsi="Times New Roman" w:eastAsia="微软雅黑"/>
              <w:sz w:val="28"/>
            </w:rPr>
            <w:fldChar w:fldCharType="end"/>
          </w:r>
        </w:p>
        <w:p w14:paraId="57BEEB7B">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_Toc10441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_Toc10441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rPr>
            <w:fldChar w:fldCharType="end"/>
          </w:r>
        </w:p>
        <w:p w14:paraId="3A5D1630">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_Toc31320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_Toc31320 \h </w:instrText>
          </w:r>
          <w:r>
            <w:rPr>
              <w:rFonts w:ascii="Times New Roman" w:hAnsi="Times New Roman" w:eastAsia="微软雅黑"/>
              <w:sz w:val="28"/>
            </w:rPr>
            <w:fldChar w:fldCharType="separate"/>
          </w:r>
          <w:r>
            <w:rPr>
              <w:rFonts w:ascii="Times New Roman" w:hAnsi="Times New Roman" w:eastAsia="微软雅黑"/>
              <w:sz w:val="28"/>
            </w:rPr>
            <w:t>16</w:t>
          </w:r>
          <w:r>
            <w:rPr>
              <w:rFonts w:ascii="Times New Roman" w:hAnsi="Times New Roman" w:eastAsia="微软雅黑"/>
              <w:sz w:val="28"/>
            </w:rPr>
            <w:fldChar w:fldCharType="end"/>
          </w:r>
          <w:r>
            <w:rPr>
              <w:rFonts w:ascii="Times New Roman" w:hAnsi="Times New Roman" w:eastAsia="微软雅黑"/>
              <w:sz w:val="28"/>
            </w:rPr>
            <w:fldChar w:fldCharType="end"/>
          </w:r>
        </w:p>
        <w:p w14:paraId="3831A901">
          <w:r>
            <w:fldChar w:fldCharType="end"/>
          </w:r>
        </w:p>
      </w:sdtContent>
    </w:sdt>
    <w:p w14:paraId="1CB82119">
      <w:pPr>
        <w:pStyle w:val="2"/>
        <w:rPr>
          <w:rFonts w:cs="Times New Roman"/>
        </w:rPr>
        <w:sectPr>
          <w:headerReference r:id="rId4" w:type="default"/>
          <w:footerReference r:id="rId5" w:type="default"/>
          <w:pgSz w:w="11911" w:h="16838"/>
          <w:pgMar w:top="1037" w:right="1020" w:bottom="981" w:left="1020" w:header="283" w:footer="720" w:gutter="0"/>
          <w:pgNumType w:start="1"/>
          <w:cols w:space="0" w:num="1"/>
        </w:sectPr>
      </w:pPr>
      <w:bookmarkStart w:id="0" w:name="_Toc3619"/>
      <w:bookmarkStart w:id="1" w:name="_Toc21009_WPSOffice_Level1"/>
      <w:bookmarkStart w:id="2" w:name="_Toc30143_WPSOffice_Level1"/>
      <w:bookmarkStart w:id="3" w:name="_Toc21669"/>
      <w:bookmarkStart w:id="4" w:name="_Toc24178_WPSOffice_Level1"/>
      <w:bookmarkStart w:id="5" w:name="_Toc13806"/>
      <w:bookmarkStart w:id="6" w:name="_Toc10906"/>
    </w:p>
    <w:p w14:paraId="5F0483C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0729"/>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p w14:paraId="230B744A">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69C36B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B49918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ACE185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1B1DF7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AD040A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7AB183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5ABE0D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4B0BE8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2A0017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F5C5D4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897EB8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D72FEF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850482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3CD16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153A9D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86A020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81F31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E9B3E5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D89620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0A9BF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71F47C0">
      <w:pPr>
        <w:rPr>
          <w:rFonts w:ascii="Times New Roman" w:hAnsi="Times New Roman" w:eastAsia="微软雅黑" w:cs="Times New Roman"/>
          <w:b/>
          <w:color w:val="00B050"/>
          <w:sz w:val="28"/>
          <w:szCs w:val="28"/>
          <w:lang w:eastAsia="zh-CN"/>
        </w:rPr>
      </w:pPr>
    </w:p>
    <w:p w14:paraId="37667724">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7021_WPSOffice_Level1"/>
      <w:bookmarkStart w:id="9" w:name="_Toc29943"/>
      <w:bookmarkStart w:id="10" w:name="_Toc26731"/>
      <w:bookmarkStart w:id="11" w:name="_Toc18062_WPSOffice_Level1"/>
      <w:bookmarkStart w:id="12" w:name="_Toc17451"/>
      <w:bookmarkStart w:id="13" w:name="_Toc31917"/>
      <w:bookmarkStart w:id="14" w:name="_Toc11015_WPSOffice_Level1"/>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5941E90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本产品对与淋巴瘤相关的129个</w:t>
      </w:r>
      <w:r>
        <w:rPr>
          <w:rFonts w:ascii="Times New Roman" w:hAnsi="Times New Roman" w:eastAsia="微软雅黑" w:cs="Times New Roman"/>
          <w:bCs/>
          <w:sz w:val="21"/>
          <w:szCs w:val="21"/>
          <w:lang w:eastAsia="zh-CN"/>
        </w:rPr>
        <w:t>基因进行高通量测序。</w:t>
      </w:r>
      <w:r>
        <w:rPr>
          <w:rFonts w:hint="eastAsia" w:ascii="Times New Roman" w:hAnsi="Times New Roman" w:eastAsia="微软雅黑" w:cs="Times New Roman"/>
          <w:bCs/>
          <w:sz w:val="21"/>
          <w:szCs w:val="21"/>
          <w:lang w:eastAsia="zh-CN"/>
        </w:rPr>
        <w:t>检测突变形式为点突变（SNV）、小片段插入缺失（INDEL）</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8596DE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辅助诊断、疾病预后</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，给出靶向药物（FDA/NMPA批准药物、临床试验药物等）提示信息</w:t>
      </w:r>
      <w:r>
        <w:rPr>
          <w:rFonts w:hint="eastAsia" w:ascii="Times New Roman" w:hAnsi="Times New Roman" w:eastAsia="微软雅黑" w:cs="Times New Roman"/>
          <w:bCs/>
          <w:sz w:val="21"/>
          <w:szCs w:val="21"/>
          <w:lang w:eastAsia="zh-CN"/>
        </w:rPr>
        <w:t>等，</w:t>
      </w:r>
      <w:r>
        <w:rPr>
          <w:rFonts w:ascii="Times New Roman" w:hAnsi="Times New Roman" w:eastAsia="微软雅黑" w:cs="Times New Roman"/>
          <w:bCs/>
          <w:sz w:val="21"/>
          <w:szCs w:val="21"/>
          <w:lang w:eastAsia="zh-CN"/>
        </w:rPr>
        <w:t>从而为临床制定治疗方案提供参考信息。</w:t>
      </w:r>
      <w:bookmarkStart w:id="16" w:name="_Toc534807930"/>
    </w:p>
    <w:p w14:paraId="39AE8C21">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7FD1F1A">
      <w:pPr>
        <w:rPr>
          <w:rFonts w:ascii="Times New Roman" w:hAnsi="Times New Roman" w:eastAsia="微软雅黑" w:cs="Times New Roman"/>
          <w:bCs/>
          <w:sz w:val="21"/>
          <w:szCs w:val="21"/>
          <w:lang w:eastAsia="zh-CN"/>
        </w:rPr>
      </w:pPr>
    </w:p>
    <w:p w14:paraId="178314CE">
      <w:pPr>
        <w:numPr>
          <w:ilvl w:val="255"/>
          <w:numId w:val="0"/>
        </w:numPr>
        <w:jc w:val="both"/>
        <w:rPr>
          <w:rStyle w:val="38"/>
          <w:rFonts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pPr>
      <w:bookmarkStart w:id="17" w:name="_Toc149837253"/>
      <w:bookmarkStart w:id="18" w:name="_Toc2887"/>
      <w:bookmarkStart w:id="19" w:name="_Toc94"/>
      <w:bookmarkStart w:id="20" w:name="_Toc16576"/>
      <w:bookmarkStart w:id="21" w:name="_Toc23052"/>
      <w:bookmarkStart w:id="22" w:name="_Toc25920"/>
      <w:bookmarkStart w:id="23" w:name="_Toc18058"/>
      <w:bookmarkStart w:id="24" w:name="_Toc6221_WPSOffice_Level1"/>
      <w:bookmarkStart w:id="25" w:name="_Toc23369_WPSOffice_Level1"/>
      <w:r>
        <w:rPr>
          <w:rStyle w:val="38"/>
          <w:rFonts w:hint="eastAsia"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t>检测结果总览</w:t>
      </w:r>
      <w:bookmarkEnd w:id="17"/>
    </w:p>
    <w:bookmarkEnd w:id="18"/>
    <w:bookmarkEnd w:id="19"/>
    <w:p w14:paraId="4BFEEF9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ascii="Times New Roman" w:hAnsi="Times New Roman" w:eastAsia="微软雅黑" w:cs="Times New Roman"/>
          <w:sz w:val="18"/>
          <w:szCs w:val="18"/>
          <w:lang w:eastAsia="zh-CN" w:bidi="ar"/>
        </w:rPr>
      </w:pPr>
      <w:bookmarkStart w:id="26" w:name="_Toc149837254"/>
      <w:bookmarkStart w:id="27" w:name="_Toc689"/>
      <w:bookmarkStart w:id="28" w:name="_Toc2043"/>
      <w:r>
        <w:rPr>
          <w:rFonts w:hint="eastAsia"/>
          <w:color w:val="auto"/>
          <w:sz w:val="30"/>
          <w:lang w:eastAsia="zh-CN"/>
        </w:rPr>
        <w:t>检测结果小结</w:t>
      </w:r>
      <w:bookmarkEnd w:id="20"/>
      <w:bookmarkEnd w:id="21"/>
      <w:bookmarkEnd w:id="22"/>
      <w:bookmarkEnd w:id="23"/>
      <w:bookmarkEnd w:id="24"/>
      <w:bookmarkEnd w:id="25"/>
      <w:bookmarkEnd w:id="26"/>
      <w:bookmarkEnd w:id="27"/>
      <w:bookmarkEnd w:id="28"/>
    </w:p>
    <w:tbl>
      <w:tblPr>
        <w:tblStyle w:val="14"/>
        <w:tblpPr w:leftFromText="180" w:rightFromText="180" w:vertAnchor="text" w:horzAnchor="page" w:tblpXSpec="center" w:tblpY="10"/>
        <w:tblOverlap w:val="never"/>
        <w:tblW w:w="982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46"/>
        <w:gridCol w:w="6574"/>
      </w:tblGrid>
      <w:tr w14:paraId="4B5E98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6" w:type="dxa"/>
            <w:tcBorders>
              <w:top w:val="nil"/>
              <w:bottom w:val="nil"/>
              <w:right w:val="single" w:color="FFFFFF" w:sz="18" w:space="0"/>
            </w:tcBorders>
            <w:shd w:val="clear" w:color="auto" w:fill="62BC41"/>
            <w:vAlign w:val="center"/>
          </w:tcPr>
          <w:p w14:paraId="28B128EA">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6574" w:type="dxa"/>
            <w:tcBorders>
              <w:top w:val="nil"/>
              <w:left w:val="single" w:color="FFFFFF" w:sz="18" w:space="0"/>
              <w:bottom w:val="nil"/>
            </w:tcBorders>
            <w:shd w:val="clear" w:color="auto" w:fill="62BC41"/>
            <w:vAlign w:val="center"/>
          </w:tcPr>
          <w:p w14:paraId="008BBA8F">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3DB9D6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46" w:type="dxa"/>
            <w:tcBorders>
              <w:top w:val="nil"/>
              <w:tl2br w:val="nil"/>
              <w:tr2bl w:val="nil"/>
            </w:tcBorders>
            <w:shd w:val="clear" w:color="auto" w:fill="auto"/>
            <w:vAlign w:val="center"/>
          </w:tcPr>
          <w:p w14:paraId="33D3C102">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基因突变检出小结</w:t>
            </w:r>
          </w:p>
        </w:tc>
        <w:tc>
          <w:tcPr>
            <w:tcW w:w="6574" w:type="dxa"/>
            <w:tcBorders>
              <w:top w:val="nil"/>
              <w:tl2br w:val="nil"/>
              <w:tr2bl w:val="nil"/>
            </w:tcBorders>
            <w:shd w:val="clear" w:color="auto" w:fill="auto"/>
            <w:vAlign w:val="center"/>
          </w:tcPr>
          <w:p w14:paraId="0220B6C0">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p>
        </w:tc>
      </w:tr>
      <w:tr w14:paraId="4F36FD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46" w:type="dxa"/>
            <w:tcBorders>
              <w:tl2br w:val="nil"/>
              <w:tr2bl w:val="nil"/>
            </w:tcBorders>
            <w:shd w:val="clear" w:color="auto" w:fill="auto"/>
            <w:vAlign w:val="center"/>
          </w:tcPr>
          <w:p w14:paraId="276EB330">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靶向用药指导</w:t>
            </w:r>
          </w:p>
        </w:tc>
        <w:tc>
          <w:tcPr>
            <w:tcW w:w="6574" w:type="dxa"/>
            <w:tcBorders>
              <w:tl2br w:val="nil"/>
              <w:tr2bl w:val="nil"/>
            </w:tcBorders>
            <w:shd w:val="clear" w:color="auto" w:fill="auto"/>
            <w:vAlign w:val="center"/>
          </w:tcPr>
          <w:p w14:paraId="5D5B1228">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summaryOfRresults.somaticCellMedicationNum}}</w:t>
            </w:r>
            <w:r>
              <w:rPr>
                <w:rFonts w:hint="eastAsia" w:ascii="Times New Roman" w:hAnsi="Times New Roman" w:eastAsia="微软雅黑" w:cs="Times New Roman"/>
                <w:sz w:val="21"/>
                <w:szCs w:val="21"/>
                <w:lang w:eastAsia="zh-CN"/>
              </w:rPr>
              <w:t>个变异位点与靶向药物相关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74FAD9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46" w:type="dxa"/>
            <w:tcBorders>
              <w:tl2br w:val="nil"/>
              <w:tr2bl w:val="nil"/>
            </w:tcBorders>
            <w:shd w:val="clear" w:color="auto" w:fill="auto"/>
            <w:vAlign w:val="center"/>
          </w:tcPr>
          <w:p w14:paraId="44FB4774">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辅助分型提示</w:t>
            </w:r>
          </w:p>
        </w:tc>
        <w:tc>
          <w:tcPr>
            <w:tcW w:w="6574" w:type="dxa"/>
            <w:tcBorders>
              <w:tl2br w:val="nil"/>
              <w:tr2bl w:val="nil"/>
            </w:tcBorders>
            <w:shd w:val="clear" w:color="auto" w:fill="auto"/>
            <w:vAlign w:val="center"/>
          </w:tcPr>
          <w:p w14:paraId="546EAA24">
            <w:pPr>
              <w:pStyle w:val="21"/>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summaryOfRresults.lymphomaTypingSize}}</w:t>
            </w:r>
            <w:r>
              <w:rPr>
                <w:rFonts w:hint="eastAsia" w:ascii="Times New Roman" w:hAnsi="Times New Roman" w:eastAsia="微软雅黑" w:cs="Times New Roman"/>
                <w:sz w:val="21"/>
                <w:szCs w:val="21"/>
                <w:lang w:eastAsia="zh-CN"/>
              </w:rPr>
              <w:t>个突变位点是《WHO造血与淋巴组织肿瘤分类》指南中提及的辅助淋巴瘤诊断的基因变异</w:t>
            </w:r>
          </w:p>
        </w:tc>
      </w:tr>
      <w:tr w14:paraId="692697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46" w:type="dxa"/>
            <w:tcBorders>
              <w:tl2br w:val="nil"/>
              <w:tr2bl w:val="nil"/>
            </w:tcBorders>
            <w:shd w:val="clear" w:color="auto" w:fill="auto"/>
            <w:vAlign w:val="center"/>
          </w:tcPr>
          <w:p w14:paraId="33349821">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疾病预后提示</w:t>
            </w:r>
          </w:p>
        </w:tc>
        <w:tc>
          <w:tcPr>
            <w:tcW w:w="6574" w:type="dxa"/>
            <w:tcBorders>
              <w:tl2br w:val="nil"/>
              <w:tr2bl w:val="nil"/>
            </w:tcBorders>
            <w:shd w:val="clear" w:color="auto" w:fill="auto"/>
            <w:vAlign w:val="center"/>
          </w:tcPr>
          <w:p w14:paraId="5ECA1DAE">
            <w:pPr>
              <w:pStyle w:val="21"/>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summaryOfRresults.lymphomaTyping2Size}}</w:t>
            </w:r>
            <w:r>
              <w:rPr>
                <w:rFonts w:hint="eastAsia" w:ascii="Times New Roman" w:hAnsi="Times New Roman" w:eastAsia="微软雅黑" w:cs="Times New Roman"/>
                <w:sz w:val="21"/>
                <w:szCs w:val="21"/>
                <w:lang w:eastAsia="zh-CN"/>
              </w:rPr>
              <w:t>个突变位点是《WHO造血与淋巴组织肿瘤分类》指南中提及的与淋巴瘤预后相关的基因变异</w:t>
            </w:r>
          </w:p>
        </w:tc>
      </w:tr>
      <w:tr w14:paraId="7D245F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20" w:type="dxa"/>
            <w:gridSpan w:val="2"/>
            <w:tcBorders>
              <w:tl2br w:val="nil"/>
              <w:tr2bl w:val="nil"/>
            </w:tcBorders>
            <w:shd w:val="clear" w:color="auto" w:fill="auto"/>
            <w:vAlign w:val="center"/>
          </w:tcPr>
          <w:p w14:paraId="46DA06EE">
            <w:pPr>
              <w:pStyle w:val="21"/>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E7A23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46" w:type="dxa"/>
            <w:tcBorders>
              <w:tl2br w:val="nil"/>
              <w:tr2bl w:val="nil"/>
            </w:tcBorders>
            <w:shd w:val="clear" w:color="auto" w:fill="auto"/>
            <w:vAlign w:val="center"/>
          </w:tcPr>
          <w:p w14:paraId="51C7D536">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574" w:type="dxa"/>
            <w:tcBorders>
              <w:tl2br w:val="nil"/>
              <w:tr2bl w:val="nil"/>
            </w:tcBorders>
            <w:shd w:val="clear" w:color="auto" w:fill="auto"/>
            <w:vAlign w:val="center"/>
          </w:tcPr>
          <w:p w14:paraId="144A07DF">
            <w:pPr>
              <w:pStyle w:val="21"/>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75548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20" w:type="dxa"/>
            <w:gridSpan w:val="2"/>
            <w:tcBorders>
              <w:tl2br w:val="nil"/>
              <w:tr2bl w:val="nil"/>
            </w:tcBorders>
            <w:shd w:val="clear" w:color="auto" w:fill="auto"/>
            <w:vAlign w:val="center"/>
          </w:tcPr>
          <w:p w14:paraId="4AA6D964">
            <w:pPr>
              <w:pStyle w:val="21"/>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338A8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46" w:type="dxa"/>
            <w:tcBorders>
              <w:tl2br w:val="nil"/>
              <w:tr2bl w:val="nil"/>
            </w:tcBorders>
            <w:shd w:val="clear" w:color="auto" w:fill="auto"/>
            <w:vAlign w:val="center"/>
          </w:tcPr>
          <w:p w14:paraId="15BFCD14">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574" w:type="dxa"/>
            <w:tcBorders>
              <w:tl2br w:val="nil"/>
              <w:tr2bl w:val="nil"/>
            </w:tcBorders>
            <w:shd w:val="clear" w:color="auto" w:fill="auto"/>
            <w:vAlign w:val="center"/>
          </w:tcPr>
          <w:p w14:paraId="0E40F972">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合格</w:t>
            </w:r>
          </w:p>
        </w:tc>
      </w:tr>
    </w:tbl>
    <w:p w14:paraId="3C204FD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FAED251">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1ED2DB5B">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50A0F53">
      <w:pPr>
        <w:numPr>
          <w:ilvl w:val="0"/>
          <w:numId w:val="6"/>
        </w:numPr>
        <w:ind w:left="330" w:leftChars="150"/>
        <w:rPr>
          <w:rFonts w:hint="eastAsia"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Times New Roman" w:hAnsi="Times New Roman" w:eastAsia="微软雅黑" w:cs="Times New Roman"/>
          <w:sz w:val="18"/>
          <w:szCs w:val="18"/>
          <w:lang w:eastAsia="zh-CN" w:bidi="ar"/>
        </w:rPr>
        <w:t xml:space="preserve">{% if testedby == </w:t>
      </w:r>
      <w:r>
        <w:rPr>
          <w:rFonts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1</w:t>
      </w:r>
      <w:r>
        <w:rPr>
          <w:rFonts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 xml:space="preserve"> %}</w:t>
      </w:r>
    </w:p>
    <w:p w14:paraId="769ABA39">
      <w:pPr>
        <w:rPr>
          <w:lang w:eastAsia="zh-CN"/>
        </w:rPr>
      </w:pPr>
    </w:p>
    <w:p w14:paraId="4D711B96">
      <w:pPr>
        <w:rPr>
          <w:lang w:eastAsia="zh-CN"/>
        </w:rPr>
      </w:pPr>
    </w:p>
    <w:p w14:paraId="2ADEBA1B">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0430CE3">
        <w:trPr>
          <w:trHeight w:val="441" w:hRule="exact"/>
          <w:jc w:val="right"/>
        </w:trPr>
        <w:tc>
          <w:tcPr>
            <w:tcW w:w="1272" w:type="dxa"/>
            <w:vAlign w:val="center"/>
          </w:tcPr>
          <w:p w14:paraId="33C980EE">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619BE04E">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-319405</wp:posOffset>
                      </wp:positionH>
                      <wp:positionV relativeFrom="paragraph">
                        <wp:posOffset>-553085</wp:posOffset>
                      </wp:positionV>
                      <wp:extent cx="1443355" cy="1443355"/>
                      <wp:effectExtent l="0" t="0" r="0" b="0"/>
                      <wp:wrapNone/>
                      <wp:docPr id="41" name="组合 6"/>
                      <wp:cNvGraphicFramePr/>
                      <a:graphic xmlns:a="http://schemas.openxmlformats.org/drawingml/2006/main">
                        <a:graphicData uri="http://schemas.microsoft.com/office/word/2010/wordprocessingGroup">
                          <wpg:wgp>
                            <wpg:cNvGrpSpPr/>
                            <wpg:grpSpPr>
                              <a:xfrm rot="0">
                                <a:off x="0" y="0"/>
                                <a:ext cx="1443355" cy="1443355"/>
                                <a:chOff x="18706" y="18782"/>
                                <a:chExt cx="2273" cy="2273"/>
                              </a:xfrm>
                            </wpg:grpSpPr>
                            <pic:pic xmlns:pic="http://schemas.openxmlformats.org/drawingml/2006/picture">
                              <pic:nvPicPr>
                                <pic:cNvPr id="35"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6"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18706" y="18782"/>
                                  <a:ext cx="2273" cy="2273"/>
                                </a:xfrm>
                                <a:prstGeom prst="rect">
                                  <a:avLst/>
                                </a:prstGeom>
                                <a:noFill/>
                                <a:ln>
                                  <a:noFill/>
                                </a:ln>
                              </pic:spPr>
                            </pic:pic>
                          </wpg:wgp>
                        </a:graphicData>
                      </a:graphic>
                    </wp:anchor>
                  </w:drawing>
                </mc:Choice>
                <mc:Fallback>
                  <w:pict>
                    <v:group id="组合 6" o:spid="_x0000_s1026" o:spt="203" style="position:absolute;left:0pt;margin-left:-25.15pt;margin-top:-43.55pt;height:113.65pt;width:113.65pt;z-index:251663360;mso-width-relative:page;mso-height-relative:page;" coordorigin="18706,18782" coordsize="2273,2273" o:gfxdata="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3+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K9nY8c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CNslL4AAADb&#10;AAAADwAAAGRycy9kb3ducmV2LnhtbEWPQWvCQBSE74X+h+UVvNVNlBabukoriMVLMSl4fWZfk2D2&#10;bdxdE/33rlDocZiZb5j58mJa0ZPzjWUF6TgBQVxa3XCl4KdYP89A+ICssbVMCq7kYbl4fJhjpu3A&#10;O+rzUIkIYZ+hgjqELpPSlzUZ9GPbEUfv1zqDIUpXSe1wiHDTykmSvEqDDceFGjta1VQe87NRMPhj&#10;/1b0qzSfFp8Hch+b0/d2r9ToKU3eQQS6hP/wX/tLK5i+wP1L/A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CNslL4A&#10;AADbAAAADwAAAAAAAAABACAAAAAiAAAAZHJzL2Rvd25yZXYueG1sUEsBAhQAFAAAAAgAh07iQDMv&#10;BZ47AAAAOQAAABAAAAAAAAAAAQAgAAAADQEAAGRycy9zaGFwZXhtbC54bWxQSwUGAAAAAAYABgBb&#10;AQAAtwMAAAAA&#10;">
                        <v:fill on="f" focussize="0,0"/>
                        <v:stroke on="f"/>
                        <v:imagedata r:id="rId9" cropleft="12226f" croptop="21838f" cropright="12384f" cropbottom="17497f" chromakey="#FFFFFF" o:title=""/>
                        <o:lock v:ext="edit" aspectratio="t"/>
                      </v:shape>
                      <v:shape id="图片 25" o:spid="_x0000_s1026" o:spt="75" type="#_x0000_t75" style="position:absolute;left:18706;top:18782;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10" o:title=""/>
                        <o:lock v:ext="edit" aspectratio="t"/>
                      </v:shape>
                    </v:group>
                  </w:pict>
                </mc:Fallback>
              </mc:AlternateContent>
            </w:r>
          </w:p>
        </w:tc>
        <w:tc>
          <w:tcPr>
            <w:tcW w:w="1373" w:type="dxa"/>
            <w:vAlign w:val="center"/>
          </w:tcPr>
          <w:p w14:paraId="6CAC32BC">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0203F01">
            <w:pPr>
              <w:pStyle w:val="21"/>
              <w:spacing w:before="13"/>
              <w:ind w:right="15"/>
              <w:jc w:val="both"/>
              <w:rPr>
                <w:rFonts w:ascii="Times New Roman" w:hAnsi="Times New Roman" w:cs="Times New Roman"/>
                <w:b/>
                <w:sz w:val="24"/>
                <w:szCs w:val="24"/>
              </w:rPr>
            </w:pPr>
          </w:p>
        </w:tc>
        <w:tc>
          <w:tcPr>
            <w:tcW w:w="2475" w:type="dxa"/>
            <w:vAlign w:val="center"/>
          </w:tcPr>
          <w:p w14:paraId="6647E16B">
            <w:pPr>
              <w:pStyle w:val="21"/>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658632C">
        <w:tblPrEx>
          <w:tblCellMar>
            <w:top w:w="0" w:type="dxa"/>
            <w:left w:w="0" w:type="dxa"/>
            <w:bottom w:w="0" w:type="dxa"/>
            <w:right w:w="0" w:type="dxa"/>
          </w:tblCellMar>
        </w:tblPrEx>
        <w:trPr>
          <w:trHeight w:val="457" w:hRule="exact"/>
          <w:jc w:val="right"/>
        </w:trPr>
        <w:tc>
          <w:tcPr>
            <w:tcW w:w="1272" w:type="dxa"/>
            <w:vAlign w:val="center"/>
          </w:tcPr>
          <w:p w14:paraId="67921E0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7EE2043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5384DC97">
            <w:pPr>
              <w:pStyle w:val="21"/>
              <w:spacing w:line="341" w:lineRule="exact"/>
              <w:jc w:val="both"/>
              <w:rPr>
                <w:rFonts w:ascii="Times New Roman" w:hAnsi="Times New Roman" w:cs="Times New Roman"/>
                <w:b/>
                <w:sz w:val="24"/>
                <w:szCs w:val="24"/>
              </w:rPr>
            </w:pPr>
          </w:p>
        </w:tc>
        <w:tc>
          <w:tcPr>
            <w:tcW w:w="1640" w:type="dxa"/>
            <w:vAlign w:val="center"/>
          </w:tcPr>
          <w:p w14:paraId="3862C519">
            <w:pPr>
              <w:pStyle w:val="21"/>
              <w:spacing w:line="363" w:lineRule="exact"/>
              <w:ind w:right="15"/>
              <w:jc w:val="both"/>
              <w:rPr>
                <w:rFonts w:ascii="Times New Roman" w:hAnsi="Times New Roman" w:cs="Times New Roman"/>
                <w:sz w:val="24"/>
                <w:szCs w:val="24"/>
              </w:rPr>
            </w:pPr>
          </w:p>
        </w:tc>
        <w:tc>
          <w:tcPr>
            <w:tcW w:w="2475" w:type="dxa"/>
            <w:vAlign w:val="center"/>
          </w:tcPr>
          <w:p w14:paraId="0B902548">
            <w:pPr>
              <w:pStyle w:val="21"/>
              <w:spacing w:line="363" w:lineRule="exact"/>
              <w:ind w:right="15"/>
              <w:jc w:val="both"/>
              <w:rPr>
                <w:rFonts w:ascii="Times New Roman" w:hAnsi="Times New Roman" w:cs="Times New Roman"/>
                <w:kern w:val="2"/>
                <w:sz w:val="24"/>
                <w:szCs w:val="24"/>
                <w:lang w:eastAsia="zh-CN"/>
              </w:rPr>
            </w:pPr>
          </w:p>
        </w:tc>
      </w:tr>
    </w:tbl>
    <w:p w14:paraId="3FFC8CAF">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CAEF84">
      <w:pPr>
        <w:rPr>
          <w:rFonts w:hint="eastAsia" w:ascii="Times New Roman" w:hAnsi="Times New Roman" w:eastAsia="微软雅黑" w:cs="Times New Roman"/>
          <w:sz w:val="24"/>
          <w:szCs w:val="24"/>
          <w:lang w:eastAsia="zh-CN"/>
        </w:rPr>
      </w:pPr>
    </w:p>
    <w:p w14:paraId="06651F38">
      <w:pPr>
        <w:rPr>
          <w:rFonts w:hint="eastAsia"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46F33FA7">
        <w:tblPrEx>
          <w:tblCellMar>
            <w:top w:w="0" w:type="dxa"/>
            <w:left w:w="0" w:type="dxa"/>
            <w:bottom w:w="0" w:type="dxa"/>
            <w:right w:w="0" w:type="dxa"/>
          </w:tblCellMar>
        </w:tblPrEx>
        <w:trPr>
          <w:trHeight w:val="441" w:hRule="exact"/>
          <w:jc w:val="right"/>
        </w:trPr>
        <w:tc>
          <w:tcPr>
            <w:tcW w:w="1272" w:type="dxa"/>
            <w:vAlign w:val="center"/>
          </w:tcPr>
          <w:p w14:paraId="0DC6694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43AD461B">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-98425</wp:posOffset>
                      </wp:positionH>
                      <wp:positionV relativeFrom="paragraph">
                        <wp:posOffset>-492760</wp:posOffset>
                      </wp:positionV>
                      <wp:extent cx="1443355" cy="1443355"/>
                      <wp:effectExtent l="0" t="0" r="0" b="0"/>
                      <wp:wrapNone/>
                      <wp:docPr id="47" name="组合 23"/>
                      <wp:cNvGraphicFramePr/>
                      <a:graphic xmlns:a="http://schemas.openxmlformats.org/drawingml/2006/main">
                        <a:graphicData uri="http://schemas.microsoft.com/office/word/2010/wordprocessingGroup">
                          <wpg:wgp>
                            <wpg:cNvGrpSpPr/>
                            <wpg:grpSpPr>
                              <a:xfrm rot="0">
                                <a:off x="0" y="0"/>
                                <a:ext cx="1443355" cy="1443355"/>
                                <a:chOff x="18874" y="20594"/>
                                <a:chExt cx="2273" cy="2273"/>
                              </a:xfrm>
                            </wpg:grpSpPr>
                            <pic:pic xmlns:pic="http://schemas.openxmlformats.org/drawingml/2006/picture">
                              <pic:nvPicPr>
                                <pic:cNvPr id="44"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45"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18874" y="20594"/>
                                  <a:ext cx="2273" cy="2273"/>
                                </a:xfrm>
                                <a:prstGeom prst="rect">
                                  <a:avLst/>
                                </a:prstGeom>
                                <a:noFill/>
                                <a:ln>
                                  <a:noFill/>
                                </a:ln>
                              </pic:spPr>
                            </pic:pic>
                          </wpg:wgp>
                        </a:graphicData>
                      </a:graphic>
                    </wp:anchor>
                  </w:drawing>
                </mc:Choice>
                <mc:Fallback>
                  <w:pict>
                    <v:group id="组合 23" o:spid="_x0000_s1026" o:spt="203" style="position:absolute;left:0pt;margin-left:-7.75pt;margin-top:-38.8pt;height:113.65pt;width:113.65pt;z-index:251664384;mso-width-relative:page;mso-height-relative:page;" coordorigin="18874,20594" coordsize="2273,2273" o:gfxdata="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5s8AC/AAAApQEAABkA&#10;AABkcnMvX3JlbHMvZTJvRG9jLnhtbC5yZWxzvZDBisIwEIbvC/sOYe7btD0sspj2IoJXcR9gSKZp&#10;sJmEJIq+vYFlQUHw5nFm+L//Y9bjxS/iTCm7wAq6pgVBrINxbBX8HrZfKxC5IBtcApOCK2UYh8+P&#10;9Z4WLDWUZxezqBTOCuZS4o+UWc/kMTchEtfLFJLHUsdkZUR9REuyb9tvme4ZMDwwxc4oSDvTgzhc&#10;Y21+zQ7T5DRtgj554vKkQjpfuysQk6WiwJNx+Lfsm8gW5HOH7j0O3b+DfHjucAN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">
                      <o:lock v:ext="edit" aspectratio="f"/>
                      <v:shape id="图片 1" o:spid="_x0000_s1026" o:spt="75" type="#_x0000_t75" style="position:absolute;left:19199;top:21203;height:901;width:1672;" filled="f" o:preferrelative="t" stroked="f" coordsize="21600,21600" o:gfxdata="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XlM9bgAAADbAAAA&#10;DwAAAAAAAAABACAAAAAiAAAAZHJzL2Rvd25yZXYueG1sUEsBAhQAFAAAAAgAh07iQDMvBZ47AAAA&#10;OQAAABAAAAAAAAAAAQAgAAAABwEAAGRycy9zaGFwZXhtbC54bWxQSwUGAAAAAAYABgBbAQAAsQMA&#10;AAAA&#10;">
                        <v:fill on="f" focussize="0,0"/>
                        <v:stroke on="f"/>
                        <v:imagedata r:id="rId11" cropleft="7158f" croptop="7646f" chromakey="#FFFFFF" o:title=""/>
                        <o:lock v:ext="edit" aspectratio="t"/>
                      </v:shape>
                      <v:shape id="图片 25" o:spid="_x0000_s1026" o:spt="75" type="#_x0000_t75" style="position:absolute;left:18874;top:20594;height:2273;width:2273;" filled="f" o:preferrelative="t" stroked="f" coordsize="21600,21600" o:gfxdata="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vVBb4A&#10;AADbAAAADwAAAAAAAAABACAAAAAiAAAAZHJzL2Rvd25yZXYueG1sUEsBAhQAFAAAAAgAh07iQDMv&#10;BZ47AAAAOQAAABAAAAAAAAAAAQAgAAAADQEAAGRycy9zaGFwZXhtbC54bWxQSwUGAAAAAAYABgBb&#10;AQAAtwMAAAAA&#10;">
                        <v:fill on="f" focussize="0,0"/>
                        <v:stroke on="f"/>
                        <v:imagedata r:id="rId10" o:title=""/>
                        <o:lock v:ext="edit" aspectratio="t"/>
                      </v:shape>
                    </v:group>
                  </w:pict>
                </mc:Fallback>
              </mc:AlternateContent>
            </w:r>
          </w:p>
        </w:tc>
        <w:tc>
          <w:tcPr>
            <w:tcW w:w="1373" w:type="dxa"/>
            <w:vAlign w:val="center"/>
          </w:tcPr>
          <w:p w14:paraId="1CBA7D80">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6AB03A31">
            <w:pPr>
              <w:pStyle w:val="21"/>
              <w:spacing w:before="13"/>
              <w:ind w:right="15"/>
              <w:jc w:val="both"/>
              <w:rPr>
                <w:rFonts w:ascii="Times New Roman" w:hAnsi="Times New Roman" w:cs="Times New Roman"/>
                <w:b/>
                <w:sz w:val="24"/>
                <w:szCs w:val="24"/>
              </w:rPr>
            </w:pPr>
          </w:p>
        </w:tc>
        <w:tc>
          <w:tcPr>
            <w:tcW w:w="2475" w:type="dxa"/>
            <w:vAlign w:val="center"/>
          </w:tcPr>
          <w:p w14:paraId="7D8AFDC0">
            <w:pPr>
              <w:pStyle w:val="21"/>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4E2377C5">
        <w:tblPrEx>
          <w:tblCellMar>
            <w:top w:w="0" w:type="dxa"/>
            <w:left w:w="0" w:type="dxa"/>
            <w:bottom w:w="0" w:type="dxa"/>
            <w:right w:w="0" w:type="dxa"/>
          </w:tblCellMar>
        </w:tblPrEx>
        <w:trPr>
          <w:trHeight w:val="457" w:hRule="exact"/>
          <w:jc w:val="right"/>
        </w:trPr>
        <w:tc>
          <w:tcPr>
            <w:tcW w:w="1272" w:type="dxa"/>
            <w:vAlign w:val="center"/>
          </w:tcPr>
          <w:p w14:paraId="1689F59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687A7DB2">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3A082B1">
            <w:pPr>
              <w:pStyle w:val="21"/>
              <w:spacing w:line="341" w:lineRule="exact"/>
              <w:jc w:val="both"/>
              <w:rPr>
                <w:rFonts w:ascii="Times New Roman" w:hAnsi="Times New Roman" w:cs="Times New Roman"/>
                <w:b/>
                <w:sz w:val="24"/>
                <w:szCs w:val="24"/>
              </w:rPr>
            </w:pPr>
          </w:p>
        </w:tc>
        <w:tc>
          <w:tcPr>
            <w:tcW w:w="1640" w:type="dxa"/>
            <w:vAlign w:val="center"/>
          </w:tcPr>
          <w:p w14:paraId="33769D83">
            <w:pPr>
              <w:pStyle w:val="21"/>
              <w:spacing w:line="363" w:lineRule="exact"/>
              <w:ind w:right="15"/>
              <w:jc w:val="both"/>
              <w:rPr>
                <w:rFonts w:ascii="Times New Roman" w:hAnsi="Times New Roman" w:cs="Times New Roman"/>
                <w:sz w:val="24"/>
                <w:szCs w:val="24"/>
              </w:rPr>
            </w:pPr>
          </w:p>
        </w:tc>
        <w:tc>
          <w:tcPr>
            <w:tcW w:w="2475" w:type="dxa"/>
            <w:vAlign w:val="center"/>
          </w:tcPr>
          <w:p w14:paraId="5D855D79">
            <w:pPr>
              <w:pStyle w:val="21"/>
              <w:spacing w:line="363" w:lineRule="exact"/>
              <w:ind w:right="15"/>
              <w:jc w:val="both"/>
              <w:rPr>
                <w:rFonts w:ascii="Times New Roman" w:hAnsi="Times New Roman" w:cs="Times New Roman"/>
                <w:kern w:val="2"/>
                <w:sz w:val="24"/>
                <w:szCs w:val="24"/>
                <w:lang w:eastAsia="zh-CN"/>
              </w:rPr>
            </w:pPr>
          </w:p>
        </w:tc>
      </w:tr>
    </w:tbl>
    <w:p w14:paraId="213ADA3C">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7831589">
      <w:pPr>
        <w:rPr>
          <w:rFonts w:hint="eastAsia" w:ascii="Times New Roman" w:hAnsi="Times New Roman" w:eastAsia="微软雅黑" w:cs="Times New Roman"/>
          <w:sz w:val="24"/>
          <w:szCs w:val="24"/>
          <w:lang w:eastAsia="zh-CN"/>
        </w:rPr>
      </w:pPr>
    </w:p>
    <w:p w14:paraId="414573D6">
      <w:pPr>
        <w:numPr>
          <w:ilvl w:val="0"/>
          <w:numId w:val="0"/>
        </w:num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bookmarkStart w:id="107" w:name="_GoBack"/>
      <w:bookmarkEnd w:id="107"/>
    </w:p>
    <w:p w14:paraId="5BFABC41">
      <w:pPr>
        <w:rPr>
          <w:rFonts w:ascii="Times New Roman" w:hAnsi="Times New Roman" w:eastAsia="微软雅黑" w:cs="Times New Roman"/>
          <w:lang w:eastAsia="zh-CN"/>
        </w:rPr>
      </w:pPr>
    </w:p>
    <w:p w14:paraId="29EF6D45">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29" w:name="_Toc24235"/>
      <w:bookmarkStart w:id="30" w:name="_Toc2781"/>
      <w:bookmarkStart w:id="31" w:name="_Toc11794"/>
      <w:bookmarkStart w:id="32" w:name="_Toc20136_WPSOffice_Level1"/>
      <w:bookmarkStart w:id="33" w:name="_Toc19898_WPSOffice_Level1"/>
      <w:bookmarkStart w:id="34" w:name="_Toc22132"/>
      <w:bookmarkStart w:id="35" w:name="_Toc5980"/>
      <w:r>
        <w:rPr>
          <w:rStyle w:val="38"/>
          <w:b/>
          <w:bCs/>
          <w:color w:val="62B541"/>
          <w:sz w:val="32"/>
          <w:szCs w:val="40"/>
          <w14:shadow w14:blurRad="50800" w14:dist="38100" w14:dir="10800000" w14:sx="100000" w14:sy="100000" w14:kx="0" w14:ky="0" w14:algn="r">
            <w14:srgbClr w14:val="62B541">
              <w14:alpha w14:val="60000"/>
            </w14:srgbClr>
          </w14:shadow>
        </w:rPr>
        <w:t>检测结果及用药提示</w:t>
      </w:r>
      <w:bookmarkEnd w:id="16"/>
      <w:bookmarkEnd w:id="29"/>
      <w:bookmarkEnd w:id="30"/>
      <w:bookmarkEnd w:id="31"/>
      <w:bookmarkEnd w:id="32"/>
      <w:bookmarkEnd w:id="33"/>
      <w:bookmarkEnd w:id="34"/>
      <w:bookmarkEnd w:id="35"/>
    </w:p>
    <w:p w14:paraId="269F4928">
      <w:pPr>
        <w:pStyle w:val="3"/>
        <w:numPr>
          <w:ilvl w:val="255"/>
          <w:numId w:val="0"/>
        </w:numPr>
        <w:jc w:val="left"/>
        <w:rPr>
          <w:color w:val="auto"/>
          <w:sz w:val="30"/>
          <w:lang w:eastAsia="zh-CN"/>
        </w:rPr>
      </w:pPr>
      <w:bookmarkStart w:id="36" w:name="_Toc26774"/>
      <w:bookmarkStart w:id="37" w:name="_Toc149826007"/>
      <w:bookmarkStart w:id="38" w:name="_Toc149832732"/>
      <w:bookmarkStart w:id="39" w:name="_Toc29970"/>
      <w:bookmarkStart w:id="40" w:name="_Toc19748"/>
      <w:r>
        <w:rPr>
          <w:rFonts w:hint="eastAsia"/>
          <w:color w:val="auto"/>
          <w:sz w:val="30"/>
          <w:lang w:eastAsia="zh-CN"/>
        </w:rPr>
        <w:t>靶向药物用药提示</w:t>
      </w:r>
      <w:bookmarkEnd w:id="36"/>
      <w:bookmarkEnd w:id="37"/>
      <w:bookmarkEnd w:id="38"/>
      <w:bookmarkEnd w:id="39"/>
    </w:p>
    <w:p w14:paraId="4F9FD12A">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01"/>
        <w:gridCol w:w="2328"/>
        <w:gridCol w:w="2262"/>
      </w:tblGrid>
      <w:tr w14:paraId="3C624A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72771D3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7DE1E12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0382059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29F9E62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突变</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类型</w:t>
            </w:r>
          </w:p>
        </w:tc>
        <w:tc>
          <w:tcPr>
            <w:tcW w:w="497" w:type="pct"/>
            <w:tcBorders>
              <w:top w:val="nil"/>
              <w:left w:val="single" w:color="FFFFFF" w:sz="18" w:space="0"/>
              <w:bottom w:val="nil"/>
              <w:right w:val="single" w:color="FFFFFF" w:sz="18" w:space="0"/>
            </w:tcBorders>
            <w:shd w:val="clear" w:color="auto" w:fill="62B541"/>
            <w:vAlign w:val="center"/>
          </w:tcPr>
          <w:p w14:paraId="5F99E8B3">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10724F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6" w:type="pct"/>
            <w:tcBorders>
              <w:top w:val="nil"/>
              <w:left w:val="single" w:color="FFFFFF" w:sz="18" w:space="0"/>
              <w:bottom w:val="nil"/>
              <w:right w:val="single" w:color="FFFFFF" w:sz="18" w:space="0"/>
            </w:tcBorders>
            <w:shd w:val="clear" w:color="auto" w:fill="62B541"/>
            <w:vAlign w:val="center"/>
          </w:tcPr>
          <w:p w14:paraId="4244818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5FD9A61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B022F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61FEA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CFD2A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9EBFA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6C9667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36AE963">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20522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84ABA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D7182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734F2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88CC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44D5A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26E6D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4BDC3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DE3D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66E7E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12452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0DB12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E3191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292A8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57609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24E36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967F3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45E842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F89D3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029C0D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96F1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A2EF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58DD0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954BB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7CC73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B9B407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DF4BC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2A4C2F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53CA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163603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07889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EF56BC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428BB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7D846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8B6FD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5E257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DB89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2F9A2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B2662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79135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06F63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DD4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E4CFC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E551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B1BA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8693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5D1FB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A1F533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6D946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2CBBCB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FB831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CE9AE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BF801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44427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E5B2F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E869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003CF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F8BE9A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B694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AE7CA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E0B586A">
      <w:pPr>
        <w:pStyle w:val="6"/>
        <w:ind w:left="420"/>
        <w:rPr>
          <w:rFonts w:ascii="Times New Roman" w:hAnsi="Times New Roman" w:eastAsia="微软雅黑" w:cs="Times New Roman"/>
          <w:b/>
          <w:sz w:val="20"/>
          <w:lang w:eastAsia="zh-CN"/>
        </w:rPr>
      </w:pPr>
    </w:p>
    <w:p w14:paraId="5E8D667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16682E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A8C434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3F9999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D65843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3D15E8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D32B98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4F9EF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009073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1E643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147260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01301DB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420221A">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AA39BD1">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9AC4B02">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0566406">
      <w:pPr>
        <w:pStyle w:val="3"/>
        <w:numPr>
          <w:ilvl w:val="255"/>
          <w:numId w:val="0"/>
        </w:numPr>
        <w:jc w:val="left"/>
        <w:rPr>
          <w:color w:val="auto"/>
          <w:sz w:val="30"/>
          <w:lang w:eastAsia="zh-CN"/>
        </w:rPr>
      </w:pPr>
      <w:bookmarkStart w:id="41" w:name="_Toc25629"/>
      <w:r>
        <w:rPr>
          <w:rFonts w:hint="eastAsia"/>
          <w:color w:val="auto"/>
          <w:sz w:val="30"/>
          <w:lang w:eastAsia="zh-CN"/>
        </w:rPr>
        <w:t>辅助分型提示</w:t>
      </w:r>
      <w:bookmarkEnd w:id="40"/>
      <w:bookmarkEnd w:id="41"/>
    </w:p>
    <w:p w14:paraId="2CE1C3D4">
      <w:pPr>
        <w:rPr>
          <w:rFonts w:ascii="Times New Roman" w:hAnsi="Times New Roman" w:eastAsia="微软雅黑" w:cs="Times New Roman"/>
        </w:rPr>
      </w:pPr>
    </w:p>
    <w:tbl>
      <w:tblPr>
        <w:tblStyle w:val="22"/>
        <w:tblW w:w="9781"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702"/>
        <w:gridCol w:w="1691"/>
        <w:gridCol w:w="1992"/>
        <w:gridCol w:w="3150"/>
        <w:gridCol w:w="1246"/>
      </w:tblGrid>
      <w:tr w14:paraId="6B4D653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028" w:hRule="atLeast"/>
          <w:tblHeader/>
        </w:trPr>
        <w:tc>
          <w:tcPr>
            <w:tcW w:w="1702" w:type="dxa"/>
            <w:tcBorders>
              <w:top w:val="nil"/>
              <w:left w:val="nil"/>
              <w:bottom w:val="nil"/>
              <w:right w:val="single" w:color="FFFFFF" w:sz="18" w:space="0"/>
            </w:tcBorders>
            <w:shd w:val="clear" w:color="auto" w:fill="62BC41"/>
            <w:vAlign w:val="center"/>
          </w:tcPr>
          <w:p w14:paraId="1667147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62BC41"/>
            <w:vAlign w:val="center"/>
          </w:tcPr>
          <w:p w14:paraId="7C6100B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62BC41"/>
            <w:vAlign w:val="center"/>
          </w:tcPr>
          <w:p w14:paraId="4C16417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62BC41"/>
            <w:vAlign w:val="center"/>
          </w:tcPr>
          <w:p w14:paraId="346AFC3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辅助分型相关的淋巴瘤亚型</w:t>
            </w:r>
          </w:p>
        </w:tc>
        <w:tc>
          <w:tcPr>
            <w:tcW w:w="1246" w:type="dxa"/>
            <w:tcBorders>
              <w:top w:val="nil"/>
              <w:left w:val="single" w:color="FFFFFF" w:sz="18" w:space="0"/>
              <w:bottom w:val="nil"/>
              <w:right w:val="nil"/>
            </w:tcBorders>
            <w:shd w:val="clear" w:color="auto" w:fill="62BC41"/>
            <w:vAlign w:val="center"/>
          </w:tcPr>
          <w:p w14:paraId="6F734C75">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B876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48449B98">
            <w:pPr>
              <w:spacing w:before="1" w:line="249" w:lineRule="auto"/>
              <w:ind w:left="262" w:right="131"/>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 %}</w:t>
            </w:r>
          </w:p>
        </w:tc>
      </w:tr>
      <w:tr w14:paraId="7E011CB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116E0B0C">
            <w:pPr>
              <w:spacing w:before="1" w:line="249" w:lineRule="auto"/>
              <w:ind w:left="262" w:right="131"/>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 %}</w:t>
            </w:r>
          </w:p>
        </w:tc>
      </w:tr>
      <w:tr w14:paraId="2E623AF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4A4A4" w:sz="4" w:space="0"/>
              <w:right w:val="single" w:color="A4A4A4" w:sz="4" w:space="0"/>
            </w:tcBorders>
            <w:shd w:val="clear" w:color="auto" w:fill="auto"/>
            <w:vAlign w:val="center"/>
          </w:tcPr>
          <w:p w14:paraId="29EECF75">
            <w:pPr>
              <w:ind w:left="162" w:right="163"/>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left w:val="single" w:color="A4A4A4" w:sz="4" w:space="0"/>
              <w:bottom w:val="single" w:color="A4A4A4" w:sz="4" w:space="0"/>
              <w:right w:val="single" w:color="A4A4A4" w:sz="4" w:space="0"/>
            </w:tcBorders>
            <w:shd w:val="clear" w:color="auto" w:fill="auto"/>
            <w:vAlign w:val="center"/>
          </w:tcPr>
          <w:p w14:paraId="2F45881C">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left w:val="single" w:color="A4A4A4" w:sz="4" w:space="0"/>
              <w:bottom w:val="single" w:color="A4A4A4" w:sz="4" w:space="0"/>
              <w:right w:val="single" w:color="A4A4A4" w:sz="4" w:space="0"/>
            </w:tcBorders>
            <w:shd w:val="clear" w:color="auto" w:fill="auto"/>
            <w:vAlign w:val="center"/>
          </w:tcPr>
          <w:p w14:paraId="3F1E017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left w:val="single" w:color="A4A4A4" w:sz="4" w:space="0"/>
              <w:bottom w:val="single" w:color="A4A4A4" w:sz="4" w:space="0"/>
              <w:right w:val="single" w:color="A4A4A4" w:sz="4" w:space="0"/>
            </w:tcBorders>
            <w:shd w:val="clear" w:color="auto" w:fill="auto"/>
            <w:vAlign w:val="center"/>
          </w:tcPr>
          <w:p w14:paraId="2F41C23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4E9BBCB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w:t>
            </w:r>
          </w:p>
        </w:tc>
        <w:tc>
          <w:tcPr>
            <w:tcW w:w="1246" w:type="dxa"/>
            <w:tcBorders>
              <w:top w:val="nil"/>
              <w:left w:val="single" w:color="A4A4A4" w:sz="4" w:space="0"/>
              <w:bottom w:val="single" w:color="A4A4A4" w:sz="4" w:space="0"/>
              <w:right w:val="nil"/>
            </w:tcBorders>
            <w:shd w:val="clear" w:color="auto" w:fill="auto"/>
            <w:vAlign w:val="center"/>
          </w:tcPr>
          <w:p w14:paraId="4244D16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16EA222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single" w:color="A4A4A4" w:sz="4" w:space="0"/>
              <w:right w:val="nil"/>
            </w:tcBorders>
            <w:shd w:val="clear" w:color="auto" w:fill="auto"/>
            <w:vAlign w:val="center"/>
          </w:tcPr>
          <w:p w14:paraId="65CD888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22BF93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single" w:color="A4A4A4" w:sz="4" w:space="0"/>
              <w:right w:val="nil"/>
            </w:tcBorders>
            <w:shd w:val="clear" w:color="auto" w:fill="auto"/>
            <w:vAlign w:val="center"/>
          </w:tcPr>
          <w:p w14:paraId="7B088DE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ECA3B9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4A4A4" w:sz="4" w:space="0"/>
              <w:right w:val="single" w:color="A4A4A4" w:sz="4" w:space="0"/>
            </w:tcBorders>
            <w:shd w:val="clear" w:color="auto" w:fill="auto"/>
            <w:vAlign w:val="center"/>
          </w:tcPr>
          <w:p w14:paraId="0F0D4651">
            <w:pPr>
              <w:ind w:left="162" w:right="163"/>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691" w:type="dxa"/>
            <w:tcBorders>
              <w:top w:val="nil"/>
              <w:left w:val="single" w:color="A4A4A4" w:sz="4" w:space="0"/>
              <w:bottom w:val="single" w:color="A4A4A4" w:sz="4" w:space="0"/>
              <w:right w:val="single" w:color="A4A4A4" w:sz="4" w:space="0"/>
            </w:tcBorders>
            <w:shd w:val="clear" w:color="auto" w:fill="auto"/>
            <w:vAlign w:val="center"/>
          </w:tcPr>
          <w:p w14:paraId="6C259B55">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992" w:type="dxa"/>
            <w:tcBorders>
              <w:top w:val="nil"/>
              <w:left w:val="single" w:color="A4A4A4" w:sz="4" w:space="0"/>
              <w:bottom w:val="single" w:color="A4A4A4" w:sz="4" w:space="0"/>
              <w:right w:val="single" w:color="A4A4A4" w:sz="4" w:space="0"/>
            </w:tcBorders>
            <w:shd w:val="clear" w:color="auto" w:fill="auto"/>
            <w:vAlign w:val="center"/>
          </w:tcPr>
          <w:p w14:paraId="7C1323D1">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3150" w:type="dxa"/>
            <w:tcBorders>
              <w:top w:val="nil"/>
              <w:left w:val="single" w:color="A4A4A4" w:sz="4" w:space="0"/>
              <w:bottom w:val="single" w:color="A4A4A4" w:sz="4" w:space="0"/>
              <w:right w:val="single" w:color="A4A4A4" w:sz="4" w:space="0"/>
            </w:tcBorders>
            <w:shd w:val="clear" w:color="auto" w:fill="auto"/>
            <w:vAlign w:val="center"/>
          </w:tcPr>
          <w:p w14:paraId="0A74A34A">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246" w:type="dxa"/>
            <w:tcBorders>
              <w:top w:val="nil"/>
              <w:left w:val="single" w:color="A4A4A4" w:sz="4" w:space="0"/>
              <w:bottom w:val="single" w:color="A4A4A4" w:sz="4" w:space="0"/>
              <w:right w:val="nil"/>
            </w:tcBorders>
            <w:shd w:val="clear" w:color="auto" w:fill="auto"/>
            <w:vAlign w:val="center"/>
          </w:tcPr>
          <w:p w14:paraId="598F25BF">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5EA0DD8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43" w:hRule="atLeast"/>
        </w:trPr>
        <w:tc>
          <w:tcPr>
            <w:tcW w:w="9781" w:type="dxa"/>
            <w:gridSpan w:val="5"/>
            <w:tcBorders>
              <w:top w:val="nil"/>
              <w:left w:val="nil"/>
              <w:bottom w:val="single" w:color="A4A4A4" w:sz="4" w:space="0"/>
              <w:right w:val="nil"/>
            </w:tcBorders>
            <w:shd w:val="clear" w:color="auto" w:fill="auto"/>
            <w:vAlign w:val="center"/>
          </w:tcPr>
          <w:p w14:paraId="3905AAB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7F37AD66">
      <w:pPr>
        <w:pStyle w:val="6"/>
        <w:ind w:left="420"/>
        <w:rPr>
          <w:rFonts w:ascii="Times New Roman" w:hAnsi="Times New Roman" w:eastAsia="微软雅黑" w:cs="Times New Roman"/>
          <w:b/>
          <w:sz w:val="20"/>
          <w:lang w:eastAsia="zh-CN"/>
        </w:rPr>
      </w:pPr>
    </w:p>
    <w:p w14:paraId="3871994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D60101D">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辅助分型提示仅针对《WHO造血与淋巴组织肿瘤分类》（2017）指南中明确与淋巴瘤分型相关的基因变异进行解析。</w:t>
      </w:r>
    </w:p>
    <w:p w14:paraId="05AA5A08">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552CEA3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淋巴瘤的分子特征较复杂，基因变异与淋巴瘤分型不具有绝对的一致性，建议临床分型检测综合根据临床和病理特征以及分子检测结果进行综合判定，具体淋巴瘤分型诊断请以临床医生诊断为准。</w:t>
      </w:r>
    </w:p>
    <w:p w14:paraId="082D5056">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临床意义未明的基因突变是指在出具报告时文献尚未报道，或者是突变意义已经明确但是无相关的淋巴瘤分型诊断信息，或者是该突变意义不明确，可能存在潜在的临床意义。</w:t>
      </w:r>
    </w:p>
    <w:p w14:paraId="0C36738D">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0073D8A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45B2BA42">
      <w:pPr>
        <w:pStyle w:val="3"/>
        <w:numPr>
          <w:ilvl w:val="255"/>
          <w:numId w:val="0"/>
        </w:numPr>
        <w:jc w:val="left"/>
        <w:rPr>
          <w:color w:val="auto"/>
          <w:sz w:val="30"/>
          <w:lang w:eastAsia="zh-CN"/>
        </w:rPr>
      </w:pPr>
      <w:bookmarkStart w:id="42" w:name="_Toc4033"/>
      <w:bookmarkStart w:id="43" w:name="_Toc11397"/>
      <w:r>
        <w:rPr>
          <w:rFonts w:hint="eastAsia"/>
          <w:color w:val="auto"/>
          <w:sz w:val="30"/>
          <w:lang w:eastAsia="zh-CN"/>
        </w:rPr>
        <w:t>疾病预后提示</w:t>
      </w:r>
      <w:bookmarkEnd w:id="42"/>
      <w:bookmarkEnd w:id="43"/>
    </w:p>
    <w:p w14:paraId="55354690">
      <w:pPr>
        <w:rPr>
          <w:rFonts w:ascii="Times New Roman" w:hAnsi="Times New Roman" w:eastAsia="微软雅黑" w:cs="Times New Roman"/>
        </w:rPr>
      </w:pPr>
    </w:p>
    <w:tbl>
      <w:tblPr>
        <w:tblStyle w:val="22"/>
        <w:tblW w:w="9781"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2"/>
        <w:gridCol w:w="1691"/>
        <w:gridCol w:w="1992"/>
        <w:gridCol w:w="3150"/>
        <w:gridCol w:w="1246"/>
      </w:tblGrid>
      <w:tr w14:paraId="50EA9C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8" w:hRule="atLeast"/>
          <w:tblHeader/>
        </w:trPr>
        <w:tc>
          <w:tcPr>
            <w:tcW w:w="1702" w:type="dxa"/>
            <w:tcBorders>
              <w:top w:val="nil"/>
              <w:bottom w:val="nil"/>
              <w:right w:val="single" w:color="FFFFFF" w:sz="18" w:space="0"/>
            </w:tcBorders>
            <w:shd w:val="clear" w:color="auto" w:fill="62BC41"/>
            <w:vAlign w:val="center"/>
          </w:tcPr>
          <w:p w14:paraId="45ABE5A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62BC41"/>
            <w:vAlign w:val="center"/>
          </w:tcPr>
          <w:p w14:paraId="59FC3EB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62BC41"/>
            <w:vAlign w:val="center"/>
          </w:tcPr>
          <w:p w14:paraId="635808B3">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62BC41"/>
            <w:vAlign w:val="center"/>
          </w:tcPr>
          <w:p w14:paraId="35E6D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预后相关的淋巴瘤亚型</w:t>
            </w:r>
          </w:p>
        </w:tc>
        <w:tc>
          <w:tcPr>
            <w:tcW w:w="1246" w:type="dxa"/>
            <w:tcBorders>
              <w:top w:val="nil"/>
              <w:left w:val="single" w:color="FFFFFF" w:sz="18" w:space="0"/>
              <w:bottom w:val="nil"/>
            </w:tcBorders>
            <w:shd w:val="clear" w:color="auto" w:fill="62BC41"/>
            <w:vAlign w:val="center"/>
          </w:tcPr>
          <w:p w14:paraId="6AD18785">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6A44F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72AEA5DC">
            <w:pPr>
              <w:spacing w:before="1" w:line="249" w:lineRule="auto"/>
              <w:ind w:left="262" w:leftChars="0" w:right="131"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7EAC57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7C211FA1">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44739C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tcBorders>
            <w:shd w:val="clear" w:color="auto" w:fill="auto"/>
            <w:vAlign w:val="center"/>
          </w:tcPr>
          <w:p w14:paraId="2AB27547">
            <w:pPr>
              <w:ind w:left="162" w:leftChars="0" w:right="163"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tcBorders>
            <w:shd w:val="clear" w:color="auto" w:fill="auto"/>
            <w:vAlign w:val="center"/>
          </w:tcPr>
          <w:p w14:paraId="579AF51C">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tcBorders>
            <w:shd w:val="clear" w:color="auto" w:fill="auto"/>
            <w:vAlign w:val="center"/>
          </w:tcPr>
          <w:p w14:paraId="3B6A9C90">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tcBorders>
            <w:shd w:val="clear" w:color="auto" w:fill="auto"/>
            <w:vAlign w:val="center"/>
          </w:tcPr>
          <w:p w14:paraId="31761D5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415A16A1">
            <w:pPr>
              <w:spacing w:before="2"/>
              <w:ind w:left="116" w:leftChars="0" w:right="116" w:rightChars="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{%endif%}{% endfor%}</w:t>
            </w:r>
          </w:p>
        </w:tc>
        <w:tc>
          <w:tcPr>
            <w:tcW w:w="1246" w:type="dxa"/>
            <w:tcBorders>
              <w:top w:val="nil"/>
            </w:tcBorders>
            <w:shd w:val="clear" w:color="auto" w:fill="auto"/>
            <w:vAlign w:val="center"/>
          </w:tcPr>
          <w:p w14:paraId="30E3A2C7">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480D6F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tcBorders>
            <w:shd w:val="clear" w:color="auto" w:fill="auto"/>
            <w:vAlign w:val="center"/>
          </w:tcPr>
          <w:p w14:paraId="458BB3D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3F680F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tcBorders>
            <w:shd w:val="clear" w:color="auto" w:fill="auto"/>
            <w:vAlign w:val="center"/>
          </w:tcPr>
          <w:p w14:paraId="305A6D8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3651D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tcBorders>
            <w:shd w:val="clear" w:color="auto" w:fill="auto"/>
            <w:vAlign w:val="center"/>
          </w:tcPr>
          <w:p w14:paraId="578DDB02">
            <w:pPr>
              <w:ind w:left="162" w:leftChars="0" w:right="163"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691" w:type="dxa"/>
            <w:tcBorders>
              <w:top w:val="nil"/>
            </w:tcBorders>
            <w:shd w:val="clear" w:color="auto" w:fill="auto"/>
            <w:vAlign w:val="center"/>
          </w:tcPr>
          <w:p w14:paraId="14F3023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992" w:type="dxa"/>
            <w:tcBorders>
              <w:top w:val="nil"/>
            </w:tcBorders>
            <w:shd w:val="clear" w:color="auto" w:fill="auto"/>
            <w:vAlign w:val="center"/>
          </w:tcPr>
          <w:p w14:paraId="237E8C7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3150" w:type="dxa"/>
            <w:tcBorders>
              <w:top w:val="nil"/>
            </w:tcBorders>
            <w:shd w:val="clear" w:color="auto" w:fill="auto"/>
            <w:vAlign w:val="center"/>
          </w:tcPr>
          <w:p w14:paraId="7E1E604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246" w:type="dxa"/>
            <w:tcBorders>
              <w:top w:val="nil"/>
            </w:tcBorders>
            <w:shd w:val="clear" w:color="auto" w:fill="auto"/>
            <w:vAlign w:val="center"/>
          </w:tcPr>
          <w:p w14:paraId="22CC4D9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r>
      <w:tr w14:paraId="0223ED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34264DE2">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5693F1F0">
      <w:pPr>
        <w:pStyle w:val="6"/>
        <w:ind w:left="420"/>
        <w:rPr>
          <w:rFonts w:ascii="Times New Roman" w:hAnsi="Times New Roman" w:eastAsia="微软雅黑" w:cs="Times New Roman"/>
          <w:b/>
          <w:sz w:val="20"/>
          <w:lang w:eastAsia="zh-CN"/>
        </w:rPr>
      </w:pPr>
    </w:p>
    <w:p w14:paraId="7D78694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F253CF4">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疾病预后提示仅针对《WHO造血与淋巴组织肿瘤分类》（2017）指南中明确与淋巴瘤预后相关的基因变异进行解析。</w:t>
      </w:r>
    </w:p>
    <w:p w14:paraId="489804C3">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变异与疾病变异的关联性见报告“基因检测结果解析”部分。</w:t>
      </w:r>
    </w:p>
    <w:p w14:paraId="0BD0BE8B">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26D17D9F">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41F71C44">
      <w:pPr>
        <w:rPr>
          <w:rFonts w:ascii="Times New Roman" w:hAnsi="Times New Roman" w:eastAsia="微软雅黑" w:cs="Times New Roman"/>
          <w:sz w:val="18"/>
          <w:szCs w:val="18"/>
          <w:shd w:val="clear" w:color="auto" w:fill="FFFFFF"/>
          <w:lang w:eastAsia="zh-CN"/>
        </w:rPr>
      </w:pPr>
      <w:bookmarkStart w:id="44" w:name="_Toc32443_WPSOffice_Level1"/>
      <w:bookmarkStart w:id="45" w:name="_Toc11395"/>
      <w:bookmarkStart w:id="46" w:name="_Toc23903"/>
      <w:bookmarkStart w:id="47" w:name="_Toc4331_WPSOffice_Level1"/>
      <w:bookmarkStart w:id="48" w:name="_Toc180"/>
      <w:bookmarkStart w:id="49" w:name="_Toc23846_WPSOffice_Level1"/>
      <w:bookmarkStart w:id="50" w:name="_Toc25727"/>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00BCF7E">
      <w:pPr>
        <w:pStyle w:val="3"/>
        <w:numPr>
          <w:ilvl w:val="255"/>
          <w:numId w:val="0"/>
        </w:numPr>
        <w:jc w:val="left"/>
        <w:rPr>
          <w:color w:val="auto"/>
          <w:sz w:val="30"/>
          <w:lang w:eastAsia="zh-CN"/>
        </w:rPr>
      </w:pPr>
      <w:bookmarkStart w:id="51" w:name="_Toc11681"/>
      <w:bookmarkStart w:id="52" w:name="_Toc20034"/>
      <w:bookmarkStart w:id="53" w:name="_Toc10223"/>
      <w:bookmarkStart w:id="54" w:name="_Toc106719764"/>
      <w:r>
        <w:rPr>
          <w:rFonts w:hint="eastAsia"/>
          <w:color w:val="auto"/>
          <w:sz w:val="30"/>
          <w:lang w:eastAsia="zh-CN"/>
        </w:rPr>
        <w:t>PD-L1检测结果</w:t>
      </w:r>
      <w:bookmarkEnd w:id="51"/>
      <w:bookmarkEnd w:id="52"/>
      <w:bookmarkEnd w:id="53"/>
      <w:bookmarkEnd w:id="54"/>
    </w:p>
    <w:p w14:paraId="48684DC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871B79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38FE9C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35D5A8A">
            <w:pPr>
              <w:pStyle w:val="43"/>
            </w:pPr>
            <w:r>
              <w:rPr>
                <w:rFonts w:hint="eastAsia"/>
              </w:rPr>
              <w:t>{{</w:t>
            </w:r>
            <w:r>
              <w:t xml:space="preserve"> PDInfo</w:t>
            </w:r>
            <w:r>
              <w:rPr>
                <w:rFonts w:hint="eastAsia"/>
              </w:rPr>
              <w:t>.</w:t>
            </w:r>
            <w:r>
              <w:t>Tumor_cell_count</w:t>
            </w:r>
            <w:r>
              <w:rPr>
                <w:rFonts w:hint="eastAsia"/>
              </w:rPr>
              <w:t xml:space="preserve"> }}</w:t>
            </w:r>
          </w:p>
        </w:tc>
      </w:tr>
      <w:tr w14:paraId="1852ECD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B0E2B67">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6E8E3C0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17A2C3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398AC9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4DEC3C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C72223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97B443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ED6A11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935D9C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8B6BCA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3B6C98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74DE20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9AA639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483328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545FC5B">
            <w:pPr>
              <w:pStyle w:val="45"/>
              <w:rPr>
                <w:rFonts w:hint="default" w:ascii="Times New Roman" w:hAnsi="Times New Roman" w:cs="Times New Roman"/>
              </w:rPr>
            </w:pPr>
            <w:r>
              <w:rPr>
                <w:rFonts w:hint="default" w:ascii="Times New Roman" w:hAnsi="Times New Roman" w:cs="Times New Roman"/>
              </w:rPr>
              <w:t>TPS：{{ PDInfo.TPS }}</w:t>
            </w:r>
          </w:p>
        </w:tc>
      </w:tr>
      <w:tr w14:paraId="0603C3A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A72748D">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87B373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A45275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95F3CD6">
            <w:pPr>
              <w:pStyle w:val="45"/>
              <w:rPr>
                <w:rFonts w:hint="default" w:ascii="Times New Roman" w:hAnsi="Times New Roman" w:cs="Times New Roman"/>
              </w:rPr>
            </w:pPr>
            <w:r>
              <w:rPr>
                <w:rFonts w:hint="default" w:ascii="Times New Roman" w:hAnsi="Times New Roman" w:cs="Times New Roman"/>
              </w:rPr>
              <w:t>CPS：{{ PDInfo.CPS }}</w:t>
            </w:r>
          </w:p>
        </w:tc>
      </w:tr>
    </w:tbl>
    <w:p w14:paraId="2ACC87EF">
      <w:pPr>
        <w:spacing w:line="276" w:lineRule="auto"/>
        <w:ind w:right="449" w:rightChars="204"/>
        <w:rPr>
          <w:rFonts w:ascii="微软雅黑" w:hAnsi="微软雅黑" w:eastAsia="微软雅黑" w:cs="微软雅黑"/>
          <w:b/>
          <w:color w:val="000000"/>
          <w:sz w:val="18"/>
          <w:szCs w:val="18"/>
        </w:rPr>
      </w:pPr>
    </w:p>
    <w:p w14:paraId="098DF6D6">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D83408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3468F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A86188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C50AA7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A053E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DE586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8CF6B8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17AC24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3A5A1F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CEB0931">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40CC9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DEDA99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9C858E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0EF7BC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13DBB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708713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F60F79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6DE9C96">
            <w:pPr>
              <w:spacing w:line="276" w:lineRule="auto"/>
              <w:jc w:val="left"/>
              <w:rPr>
                <w:rFonts w:ascii="Times New Roman" w:hAnsi="Times New Roman" w:eastAsia="微软雅黑" w:cs="Times New Roman"/>
                <w:sz w:val="18"/>
                <w:szCs w:val="18"/>
                <w:shd w:val="clear" w:color="auto" w:fill="FFFFFF"/>
                <w:lang w:eastAsia="zh-CN"/>
              </w:rPr>
            </w:pPr>
          </w:p>
        </w:tc>
      </w:tr>
      <w:tr w14:paraId="2D80E9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537AC7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3AA606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EB6029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26637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FFF6B8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6DA95B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DD32C31">
            <w:pPr>
              <w:spacing w:line="276" w:lineRule="auto"/>
              <w:jc w:val="left"/>
              <w:rPr>
                <w:rFonts w:ascii="Times New Roman" w:hAnsi="Times New Roman" w:eastAsia="微软雅黑" w:cs="Times New Roman"/>
                <w:sz w:val="18"/>
                <w:szCs w:val="18"/>
                <w:shd w:val="clear" w:color="auto" w:fill="FFFFFF"/>
                <w:lang w:eastAsia="zh-CN"/>
              </w:rPr>
            </w:pPr>
          </w:p>
        </w:tc>
      </w:tr>
    </w:tbl>
    <w:p w14:paraId="3EB282B7">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32C39D4">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947776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2494CB5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E8C374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B91A8C5">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61DC47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8AEB983">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A3B8407">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3821EA4">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8B105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10084FA">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5E0B74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574523C">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330384A">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D3A4083">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522EEA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668DBAE">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EE063A5">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3EE0A3AC">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59C18A62">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75DA779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5" w:name="_Toc2695"/>
      <w:r>
        <w:rPr>
          <w:color w:val="62B541"/>
          <w:sz w:val="32"/>
          <w14:shadow w14:blurRad="50800" w14:dist="38100" w14:dir="10800000" w14:sx="100000" w14:sy="100000" w14:kx="0" w14:ky="0" w14:algn="r">
            <w14:srgbClr w14:val="62B541">
              <w14:alpha w14:val="60000"/>
            </w14:srgbClr>
          </w14:shadow>
        </w:rPr>
        <w:t>基因检测结果解析</w:t>
      </w:r>
      <w:bookmarkEnd w:id="44"/>
      <w:bookmarkEnd w:id="45"/>
      <w:bookmarkEnd w:id="46"/>
      <w:bookmarkEnd w:id="47"/>
      <w:bookmarkEnd w:id="48"/>
      <w:bookmarkEnd w:id="49"/>
      <w:bookmarkEnd w:id="50"/>
      <w:bookmarkEnd w:id="55"/>
    </w:p>
    <w:p w14:paraId="3D8FD53B">
      <w:pPr>
        <w:pStyle w:val="3"/>
        <w:numPr>
          <w:ilvl w:val="255"/>
          <w:numId w:val="0"/>
        </w:numPr>
        <w:jc w:val="left"/>
        <w:rPr>
          <w:rFonts w:hint="eastAsia"/>
          <w:color w:val="auto"/>
          <w:sz w:val="30"/>
          <w:lang w:eastAsia="zh-CN"/>
        </w:rPr>
      </w:pPr>
      <w:bookmarkStart w:id="56" w:name="_Toc17813"/>
      <w:bookmarkStart w:id="57" w:name="_Toc8516"/>
      <w:bookmarkStart w:id="58" w:name="_Toc149826013"/>
      <w:bookmarkStart w:id="59" w:name="_Toc149832737"/>
      <w:r>
        <w:rPr>
          <w:rFonts w:hint="eastAsia"/>
          <w:color w:val="auto"/>
          <w:sz w:val="30"/>
          <w:lang w:eastAsia="zh-CN"/>
        </w:rPr>
        <w:t>靶向药物/分型/预后相关变异解析</w:t>
      </w:r>
      <w:bookmarkEnd w:id="56"/>
    </w:p>
    <w:p w14:paraId="51761CB9">
      <w:pPr>
        <w:bidi w:val="0"/>
        <w:rPr>
          <w:rFonts w:hint="default" w:ascii="Times New Roman" w:hAnsi="Times New Roman" w:cs="Times New Roman"/>
          <w:b/>
          <w:bCs/>
          <w:lang w:eastAsia="zh-CN"/>
        </w:rPr>
      </w:pPr>
      <w:r>
        <w:rPr>
          <w:rFonts w:hint="default" w:ascii="Times New Roman" w:hAnsi="Times New Roman" w:cs="Times New Roman"/>
          <w:b/>
          <w:bCs/>
          <w:lang w:eastAsia="zh-CN"/>
        </w:rPr>
        <w:t>{% for tdd in BodyDrugNoComplexStr %}</w:t>
      </w:r>
      <w:bookmarkEnd w:id="57"/>
      <w:bookmarkEnd w:id="58"/>
      <w:bookmarkEnd w:id="59"/>
    </w:p>
    <w:p w14:paraId="6924946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9A061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C40DD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C0275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513F1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D618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F85EE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6B038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173C4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BDE5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A0568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06DF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233F4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DCBC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B4891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F1C5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A730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24B12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7B259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3278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B5D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964E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88AA4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6AA3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8598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BDAF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7E4EBD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479C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4B05C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51CE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965BFC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43CE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683E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A814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888DF5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1962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566A5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1AF8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B1AD8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D47D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47C57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9E37F6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2BE97E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12042D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2057C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316338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14:paraId="6C4B30E1">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1218D383">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r w14:paraId="65A496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9168B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2BE96B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14:paraId="2AF69D15">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250CD52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bl>
    <w:p w14:paraId="2B90BA14">
      <w:pPr>
        <w:spacing w:before="26"/>
        <w:rPr>
          <w:rFonts w:ascii="Times New Roman" w:hAnsi="Times New Roman" w:eastAsia="微软雅黑" w:cs="Times New Roman"/>
          <w:b/>
          <w:sz w:val="24"/>
          <w:szCs w:val="24"/>
          <w:lang w:eastAsia="zh-CN"/>
        </w:rPr>
      </w:pPr>
      <w:bookmarkStart w:id="60" w:name="_Toc26395"/>
      <w:r>
        <w:rPr>
          <w:rFonts w:hint="eastAsia" w:ascii="Times New Roman" w:hAnsi="Times New Roman" w:eastAsia="微软雅黑" w:cs="Times New Roman"/>
          <w:b/>
          <w:sz w:val="24"/>
          <w:szCs w:val="24"/>
          <w:lang w:eastAsia="zh-CN"/>
        </w:rPr>
        <w:t>{%if tdd.drugResearchList != [] %}</w:t>
      </w:r>
    </w:p>
    <w:p w14:paraId="5669DB4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9FB3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538AF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06CC4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184B5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7E474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F5DD4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2FBB2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C37D0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89841F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1D39A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23920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C1C85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5A7C5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B9644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16AE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C0584F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7701F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8E194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86AC7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E64DA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8DB1D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0FA1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3E424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A85AC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562B51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51D6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C4578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08B54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3D2E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7F473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4E78C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9B4AC2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48C80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5BC6F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830F5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4FA11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6793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AC682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326FB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585B8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16B8C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8780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ADC4B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D6482E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47538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5584A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3026B5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D582BA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FFA2E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E1367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71D5C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9020109">
      <w:pPr>
        <w:pStyle w:val="26"/>
        <w:rPr>
          <w:color w:val="auto"/>
        </w:rPr>
      </w:pPr>
      <w:r>
        <w:rPr>
          <w:rFonts w:hint="eastAsia"/>
          <w:color w:val="auto"/>
        </w:rPr>
        <w:t>{% endif %}{% endfor %}{% for vus in unknownVarAnalysisStr %}</w:t>
      </w:r>
    </w:p>
    <w:p w14:paraId="4EC7AAE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8315C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1404ED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197525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096FB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83ABE7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084A0C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9DF3B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506BC1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2C32D9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D765B4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64507F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30A77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87B37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D64D0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74CF0E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A882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8096E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6190A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6E415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A104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3E0BC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84D3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D5BCB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6B0F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DE65A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7F64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9E7D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727E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36B52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6A08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185C6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07C7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3991B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ECEB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33EE4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311C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67CF3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AF1F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D3861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D722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92457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D87C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007FA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698A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EAC92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BCF131">
        <w:tblPrEx>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9BB4E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434C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4A194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5F9B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C4F13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E94D07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65C8F5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58FA44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B8EBF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1B6D6A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14:paraId="7E4B918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r w14:paraId="43A0DF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91424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0EB372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14:paraId="00A3FCB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bl>
    <w:p w14:paraId="7A7B46A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9F7F36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2D780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88A89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531EC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42C87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8D48D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941C4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361D7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94A57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3BD391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06C1A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80FE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7F183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A4BA8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3EE5B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21B55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93EE40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71E7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C387C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1A6D2F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924F9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D5199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652C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C86C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AAD23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845885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6A5EF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A3A99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6D599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620A2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FF434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BAB37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A0DBB4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64612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73AF5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04BED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EDE2C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FD954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DF17C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CEDB3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6118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0F9AC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C3B5D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14544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5A51A7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DC630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C3B56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ECE2A7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244415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A3C87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D6C52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F2EE7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2CC22AD">
      <w:pPr>
        <w:rPr>
          <w:rFonts w:hint="default"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default" w:ascii="Times New Roman" w:hAnsi="Times New Roman" w:cs="Times New Roman"/>
          <w:lang w:eastAsia="zh-CN"/>
        </w:rPr>
        <w:t>{% endif %}</w:t>
      </w:r>
    </w:p>
    <w:bookmarkEnd w:id="60"/>
    <w:p w14:paraId="1711EEEA">
      <w:pPr>
        <w:numPr>
          <w:ilvl w:val="255"/>
          <w:numId w:val="0"/>
        </w:numPr>
        <w:jc w:val="both"/>
        <w:rPr>
          <w:rStyle w:val="38"/>
          <w:rFonts w:ascii="微软雅黑" w:hAnsi="微软雅黑" w:cs="微软雅黑"/>
          <w:color w:val="62B541"/>
          <w:sz w:val="32"/>
          <w:szCs w:val="32"/>
          <w:lang w:eastAsia="zh-CN"/>
          <w14:shadow w14:blurRad="50800" w14:dist="38100" w14:dir="10800000" w14:sx="100000" w14:sy="100000" w14:kx="0" w14:ky="0" w14:algn="r">
            <w14:srgbClr w14:val="62B541">
              <w14:alpha w14:val="60000"/>
            </w14:srgbClr>
          </w14:shadow>
        </w:rPr>
      </w:pPr>
      <w:bookmarkStart w:id="61" w:name="_Toc28240"/>
      <w:bookmarkStart w:id="62" w:name="_Toc27302"/>
      <w:bookmarkStart w:id="63" w:name="_Toc13196_WPSOffice_Level1"/>
      <w:bookmarkStart w:id="64" w:name="_Toc1707_WPSOffice_Level1"/>
      <w:bookmarkStart w:id="65" w:name="_Toc11588"/>
      <w:bookmarkStart w:id="66" w:name="_Toc21764_WPSOffice_Level1"/>
      <w:bookmarkStart w:id="67" w:name="_Toc13698"/>
      <w:bookmarkStart w:id="68" w:name="_Toc2004"/>
      <w:r>
        <w:rPr>
          <w:rStyle w:val="38"/>
          <w:rFonts w:hint="eastAsia" w:ascii="微软雅黑" w:hAnsi="微软雅黑" w:cs="微软雅黑"/>
          <w:color w:val="62B541"/>
          <w:sz w:val="32"/>
          <w:szCs w:val="32"/>
          <w:lang w:eastAsia="zh-CN"/>
          <w14:shadow w14:blurRad="50800" w14:dist="38100" w14:dir="10800000" w14:sx="100000" w14:sy="100000" w14:kx="0" w14:ky="0" w14:algn="r">
            <w14:srgbClr w14:val="62B541">
              <w14:alpha w14:val="60000"/>
            </w14:srgbClr>
          </w14:shadow>
        </w:rPr>
        <w:t>附录</w:t>
      </w:r>
      <w:bookmarkEnd w:id="61"/>
      <w:bookmarkEnd w:id="62"/>
      <w:bookmarkEnd w:id="63"/>
      <w:bookmarkEnd w:id="64"/>
      <w:bookmarkEnd w:id="65"/>
      <w:bookmarkEnd w:id="66"/>
      <w:bookmarkEnd w:id="67"/>
    </w:p>
    <w:bookmarkEnd w:id="68"/>
    <w:p w14:paraId="481C2221">
      <w:pPr>
        <w:pStyle w:val="3"/>
        <w:numPr>
          <w:ilvl w:val="255"/>
          <w:numId w:val="0"/>
        </w:numPr>
        <w:jc w:val="left"/>
        <w:rPr>
          <w:color w:val="auto"/>
          <w:sz w:val="30"/>
          <w:lang w:eastAsia="zh-CN"/>
        </w:rPr>
      </w:pPr>
      <w:bookmarkStart w:id="69" w:name="_Toc3674"/>
      <w:bookmarkStart w:id="70" w:name="_Toc27853"/>
      <w:bookmarkStart w:id="71" w:name="_Toc25190"/>
      <w:bookmarkStart w:id="72" w:name="_Toc14255_WPSOffice_Level1"/>
      <w:bookmarkStart w:id="73" w:name="_Toc24085_WPSOffice_Level1"/>
      <w:bookmarkStart w:id="74" w:name="_Toc15840_WPSOffice_Level1"/>
      <w:r>
        <w:rPr>
          <w:rFonts w:hint="eastAsia"/>
          <w:color w:val="auto"/>
          <w:sz w:val="30"/>
          <w:lang w:eastAsia="zh-CN"/>
        </w:rPr>
        <w:t>样本质控情况</w:t>
      </w:r>
      <w:bookmarkEnd w:id="69"/>
      <w:bookmarkEnd w:id="70"/>
      <w:bookmarkEnd w:id="71"/>
      <w:bookmarkEnd w:id="72"/>
      <w:bookmarkEnd w:id="73"/>
      <w:bookmarkEnd w:id="74"/>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335361F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D96342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0EA2B964">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EFFB28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2778906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1234F4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5FBF957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3892F4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12F8CB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54D0EF8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0886AE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61030DE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A7140C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F7FBA5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614E476">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C28C32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E2F750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BF3A0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F6423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5C9424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4D6F54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5F0AD0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C5303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26AAAF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E5303A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B8915B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B2C0A6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DDCC7F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76EB5A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A8DBD8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58021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19D026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770C5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C5E2F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558DFC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C47C4F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7FDE80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079D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343D1E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B3C52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AC461B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89D9E4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A17164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F80FF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CA732C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86D073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4472115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625D750B">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B6D265">
      <w:pPr>
        <w:spacing w:before="53" w:line="301" w:lineRule="exact"/>
        <w:rPr>
          <w:rFonts w:ascii="Times New Roman" w:hAnsi="Times New Roman" w:eastAsia="微软雅黑" w:cs="Times New Roman"/>
          <w:b/>
          <w:sz w:val="18"/>
          <w:lang w:eastAsia="zh-CN"/>
        </w:rPr>
      </w:pPr>
    </w:p>
    <w:p w14:paraId="532D75C1">
      <w:pPr>
        <w:spacing w:before="53" w:line="301" w:lineRule="exact"/>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lang w:eastAsia="zh-CN"/>
        </w:rPr>
        <w:t>注：</w:t>
      </w:r>
    </w:p>
    <w:p w14:paraId="10E01F7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7E81632">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1EED367">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E8BE3A6">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B7C2662">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1BEB9DC">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2D10EE9">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657E70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CB3185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5C663A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DFEBF1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169E89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78B17F6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6BD2892">
      <w:pPr>
        <w:pStyle w:val="6"/>
        <w:spacing w:line="270" w:lineRule="exact"/>
        <w:ind w:left="133"/>
        <w:rPr>
          <w:rFonts w:ascii="Times New Roman" w:hAnsi="Times New Roman" w:eastAsia="微软雅黑" w:cs="Times New Roman"/>
          <w:lang w:eastAsia="zh-CN"/>
        </w:rPr>
      </w:pPr>
    </w:p>
    <w:p w14:paraId="19B57F6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5"/>
    <w:p w14:paraId="0544CB67">
      <w:pPr>
        <w:pStyle w:val="3"/>
        <w:numPr>
          <w:ilvl w:val="255"/>
          <w:numId w:val="0"/>
        </w:numPr>
        <w:jc w:val="left"/>
        <w:rPr>
          <w:color w:val="auto"/>
          <w:sz w:val="30"/>
          <w:lang w:eastAsia="zh-CN"/>
        </w:rPr>
      </w:pPr>
      <w:bookmarkStart w:id="75" w:name="_Toc11722"/>
      <w:bookmarkStart w:id="76" w:name="_Toc7549"/>
      <w:bookmarkStart w:id="77" w:name="_Toc4222"/>
      <w:bookmarkStart w:id="78" w:name="_Toc19099"/>
      <w:bookmarkStart w:id="79" w:name="_Toc22484_WPSOffice_Level1"/>
      <w:bookmarkStart w:id="80" w:name="_Toc26865"/>
      <w:bookmarkStart w:id="81" w:name="_Toc16368_WPSOffice_Level1"/>
      <w:bookmarkStart w:id="82" w:name="_Toc28910_WPSOffice_Level1"/>
      <w:r>
        <w:rPr>
          <w:rFonts w:hint="eastAsia"/>
          <w:color w:val="auto"/>
          <w:sz w:val="30"/>
          <w:lang w:eastAsia="zh-CN"/>
        </w:rPr>
        <w:t>检测基因列表</w:t>
      </w:r>
      <w:bookmarkEnd w:id="75"/>
      <w:bookmarkEnd w:id="76"/>
      <w:bookmarkEnd w:id="77"/>
      <w:bookmarkEnd w:id="78"/>
      <w:bookmarkEnd w:id="79"/>
      <w:bookmarkEnd w:id="80"/>
      <w:bookmarkEnd w:id="81"/>
      <w:bookmarkEnd w:id="82"/>
      <w:bookmarkStart w:id="83" w:name="_Toc19280_WPSOffice_Level2"/>
      <w:bookmarkStart w:id="84" w:name="_Toc17111_WPSOffice_Level2"/>
      <w:bookmarkStart w:id="85" w:name="_Toc6931_WPSOffice_Level2"/>
      <w:bookmarkStart w:id="86" w:name="_Toc31515_WPSOffice_Level2"/>
      <w:bookmarkStart w:id="87" w:name="_Toc6304_WPSOffice_Level2"/>
      <w:bookmarkStart w:id="88" w:name="_Toc3488_WPSOffice_Level2"/>
      <w:bookmarkStart w:id="89" w:name="_Toc11193_WPSOffice_Level2"/>
      <w:bookmarkStart w:id="90" w:name="_Toc28454_WPSOffice_Level1"/>
    </w:p>
    <w:bookmarkEnd w:id="83"/>
    <w:bookmarkEnd w:id="84"/>
    <w:bookmarkEnd w:id="85"/>
    <w:bookmarkEnd w:id="86"/>
    <w:bookmarkEnd w:id="87"/>
    <w:bookmarkEnd w:id="88"/>
    <w:bookmarkEnd w:id="89"/>
    <w:tbl>
      <w:tblPr>
        <w:tblStyle w:val="14"/>
        <w:tblpPr w:leftFromText="180" w:rightFromText="180" w:vertAnchor="text" w:horzAnchor="page" w:tblpX="1087" w:tblpY="264"/>
        <w:tblOverlap w:val="never"/>
        <w:tblW w:w="9870"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37E44D0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3" w:hRule="atLeast"/>
        </w:trPr>
        <w:tc>
          <w:tcPr>
            <w:tcW w:w="9870" w:type="dxa"/>
            <w:gridSpan w:val="8"/>
            <w:shd w:val="clear" w:color="auto" w:fill="auto"/>
            <w:noWrap/>
            <w:vAlign w:val="bottom"/>
          </w:tcPr>
          <w:p w14:paraId="10098F31">
            <w:pPr>
              <w:widowControl/>
              <w:jc w:val="center"/>
              <w:textAlignment w:val="bottom"/>
              <w:rPr>
                <w:rFonts w:ascii="Times New Roman" w:hAnsi="Times New Roman" w:eastAsia="等线" w:cs="Times New Roman"/>
                <w:iCs/>
                <w:color w:val="333333"/>
                <w:sz w:val="16"/>
                <w:szCs w:val="16"/>
                <w:lang w:eastAsia="zh-CN" w:bidi="ar"/>
              </w:rPr>
            </w:pPr>
            <w:bookmarkStart w:id="91" w:name="_Toc5476"/>
            <w:bookmarkStart w:id="92" w:name="_Toc20170_WPSOffice_Level1"/>
            <w:bookmarkStart w:id="93" w:name="_Toc26985_WPSOffice_Level1"/>
            <w:r>
              <w:rPr>
                <w:rFonts w:ascii="Times New Roman" w:hAnsi="Times New Roman" w:eastAsia="微软雅黑" w:cs="Times New Roman"/>
                <w:sz w:val="18"/>
                <w:szCs w:val="18"/>
                <w:lang w:eastAsia="zh-CN"/>
              </w:rPr>
              <w:t>{%tr for Gene in gene.genes | red(8,16,True) %}</w:t>
            </w:r>
          </w:p>
        </w:tc>
      </w:tr>
      <w:tr w14:paraId="7033F60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77" w:hRule="atLeast"/>
        </w:trPr>
        <w:tc>
          <w:tcPr>
            <w:tcW w:w="1212" w:type="dxa"/>
            <w:shd w:val="clear" w:color="auto" w:fill="auto"/>
            <w:noWrap/>
            <w:vAlign w:val="center"/>
          </w:tcPr>
          <w:p w14:paraId="24F786A5">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Gene[0] }}</w:t>
            </w:r>
          </w:p>
        </w:tc>
        <w:tc>
          <w:tcPr>
            <w:tcW w:w="1202" w:type="dxa"/>
            <w:shd w:val="clear" w:color="auto" w:fill="auto"/>
            <w:noWrap/>
            <w:vAlign w:val="center"/>
          </w:tcPr>
          <w:p w14:paraId="2B60F0DA">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Gene[1] }}</w:t>
            </w:r>
          </w:p>
        </w:tc>
        <w:tc>
          <w:tcPr>
            <w:tcW w:w="1257" w:type="dxa"/>
            <w:shd w:val="clear" w:color="auto" w:fill="auto"/>
            <w:noWrap/>
            <w:vAlign w:val="center"/>
          </w:tcPr>
          <w:p w14:paraId="77E094C1">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Gene[2] }}</w:t>
            </w:r>
          </w:p>
        </w:tc>
        <w:tc>
          <w:tcPr>
            <w:tcW w:w="1225" w:type="dxa"/>
            <w:shd w:val="clear" w:color="auto" w:fill="auto"/>
            <w:noWrap/>
            <w:vAlign w:val="center"/>
          </w:tcPr>
          <w:p w14:paraId="3FB28507">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Gene[3] }}</w:t>
            </w:r>
          </w:p>
        </w:tc>
        <w:tc>
          <w:tcPr>
            <w:tcW w:w="1323" w:type="dxa"/>
            <w:shd w:val="clear" w:color="auto" w:fill="auto"/>
            <w:noWrap/>
            <w:vAlign w:val="center"/>
          </w:tcPr>
          <w:p w14:paraId="45F307BE">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Gene[4] }}</w:t>
            </w:r>
          </w:p>
        </w:tc>
        <w:tc>
          <w:tcPr>
            <w:tcW w:w="1236" w:type="dxa"/>
            <w:shd w:val="clear" w:color="auto" w:fill="auto"/>
            <w:noWrap/>
            <w:vAlign w:val="center"/>
          </w:tcPr>
          <w:p w14:paraId="29BA50BD">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Gene[5] }}</w:t>
            </w:r>
          </w:p>
        </w:tc>
        <w:tc>
          <w:tcPr>
            <w:tcW w:w="1202" w:type="dxa"/>
            <w:shd w:val="clear" w:color="auto" w:fill="auto"/>
            <w:noWrap/>
            <w:vAlign w:val="center"/>
          </w:tcPr>
          <w:p w14:paraId="69FFE865">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Gene[6] }}</w:t>
            </w:r>
          </w:p>
        </w:tc>
        <w:tc>
          <w:tcPr>
            <w:tcW w:w="1213" w:type="dxa"/>
            <w:shd w:val="clear" w:color="auto" w:fill="auto"/>
            <w:noWrap/>
            <w:vAlign w:val="center"/>
          </w:tcPr>
          <w:p w14:paraId="450BFDEB">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Gene[7] }}</w:t>
            </w:r>
          </w:p>
        </w:tc>
      </w:tr>
      <w:tr w14:paraId="6AADA5D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77" w:hRule="atLeast"/>
        </w:trPr>
        <w:tc>
          <w:tcPr>
            <w:tcW w:w="9870" w:type="dxa"/>
            <w:gridSpan w:val="8"/>
            <w:shd w:val="clear" w:color="auto" w:fill="auto"/>
            <w:noWrap/>
            <w:vAlign w:val="center"/>
          </w:tcPr>
          <w:p w14:paraId="37EA586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{%tr endfor%}</w:t>
            </w:r>
          </w:p>
        </w:tc>
      </w:tr>
    </w:tbl>
    <w:p w14:paraId="002CC609">
      <w:pPr>
        <w:spacing w:line="259" w:lineRule="exact"/>
        <w:ind w:right="3328"/>
        <w:rPr>
          <w:rFonts w:ascii="Times New Roman" w:hAnsi="Times New Roman" w:eastAsia="微软雅黑" w:cs="Times New Roman"/>
          <w:b/>
          <w:color w:val="416AAB"/>
          <w:sz w:val="24"/>
          <w:lang w:eastAsia="zh-CN"/>
        </w:rPr>
      </w:pPr>
    </w:p>
    <w:p w14:paraId="21738733">
      <w:pPr>
        <w:spacing w:line="259" w:lineRule="exact"/>
        <w:ind w:right="3328"/>
        <w:rPr>
          <w:rFonts w:ascii="Times New Roman" w:hAnsi="Times New Roman" w:eastAsia="微软雅黑" w:cs="Times New Roman"/>
          <w:b/>
          <w:color w:val="416AAB"/>
          <w:sz w:val="24"/>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EA0D7A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2553C86">
      <w:pPr>
        <w:pStyle w:val="3"/>
        <w:numPr>
          <w:ilvl w:val="255"/>
          <w:numId w:val="0"/>
        </w:numPr>
        <w:jc w:val="left"/>
        <w:rPr>
          <w:color w:val="auto"/>
          <w:sz w:val="30"/>
          <w:lang w:eastAsia="zh-CN"/>
        </w:rPr>
      </w:pPr>
      <w:bookmarkStart w:id="94" w:name="_Toc10441"/>
      <w:bookmarkStart w:id="95" w:name="_Toc3409"/>
      <w:bookmarkStart w:id="96" w:name="_Toc15114"/>
      <w:bookmarkStart w:id="97" w:name="_Toc9322"/>
      <w:r>
        <w:rPr>
          <w:rFonts w:hint="eastAsia"/>
          <w:color w:val="auto"/>
          <w:sz w:val="30"/>
          <w:lang w:eastAsia="zh-CN"/>
        </w:rPr>
        <w:t>检测方法与局限性</w:t>
      </w:r>
      <w:bookmarkEnd w:id="94"/>
      <w:bookmarkEnd w:id="95"/>
      <w:bookmarkEnd w:id="96"/>
    </w:p>
    <w:p w14:paraId="03454132">
      <w:pPr>
        <w:rPr>
          <w:highlight w:val="yellow"/>
          <w:lang w:eastAsia="zh-CN"/>
        </w:rPr>
      </w:pPr>
    </w:p>
    <w:p w14:paraId="25AB1F4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C71047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D2E790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318A802">
      <w:pPr>
        <w:rPr>
          <w:rFonts w:ascii="Times New Roman" w:hAnsi="Times New Roman" w:eastAsia="微软雅黑" w:cs="Times New Roman"/>
          <w:bCs/>
          <w:sz w:val="21"/>
          <w:szCs w:val="21"/>
          <w:lang w:eastAsia="zh-CN"/>
        </w:rPr>
      </w:pPr>
    </w:p>
    <w:p w14:paraId="6AC57E1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8AB2A8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2295C87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CEEB60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0"/>
    <w:bookmarkEnd w:id="91"/>
    <w:bookmarkEnd w:id="92"/>
    <w:bookmarkEnd w:id="93"/>
    <w:bookmarkEnd w:id="97"/>
    <w:p w14:paraId="083A8D03">
      <w:pPr>
        <w:pStyle w:val="3"/>
        <w:numPr>
          <w:ilvl w:val="255"/>
          <w:numId w:val="0"/>
        </w:numPr>
        <w:jc w:val="left"/>
        <w:rPr>
          <w:color w:val="auto"/>
          <w:sz w:val="30"/>
          <w:lang w:eastAsia="zh-CN"/>
        </w:rPr>
      </w:pPr>
      <w:bookmarkStart w:id="98" w:name="_Toc21649"/>
      <w:bookmarkStart w:id="99" w:name="_Toc21361"/>
      <w:bookmarkStart w:id="100" w:name="_Toc31320"/>
      <w:bookmarkStart w:id="101" w:name="_Toc14611_WPSOffice_Level1"/>
      <w:bookmarkStart w:id="102" w:name="_Toc22623"/>
      <w:bookmarkStart w:id="103" w:name="_Toc13275"/>
      <w:bookmarkStart w:id="104" w:name="_Toc22162_WPSOffice_Level1"/>
      <w:bookmarkStart w:id="105" w:name="_Toc17792_WPSOffice_Level2"/>
      <w:bookmarkStart w:id="106" w:name="_Toc19584_WPSOffice_Level1"/>
      <w:r>
        <w:rPr>
          <w:rFonts w:hint="eastAsia"/>
          <w:color w:val="auto"/>
          <w:sz w:val="30"/>
          <w:lang w:eastAsia="zh-CN"/>
        </w:rPr>
        <w:t>参考文献</w:t>
      </w:r>
      <w:bookmarkEnd w:id="98"/>
      <w:bookmarkEnd w:id="99"/>
      <w:bookmarkEnd w:id="100"/>
    </w:p>
    <w:bookmarkEnd w:id="101"/>
    <w:bookmarkEnd w:id="102"/>
    <w:bookmarkEnd w:id="103"/>
    <w:bookmarkEnd w:id="104"/>
    <w:bookmarkEnd w:id="105"/>
    <w:bookmarkEnd w:id="106"/>
    <w:p w14:paraId="29B521B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WHO-Classification-of-Tumours-of-Haematopoietic-and-Lymphoid-Tissues. (2017)</w:t>
      </w:r>
    </w:p>
    <w:p w14:paraId="1A9914F8">
      <w:pPr>
        <w:widowControl/>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CN"/>
        </w:rPr>
        <w:t>淋巴瘤</w:t>
      </w:r>
      <w:r>
        <w:rPr>
          <w:rFonts w:hint="eastAsia" w:ascii="Times New Roman" w:hAnsi="Times New Roman" w:eastAsia="微软雅黑" w:cs="Times New Roman"/>
          <w:sz w:val="15"/>
          <w:szCs w:val="15"/>
          <w:lang w:eastAsia="zh-Hans"/>
        </w:rPr>
        <w:t>诊疗指南</w:t>
      </w:r>
      <w:r>
        <w:rPr>
          <w:rFonts w:ascii="Times New Roman" w:hAnsi="Times New Roman" w:eastAsia="微软雅黑" w:cs="Times New Roman"/>
          <w:sz w:val="15"/>
          <w:szCs w:val="15"/>
          <w:lang w:eastAsia="zh-Hans"/>
        </w:rPr>
        <w:t>2021.</w:t>
      </w:r>
    </w:p>
    <w:p w14:paraId="5569DF3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3</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B-Cell Lymphomas</w:t>
      </w:r>
      <w:r>
        <w:rPr>
          <w:rFonts w:hint="eastAsia" w:ascii="Times New Roman" w:hAnsi="Times New Roman" w:eastAsia="微软雅黑" w:cs="Times New Roman"/>
          <w:sz w:val="15"/>
          <w:szCs w:val="15"/>
          <w:lang w:eastAsia="zh-CN"/>
        </w:rPr>
        <w:t>.</w:t>
      </w:r>
    </w:p>
    <w:p w14:paraId="080974C6">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Chronic Lymphocytic Leukemia/Small Lymphocytic Lymphoma</w:t>
      </w:r>
      <w:r>
        <w:rPr>
          <w:rFonts w:hint="eastAsia" w:ascii="Times New Roman" w:hAnsi="Times New Roman" w:eastAsia="微软雅黑" w:cs="Times New Roman"/>
          <w:sz w:val="15"/>
          <w:szCs w:val="15"/>
          <w:lang w:eastAsia="zh-CN"/>
        </w:rPr>
        <w:t>.</w:t>
      </w:r>
    </w:p>
    <w:p w14:paraId="2EC4845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Hodgkin Lymphoma</w:t>
      </w:r>
      <w:r>
        <w:rPr>
          <w:rFonts w:hint="eastAsia" w:ascii="Times New Roman" w:hAnsi="Times New Roman" w:eastAsia="微软雅黑" w:cs="Times New Roman"/>
          <w:sz w:val="15"/>
          <w:szCs w:val="15"/>
          <w:lang w:eastAsia="zh-CN"/>
        </w:rPr>
        <w:t>.</w:t>
      </w:r>
    </w:p>
    <w:p w14:paraId="7BAE26B1">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Pediatric Aggressive Mature B-Cell Lymphomas</w:t>
      </w:r>
      <w:r>
        <w:rPr>
          <w:rFonts w:hint="eastAsia" w:ascii="Times New Roman" w:hAnsi="Times New Roman" w:eastAsia="微软雅黑" w:cs="Times New Roman"/>
          <w:sz w:val="15"/>
          <w:szCs w:val="15"/>
          <w:lang w:eastAsia="zh-CN"/>
        </w:rPr>
        <w:t>.</w:t>
      </w:r>
    </w:p>
    <w:p w14:paraId="1A33389C">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Pediatric Hodgkin Lymphoma</w:t>
      </w:r>
      <w:r>
        <w:rPr>
          <w:rFonts w:hint="eastAsia" w:ascii="Times New Roman" w:hAnsi="Times New Roman" w:eastAsia="微软雅黑" w:cs="Times New Roman"/>
          <w:sz w:val="15"/>
          <w:szCs w:val="15"/>
          <w:lang w:eastAsia="zh-CN"/>
        </w:rPr>
        <w:t>.</w:t>
      </w:r>
    </w:p>
    <w:p w14:paraId="27819590">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Primary Cutaneous Lymphoma</w:t>
      </w:r>
      <w:r>
        <w:rPr>
          <w:rFonts w:hint="eastAsia" w:ascii="Times New Roman" w:hAnsi="Times New Roman" w:eastAsia="微软雅黑" w:cs="Times New Roman"/>
          <w:sz w:val="15"/>
          <w:szCs w:val="15"/>
          <w:lang w:eastAsia="zh-CN"/>
        </w:rPr>
        <w:t>.</w:t>
      </w:r>
    </w:p>
    <w:p w14:paraId="5AE77439">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T-Cell Lymphomas</w:t>
      </w:r>
      <w:r>
        <w:rPr>
          <w:rFonts w:hint="eastAsia" w:ascii="Times New Roman" w:hAnsi="Times New Roman" w:eastAsia="微软雅黑" w:cs="Times New Roman"/>
          <w:sz w:val="15"/>
          <w:szCs w:val="15"/>
          <w:lang w:eastAsia="zh-CN"/>
        </w:rPr>
        <w:t>.</w:t>
      </w:r>
    </w:p>
    <w:p w14:paraId="449D68D0">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3</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Waldenström Macroglobulinemia/Lymphoplasmacytic Lymphoma</w:t>
      </w:r>
      <w:r>
        <w:rPr>
          <w:rFonts w:hint="eastAsia" w:ascii="Times New Roman" w:hAnsi="Times New Roman" w:eastAsia="微软雅黑" w:cs="Times New Roman"/>
          <w:sz w:val="15"/>
          <w:szCs w:val="15"/>
          <w:lang w:eastAsia="zh-CN"/>
        </w:rPr>
        <w:t>.</w:t>
      </w:r>
    </w:p>
    <w:p w14:paraId="105AC02E">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《二代测序技术在血液肿瘤中的应用中国专家共识（</w:t>
      </w:r>
      <w:r>
        <w:rPr>
          <w:rFonts w:ascii="Times New Roman" w:hAnsi="Times New Roman" w:eastAsia="微软雅黑" w:cs="Times New Roman"/>
          <w:sz w:val="15"/>
          <w:szCs w:val="15"/>
          <w:lang w:eastAsia="zh-CN"/>
        </w:rPr>
        <w:t>2018年版）</w:t>
      </w:r>
      <w:r>
        <w:rPr>
          <w:rFonts w:hint="eastAsia" w:ascii="Times New Roman" w:hAnsi="Times New Roman" w:eastAsia="微软雅黑" w:cs="Times New Roman"/>
          <w:sz w:val="15"/>
          <w:szCs w:val="15"/>
          <w:lang w:eastAsia="zh-CN"/>
        </w:rPr>
        <w:t>》,</w:t>
      </w:r>
      <w:r>
        <w:rPr>
          <w:rFonts w:hint="eastAsia"/>
          <w:lang w:eastAsia="zh-CN"/>
        </w:rPr>
        <w:t xml:space="preserve"> </w:t>
      </w:r>
      <w:r>
        <w:rPr>
          <w:rFonts w:hint="eastAsia" w:ascii="Times New Roman" w:hAnsi="Times New Roman" w:eastAsia="微软雅黑" w:cs="Times New Roman"/>
          <w:sz w:val="15"/>
          <w:szCs w:val="15"/>
          <w:lang w:eastAsia="zh-CN"/>
        </w:rPr>
        <w:t>中国抗癌协会血液肿瘤专业委员会等.临床血液学杂志</w:t>
      </w:r>
      <w:r>
        <w:rPr>
          <w:rFonts w:ascii="Times New Roman" w:hAnsi="Times New Roman" w:eastAsia="微软雅黑" w:cs="Times New Roman"/>
          <w:sz w:val="15"/>
          <w:szCs w:val="15"/>
          <w:lang w:eastAsia="zh-CN"/>
        </w:rPr>
        <w:t>.2019,32(5):341-344..</w:t>
      </w:r>
    </w:p>
    <w:p w14:paraId="46D2EE17">
      <w:pPr>
        <w:pStyle w:val="13"/>
        <w:widowControl/>
        <w:rPr>
          <w:rFonts w:ascii="Times New Roman" w:hAnsi="Times New Roman" w:eastAsia="等线"/>
          <w:sz w:val="22"/>
          <w:lang w:eastAsia="zh-CN"/>
        </w:rPr>
        <w:sectPr>
          <w:footerReference r:id="rId6" w:type="default"/>
          <w:pgSz w:w="11911" w:h="16838"/>
          <w:pgMar w:top="1037" w:right="1020" w:bottom="981" w:left="1020" w:header="283" w:footer="720" w:gutter="0"/>
          <w:pgNumType w:start="1"/>
          <w:cols w:space="0" w:num="1"/>
          <w:docGrid w:linePitch="312" w:charSpace="0"/>
        </w:sectPr>
      </w:pPr>
    </w:p>
    <w:p w14:paraId="74787660">
      <w:pPr>
        <w:pStyle w:val="13"/>
        <w:widowControl/>
        <w:rPr>
          <w:rFonts w:ascii="Times New Roman" w:hAnsi="Times New Roman" w:eastAsia="等线"/>
          <w:sz w:val="22"/>
          <w:lang w:eastAsia="zh-CN"/>
        </w:rPr>
      </w:pPr>
    </w:p>
    <w:sectPr>
      <w:footerReference r:id="rId7" w:type="default"/>
      <w:pgSz w:w="11911" w:h="16838"/>
      <w:pgMar w:top="1037" w:right="1020" w:bottom="981" w:left="1020" w:header="283" w:footer="72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EA25D9">
    <w:pPr>
      <w:tabs>
        <w:tab w:val="center" w:pos="4935"/>
      </w:tabs>
      <w:rPr>
        <w:sz w:val="20"/>
        <w:szCs w:val="20"/>
      </w:rPr>
    </w:pPr>
    <w:r>
      <w:rPr>
        <w:rFonts w:hint="eastAsia"/>
        <w:sz w:val="20"/>
        <w:szCs w:val="20"/>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C84897">
    <w:pPr>
      <w:rPr>
        <w:sz w:val="20"/>
        <w:szCs w:val="20"/>
      </w:rPr>
    </w:pPr>
    <w:r>
      <mc:AlternateContent>
        <mc:Choice Requires="wps">
          <w:drawing>
            <wp:anchor distT="0" distB="0" distL="114300" distR="114300" simplePos="0" relativeHeight="251660288" behindDoc="0" locked="0" layoutInCell="1" allowOverlap="1">
              <wp:simplePos x="0" y="0"/>
              <wp:positionH relativeFrom="page">
                <wp:posOffset>2011045</wp:posOffset>
              </wp:positionH>
              <wp:positionV relativeFrom="paragraph">
                <wp:posOffset>75565</wp:posOffset>
              </wp:positionV>
              <wp:extent cx="3519805" cy="42799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3519805" cy="4279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1C3E341">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58.35pt;margin-top:5.95pt;height:33.7pt;width:277.15pt;mso-position-horizontal-relative:page;z-index:251660288;mso-width-relative:page;mso-height-relative:page;" filled="f" stroked="f" coordsize="21600,21600" o:gfxdata="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C/PEPrYAAAACQEAAA8AAAAAAAAAAQAgAAAAIgAAAGRycy9kb3ducmV2&#10;LnhtbFBLAQIUABQAAAAIAIdO4kCMH9GKNQIAAFgEAAAOAAAAAAAAAAEAIAAAACcBAABkcnMvZTJv&#10;RG9jLnhtbFBLBQYAAAAABgAGAFkBAADOBQAAAAA=&#10;">
              <v:fill on="f" focussize="0,0"/>
              <v:stroke on="f" weight="0.5pt"/>
              <v:imagedata o:title=""/>
              <o:lock v:ext="edit" aspectratio="f"/>
              <v:textbox inset="0mm,0mm,0mm,0mm">
                <w:txbxContent>
                  <w:p w14:paraId="21C3E341">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05E7F9">
    <w:pPr>
      <w:rPr>
        <w:sz w:val="20"/>
        <w:szCs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E1C352">
    <w:pPr>
      <w:pStyle w:val="10"/>
    </w:pPr>
    <w:r>
      <w:rPr>
        <w:color w:val="7F7F7F"/>
        <w:sz w:val="20"/>
        <w:szCs w:val="20"/>
        <w:lang w:eastAsia="zh-CN"/>
      </w:rPr>
      <w:drawing>
        <wp:anchor distT="0" distB="0" distL="0" distR="0" simplePos="0" relativeHeight="251661312" behindDoc="0" locked="0" layoutInCell="1" allowOverlap="1">
          <wp:simplePos x="0" y="0"/>
          <wp:positionH relativeFrom="column">
            <wp:posOffset>4538980</wp:posOffset>
          </wp:positionH>
          <wp:positionV relativeFrom="paragraph">
            <wp:posOffset>42545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B77B8">
    <w:pPr>
      <w:keepNext w:val="0"/>
      <w:keepLines w:val="0"/>
      <w:pageBreakBefore w:val="0"/>
      <w:widowControl w:val="0"/>
      <w:kinsoku/>
      <w:wordWrap/>
      <w:overflowPunct/>
      <w:topLinePunct w:val="0"/>
      <w:bidi w:val="0"/>
      <w:adjustRightInd/>
      <w:snapToGrid/>
      <w:spacing w:line="240" w:lineRule="auto"/>
      <w:jc w:val="left"/>
      <w:textAlignment w:val="auto"/>
      <w:rPr>
        <w:sz w:val="20"/>
        <w:szCs w:val="20"/>
        <w:lang w:eastAsia="zh-CN"/>
      </w:rPr>
    </w:pP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2336" behindDoc="0" locked="0" layoutInCell="1" allowOverlap="1">
          <wp:simplePos x="0" y="0"/>
          <wp:positionH relativeFrom="column">
            <wp:posOffset>4582795</wp:posOffset>
          </wp:positionH>
          <wp:positionV relativeFrom="paragraph">
            <wp:posOffset>28575</wp:posOffset>
          </wp:positionV>
          <wp:extent cx="1668145" cy="474345"/>
          <wp:effectExtent l="0" t="0" r="8255" b="1333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CDA37E8"/>
    <w:multiLevelType w:val="multilevel"/>
    <w:tmpl w:val="8CDA37E8"/>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F392C961"/>
    <w:multiLevelType w:val="multilevel"/>
    <w:tmpl w:val="F392C961"/>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1"/>
  </w:num>
  <w:num w:numId="3">
    <w:abstractNumId w:val="10"/>
  </w:num>
  <w:num w:numId="4">
    <w:abstractNumId w:val="5"/>
  </w:num>
  <w:num w:numId="5">
    <w:abstractNumId w:val="6"/>
  </w:num>
  <w:num w:numId="6">
    <w:abstractNumId w:val="2"/>
  </w:num>
  <w:num w:numId="7">
    <w:abstractNumId w:val="7"/>
  </w:num>
  <w:num w:numId="8">
    <w:abstractNumId w:val="3"/>
  </w:num>
  <w:num w:numId="9">
    <w:abstractNumId w:val="0"/>
  </w:num>
  <w:num w:numId="10">
    <w:abstractNumId w:val="1"/>
  </w:num>
  <w:num w:numId="11">
    <w:abstractNumId w:val="4"/>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229DC"/>
    <w:rsid w:val="000358CD"/>
    <w:rsid w:val="000748DC"/>
    <w:rsid w:val="00081920"/>
    <w:rsid w:val="000858F5"/>
    <w:rsid w:val="000928E0"/>
    <w:rsid w:val="000B5B79"/>
    <w:rsid w:val="000C4247"/>
    <w:rsid w:val="000E1F60"/>
    <w:rsid w:val="000E3861"/>
    <w:rsid w:val="00154460"/>
    <w:rsid w:val="00160363"/>
    <w:rsid w:val="00172A27"/>
    <w:rsid w:val="00185240"/>
    <w:rsid w:val="001B7481"/>
    <w:rsid w:val="001C5290"/>
    <w:rsid w:val="001C740A"/>
    <w:rsid w:val="002004ED"/>
    <w:rsid w:val="00216CAA"/>
    <w:rsid w:val="00231761"/>
    <w:rsid w:val="0023794C"/>
    <w:rsid w:val="002701EA"/>
    <w:rsid w:val="002755FA"/>
    <w:rsid w:val="00276CD5"/>
    <w:rsid w:val="00286DB2"/>
    <w:rsid w:val="002A16C5"/>
    <w:rsid w:val="002E3CD6"/>
    <w:rsid w:val="002E7BF1"/>
    <w:rsid w:val="002F2A39"/>
    <w:rsid w:val="003410F9"/>
    <w:rsid w:val="0037349E"/>
    <w:rsid w:val="00390458"/>
    <w:rsid w:val="00391615"/>
    <w:rsid w:val="003A6368"/>
    <w:rsid w:val="003D2994"/>
    <w:rsid w:val="003E5FC3"/>
    <w:rsid w:val="00423216"/>
    <w:rsid w:val="00427FAD"/>
    <w:rsid w:val="004432A8"/>
    <w:rsid w:val="004802BC"/>
    <w:rsid w:val="004D0114"/>
    <w:rsid w:val="004D16EF"/>
    <w:rsid w:val="004E5476"/>
    <w:rsid w:val="00501F8B"/>
    <w:rsid w:val="005117B4"/>
    <w:rsid w:val="00513C9D"/>
    <w:rsid w:val="0052321F"/>
    <w:rsid w:val="00523A12"/>
    <w:rsid w:val="005345D3"/>
    <w:rsid w:val="005602A3"/>
    <w:rsid w:val="0064399E"/>
    <w:rsid w:val="00684B4D"/>
    <w:rsid w:val="006A31A2"/>
    <w:rsid w:val="007010EF"/>
    <w:rsid w:val="00711E1C"/>
    <w:rsid w:val="007134D5"/>
    <w:rsid w:val="00741B1E"/>
    <w:rsid w:val="00763ED3"/>
    <w:rsid w:val="0076476B"/>
    <w:rsid w:val="007E782E"/>
    <w:rsid w:val="00820684"/>
    <w:rsid w:val="008B2982"/>
    <w:rsid w:val="009005CB"/>
    <w:rsid w:val="00907638"/>
    <w:rsid w:val="00910EC5"/>
    <w:rsid w:val="009232A4"/>
    <w:rsid w:val="009652AF"/>
    <w:rsid w:val="009B46E2"/>
    <w:rsid w:val="009C044B"/>
    <w:rsid w:val="009F0FD1"/>
    <w:rsid w:val="00A0169B"/>
    <w:rsid w:val="00A13D9D"/>
    <w:rsid w:val="00AA4F7E"/>
    <w:rsid w:val="00AB6E82"/>
    <w:rsid w:val="00AE5DB4"/>
    <w:rsid w:val="00B01B75"/>
    <w:rsid w:val="00B05A04"/>
    <w:rsid w:val="00B92EAC"/>
    <w:rsid w:val="00BA1B56"/>
    <w:rsid w:val="00BC415E"/>
    <w:rsid w:val="00BD7E8F"/>
    <w:rsid w:val="00BE5E87"/>
    <w:rsid w:val="00C33A2F"/>
    <w:rsid w:val="00C40F0B"/>
    <w:rsid w:val="00C91C5F"/>
    <w:rsid w:val="00D058BC"/>
    <w:rsid w:val="00D2107B"/>
    <w:rsid w:val="00D22BB0"/>
    <w:rsid w:val="00D40855"/>
    <w:rsid w:val="00D44B9F"/>
    <w:rsid w:val="00D730DF"/>
    <w:rsid w:val="00D958FA"/>
    <w:rsid w:val="00DA2F2F"/>
    <w:rsid w:val="00DD2BA9"/>
    <w:rsid w:val="00DF53D9"/>
    <w:rsid w:val="00E00BC7"/>
    <w:rsid w:val="00E31BA8"/>
    <w:rsid w:val="00E324C9"/>
    <w:rsid w:val="00E6562A"/>
    <w:rsid w:val="00E90A2C"/>
    <w:rsid w:val="00E91B0D"/>
    <w:rsid w:val="00ED12E7"/>
    <w:rsid w:val="00EF2C7A"/>
    <w:rsid w:val="00F10618"/>
    <w:rsid w:val="00F10708"/>
    <w:rsid w:val="00F25C1E"/>
    <w:rsid w:val="00F678D5"/>
    <w:rsid w:val="00FA5E17"/>
    <w:rsid w:val="00FC4B99"/>
    <w:rsid w:val="00FD0A61"/>
    <w:rsid w:val="00FF7BB1"/>
    <w:rsid w:val="011A030A"/>
    <w:rsid w:val="011A0D8B"/>
    <w:rsid w:val="011F6134"/>
    <w:rsid w:val="01584903"/>
    <w:rsid w:val="016F36A8"/>
    <w:rsid w:val="01A0337A"/>
    <w:rsid w:val="022D1058"/>
    <w:rsid w:val="02CA5230"/>
    <w:rsid w:val="031B6FF1"/>
    <w:rsid w:val="038726D8"/>
    <w:rsid w:val="03994011"/>
    <w:rsid w:val="03E921F1"/>
    <w:rsid w:val="04791D69"/>
    <w:rsid w:val="04851D29"/>
    <w:rsid w:val="04871837"/>
    <w:rsid w:val="04A167FA"/>
    <w:rsid w:val="04C17114"/>
    <w:rsid w:val="05815BFE"/>
    <w:rsid w:val="05887898"/>
    <w:rsid w:val="05D63B33"/>
    <w:rsid w:val="06A61E8D"/>
    <w:rsid w:val="06DB4DC4"/>
    <w:rsid w:val="06E175EE"/>
    <w:rsid w:val="06E36A2C"/>
    <w:rsid w:val="06EB7F4D"/>
    <w:rsid w:val="06F86DFE"/>
    <w:rsid w:val="074043CC"/>
    <w:rsid w:val="07AB34E7"/>
    <w:rsid w:val="07CC37A4"/>
    <w:rsid w:val="07D36A00"/>
    <w:rsid w:val="07DB59EB"/>
    <w:rsid w:val="07F54F0C"/>
    <w:rsid w:val="083F50A2"/>
    <w:rsid w:val="08767256"/>
    <w:rsid w:val="088D7FF0"/>
    <w:rsid w:val="09097AEB"/>
    <w:rsid w:val="09661F7E"/>
    <w:rsid w:val="09705B33"/>
    <w:rsid w:val="09C376DA"/>
    <w:rsid w:val="09CB6DEF"/>
    <w:rsid w:val="0A043ABA"/>
    <w:rsid w:val="0A4F2135"/>
    <w:rsid w:val="0A757891"/>
    <w:rsid w:val="0ADA7F11"/>
    <w:rsid w:val="0AEC09F3"/>
    <w:rsid w:val="0B38319D"/>
    <w:rsid w:val="0BEA7418"/>
    <w:rsid w:val="0C1768CC"/>
    <w:rsid w:val="0C3A0C95"/>
    <w:rsid w:val="0C3E5385"/>
    <w:rsid w:val="0C96240B"/>
    <w:rsid w:val="0C987F9F"/>
    <w:rsid w:val="0CC26BD0"/>
    <w:rsid w:val="0CC900DB"/>
    <w:rsid w:val="0D055CE8"/>
    <w:rsid w:val="0D751A5B"/>
    <w:rsid w:val="0D955AA9"/>
    <w:rsid w:val="0D9819F1"/>
    <w:rsid w:val="0E11445D"/>
    <w:rsid w:val="0E372F34"/>
    <w:rsid w:val="0E542351"/>
    <w:rsid w:val="0E632099"/>
    <w:rsid w:val="0EBF2A43"/>
    <w:rsid w:val="0EC91129"/>
    <w:rsid w:val="0ED843CC"/>
    <w:rsid w:val="0EF32D57"/>
    <w:rsid w:val="0F1E622F"/>
    <w:rsid w:val="0F79527D"/>
    <w:rsid w:val="0F890797"/>
    <w:rsid w:val="0FB9297A"/>
    <w:rsid w:val="0FDF045E"/>
    <w:rsid w:val="0FEF6595"/>
    <w:rsid w:val="10393EFC"/>
    <w:rsid w:val="10A519AE"/>
    <w:rsid w:val="110D3F98"/>
    <w:rsid w:val="115C53EE"/>
    <w:rsid w:val="119471B1"/>
    <w:rsid w:val="126971EB"/>
    <w:rsid w:val="12850E64"/>
    <w:rsid w:val="12963DA1"/>
    <w:rsid w:val="12990260"/>
    <w:rsid w:val="12F372F0"/>
    <w:rsid w:val="132612E4"/>
    <w:rsid w:val="13897526"/>
    <w:rsid w:val="13AB527B"/>
    <w:rsid w:val="13FF3215"/>
    <w:rsid w:val="14344037"/>
    <w:rsid w:val="14872247"/>
    <w:rsid w:val="148972D9"/>
    <w:rsid w:val="149B7751"/>
    <w:rsid w:val="14C82A00"/>
    <w:rsid w:val="14E343DA"/>
    <w:rsid w:val="14E50274"/>
    <w:rsid w:val="14FB2D3E"/>
    <w:rsid w:val="150E31A1"/>
    <w:rsid w:val="15196B67"/>
    <w:rsid w:val="1524470F"/>
    <w:rsid w:val="152E3223"/>
    <w:rsid w:val="153F7D0D"/>
    <w:rsid w:val="15590139"/>
    <w:rsid w:val="157E1417"/>
    <w:rsid w:val="15D73C77"/>
    <w:rsid w:val="165063E4"/>
    <w:rsid w:val="16A90098"/>
    <w:rsid w:val="16BD5BE8"/>
    <w:rsid w:val="16E67B0D"/>
    <w:rsid w:val="16F32DF9"/>
    <w:rsid w:val="179E5A16"/>
    <w:rsid w:val="17EF172D"/>
    <w:rsid w:val="18361E85"/>
    <w:rsid w:val="184F5A03"/>
    <w:rsid w:val="188B1EE6"/>
    <w:rsid w:val="188E10A8"/>
    <w:rsid w:val="18D342FA"/>
    <w:rsid w:val="19062F57"/>
    <w:rsid w:val="193C2EC0"/>
    <w:rsid w:val="19437087"/>
    <w:rsid w:val="199369D8"/>
    <w:rsid w:val="19F921AA"/>
    <w:rsid w:val="1A0652E5"/>
    <w:rsid w:val="1B28649B"/>
    <w:rsid w:val="1B570F0A"/>
    <w:rsid w:val="1B612D64"/>
    <w:rsid w:val="1BA36B7F"/>
    <w:rsid w:val="1BAD3E87"/>
    <w:rsid w:val="1C0273FB"/>
    <w:rsid w:val="1C7A05D0"/>
    <w:rsid w:val="1C98707F"/>
    <w:rsid w:val="1CAC68FF"/>
    <w:rsid w:val="1CCD19AC"/>
    <w:rsid w:val="1CD76EF9"/>
    <w:rsid w:val="1CE01EBE"/>
    <w:rsid w:val="1CFB3D7D"/>
    <w:rsid w:val="1D0B7646"/>
    <w:rsid w:val="1D103BE7"/>
    <w:rsid w:val="1D6364E6"/>
    <w:rsid w:val="1DB108CD"/>
    <w:rsid w:val="1E4A0C65"/>
    <w:rsid w:val="1E750919"/>
    <w:rsid w:val="1EAB0C6A"/>
    <w:rsid w:val="1EAF2912"/>
    <w:rsid w:val="1EBB7039"/>
    <w:rsid w:val="1EEB2832"/>
    <w:rsid w:val="1F2B7CAE"/>
    <w:rsid w:val="1F68534E"/>
    <w:rsid w:val="1F80354E"/>
    <w:rsid w:val="20205A20"/>
    <w:rsid w:val="20767FF8"/>
    <w:rsid w:val="20855B55"/>
    <w:rsid w:val="209432E5"/>
    <w:rsid w:val="20BF2296"/>
    <w:rsid w:val="20C205EB"/>
    <w:rsid w:val="216F18A9"/>
    <w:rsid w:val="21D55A39"/>
    <w:rsid w:val="220A4AC0"/>
    <w:rsid w:val="22180203"/>
    <w:rsid w:val="22380440"/>
    <w:rsid w:val="22AA7C62"/>
    <w:rsid w:val="2322058C"/>
    <w:rsid w:val="235C2C2A"/>
    <w:rsid w:val="238E35CE"/>
    <w:rsid w:val="23DC4798"/>
    <w:rsid w:val="23FF1819"/>
    <w:rsid w:val="245E0E58"/>
    <w:rsid w:val="24D838BB"/>
    <w:rsid w:val="24F86B97"/>
    <w:rsid w:val="253036C5"/>
    <w:rsid w:val="256C4478"/>
    <w:rsid w:val="25906A34"/>
    <w:rsid w:val="259579AF"/>
    <w:rsid w:val="259F4542"/>
    <w:rsid w:val="25F63B64"/>
    <w:rsid w:val="262A4A65"/>
    <w:rsid w:val="268C673B"/>
    <w:rsid w:val="26976104"/>
    <w:rsid w:val="271454DF"/>
    <w:rsid w:val="271A3FF4"/>
    <w:rsid w:val="271C165B"/>
    <w:rsid w:val="27870460"/>
    <w:rsid w:val="28B74238"/>
    <w:rsid w:val="28B83CA7"/>
    <w:rsid w:val="28E502F9"/>
    <w:rsid w:val="28E9374F"/>
    <w:rsid w:val="29363F06"/>
    <w:rsid w:val="29541EC2"/>
    <w:rsid w:val="296F5B95"/>
    <w:rsid w:val="29AC777C"/>
    <w:rsid w:val="29DE0525"/>
    <w:rsid w:val="29EF70C8"/>
    <w:rsid w:val="2A221D03"/>
    <w:rsid w:val="2A3716AB"/>
    <w:rsid w:val="2ADE2A02"/>
    <w:rsid w:val="2B485DBB"/>
    <w:rsid w:val="2B670F88"/>
    <w:rsid w:val="2B692B05"/>
    <w:rsid w:val="2B69347C"/>
    <w:rsid w:val="2B8C0A94"/>
    <w:rsid w:val="2BCC3E2B"/>
    <w:rsid w:val="2BDE1876"/>
    <w:rsid w:val="2C165FD1"/>
    <w:rsid w:val="2C427C83"/>
    <w:rsid w:val="2D354AC0"/>
    <w:rsid w:val="2D4A16E9"/>
    <w:rsid w:val="2DAD2E9F"/>
    <w:rsid w:val="2DE54756"/>
    <w:rsid w:val="2E0C0EE9"/>
    <w:rsid w:val="2E3D6CA4"/>
    <w:rsid w:val="2E7C3545"/>
    <w:rsid w:val="2EB35A8A"/>
    <w:rsid w:val="2F266384"/>
    <w:rsid w:val="2F28730D"/>
    <w:rsid w:val="2F405088"/>
    <w:rsid w:val="2F7377FA"/>
    <w:rsid w:val="2F8D7DD7"/>
    <w:rsid w:val="2FAB4359"/>
    <w:rsid w:val="30050567"/>
    <w:rsid w:val="304862D7"/>
    <w:rsid w:val="306D4751"/>
    <w:rsid w:val="30C51137"/>
    <w:rsid w:val="30DA24F1"/>
    <w:rsid w:val="310959FE"/>
    <w:rsid w:val="3109732A"/>
    <w:rsid w:val="315E5833"/>
    <w:rsid w:val="31DD1E6B"/>
    <w:rsid w:val="32080EDC"/>
    <w:rsid w:val="32AB7EAB"/>
    <w:rsid w:val="32B71D27"/>
    <w:rsid w:val="32DE07F1"/>
    <w:rsid w:val="32F65B60"/>
    <w:rsid w:val="33323300"/>
    <w:rsid w:val="3351064F"/>
    <w:rsid w:val="338527AA"/>
    <w:rsid w:val="33A83053"/>
    <w:rsid w:val="33AE0711"/>
    <w:rsid w:val="34777EA9"/>
    <w:rsid w:val="348573AD"/>
    <w:rsid w:val="34B02D86"/>
    <w:rsid w:val="34B512B9"/>
    <w:rsid w:val="34CA79ED"/>
    <w:rsid w:val="34DC2013"/>
    <w:rsid w:val="3516551C"/>
    <w:rsid w:val="357E5409"/>
    <w:rsid w:val="35945D5F"/>
    <w:rsid w:val="359C5FBC"/>
    <w:rsid w:val="35B3556B"/>
    <w:rsid w:val="35F5325E"/>
    <w:rsid w:val="360630CA"/>
    <w:rsid w:val="360A76FC"/>
    <w:rsid w:val="36213401"/>
    <w:rsid w:val="36531241"/>
    <w:rsid w:val="366A08A1"/>
    <w:rsid w:val="368C0EF2"/>
    <w:rsid w:val="371E73E3"/>
    <w:rsid w:val="376B45FB"/>
    <w:rsid w:val="376D57DD"/>
    <w:rsid w:val="37E81DE8"/>
    <w:rsid w:val="38275D59"/>
    <w:rsid w:val="3848012E"/>
    <w:rsid w:val="38C3282E"/>
    <w:rsid w:val="38F86950"/>
    <w:rsid w:val="39525C52"/>
    <w:rsid w:val="3956425B"/>
    <w:rsid w:val="395E0A9C"/>
    <w:rsid w:val="39A64D30"/>
    <w:rsid w:val="3A120448"/>
    <w:rsid w:val="3A202424"/>
    <w:rsid w:val="3AA27206"/>
    <w:rsid w:val="3AF45BE0"/>
    <w:rsid w:val="3AF460F5"/>
    <w:rsid w:val="3B6141E8"/>
    <w:rsid w:val="3B721C7C"/>
    <w:rsid w:val="3B83460C"/>
    <w:rsid w:val="3BEA5380"/>
    <w:rsid w:val="3C3F24CA"/>
    <w:rsid w:val="3C5D7D9D"/>
    <w:rsid w:val="3C6A7CE6"/>
    <w:rsid w:val="3D07286B"/>
    <w:rsid w:val="3D1C54C3"/>
    <w:rsid w:val="3D4C2ED1"/>
    <w:rsid w:val="3D532A3A"/>
    <w:rsid w:val="3D6C60E9"/>
    <w:rsid w:val="3D827843"/>
    <w:rsid w:val="3D855C98"/>
    <w:rsid w:val="3E0145BB"/>
    <w:rsid w:val="3E1A7452"/>
    <w:rsid w:val="3EC949BD"/>
    <w:rsid w:val="3F1D1FAD"/>
    <w:rsid w:val="3F453F96"/>
    <w:rsid w:val="3FCB42E0"/>
    <w:rsid w:val="3FF2193A"/>
    <w:rsid w:val="400268BB"/>
    <w:rsid w:val="404F2B17"/>
    <w:rsid w:val="405979F4"/>
    <w:rsid w:val="40895D14"/>
    <w:rsid w:val="40BA2B58"/>
    <w:rsid w:val="41C73588"/>
    <w:rsid w:val="41EC43CC"/>
    <w:rsid w:val="41FF695D"/>
    <w:rsid w:val="425A17F9"/>
    <w:rsid w:val="42642ED6"/>
    <w:rsid w:val="42967F6B"/>
    <w:rsid w:val="42D665BD"/>
    <w:rsid w:val="4363766A"/>
    <w:rsid w:val="43821027"/>
    <w:rsid w:val="43F24465"/>
    <w:rsid w:val="452112A4"/>
    <w:rsid w:val="4531573E"/>
    <w:rsid w:val="454A2BAB"/>
    <w:rsid w:val="455500B7"/>
    <w:rsid w:val="456B1F0F"/>
    <w:rsid w:val="459308E1"/>
    <w:rsid w:val="45A93012"/>
    <w:rsid w:val="45BB2F63"/>
    <w:rsid w:val="45D4644E"/>
    <w:rsid w:val="46731369"/>
    <w:rsid w:val="467E0A90"/>
    <w:rsid w:val="46864DCE"/>
    <w:rsid w:val="46B14ACF"/>
    <w:rsid w:val="46B72EB2"/>
    <w:rsid w:val="46E84813"/>
    <w:rsid w:val="47325C70"/>
    <w:rsid w:val="479C40A0"/>
    <w:rsid w:val="47B56EA9"/>
    <w:rsid w:val="485B0BBC"/>
    <w:rsid w:val="48710397"/>
    <w:rsid w:val="487826AC"/>
    <w:rsid w:val="48CF0379"/>
    <w:rsid w:val="48F33103"/>
    <w:rsid w:val="494527BF"/>
    <w:rsid w:val="497C50C6"/>
    <w:rsid w:val="499E6F1D"/>
    <w:rsid w:val="49C56F37"/>
    <w:rsid w:val="4A00124B"/>
    <w:rsid w:val="4A1A1AFC"/>
    <w:rsid w:val="4A1C7F69"/>
    <w:rsid w:val="4A1F72D0"/>
    <w:rsid w:val="4A4A7BE5"/>
    <w:rsid w:val="4A693618"/>
    <w:rsid w:val="4A83553B"/>
    <w:rsid w:val="4A976212"/>
    <w:rsid w:val="4B315A79"/>
    <w:rsid w:val="4B670988"/>
    <w:rsid w:val="4BC14EAA"/>
    <w:rsid w:val="4C050246"/>
    <w:rsid w:val="4C0F23A4"/>
    <w:rsid w:val="4C120763"/>
    <w:rsid w:val="4C4E25D9"/>
    <w:rsid w:val="4C6263AC"/>
    <w:rsid w:val="4CA74208"/>
    <w:rsid w:val="4D6A309D"/>
    <w:rsid w:val="4D9E31C3"/>
    <w:rsid w:val="4DB6655A"/>
    <w:rsid w:val="4DB84D64"/>
    <w:rsid w:val="4DC108F4"/>
    <w:rsid w:val="4E0176F5"/>
    <w:rsid w:val="4E1B37B3"/>
    <w:rsid w:val="4E4072D7"/>
    <w:rsid w:val="4E414BB2"/>
    <w:rsid w:val="4E7E4296"/>
    <w:rsid w:val="4E803067"/>
    <w:rsid w:val="4ED24E8A"/>
    <w:rsid w:val="4ED75229"/>
    <w:rsid w:val="4F2C4F1E"/>
    <w:rsid w:val="4F5624CB"/>
    <w:rsid w:val="4FB467F9"/>
    <w:rsid w:val="4FD02F65"/>
    <w:rsid w:val="50DB2A86"/>
    <w:rsid w:val="50E5138E"/>
    <w:rsid w:val="510D07DF"/>
    <w:rsid w:val="512D6C02"/>
    <w:rsid w:val="518717DB"/>
    <w:rsid w:val="519B28E7"/>
    <w:rsid w:val="52832C8D"/>
    <w:rsid w:val="529C1EF6"/>
    <w:rsid w:val="52DB3A4A"/>
    <w:rsid w:val="52E57CC3"/>
    <w:rsid w:val="5312550A"/>
    <w:rsid w:val="53DE69BF"/>
    <w:rsid w:val="541E45C6"/>
    <w:rsid w:val="543E2E11"/>
    <w:rsid w:val="54CE5313"/>
    <w:rsid w:val="54D723E8"/>
    <w:rsid w:val="550721D5"/>
    <w:rsid w:val="551D0BF2"/>
    <w:rsid w:val="553B25CF"/>
    <w:rsid w:val="55A47060"/>
    <w:rsid w:val="55AC636A"/>
    <w:rsid w:val="55C15CC7"/>
    <w:rsid w:val="55D553DE"/>
    <w:rsid w:val="5612303A"/>
    <w:rsid w:val="563648E8"/>
    <w:rsid w:val="56A650A5"/>
    <w:rsid w:val="56B62362"/>
    <w:rsid w:val="56B967C0"/>
    <w:rsid w:val="56BE67A9"/>
    <w:rsid w:val="56EE7782"/>
    <w:rsid w:val="57550496"/>
    <w:rsid w:val="576B0D91"/>
    <w:rsid w:val="57830686"/>
    <w:rsid w:val="57C96345"/>
    <w:rsid w:val="57D17697"/>
    <w:rsid w:val="57D92384"/>
    <w:rsid w:val="57EB60A6"/>
    <w:rsid w:val="58020827"/>
    <w:rsid w:val="58147C4F"/>
    <w:rsid w:val="581808D2"/>
    <w:rsid w:val="588E3A11"/>
    <w:rsid w:val="58941028"/>
    <w:rsid w:val="58A44110"/>
    <w:rsid w:val="58DE21CC"/>
    <w:rsid w:val="5927169E"/>
    <w:rsid w:val="5973475B"/>
    <w:rsid w:val="59AF6944"/>
    <w:rsid w:val="5A610951"/>
    <w:rsid w:val="5B2616E5"/>
    <w:rsid w:val="5B3A4C3E"/>
    <w:rsid w:val="5B884B96"/>
    <w:rsid w:val="5BD614DF"/>
    <w:rsid w:val="5BF93517"/>
    <w:rsid w:val="5D090FC9"/>
    <w:rsid w:val="5D480F4A"/>
    <w:rsid w:val="5D7217AC"/>
    <w:rsid w:val="5E167B03"/>
    <w:rsid w:val="5FA2526B"/>
    <w:rsid w:val="5FAA3C47"/>
    <w:rsid w:val="5FC11647"/>
    <w:rsid w:val="5FF61953"/>
    <w:rsid w:val="600E54F4"/>
    <w:rsid w:val="604157B4"/>
    <w:rsid w:val="607B75C7"/>
    <w:rsid w:val="60A827A3"/>
    <w:rsid w:val="60D51A59"/>
    <w:rsid w:val="60E82224"/>
    <w:rsid w:val="60F575C1"/>
    <w:rsid w:val="61147D5F"/>
    <w:rsid w:val="61B17DFE"/>
    <w:rsid w:val="626A0523"/>
    <w:rsid w:val="62847EA7"/>
    <w:rsid w:val="62C47E5A"/>
    <w:rsid w:val="62DB637F"/>
    <w:rsid w:val="62FA10BA"/>
    <w:rsid w:val="62FD5017"/>
    <w:rsid w:val="63296CF6"/>
    <w:rsid w:val="63340F91"/>
    <w:rsid w:val="63532130"/>
    <w:rsid w:val="63D615FE"/>
    <w:rsid w:val="63FF150B"/>
    <w:rsid w:val="640B7333"/>
    <w:rsid w:val="6469117D"/>
    <w:rsid w:val="64871562"/>
    <w:rsid w:val="64C858B0"/>
    <w:rsid w:val="64EA7FB1"/>
    <w:rsid w:val="64EC6C5A"/>
    <w:rsid w:val="653D7AF3"/>
    <w:rsid w:val="65470067"/>
    <w:rsid w:val="6558136F"/>
    <w:rsid w:val="657B0A8B"/>
    <w:rsid w:val="65B119A5"/>
    <w:rsid w:val="65F916BF"/>
    <w:rsid w:val="6622535F"/>
    <w:rsid w:val="66565CBE"/>
    <w:rsid w:val="66A12CC1"/>
    <w:rsid w:val="66B37F39"/>
    <w:rsid w:val="66BA55F6"/>
    <w:rsid w:val="66F45A92"/>
    <w:rsid w:val="670E76D1"/>
    <w:rsid w:val="67574E33"/>
    <w:rsid w:val="67745B77"/>
    <w:rsid w:val="679314AF"/>
    <w:rsid w:val="67B76D62"/>
    <w:rsid w:val="67D77C44"/>
    <w:rsid w:val="682C2C99"/>
    <w:rsid w:val="683A348E"/>
    <w:rsid w:val="68645048"/>
    <w:rsid w:val="68D51457"/>
    <w:rsid w:val="690459DC"/>
    <w:rsid w:val="690B7AFD"/>
    <w:rsid w:val="69543567"/>
    <w:rsid w:val="69BE7BAE"/>
    <w:rsid w:val="6A180980"/>
    <w:rsid w:val="6A6D318E"/>
    <w:rsid w:val="6A8F31AB"/>
    <w:rsid w:val="6A90444F"/>
    <w:rsid w:val="6A930078"/>
    <w:rsid w:val="6AA2036F"/>
    <w:rsid w:val="6AB63A2C"/>
    <w:rsid w:val="6AB73D58"/>
    <w:rsid w:val="6AFC4C50"/>
    <w:rsid w:val="6AFF6DD9"/>
    <w:rsid w:val="6B1035EF"/>
    <w:rsid w:val="6B2031BA"/>
    <w:rsid w:val="6B3034CF"/>
    <w:rsid w:val="6B6721F6"/>
    <w:rsid w:val="6B713444"/>
    <w:rsid w:val="6B7A60D6"/>
    <w:rsid w:val="6B9F6D44"/>
    <w:rsid w:val="6C0D034E"/>
    <w:rsid w:val="6C203A9A"/>
    <w:rsid w:val="6C385BB0"/>
    <w:rsid w:val="6CA6506C"/>
    <w:rsid w:val="6CB75CCD"/>
    <w:rsid w:val="6D2D26D4"/>
    <w:rsid w:val="6D6F7597"/>
    <w:rsid w:val="6DD44282"/>
    <w:rsid w:val="6E9303C1"/>
    <w:rsid w:val="6EC55FDD"/>
    <w:rsid w:val="6ECF03D4"/>
    <w:rsid w:val="6EEA4B30"/>
    <w:rsid w:val="6EEB1850"/>
    <w:rsid w:val="6EEB4762"/>
    <w:rsid w:val="6EEE103D"/>
    <w:rsid w:val="6F1D62F1"/>
    <w:rsid w:val="6F7A3C37"/>
    <w:rsid w:val="6FB07F58"/>
    <w:rsid w:val="6FC02C16"/>
    <w:rsid w:val="6FEC219A"/>
    <w:rsid w:val="6FF6475E"/>
    <w:rsid w:val="70184EA3"/>
    <w:rsid w:val="70CB53E1"/>
    <w:rsid w:val="70E45041"/>
    <w:rsid w:val="714E12CF"/>
    <w:rsid w:val="7209016D"/>
    <w:rsid w:val="7259341C"/>
    <w:rsid w:val="727125AB"/>
    <w:rsid w:val="728B00C1"/>
    <w:rsid w:val="72DB16E2"/>
    <w:rsid w:val="73214E54"/>
    <w:rsid w:val="733E3EC7"/>
    <w:rsid w:val="734521A8"/>
    <w:rsid w:val="73707E67"/>
    <w:rsid w:val="73BA58EC"/>
    <w:rsid w:val="73CA7D44"/>
    <w:rsid w:val="73D03400"/>
    <w:rsid w:val="741F0C23"/>
    <w:rsid w:val="74216CE6"/>
    <w:rsid w:val="743439CA"/>
    <w:rsid w:val="74687938"/>
    <w:rsid w:val="748F3308"/>
    <w:rsid w:val="74BC7F66"/>
    <w:rsid w:val="74C17D89"/>
    <w:rsid w:val="74DD127A"/>
    <w:rsid w:val="754B1A74"/>
    <w:rsid w:val="75686B98"/>
    <w:rsid w:val="7677072C"/>
    <w:rsid w:val="76A00464"/>
    <w:rsid w:val="76A021B3"/>
    <w:rsid w:val="76B664D7"/>
    <w:rsid w:val="76E33575"/>
    <w:rsid w:val="76EB2B73"/>
    <w:rsid w:val="76F275C9"/>
    <w:rsid w:val="770B0914"/>
    <w:rsid w:val="77A33591"/>
    <w:rsid w:val="77D16924"/>
    <w:rsid w:val="782C2784"/>
    <w:rsid w:val="78326601"/>
    <w:rsid w:val="78C42C57"/>
    <w:rsid w:val="79276A37"/>
    <w:rsid w:val="797F7147"/>
    <w:rsid w:val="79862C62"/>
    <w:rsid w:val="79BE2A91"/>
    <w:rsid w:val="79D56CEE"/>
    <w:rsid w:val="79FE23AA"/>
    <w:rsid w:val="7A2114BD"/>
    <w:rsid w:val="7A992CC0"/>
    <w:rsid w:val="7B0D7DF2"/>
    <w:rsid w:val="7B331C96"/>
    <w:rsid w:val="7B3A50B0"/>
    <w:rsid w:val="7B7A2758"/>
    <w:rsid w:val="7B8B2C1D"/>
    <w:rsid w:val="7BCA3B47"/>
    <w:rsid w:val="7BD020E4"/>
    <w:rsid w:val="7C01614C"/>
    <w:rsid w:val="7C3403C9"/>
    <w:rsid w:val="7CE64909"/>
    <w:rsid w:val="7D4E0C16"/>
    <w:rsid w:val="7D793C28"/>
    <w:rsid w:val="7D84119A"/>
    <w:rsid w:val="7D8C0F6F"/>
    <w:rsid w:val="7DD60F10"/>
    <w:rsid w:val="7E096CA7"/>
    <w:rsid w:val="7EFE1AFE"/>
    <w:rsid w:val="7F0F4562"/>
    <w:rsid w:val="7F6A5445"/>
    <w:rsid w:val="7F6E2974"/>
    <w:rsid w:val="7F704289"/>
    <w:rsid w:val="7FA37DFE"/>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39"/>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0"/>
    <w:autoRedefine/>
    <w:qFormat/>
    <w:uiPriority w:val="0"/>
  </w:style>
  <w:style w:type="paragraph" w:styleId="6">
    <w:name w:val="Body Text"/>
    <w:basedOn w:val="1"/>
    <w:link w:val="37"/>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link w:val="41"/>
    <w:autoRedefine/>
    <w:unhideWhenUsed/>
    <w:qFormat/>
    <w:uiPriority w:val="99"/>
    <w:pPr>
      <w:tabs>
        <w:tab w:val="center" w:pos="4153"/>
        <w:tab w:val="right" w:pos="8306"/>
      </w:tabs>
      <w:snapToGrid w:val="0"/>
    </w:pPr>
    <w:rPr>
      <w:sz w:val="18"/>
      <w:szCs w:val="18"/>
    </w:rPr>
  </w:style>
  <w:style w:type="paragraph" w:styleId="10">
    <w:name w:val="header"/>
    <w:basedOn w:val="1"/>
    <w:link w:val="42"/>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正文文本 字符"/>
    <w:basedOn w:val="16"/>
    <w:link w:val="6"/>
    <w:autoRedefine/>
    <w:qFormat/>
    <w:uiPriority w:val="1"/>
    <w:rPr>
      <w:rFonts w:ascii="宋体" w:hAnsi="宋体" w:cs="宋体"/>
      <w:sz w:val="18"/>
      <w:szCs w:val="18"/>
      <w:lang w:eastAsia="en-US"/>
    </w:rPr>
  </w:style>
  <w:style w:type="character" w:customStyle="1" w:styleId="38">
    <w:name w:val="标题 1 字符"/>
    <w:basedOn w:val="16"/>
    <w:link w:val="2"/>
    <w:autoRedefine/>
    <w:qFormat/>
    <w:uiPriority w:val="1"/>
    <w:rPr>
      <w:rFonts w:eastAsia="微软雅黑" w:cs="黑体"/>
      <w:b/>
      <w:bCs/>
      <w:color w:val="00B050"/>
      <w:sz w:val="28"/>
      <w:szCs w:val="36"/>
    </w:rPr>
  </w:style>
  <w:style w:type="character" w:customStyle="1" w:styleId="39">
    <w:name w:val="标题 3 字符"/>
    <w:basedOn w:val="16"/>
    <w:link w:val="4"/>
    <w:autoRedefine/>
    <w:qFormat/>
    <w:uiPriority w:val="1"/>
    <w:rPr>
      <w:rFonts w:ascii="宋体" w:hAnsi="宋体" w:eastAsia="黑体" w:cs="宋体"/>
      <w:b/>
      <w:sz w:val="28"/>
      <w:szCs w:val="30"/>
      <w:lang w:eastAsia="en-US"/>
    </w:rPr>
  </w:style>
  <w:style w:type="character" w:customStyle="1" w:styleId="40">
    <w:name w:val="批注文字 字符"/>
    <w:basedOn w:val="16"/>
    <w:link w:val="5"/>
    <w:autoRedefine/>
    <w:qFormat/>
    <w:uiPriority w:val="0"/>
    <w:rPr>
      <w:rFonts w:ascii="宋体" w:hAnsi="宋体" w:cs="宋体"/>
      <w:sz w:val="22"/>
      <w:szCs w:val="22"/>
      <w:lang w:eastAsia="en-US"/>
    </w:rPr>
  </w:style>
  <w:style w:type="character" w:customStyle="1" w:styleId="41">
    <w:name w:val="页脚 字符"/>
    <w:basedOn w:val="16"/>
    <w:link w:val="9"/>
    <w:autoRedefine/>
    <w:qFormat/>
    <w:uiPriority w:val="99"/>
    <w:rPr>
      <w:rFonts w:ascii="宋体" w:hAnsi="宋体" w:cs="宋体"/>
      <w:sz w:val="18"/>
      <w:szCs w:val="18"/>
      <w:lang w:eastAsia="en-US"/>
    </w:rPr>
  </w:style>
  <w:style w:type="character" w:customStyle="1" w:styleId="42">
    <w:name w:val="页眉 字符"/>
    <w:basedOn w:val="16"/>
    <w:link w:val="10"/>
    <w:autoRedefine/>
    <w:qFormat/>
    <w:uiPriority w:val="0"/>
    <w:rPr>
      <w:rFonts w:ascii="宋体" w:hAnsi="宋体" w:cs="宋体"/>
      <w:sz w:val="18"/>
      <w:szCs w:val="22"/>
      <w:lang w:eastAsia="en-US"/>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2346</Words>
  <Characters>5275</Characters>
  <Lines>115</Lines>
  <Paragraphs>32</Paragraphs>
  <TotalTime>0</TotalTime>
  <ScaleCrop>false</ScaleCrop>
  <LinksUpToDate>false</LinksUpToDate>
  <CharactersWithSpaces>5749</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2025-04-21T02:22:34Z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34842C1617B44BD59A605F8F5EE97560</vt:lpwstr>
  </property>
  <property fmtid="{D5CDD505-2E9C-101B-9397-08002B2CF9AE}" pid="4" name="KSOTemplateDocerSaveRecord">
    <vt:lpwstr>eyJoZGlkIjoiOGE0YWMzN2RkOTkzZTc4MzM0OWJhN2E5OTI4ZDhjMzkifQ==</vt:lpwstr>
  </property>
</Properties>
</file>