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D7E00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0D368D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60288;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7ED7E00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0D368D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 name="文本框 4"/>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D98B1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fdWthPAgAAjw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H3VrYTwIAAI8EAAAO&#10;AAAAAAAAAAEAIAAAACUBAABkcnMvZTJvRG9jLnhtbFBLBQYAAAAABgAGAFkBAADmBQAAAAA=&#10;">
                <v:fill on="t" focussize="0,0"/>
                <v:stroke on="f" weight="0.5pt"/>
                <v:imagedata o:title=""/>
                <o:lock v:ext="edit" aspectratio="f"/>
                <v:textbox>
                  <w:txbxContent>
                    <w:p w14:paraId="5BD98B1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44507BE">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542A33E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4B48220">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_Toc21297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_Toc21297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056952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_Toc21597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DACA5D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_Toc574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_Toc574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7461E2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_Toc9757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_Toc9757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792725BF">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_Toc11499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_Toc11499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657C80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_Toc4210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_Toc4210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rPr>
            <w:fldChar w:fldCharType="end"/>
          </w:r>
        </w:p>
        <w:p w14:paraId="43560D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_Toc20599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_Toc20599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p>
        <w:p w14:paraId="517C22BD">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_Toc6473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_Toc6473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E5CAF8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_Toc2593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61C9697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_Toc25568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_Toc25568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605590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_Toc26431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_Toc26431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3768499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_Toc11007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_Toc11007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3C71FD1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_Toc14108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_Toc14108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068DAC3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_Toc2525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_Toc2525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6D21AFD8">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_Toc29891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_Toc29891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04B51DC">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_Toc20513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_Toc20513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rPr>
            <w:fldChar w:fldCharType="end"/>
          </w:r>
        </w:p>
        <w:p w14:paraId="08E91F2F">
          <w: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567" w:footer="567" w:gutter="0"/>
          <w:cols w:space="720" w:num="1"/>
        </w:sectPr>
      </w:pPr>
      <w:bookmarkStart w:id="0" w:name="_Toc10906"/>
      <w:bookmarkStart w:id="1" w:name="_Toc24178_WPSOffice_Level1"/>
      <w:bookmarkStart w:id="2" w:name="_Toc3619"/>
      <w:bookmarkStart w:id="3" w:name="_Toc13806"/>
      <w:bookmarkStart w:id="4" w:name="_Toc21669"/>
      <w:bookmarkStart w:id="5" w:name="_Toc30143_WPSOffice_Level1"/>
      <w:bookmarkStart w:id="6" w:name="_Toc21009_WPSOffice_Level1"/>
    </w:p>
    <w:p w14:paraId="242B79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129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1AFD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D15D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EAA36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F40A6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3E6E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785C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B0412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8D09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03B8F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737A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AC874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0CB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67983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90D5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1F2B0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8C2B8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629D93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9F84E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E174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A6B83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A7D60A">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062_WPSOffice_Level1"/>
      <w:bookmarkStart w:id="9" w:name="_Toc21597"/>
      <w:bookmarkStart w:id="10" w:name="_Toc17451"/>
      <w:bookmarkStart w:id="11" w:name="_Toc11015_WPSOffice_Level1"/>
      <w:bookmarkStart w:id="12" w:name="_Toc31917"/>
      <w:bookmarkStart w:id="13" w:name="_Toc2673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8C9E463">
      <w:pPr>
        <w:numPr>
          <w:ilvl w:val="255"/>
          <w:numId w:val="0"/>
        </w:numPr>
        <w:jc w:val="both"/>
        <w:rPr>
          <w:rStyle w:val="39"/>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574"/>
      <w:bookmarkStart w:id="19" w:name="_Toc2887"/>
      <w:bookmarkStart w:id="20" w:name="_Toc15911"/>
      <w:bookmarkStart w:id="21" w:name="_Toc6221_WPSOffice_Level1"/>
      <w:bookmarkStart w:id="22" w:name="_Toc23369_WPSOffice_Level1"/>
      <w:bookmarkStart w:id="23" w:name="_Toc23052"/>
      <w:bookmarkStart w:id="24" w:name="_Toc25920"/>
      <w:bookmarkStart w:id="25" w:name="_Toc16576"/>
      <w:bookmarkStart w:id="26" w:name="_Toc18058"/>
      <w:r>
        <w:rPr>
          <w:rStyle w:val="39"/>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bookmarkEnd w:id="20"/>
    <w:p w14:paraId="3F287A0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7" w:name="_Toc2043"/>
      <w:bookmarkStart w:id="28" w:name="_Toc9757"/>
      <w:bookmarkStart w:id="29" w:name="_Toc7969"/>
      <w:bookmarkStart w:id="30" w:name="_Toc149837254"/>
      <w:r>
        <w:rPr>
          <w:rFonts w:hint="eastAsia"/>
          <w:color w:val="auto"/>
          <w:sz w:val="30"/>
          <w:lang w:eastAsia="zh-CN"/>
        </w:rPr>
        <w:t>检测结果小结</w:t>
      </w:r>
      <w:bookmarkEnd w:id="21"/>
      <w:bookmarkEnd w:id="22"/>
      <w:bookmarkEnd w:id="23"/>
      <w:bookmarkEnd w:id="24"/>
      <w:bookmarkEnd w:id="25"/>
      <w:bookmarkEnd w:id="26"/>
      <w:bookmarkEnd w:id="27"/>
      <w:bookmarkEnd w:id="28"/>
      <w:bookmarkEnd w:id="29"/>
      <w:bookmarkEnd w:id="30"/>
    </w:p>
    <w:tbl>
      <w:tblPr>
        <w:tblStyle w:val="15"/>
        <w:tblpPr w:leftFromText="180" w:rightFromText="180" w:vertAnchor="text" w:horzAnchor="page" w:tblpXSpec="center" w:tblpY="10"/>
        <w:tblOverlap w:val="never"/>
        <w:tblW w:w="955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984"/>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bottom w:val="nil"/>
              <w:right w:val="single" w:color="FFFFFF" w:sz="18" w:space="0"/>
            </w:tcBorders>
            <w:shd w:val="clear" w:color="auto" w:fill="62BC41"/>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B04B0F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FA53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113" w:name="_GoBack"/>
      <w:bookmarkEnd w:id="113"/>
    </w:p>
    <w:p w14:paraId="7D79E602">
      <w:pPr>
        <w:rPr>
          <w:rFonts w:ascii="Times New Roman" w:hAnsi="Times New Roman" w:eastAsia="微软雅黑" w:cs="Times New Roman"/>
          <w:lang w:eastAsia="zh-CN"/>
        </w:rPr>
      </w:pPr>
    </w:p>
    <w:p w14:paraId="32465776">
      <w:pPr>
        <w:pStyle w:val="2"/>
        <w:numPr>
          <w:ilvl w:val="0"/>
          <w:numId w:val="0"/>
        </w:numPr>
        <w:jc w:val="both"/>
        <w:rPr>
          <w:rStyle w:val="39"/>
          <w:b/>
          <w:bCs/>
          <w:color w:val="62B541"/>
          <w:sz w:val="32"/>
          <w:szCs w:val="40"/>
          <w14:shadow w14:blurRad="50800" w14:dist="38100" w14:dir="10800000" w14:sx="100000" w14:sy="100000" w14:kx="0" w14:ky="0" w14:algn="r">
            <w14:srgbClr w14:val="62B541">
              <w14:alpha w14:val="60000"/>
            </w14:srgbClr>
          </w14:shadow>
        </w:rPr>
      </w:pPr>
      <w:bookmarkStart w:id="31" w:name="_Toc11499"/>
      <w:bookmarkStart w:id="32" w:name="_Toc20136_WPSOffice_Level1"/>
      <w:bookmarkStart w:id="33" w:name="_Toc19898_WPSOffice_Level1"/>
      <w:bookmarkStart w:id="34" w:name="_Toc22132"/>
      <w:bookmarkStart w:id="35" w:name="_Toc2781"/>
      <w:bookmarkStart w:id="36" w:name="_Toc5980"/>
      <w:bookmarkStart w:id="37" w:name="_Toc24235"/>
      <w:r>
        <w:rPr>
          <w:rStyle w:val="39"/>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1"/>
      <w:bookmarkEnd w:id="32"/>
      <w:bookmarkEnd w:id="33"/>
      <w:bookmarkEnd w:id="34"/>
      <w:bookmarkEnd w:id="35"/>
      <w:bookmarkEnd w:id="36"/>
      <w:bookmarkEnd w:id="37"/>
    </w:p>
    <w:p w14:paraId="058D5286">
      <w:pPr>
        <w:pStyle w:val="3"/>
        <w:numPr>
          <w:ilvl w:val="255"/>
          <w:numId w:val="0"/>
        </w:numPr>
        <w:jc w:val="left"/>
        <w:rPr>
          <w:color w:val="auto"/>
          <w:sz w:val="30"/>
          <w:lang w:eastAsia="zh-CN"/>
        </w:rPr>
      </w:pPr>
      <w:bookmarkStart w:id="38" w:name="_Toc15063"/>
      <w:bookmarkStart w:id="39" w:name="_Toc9088"/>
      <w:bookmarkStart w:id="40" w:name="_Toc11924"/>
      <w:bookmarkStart w:id="41" w:name="_Toc23375"/>
      <w:bookmarkStart w:id="42" w:name="_Toc11015_WPSOffice_Level2"/>
      <w:bookmarkStart w:id="43" w:name="_Toc18062_WPSOffice_Level2"/>
      <w:bookmarkStart w:id="44" w:name="_Toc4210"/>
      <w:r>
        <w:rPr>
          <w:rFonts w:hint="eastAsia"/>
          <w:color w:val="auto"/>
          <w:sz w:val="30"/>
          <w:lang w:eastAsia="zh-CN"/>
        </w:rPr>
        <w:t>靶向药物用药提示</w:t>
      </w:r>
      <w:bookmarkEnd w:id="38"/>
      <w:bookmarkEnd w:id="39"/>
      <w:bookmarkEnd w:id="40"/>
      <w:bookmarkEnd w:id="41"/>
      <w:bookmarkEnd w:id="42"/>
      <w:bookmarkEnd w:id="43"/>
      <w:bookmarkEnd w:id="4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67"/>
        <w:gridCol w:w="2260"/>
        <w:gridCol w:w="2261"/>
      </w:tblGrid>
      <w:tr w14:paraId="330780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46CD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834D1F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BD41FA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BA36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30" w:type="pct"/>
            <w:tcBorders>
              <w:top w:val="nil"/>
              <w:left w:val="single" w:color="FFFFFF" w:sz="18" w:space="0"/>
              <w:bottom w:val="nil"/>
              <w:right w:val="single" w:color="FFFFFF" w:sz="18" w:space="0"/>
            </w:tcBorders>
            <w:shd w:val="clear" w:color="auto" w:fill="62B541"/>
            <w:vAlign w:val="center"/>
          </w:tcPr>
          <w:p w14:paraId="2C84597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B83DB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23" w:type="pct"/>
            <w:tcBorders>
              <w:top w:val="nil"/>
              <w:left w:val="single" w:color="FFFFFF" w:sz="18" w:space="0"/>
              <w:bottom w:val="nil"/>
              <w:right w:val="single" w:color="FFFFFF" w:sz="18" w:space="0"/>
            </w:tcBorders>
            <w:shd w:val="clear" w:color="auto" w:fill="62B541"/>
            <w:vAlign w:val="center"/>
          </w:tcPr>
          <w:p w14:paraId="199A12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49F2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1146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2A6E2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1510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153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7166B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7EA2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241D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7CE6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D2D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56C5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DD7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5915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723F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0A2F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F35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66F2A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8D9F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9C4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747B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C21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22BD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BC4F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9CF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8D64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AA34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25B7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6E0A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5E9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97D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6E341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B206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F05A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7FE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E00D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9B5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BF31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0CD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C1A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710B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CEC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0F58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58D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D9C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39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7C2B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0B00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6A39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6DEC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6CCD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319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9A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FBA4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C418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B250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C55F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1867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088E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05FC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B345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F4A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2FF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D580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9E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CD91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11FB3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E62F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F5D6B8">
      <w:pPr>
        <w:pStyle w:val="6"/>
        <w:ind w:left="420"/>
        <w:rPr>
          <w:rFonts w:ascii="Times New Roman" w:hAnsi="Times New Roman" w:eastAsia="微软雅黑" w:cs="Times New Roman"/>
          <w:b/>
          <w:sz w:val="20"/>
          <w:lang w:eastAsia="zh-CN"/>
        </w:rPr>
      </w:pPr>
    </w:p>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3"/>
        <w:numPr>
          <w:ilvl w:val="255"/>
          <w:numId w:val="0"/>
        </w:numPr>
        <w:jc w:val="left"/>
        <w:rPr>
          <w:color w:val="auto"/>
          <w:sz w:val="30"/>
          <w:lang w:eastAsia="zh-CN"/>
        </w:rPr>
      </w:pPr>
      <w:bookmarkStart w:id="46" w:name="_Toc20599"/>
      <w:r>
        <w:rPr>
          <w:rFonts w:hint="eastAsia"/>
          <w:color w:val="auto"/>
          <w:sz w:val="30"/>
          <w:lang w:eastAsia="zh-CN"/>
        </w:rPr>
        <w:t>辅助分型提示</w:t>
      </w:r>
      <w:bookmarkEnd w:id="45"/>
      <w:bookmarkEnd w:id="4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1049F82A">
      <w:pPr>
        <w:pStyle w:val="6"/>
        <w:ind w:left="420"/>
        <w:rPr>
          <w:rFonts w:ascii="Times New Roman" w:hAnsi="Times New Roman" w:eastAsia="微软雅黑" w:cs="Times New Roman"/>
          <w:b/>
          <w:sz w:val="20"/>
          <w:lang w:eastAsia="zh-CN"/>
        </w:rPr>
      </w:pPr>
    </w:p>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3"/>
        <w:numPr>
          <w:ilvl w:val="255"/>
          <w:numId w:val="0"/>
        </w:numPr>
        <w:jc w:val="left"/>
        <w:rPr>
          <w:color w:val="auto"/>
          <w:sz w:val="30"/>
          <w:lang w:eastAsia="zh-CN"/>
        </w:rPr>
      </w:pPr>
      <w:bookmarkStart w:id="47" w:name="_Toc6473"/>
      <w:bookmarkStart w:id="48" w:name="_Toc4033"/>
      <w:r>
        <w:rPr>
          <w:rFonts w:hint="eastAsia"/>
          <w:color w:val="auto"/>
          <w:sz w:val="30"/>
          <w:lang w:eastAsia="zh-CN"/>
        </w:rPr>
        <w:t>疾病预后提示</w:t>
      </w:r>
      <w:bookmarkEnd w:id="47"/>
      <w:bookmarkEnd w:id="4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49" w:name="_Toc4331_WPSOffice_Level1"/>
      <w:bookmarkStart w:id="50" w:name="_Toc23846_WPSOffice_Level1"/>
      <w:bookmarkStart w:id="51" w:name="_Toc23903"/>
      <w:bookmarkStart w:id="52" w:name="_Toc180"/>
      <w:bookmarkStart w:id="53" w:name="_Toc25727"/>
      <w:bookmarkStart w:id="54" w:name="_Toc32443_WPSOffice_Level1"/>
      <w:bookmarkStart w:id="55" w:name="_Toc1139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4BC362">
      <w:pPr>
        <w:pStyle w:val="3"/>
        <w:numPr>
          <w:ilvl w:val="255"/>
          <w:numId w:val="0"/>
        </w:numPr>
        <w:jc w:val="left"/>
        <w:rPr>
          <w:color w:val="auto"/>
          <w:sz w:val="30"/>
          <w:lang w:eastAsia="zh-CN"/>
        </w:rPr>
      </w:pPr>
      <w:bookmarkStart w:id="56" w:name="_Toc10223"/>
      <w:bookmarkStart w:id="57" w:name="_Toc20034"/>
      <w:bookmarkStart w:id="58" w:name="_Toc106719764"/>
      <w:bookmarkStart w:id="59" w:name="_Toc2593"/>
      <w:r>
        <w:rPr>
          <w:rFonts w:hint="eastAsia"/>
          <w:color w:val="auto"/>
          <w:sz w:val="30"/>
          <w:lang w:eastAsia="zh-CN"/>
        </w:rPr>
        <w:t>PD-L1检测结果</w:t>
      </w:r>
      <w:bookmarkEnd w:id="56"/>
      <w:bookmarkEnd w:id="57"/>
      <w:bookmarkEnd w:id="58"/>
      <w:bookmarkEnd w:id="59"/>
    </w:p>
    <w:p w14:paraId="0EB3BF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68DB5B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051ECC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4C2F8BD">
            <w:pPr>
              <w:pStyle w:val="44"/>
            </w:pPr>
            <w:r>
              <w:rPr>
                <w:rFonts w:hint="eastAsia"/>
              </w:rPr>
              <w:t>{{</w:t>
            </w:r>
            <w:r>
              <w:t xml:space="preserve"> PDInfo</w:t>
            </w:r>
            <w:r>
              <w:rPr>
                <w:rFonts w:hint="eastAsia"/>
              </w:rPr>
              <w:t>.</w:t>
            </w:r>
            <w:r>
              <w:t>Tumor_cell_count</w:t>
            </w:r>
            <w:r>
              <w:rPr>
                <w:rFonts w:hint="eastAsia"/>
              </w:rPr>
              <w:t xml:space="preserve"> }}</w:t>
            </w:r>
          </w:p>
        </w:tc>
      </w:tr>
      <w:tr w14:paraId="72ED8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0327D8D">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AE0A45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0597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93484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E29F47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701F5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95542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47515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C3FB1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FF4DF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E46A6D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05AC7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8383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CE32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1EA500">
            <w:pPr>
              <w:pStyle w:val="46"/>
              <w:rPr>
                <w:rFonts w:hint="default" w:ascii="Times New Roman" w:hAnsi="Times New Roman" w:cs="Times New Roman"/>
              </w:rPr>
            </w:pPr>
            <w:r>
              <w:rPr>
                <w:rFonts w:hint="default" w:ascii="Times New Roman" w:hAnsi="Times New Roman" w:cs="Times New Roman"/>
              </w:rPr>
              <w:t>TPS：{{ PDInfo.TPS }}</w:t>
            </w:r>
          </w:p>
        </w:tc>
      </w:tr>
      <w:tr w14:paraId="5C19DF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A5C85C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F428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6E563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4D79BEA">
            <w:pPr>
              <w:pStyle w:val="46"/>
              <w:rPr>
                <w:rFonts w:hint="default" w:ascii="Times New Roman" w:hAnsi="Times New Roman" w:cs="Times New Roman"/>
              </w:rPr>
            </w:pPr>
            <w:r>
              <w:rPr>
                <w:rFonts w:hint="default" w:ascii="Times New Roman" w:hAnsi="Times New Roman" w:cs="Times New Roman"/>
              </w:rPr>
              <w:t>CPS：{{ PDInfo.CPS }}</w:t>
            </w:r>
          </w:p>
        </w:tc>
      </w:tr>
    </w:tbl>
    <w:p w14:paraId="60465119">
      <w:pPr>
        <w:spacing w:line="276" w:lineRule="auto"/>
        <w:ind w:right="449" w:rightChars="204"/>
        <w:rPr>
          <w:rFonts w:ascii="微软雅黑" w:hAnsi="微软雅黑" w:eastAsia="微软雅黑" w:cs="微软雅黑"/>
          <w:b/>
          <w:color w:val="000000"/>
          <w:sz w:val="18"/>
          <w:szCs w:val="18"/>
        </w:rPr>
      </w:pPr>
    </w:p>
    <w:p w14:paraId="26C0A4D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A1542E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0D44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6526B23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B95D5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626E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BC50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2B9EC0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17E29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551DC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47430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8319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CA5E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F65B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6EB29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D6B7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63C992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556B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5E4EDC">
            <w:pPr>
              <w:spacing w:line="276" w:lineRule="auto"/>
              <w:jc w:val="left"/>
              <w:rPr>
                <w:rFonts w:ascii="Times New Roman" w:hAnsi="Times New Roman" w:eastAsia="微软雅黑" w:cs="Times New Roman"/>
                <w:sz w:val="18"/>
                <w:szCs w:val="18"/>
                <w:shd w:val="clear" w:color="auto" w:fill="FFFFFF"/>
                <w:lang w:eastAsia="zh-CN"/>
              </w:rPr>
            </w:pPr>
          </w:p>
        </w:tc>
      </w:tr>
      <w:tr w14:paraId="4A477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54BE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B18FA8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420B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A54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C2B9D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760AAF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032AD42">
            <w:pPr>
              <w:spacing w:line="276" w:lineRule="auto"/>
              <w:jc w:val="left"/>
              <w:rPr>
                <w:rFonts w:ascii="Times New Roman" w:hAnsi="Times New Roman" w:eastAsia="微软雅黑" w:cs="Times New Roman"/>
                <w:sz w:val="18"/>
                <w:szCs w:val="18"/>
                <w:shd w:val="clear" w:color="auto" w:fill="FFFFFF"/>
                <w:lang w:eastAsia="zh-CN"/>
              </w:rPr>
            </w:pPr>
          </w:p>
        </w:tc>
      </w:tr>
    </w:tbl>
    <w:p w14:paraId="790040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F53E5D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85C881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4E3FA5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F7A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62ACBA3">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EE0A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2FF25EC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9988DA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1E4E8D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5C9C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54E287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CCC0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FFD9E1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2287CE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D0AA55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460F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5DDAF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62FD0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62F795F">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56BCB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02D06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0" w:name="_Toc25568"/>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60"/>
    </w:p>
    <w:p w14:paraId="7BFF32FB">
      <w:pPr>
        <w:pStyle w:val="3"/>
        <w:numPr>
          <w:ilvl w:val="255"/>
          <w:numId w:val="0"/>
        </w:numPr>
        <w:jc w:val="left"/>
        <w:rPr>
          <w:rFonts w:hint="eastAsia"/>
          <w:color w:val="auto"/>
          <w:sz w:val="30"/>
          <w:lang w:eastAsia="zh-CN"/>
        </w:rPr>
      </w:pPr>
      <w:bookmarkStart w:id="61" w:name="_Toc26431"/>
      <w:bookmarkStart w:id="62" w:name="_Toc14815"/>
      <w:bookmarkStart w:id="63" w:name="_Toc8516"/>
      <w:bookmarkStart w:id="64" w:name="_Toc149826013"/>
      <w:bookmarkStart w:id="65" w:name="_Toc149832737"/>
      <w:bookmarkStart w:id="66" w:name="_Toc26395"/>
      <w:r>
        <w:rPr>
          <w:rFonts w:hint="eastAsia"/>
          <w:color w:val="auto"/>
          <w:sz w:val="30"/>
          <w:lang w:eastAsia="zh-CN"/>
        </w:rPr>
        <w:t>靶向药物/分型/预后相关变异解析</w:t>
      </w:r>
      <w:bookmarkEnd w:id="61"/>
    </w:p>
    <w:p w14:paraId="37B02053">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62"/>
      <w:bookmarkEnd w:id="63"/>
      <w:bookmarkEnd w:id="64"/>
      <w:bookmarkEnd w:id="65"/>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47E3F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A980B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E3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EC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D31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50AFF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8C2D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50F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68F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8D28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0C1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C46C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F0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D54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1274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36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792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9963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CF17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ED7B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CCE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07E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9D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374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2C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358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1BC5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CDD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375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3E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2477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7E3F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4C31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A71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DFD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14DD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4C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DBBF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627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DB8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AF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BCC5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0C6D6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2038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5B9FE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130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4C7B2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2E46556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0A62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D79D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4C22C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3C6CEC1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733E26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BE24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3E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EC30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D43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EC40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F01E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D0E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53F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CD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062F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6143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03C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5CE1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F6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176E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8C25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32ED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3D4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A7E1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E36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352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9F69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86B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FF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FA1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75E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5A87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03B3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42E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733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EF29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D875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4481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6277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2A34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44AD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C62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6FB5F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335F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0C68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8511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64E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E03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37A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0075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A180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DC6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7DDF4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3FE14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7F89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B29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349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35953C">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66"/>
    <w:p w14:paraId="2AF20D33">
      <w:pPr>
        <w:numPr>
          <w:ilvl w:val="255"/>
          <w:numId w:val="0"/>
        </w:numPr>
        <w:jc w:val="both"/>
        <w:rPr>
          <w:rStyle w:val="39"/>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7" w:name="_Toc27302"/>
      <w:bookmarkStart w:id="68" w:name="_Toc21764_WPSOffice_Level1"/>
      <w:bookmarkStart w:id="69" w:name="_Toc28240"/>
      <w:bookmarkStart w:id="70" w:name="_Toc13196_WPSOffice_Level1"/>
      <w:bookmarkStart w:id="71" w:name="_Toc11588"/>
      <w:bookmarkStart w:id="72" w:name="_Toc13698"/>
      <w:bookmarkStart w:id="73" w:name="_Toc1707_WPSOffice_Level1"/>
      <w:bookmarkStart w:id="74" w:name="_Toc11007"/>
      <w:r>
        <w:rPr>
          <w:rStyle w:val="39"/>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7"/>
      <w:bookmarkEnd w:id="68"/>
      <w:bookmarkEnd w:id="69"/>
      <w:bookmarkEnd w:id="70"/>
      <w:bookmarkEnd w:id="71"/>
      <w:bookmarkEnd w:id="72"/>
      <w:bookmarkEnd w:id="73"/>
    </w:p>
    <w:bookmarkEnd w:id="74"/>
    <w:p w14:paraId="1BAF2FEB">
      <w:pPr>
        <w:pStyle w:val="3"/>
        <w:numPr>
          <w:ilvl w:val="255"/>
          <w:numId w:val="0"/>
        </w:numPr>
        <w:jc w:val="left"/>
        <w:rPr>
          <w:color w:val="auto"/>
          <w:sz w:val="30"/>
          <w:lang w:eastAsia="zh-CN"/>
        </w:rPr>
      </w:pPr>
      <w:bookmarkStart w:id="75" w:name="_Toc15840_WPSOffice_Level1"/>
      <w:bookmarkStart w:id="76" w:name="_Toc3674"/>
      <w:bookmarkStart w:id="77" w:name="_Toc14255_WPSOffice_Level1"/>
      <w:bookmarkStart w:id="78" w:name="_Toc24085_WPSOffice_Level1"/>
      <w:bookmarkStart w:id="79" w:name="_Toc25190"/>
      <w:bookmarkStart w:id="80" w:name="_Toc14108"/>
      <w:r>
        <w:rPr>
          <w:rFonts w:hint="eastAsia"/>
          <w:color w:val="auto"/>
          <w:sz w:val="30"/>
          <w:lang w:eastAsia="zh-CN"/>
        </w:rPr>
        <w:t>样本质控情况</w:t>
      </w:r>
      <w:bookmarkEnd w:id="75"/>
      <w:bookmarkEnd w:id="76"/>
      <w:bookmarkEnd w:id="77"/>
      <w:bookmarkEnd w:id="78"/>
      <w:bookmarkEnd w:id="79"/>
      <w:bookmarkEnd w:id="80"/>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7D0F8D1D">
      <w:pPr>
        <w:pStyle w:val="3"/>
        <w:numPr>
          <w:ilvl w:val="255"/>
          <w:numId w:val="0"/>
        </w:numPr>
        <w:jc w:val="left"/>
        <w:rPr>
          <w:color w:val="auto"/>
          <w:sz w:val="30"/>
          <w:lang w:eastAsia="zh-CN"/>
        </w:rPr>
      </w:pPr>
      <w:bookmarkStart w:id="81" w:name="_Toc11722"/>
      <w:bookmarkStart w:id="82" w:name="_Toc4222"/>
      <w:bookmarkStart w:id="83" w:name="_Toc19099"/>
      <w:bookmarkStart w:id="84" w:name="_Toc16368_WPSOffice_Level1"/>
      <w:bookmarkStart w:id="85" w:name="_Toc7549"/>
      <w:bookmarkStart w:id="86" w:name="_Toc2525"/>
      <w:bookmarkStart w:id="87" w:name="_Toc28910_WPSOffice_Level1"/>
      <w:bookmarkStart w:id="88" w:name="_Toc22484_WPSOffice_Level1"/>
      <w:r>
        <w:rPr>
          <w:rFonts w:hint="eastAsia"/>
          <w:color w:val="auto"/>
          <w:sz w:val="30"/>
          <w:lang w:eastAsia="zh-CN"/>
        </w:rPr>
        <w:t>检测基因列表</w:t>
      </w:r>
      <w:bookmarkEnd w:id="81"/>
      <w:bookmarkEnd w:id="82"/>
      <w:bookmarkEnd w:id="83"/>
      <w:bookmarkEnd w:id="84"/>
      <w:bookmarkEnd w:id="85"/>
      <w:bookmarkEnd w:id="86"/>
      <w:bookmarkEnd w:id="87"/>
      <w:bookmarkEnd w:id="88"/>
      <w:bookmarkStart w:id="89" w:name="_Toc31515_WPSOffice_Level2"/>
      <w:bookmarkStart w:id="90" w:name="_Toc11193_WPSOffice_Level2"/>
      <w:bookmarkStart w:id="91" w:name="_Toc17111_WPSOffice_Level2"/>
      <w:bookmarkStart w:id="92" w:name="_Toc19280_WPSOffice_Level2"/>
      <w:bookmarkStart w:id="93" w:name="_Toc6304_WPSOffice_Level2"/>
      <w:bookmarkStart w:id="94" w:name="_Toc3488_WPSOffice_Level2"/>
      <w:bookmarkStart w:id="95" w:name="_Toc6931_WPSOffice_Level2"/>
      <w:bookmarkStart w:id="96" w:name="_Toc28454_WPSOffice_Level1"/>
    </w:p>
    <w:bookmarkEnd w:id="89"/>
    <w:bookmarkEnd w:id="90"/>
    <w:bookmarkEnd w:id="91"/>
    <w:bookmarkEnd w:id="92"/>
    <w:bookmarkEnd w:id="93"/>
    <w:bookmarkEnd w:id="94"/>
    <w:bookmarkEnd w:id="95"/>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97" w:name="_Toc26985_WPSOffice_Level1"/>
            <w:bookmarkStart w:id="98" w:name="_Toc5476"/>
            <w:bookmarkStart w:id="99" w:name="_Toc20170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3"/>
        <w:numPr>
          <w:ilvl w:val="255"/>
          <w:numId w:val="0"/>
        </w:numPr>
        <w:jc w:val="left"/>
        <w:rPr>
          <w:color w:val="auto"/>
          <w:sz w:val="30"/>
          <w:lang w:eastAsia="zh-CN"/>
        </w:rPr>
      </w:pPr>
      <w:bookmarkStart w:id="100" w:name="_Toc29891"/>
      <w:bookmarkStart w:id="101" w:name="_Toc15114"/>
      <w:bookmarkStart w:id="102" w:name="_Toc3409"/>
      <w:bookmarkStart w:id="103" w:name="_Toc9322"/>
      <w:r>
        <w:rPr>
          <w:rFonts w:hint="eastAsia"/>
          <w:color w:val="auto"/>
          <w:sz w:val="30"/>
          <w:lang w:eastAsia="zh-CN"/>
        </w:rPr>
        <w:t>检测方法与局限性</w:t>
      </w:r>
      <w:bookmarkEnd w:id="100"/>
      <w:bookmarkEnd w:id="101"/>
      <w:bookmarkEnd w:id="102"/>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bookmarkEnd w:id="103"/>
    <w:p w14:paraId="38C902A6">
      <w:pPr>
        <w:pStyle w:val="3"/>
        <w:numPr>
          <w:ilvl w:val="255"/>
          <w:numId w:val="0"/>
        </w:numPr>
        <w:jc w:val="left"/>
        <w:rPr>
          <w:color w:val="auto"/>
          <w:sz w:val="30"/>
          <w:lang w:eastAsia="zh-CN"/>
        </w:rPr>
      </w:pPr>
      <w:bookmarkStart w:id="104" w:name="_Toc21649"/>
      <w:bookmarkStart w:id="105" w:name="_Toc20513"/>
      <w:bookmarkStart w:id="106" w:name="_Toc21361"/>
      <w:bookmarkStart w:id="107" w:name="_Toc22162_WPSOffice_Level1"/>
      <w:bookmarkStart w:id="108" w:name="_Toc14611_WPSOffice_Level1"/>
      <w:bookmarkStart w:id="109" w:name="_Toc13275"/>
      <w:bookmarkStart w:id="110" w:name="_Toc22623"/>
      <w:bookmarkStart w:id="111" w:name="_Toc17792_WPSOffice_Level2"/>
      <w:bookmarkStart w:id="112" w:name="_Toc19584_WPSOffice_Level1"/>
      <w:r>
        <w:rPr>
          <w:rFonts w:hint="eastAsia"/>
          <w:color w:val="auto"/>
          <w:sz w:val="30"/>
          <w:lang w:eastAsia="zh-CN"/>
        </w:rPr>
        <w:t>参考文献</w:t>
      </w:r>
      <w:bookmarkEnd w:id="104"/>
      <w:bookmarkEnd w:id="105"/>
      <w:bookmarkEnd w:id="106"/>
    </w:p>
    <w:bookmarkEnd w:id="107"/>
    <w:bookmarkEnd w:id="108"/>
    <w:bookmarkEnd w:id="109"/>
    <w:bookmarkEnd w:id="110"/>
    <w:bookmarkEnd w:id="111"/>
    <w:bookmarkEnd w:id="112"/>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680" w:footer="567" w:gutter="0"/>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7E08FD97">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A9321C">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00C0B7">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3000375</wp:posOffset>
              </wp:positionH>
              <wp:positionV relativeFrom="paragraph">
                <wp:posOffset>40640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6.25pt;margin-top:3.2pt;height:144pt;width:144pt;mso-position-horizontal-relative:margin;mso-wrap-style:none;z-index:251662336;mso-width-relative:page;mso-height-relative:page;" filled="f" stroked="f" coordsize="21600,21600" o:gfxdata="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1msjzWAAAACQEAAA8AAAAAAAAAAQAgAAAAIgAAAGRycy9kb3ducmV2LnhtbFBLAQIUABQA&#10;AAAIAIdO4kAyUnG/KwIAAFcEAAAOAAAAAAAAAAEAIAAAACUBAABkcnMvZTJvRG9jLnhtbFBLBQYA&#10;AAAABgAGAFkBAADCBQAAAAA=&#10;">
              <v:fill on="f" focussize="0,0"/>
              <v:stroke on="f" weight="0.5pt"/>
              <v:imagedata o:title=""/>
              <o:lock v:ext="edit" aspectratio="f"/>
              <v:textbox inset="0mm,0mm,0mm,0mm" style="mso-fit-shape-to-text:t;">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spacing w:line="14" w:lineRule="auto"/>
      <w:jc w:val="right"/>
      <w:rPr>
        <w:sz w:val="20"/>
        <w:szCs w:val="20"/>
        <w:lang w:eastAsia="zh-CN"/>
      </w:rPr>
    </w:pP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22D1058"/>
    <w:rsid w:val="02CA5230"/>
    <w:rsid w:val="031B6FF1"/>
    <w:rsid w:val="038726D8"/>
    <w:rsid w:val="03E921F1"/>
    <w:rsid w:val="04791D69"/>
    <w:rsid w:val="04851D29"/>
    <w:rsid w:val="04871837"/>
    <w:rsid w:val="04A167FA"/>
    <w:rsid w:val="04C17114"/>
    <w:rsid w:val="04C73FC4"/>
    <w:rsid w:val="04F35E8A"/>
    <w:rsid w:val="05815BFE"/>
    <w:rsid w:val="05887898"/>
    <w:rsid w:val="05D63B33"/>
    <w:rsid w:val="05E35286"/>
    <w:rsid w:val="06A61E8D"/>
    <w:rsid w:val="06E36A2C"/>
    <w:rsid w:val="06EB7F4D"/>
    <w:rsid w:val="074043CC"/>
    <w:rsid w:val="07AB34E7"/>
    <w:rsid w:val="07AC3704"/>
    <w:rsid w:val="07CC37A4"/>
    <w:rsid w:val="07D36A00"/>
    <w:rsid w:val="07DB59EB"/>
    <w:rsid w:val="07F54F0C"/>
    <w:rsid w:val="083262D3"/>
    <w:rsid w:val="083F50A2"/>
    <w:rsid w:val="08767256"/>
    <w:rsid w:val="088D7FF0"/>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B28649B"/>
    <w:rsid w:val="1B570F0A"/>
    <w:rsid w:val="1B612D64"/>
    <w:rsid w:val="1BA36B7F"/>
    <w:rsid w:val="1BAD3E8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D55A39"/>
    <w:rsid w:val="220A4AC0"/>
    <w:rsid w:val="22180203"/>
    <w:rsid w:val="22380440"/>
    <w:rsid w:val="22AA7C62"/>
    <w:rsid w:val="2322058C"/>
    <w:rsid w:val="235C2C2A"/>
    <w:rsid w:val="238E35CE"/>
    <w:rsid w:val="23B367B7"/>
    <w:rsid w:val="23DC4798"/>
    <w:rsid w:val="23FF1819"/>
    <w:rsid w:val="245E0E58"/>
    <w:rsid w:val="24F86B97"/>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DE0525"/>
    <w:rsid w:val="29EF70C8"/>
    <w:rsid w:val="2A221D03"/>
    <w:rsid w:val="2A3716AB"/>
    <w:rsid w:val="2ADE2A02"/>
    <w:rsid w:val="2B0C0988"/>
    <w:rsid w:val="2B485DBB"/>
    <w:rsid w:val="2B584D37"/>
    <w:rsid w:val="2B692B05"/>
    <w:rsid w:val="2B69347C"/>
    <w:rsid w:val="2B8C0A94"/>
    <w:rsid w:val="2BDE187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1602B22"/>
    <w:rsid w:val="41C73588"/>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9B28E7"/>
    <w:rsid w:val="52832C8D"/>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3000</Words>
  <Characters>6818</Characters>
  <Lines>126</Lines>
  <Paragraphs>35</Paragraphs>
  <TotalTime>0</TotalTime>
  <ScaleCrop>false</ScaleCrop>
  <LinksUpToDate>false</LinksUpToDate>
  <CharactersWithSpaces>7403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2025-04-17T08:36:56Z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34842C1617B44BD59A605F8F5EE97560</vt:lpwstr>
  </property>
  <property fmtid="{D5CDD505-2E9C-101B-9397-08002B2CF9AE}" pid="4" name="KSOTemplateDocerSaveRecord">
    <vt:lpwstr>eyJoZGlkIjoiOGE0YWMzN2RkOTkzZTc4MzM0OWJhN2E5OTI4ZDhjMzkifQ==</vt:lpwstr>
  </property>
</Properties>
</file>