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76521C36">
      <w:pP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4F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DF8E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D003F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1E587DFE">
      <w:pPr>
        <w:jc w:val="center"/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EWSR1(22q12.2)基因断裂</w:t>
      </w:r>
    </w:p>
    <w:p w14:paraId="221D43AE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检测报告</w:t>
      </w:r>
    </w:p>
    <w:p w14:paraId="6D9DA429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</w:p>
    <w:p w14:paraId="619C0855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30143_WPSOffice_Level1"/>
      <w:bookmarkStart w:id="2" w:name="_Toc24178_WPSOffice_Level1"/>
      <w:bookmarkStart w:id="3" w:name="_Toc21009_WPSOffice_Level1"/>
      <w:bookmarkStart w:id="4" w:name="_Toc21669"/>
      <w:bookmarkStart w:id="5" w:name="_Toc13806"/>
      <w:bookmarkStart w:id="6" w:name="_Toc32054"/>
      <w:bookmarkStart w:id="7" w:name="_Toc27500"/>
    </w:p>
    <w:p w14:paraId="4FDCDF1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eastAsia" w:ascii="Times New Roman" w:hAnsi="Times New Roman" w:eastAsia="微软雅黑" w:cs="Times New Roman"/>
          <w:color w:val="000000"/>
          <w:kern w:val="0"/>
          <w:sz w:val="16"/>
          <w:szCs w:val="16"/>
          <w:lang w:eastAsia="zh-CN"/>
        </w:rPr>
      </w:pPr>
    </w:p>
    <w:p w14:paraId="72A3ABBC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bookmarkStart w:id="12" w:name="_GoBack"/>
      <w:bookmarkEnd w:id="12"/>
    </w:p>
    <w:p w14:paraId="199C0484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3488055</wp:posOffset>
            </wp:positionH>
            <wp:positionV relativeFrom="paragraph">
              <wp:posOffset>97155</wp:posOffset>
            </wp:positionV>
            <wp:extent cx="495935" cy="280670"/>
            <wp:effectExtent l="0" t="0" r="0" b="9525"/>
            <wp:wrapNone/>
            <wp:docPr id="7" name="图片 7" descr="王建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王建丽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3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53"/>
        <w:tblW w:w="9638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2005"/>
        <w:gridCol w:w="938"/>
        <w:gridCol w:w="2321"/>
        <w:gridCol w:w="1044"/>
        <w:gridCol w:w="2321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1009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2336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2005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38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复核</w: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人：</w:t>
            </w:r>
          </w:p>
        </w:tc>
        <w:tc>
          <w:tcPr>
            <w:tcW w:w="2321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eastAsia="微软雅黑"/>
                <w:b/>
                <w:bCs/>
                <w:sz w:val="18"/>
                <w:szCs w:val="18"/>
                <w:lang w:eastAsia="zh-CN"/>
              </w:rPr>
              <w:t>临检所复核人，</w:t>
            </w:r>
          </w:p>
        </w:tc>
        <w:tc>
          <w:tcPr>
            <w:tcW w:w="1044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321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7E73438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ectPr>
      <w:headerReference r:id="rId6" w:type="default"/>
      <w:footerReference r:id="rId7" w:type="default"/>
      <w:pgSz w:w="11906" w:h="16838"/>
      <w:pgMar w:top="850" w:right="850" w:bottom="850" w:left="850" w:header="283" w:footer="39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3B3FA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3B3FA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436065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884CD7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4518E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4B567C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8C0A54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6B0980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13CE0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0617A9"/>
    <w:rsid w:val="56111690"/>
    <w:rsid w:val="563648E8"/>
    <w:rsid w:val="56584CFE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CD25C9B"/>
    <w:rsid w:val="5D090FC9"/>
    <w:rsid w:val="5D457BF8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1F1668F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DB6652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70455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53D2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033F0C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8443119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530</Words>
  <Characters>979</Characters>
  <Lines>399</Lines>
  <Paragraphs>112</Paragraphs>
  <TotalTime>1</TotalTime>
  <ScaleCrop>false</ScaleCrop>
  <LinksUpToDate>false</LinksUpToDate>
  <CharactersWithSpaces>1067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2025-04-23T09:16:11Z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