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729FB8">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59264" behindDoc="0" locked="0" layoutInCell="1" allowOverlap="1">
                <wp:simplePos x="0" y="0"/>
                <wp:positionH relativeFrom="column">
                  <wp:posOffset>579755</wp:posOffset>
                </wp:positionH>
                <wp:positionV relativeFrom="paragraph">
                  <wp:posOffset>7549515</wp:posOffset>
                </wp:positionV>
                <wp:extent cx="6250940" cy="230505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250940" cy="23050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A2982E">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153BA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%}肿瘤同源重组修复缺陷评分（HRD score）检测报告{% else %}肿瘤同源重组修复缺陷评分（HRD score）+PD-L1检测报告{%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594.45pt;height:181.5pt;width:492.2pt;z-index:251659264;mso-width-relative:page;mso-height-relative:page;" filled="f" stroked="f" coordsize="21600,21600" o:gfxdata="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JnQe7dAAAADQEAAA8AAAAAAAAAAQAgAAAAIgAAAGRy&#10;cy9kb3ducmV2LnhtbFBLAQIUABQAAAAIAIdO4kCpnfqgOQIAAGcEAAAOAAAAAAAAAAEAIAAAACwB&#10;AABkcnMvZTJvRG9jLnhtbFBLBQYAAAAABgAGAFkBAADXBQAAAAA=&#10;">
                <v:fill on="f" focussize="0,0"/>
                <v:stroke on="f" weight="0.5pt"/>
                <v:imagedata o:title=""/>
                <o:lock v:ext="edit" aspectratio="f"/>
                <v:textbox>
                  <w:txbxContent>
                    <w:p w14:paraId="2CA2982E">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153BA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%}肿瘤同源重组修复缺陷评分（HRD score）检测报告{% else %}肿瘤同源重组修复缺陷评分（HRD score）+PD-L1检测报告{% endif %}</w:t>
                      </w:r>
                    </w:p>
                  </w:txbxContent>
                </v:textbox>
              </v:shape>
            </w:pict>
          </mc:Fallback>
        </mc:AlternateContent>
      </w:r>
      <w:r>
        <w:rPr>
          <w:lang w:eastAsia="zh-CN"/>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4BA1C0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60288;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54BA1C0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12869"/>
      <w:bookmarkStart w:id="1" w:name="_Toc26189"/>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1488C71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4E5CEF33">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"_Toc14406" </w:instrText>
      </w:r>
      <w:r>
        <w:fldChar w:fldCharType="separate"/>
      </w:r>
      <w:r>
        <w:rPr>
          <w:rStyle w:val="18"/>
          <w:rFonts w:ascii="Times New Roman" w:hAnsi="Times New Roman" w:eastAsia="微软雅黑" w:cs="Times New Roman"/>
          <w:b/>
          <w:bCs/>
          <w:color w:val="62B541"/>
          <w:sz w:val="32"/>
          <w:szCs w:val="32"/>
          <w:lang w:eastAsia="zh-CN"/>
        </w:rPr>
        <w:t>样本信息</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_Toc14406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10A0DFE9">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"_Toc9957" </w:instrText>
      </w:r>
      <w:r>
        <w:fldChar w:fldCharType="separate"/>
      </w:r>
      <w:r>
        <w:rPr>
          <w:rStyle w:val="18"/>
          <w:rFonts w:ascii="Times New Roman" w:hAnsi="Times New Roman" w:eastAsia="微软雅黑" w:cs="Times New Roman"/>
          <w:b/>
          <w:bCs/>
          <w:color w:val="62B541"/>
          <w:sz w:val="32"/>
          <w:szCs w:val="32"/>
          <w:lang w:eastAsia="zh-CN"/>
        </w:rPr>
        <w:t>检测项目</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_Toc9957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1243F651">
      <w:pPr>
        <w:pStyle w:val="11"/>
        <w:tabs>
          <w:tab w:val="right" w:leader="dot" w:pos="9861"/>
        </w:tabs>
        <w:rPr>
          <w:rFonts w:ascii="Times New Roman" w:hAnsi="Times New Roman" w:eastAsia="微软雅黑" w:cs="Times New Roman"/>
        </w:rPr>
      </w:pPr>
      <w:r>
        <w:fldChar w:fldCharType="begin"/>
      </w:r>
      <w:r>
        <w:instrText xml:space="preserve"> HYPERLINK \l "_Toc4837" </w:instrText>
      </w:r>
      <w:r>
        <w:fldChar w:fldCharType="separate"/>
      </w:r>
      <w:r>
        <w:rPr>
          <w:rStyle w:val="18"/>
          <w:rFonts w:ascii="Times New Roman" w:hAnsi="Times New Roman" w:eastAsia="微软雅黑" w:cs="Times New Roman"/>
          <w:b/>
          <w:bCs/>
          <w:color w:val="62B541"/>
          <w:sz w:val="32"/>
          <w:szCs w:val="32"/>
          <w:lang w:eastAsia="zh-CN"/>
        </w:rPr>
        <w:t>检测结果总览</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_Toc4837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6FE45F06">
      <w:pPr>
        <w:pStyle w:val="12"/>
        <w:tabs>
          <w:tab w:val="right" w:leader="dot" w:pos="9870"/>
        </w:tabs>
        <w:ind w:left="440"/>
        <w:rPr>
          <w:rFonts w:ascii="Times New Roman" w:hAnsi="Times New Roman" w:eastAsia="微软雅黑" w:cs="Times New Roman"/>
        </w:rPr>
      </w:pPr>
      <w:r>
        <w:fldChar w:fldCharType="begin"/>
      </w:r>
      <w:r>
        <w:instrText xml:space="preserve"> HYPERLINK \l "_Toc29376" </w:instrText>
      </w:r>
      <w:r>
        <w:fldChar w:fldCharType="separate"/>
      </w:r>
      <w:r>
        <w:rPr>
          <w:rStyle w:val="18"/>
          <w:rFonts w:ascii="Times New Roman" w:hAnsi="Times New Roman" w:eastAsia="微软雅黑" w:cs="Times New Roman"/>
          <w:sz w:val="28"/>
          <w:lang w:eastAsia="zh-CN"/>
        </w:rPr>
        <w:t>检测结果小结</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_Toc29376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0E72385C">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"_Toc17739" </w:instrText>
      </w:r>
      <w:r>
        <w:fldChar w:fldCharType="separate"/>
      </w:r>
      <w:r>
        <w:rPr>
          <w:rStyle w:val="18"/>
          <w:rFonts w:ascii="Times New Roman" w:hAnsi="Times New Roman" w:eastAsia="微软雅黑" w:cs="Times New Roman"/>
          <w:b/>
          <w:bCs/>
          <w:color w:val="62B541"/>
          <w:sz w:val="32"/>
          <w:szCs w:val="32"/>
          <w:lang w:eastAsia="zh-CN"/>
        </w:rPr>
        <w:t>检测结果及用药提示</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_Toc17739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3</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78CE3E4A">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"_Toc7749" </w:instrText>
      </w:r>
      <w:r>
        <w:fldChar w:fldCharType="separate"/>
      </w:r>
      <w:r>
        <w:rPr>
          <w:rStyle w:val="18"/>
          <w:rFonts w:ascii="Times New Roman" w:hAnsi="Times New Roman" w:eastAsia="微软雅黑" w:cs="Times New Roman"/>
          <w:sz w:val="28"/>
          <w:lang w:eastAsia="zh-CN"/>
        </w:rPr>
        <w:t>同源重组缺陷状态提示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_Toc7749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{%if PDInfo != undefined %}</w:t>
      </w:r>
    </w:p>
    <w:p w14:paraId="08D0D86F">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"_Toc27836" </w:instrText>
      </w:r>
      <w:r>
        <w:fldChar w:fldCharType="separate"/>
      </w:r>
      <w:r>
        <w:rPr>
          <w:rStyle w:val="18"/>
          <w:rFonts w:ascii="Times New Roman" w:hAnsi="Times New Roman" w:eastAsia="微软雅黑" w:cs="Times New Roman"/>
          <w:sz w:val="28"/>
          <w:lang w:eastAsia="zh-CN"/>
        </w:rPr>
        <w:t>PD-L1检测结果</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_Toc27836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4</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582E5FE7">
      <w:pPr>
        <w:pStyle w:val="11"/>
        <w:tabs>
          <w:tab w:val="right" w:leader="dot" w:pos="9870"/>
        </w:tabs>
        <w:rPr>
          <w:rFonts w:ascii="Times New Roman" w:hAnsi="Times New Roman" w:eastAsia="微软雅黑" w:cs="Times New Roman"/>
        </w:rPr>
      </w:pPr>
      <w:r>
        <w:fldChar w:fldCharType="begin"/>
      </w:r>
      <w:r>
        <w:instrText xml:space="preserve"> HYPERLINK \l "_Toc21400" </w:instrText>
      </w:r>
      <w:r>
        <w:fldChar w:fldCharType="separate"/>
      </w:r>
      <w:r>
        <w:rPr>
          <w:rStyle w:val="18"/>
          <w:rFonts w:ascii="Times New Roman" w:hAnsi="Times New Roman" w:eastAsia="微软雅黑" w:cs="Times New Roman"/>
          <w:b/>
          <w:bCs/>
          <w:color w:val="62B541"/>
          <w:sz w:val="32"/>
          <w:szCs w:val="32"/>
          <w:lang w:eastAsia="zh-CN"/>
        </w:rPr>
        <w:t>基因检测结果解析</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_Toc21400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6</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4A4B83C6">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"_Toc19694" </w:instrText>
      </w:r>
      <w:r>
        <w:fldChar w:fldCharType="separate"/>
      </w:r>
      <w:r>
        <w:rPr>
          <w:rStyle w:val="18"/>
          <w:rFonts w:ascii="Times New Roman" w:hAnsi="Times New Roman" w:eastAsia="微软雅黑" w:cs="Times New Roman"/>
          <w:sz w:val="28"/>
          <w:lang w:eastAsia="zh-CN"/>
        </w:rPr>
        <w:t>同源重组缺陷状态解析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_Toc19694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6</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43EFE4F6">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"_Toc10522" </w:instrText>
      </w:r>
      <w:r>
        <w:fldChar w:fldCharType="separate"/>
      </w:r>
      <w:r>
        <w:rPr>
          <w:rStyle w:val="18"/>
          <w:rFonts w:ascii="Times New Roman" w:hAnsi="Times New Roman" w:eastAsia="微软雅黑" w:cs="Times New Roman"/>
          <w:b/>
          <w:bCs/>
          <w:color w:val="62B541"/>
          <w:sz w:val="32"/>
          <w:szCs w:val="32"/>
          <w:lang w:eastAsia="zh-CN"/>
        </w:rPr>
        <w:t>附录</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_Toc10522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8</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55C752AF">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"_Toc1600" </w:instrText>
      </w:r>
      <w:r>
        <w:fldChar w:fldCharType="separate"/>
      </w:r>
      <w:r>
        <w:rPr>
          <w:rStyle w:val="18"/>
          <w:rFonts w:ascii="Times New Roman" w:hAnsi="Times New Roman" w:eastAsia="微软雅黑" w:cs="Times New Roman"/>
          <w:sz w:val="28"/>
          <w:lang w:eastAsia="zh-CN"/>
        </w:rPr>
        <w:t>样本质控情况</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_Toc1600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8</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395E0928">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"_Toc4758" </w:instrText>
      </w:r>
      <w:r>
        <w:fldChar w:fldCharType="separate"/>
      </w:r>
      <w:r>
        <w:rPr>
          <w:rStyle w:val="18"/>
          <w:rFonts w:ascii="Times New Roman" w:hAnsi="Times New Roman" w:eastAsia="微软雅黑" w:cs="Times New Roman"/>
          <w:sz w:val="28"/>
          <w:lang w:eastAsia="zh-CN"/>
        </w:rPr>
        <w:t>基因组不稳定性介绍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_Toc4758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9</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5D82E9B9">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"_Toc22146" </w:instrText>
      </w:r>
      <w:r>
        <w:fldChar w:fldCharType="separate"/>
      </w:r>
      <w:r>
        <w:rPr>
          <w:rStyle w:val="18"/>
          <w:rFonts w:ascii="Times New Roman" w:hAnsi="Times New Roman" w:eastAsia="微软雅黑" w:cs="Times New Roman"/>
          <w:sz w:val="28"/>
          <w:lang w:eastAsia="zh-CN"/>
        </w:rPr>
        <w:t>同源重组缺陷（HRD）介绍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_Toc22146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10</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70D1186B">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"_Toc26153" </w:instrText>
      </w:r>
      <w:r>
        <w:fldChar w:fldCharType="separate"/>
      </w:r>
      <w:r>
        <w:rPr>
          <w:rStyle w:val="18"/>
          <w:rFonts w:ascii="Times New Roman" w:hAnsi="Times New Roman" w:eastAsia="微软雅黑" w:cs="Times New Roman"/>
          <w:sz w:val="28"/>
          <w:lang w:eastAsia="zh-CN"/>
        </w:rPr>
        <w:t>易感人群特征</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_Toc26153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6FC87CE3">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"_Toc31076" </w:instrText>
      </w:r>
      <w:r>
        <w:fldChar w:fldCharType="separate"/>
      </w:r>
      <w:r>
        <w:rPr>
          <w:rStyle w:val="18"/>
          <w:rFonts w:ascii="Times New Roman" w:hAnsi="Times New Roman" w:eastAsia="微软雅黑" w:cs="Times New Roman"/>
          <w:sz w:val="28"/>
          <w:lang w:eastAsia="zh-CN"/>
        </w:rPr>
        <w:t>检测方法与局限性</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_Toc31076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6C45E150">
      <w:pPr>
        <w:pStyle w:val="12"/>
        <w:tabs>
          <w:tab w:val="right" w:leader="dot" w:pos="9861"/>
        </w:tabs>
        <w:ind w:left="440"/>
        <w:rPr>
          <w:rFonts w:ascii="Times New Roman" w:hAnsi="Times New Roman" w:eastAsia="微软雅黑" w:cs="Times New Roman"/>
        </w:rPr>
      </w:pPr>
      <w:r>
        <w:fldChar w:fldCharType="begin"/>
      </w:r>
      <w:r>
        <w:instrText xml:space="preserve"> HYPERLINK \l "_Toc30759" </w:instrText>
      </w:r>
      <w:r>
        <w:fldChar w:fldCharType="separate"/>
      </w:r>
      <w:r>
        <w:rPr>
          <w:rStyle w:val="18"/>
          <w:rFonts w:ascii="Times New Roman" w:hAnsi="Times New Roman" w:eastAsia="微软雅黑" w:cs="Times New Roman"/>
          <w:sz w:val="28"/>
          <w:lang w:eastAsia="zh-CN"/>
        </w:rPr>
        <w:t>参考文献</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_Toc30759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14</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6BD0D3EE">
      <w:pPr>
        <w:spacing w:line="520" w:lineRule="atLeast"/>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21009_WPSOffice_Level1"/>
      <w:bookmarkStart w:id="4" w:name="_Toc21669"/>
      <w:bookmarkStart w:id="5" w:name="_Toc30143_WPSOffice_Level1"/>
      <w:bookmarkStart w:id="6" w:name="_Toc14123"/>
      <w:bookmarkStart w:id="7" w:name="_Toc3619"/>
      <w:bookmarkStart w:id="8" w:name="_Toc13806"/>
      <w:bookmarkStart w:id="9" w:name="_Toc14406"/>
      <w:bookmarkStart w:id="10" w:name="_Toc107825547"/>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94752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13794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EA4CE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BD05B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E997D0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D3BC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51FC35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90A5A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4BF6F5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13767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E3BE48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C6058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D3B83E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2D56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B1C605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3E0EA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BDEEA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CA5F0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8F5CEB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BF04E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B0509A2">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1015_WPSOffice_Level1"/>
      <w:bookmarkStart w:id="12" w:name="_Toc18062_WPSOffice_Level1"/>
      <w:bookmarkStart w:id="13" w:name="_Toc9957"/>
      <w:bookmarkStart w:id="14" w:name="_Toc26731"/>
      <w:bookmarkStart w:id="15" w:name="_Toc29272"/>
      <w:bookmarkStart w:id="16" w:name="_Toc107825548"/>
      <w:bookmarkStart w:id="17" w:name="_Toc17451"/>
      <w:bookmarkStart w:id="18" w:name="_Toc7021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1" w:name="_Toc18058"/>
      <w:bookmarkStart w:id="22" w:name="_Toc107825549"/>
      <w:bookmarkStart w:id="23" w:name="_Toc16576"/>
      <w:bookmarkStart w:id="24" w:name="_Toc23369_WPSOffice_Level1"/>
      <w:bookmarkStart w:id="25" w:name="_Toc25920"/>
      <w:bookmarkStart w:id="26" w:name="_Toc12582"/>
      <w:bookmarkStart w:id="27" w:name="_Toc6221_WPSOffice_Level1"/>
      <w:bookmarkStart w:id="28" w:name="_Toc4837"/>
    </w:p>
    <w:p w14:paraId="3456257C">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p w14:paraId="661A793F">
      <w:pPr>
        <w:pStyle w:val="3"/>
        <w:numPr>
          <w:ilvl w:val="255"/>
          <w:numId w:val="0"/>
        </w:numPr>
        <w:jc w:val="left"/>
        <w:rPr>
          <w:color w:val="auto"/>
          <w:sz w:val="30"/>
          <w:lang w:eastAsia="zh-CN"/>
        </w:rPr>
      </w:pPr>
      <w:bookmarkStart w:id="29" w:name="_Toc29376"/>
      <w:bookmarkStart w:id="30" w:name="_Toc149837254"/>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5D410A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D3EF7B">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bookmarkStart w:id="119" w:name="_GoBack"/>
      <w:bookmarkEnd w:id="119"/>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52AA381">
        <w:tblPrEx>
          <w:tblCellMar>
            <w:top w:w="0" w:type="dxa"/>
            <w:left w:w="0" w:type="dxa"/>
            <w:bottom w:w="0" w:type="dxa"/>
            <w:right w:w="0" w:type="dxa"/>
          </w:tblCellMar>
        </w:tblPrEx>
        <w:trPr>
          <w:trHeight w:val="441" w:hRule="exact"/>
          <w:jc w:val="right"/>
        </w:trPr>
        <w:tc>
          <w:tcPr>
            <w:tcW w:w="1272" w:type="dxa"/>
            <w:vAlign w:val="center"/>
          </w:tcPr>
          <w:p w14:paraId="00E045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FFE5F6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3+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10;2V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0Amnn/YDAABfDQAADgAAAAAAAAABACAAAAAnAQAAZHJzL2Uyb0RvYy54bWxQSwECFAAKAAAA&#10;AACHTuJAAAAAAAAAAAAAAAAACgAAAAAAAAAAABAAAABJBQAAZHJzL21lZGlhL1BLAQIUABQAAAAI&#10;AIdO4kCWeq34MRQAACwUAAAVAAAAAAAAAAEAIAAAAHEFAABkcnMvbWVkaWEvaW1hZ2UxLmpwZWdQ&#10;SwECFAAUAAAACACHTuJAmShvoCAzAAAbMwAAFAAAAAAAAAABACAAAADVG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FDAF71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84448D">
            <w:pPr>
              <w:pStyle w:val="20"/>
              <w:spacing w:before="13"/>
              <w:ind w:right="15"/>
              <w:jc w:val="both"/>
              <w:rPr>
                <w:rFonts w:ascii="Times New Roman" w:hAnsi="Times New Roman" w:cs="Times New Roman"/>
                <w:b/>
                <w:sz w:val="24"/>
                <w:szCs w:val="24"/>
              </w:rPr>
            </w:pPr>
          </w:p>
        </w:tc>
      </w:tr>
      <w:tr w14:paraId="43EDCBC6">
        <w:tblPrEx>
          <w:tblCellMar>
            <w:top w:w="0" w:type="dxa"/>
            <w:left w:w="0" w:type="dxa"/>
            <w:bottom w:w="0" w:type="dxa"/>
            <w:right w:w="0" w:type="dxa"/>
          </w:tblCellMar>
        </w:tblPrEx>
        <w:trPr>
          <w:trHeight w:val="457" w:hRule="exact"/>
          <w:jc w:val="right"/>
        </w:trPr>
        <w:tc>
          <w:tcPr>
            <w:tcW w:w="1272" w:type="dxa"/>
            <w:vAlign w:val="center"/>
          </w:tcPr>
          <w:p w14:paraId="3BA92E1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C3CB8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431F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5E9DA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3A15E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893B839">
        <w:tblPrEx>
          <w:tblCellMar>
            <w:top w:w="0" w:type="dxa"/>
            <w:left w:w="0" w:type="dxa"/>
            <w:bottom w:w="0" w:type="dxa"/>
            <w:right w:w="0" w:type="dxa"/>
          </w:tblCellMar>
        </w:tblPrEx>
        <w:trPr>
          <w:trHeight w:val="441" w:hRule="exact"/>
          <w:jc w:val="right"/>
        </w:trPr>
        <w:tc>
          <w:tcPr>
            <w:tcW w:w="1272" w:type="dxa"/>
            <w:vAlign w:val="center"/>
          </w:tcPr>
          <w:p w14:paraId="5B7D602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E2F62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C92102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00B58A">
            <w:pPr>
              <w:pStyle w:val="20"/>
              <w:spacing w:before="13"/>
              <w:ind w:right="15"/>
              <w:jc w:val="both"/>
              <w:rPr>
                <w:rFonts w:ascii="Times New Roman" w:hAnsi="Times New Roman" w:cs="Times New Roman"/>
                <w:b/>
                <w:sz w:val="24"/>
                <w:szCs w:val="24"/>
              </w:rPr>
            </w:pPr>
          </w:p>
        </w:tc>
      </w:tr>
      <w:tr w14:paraId="19C70316">
        <w:tblPrEx>
          <w:tblCellMar>
            <w:top w:w="0" w:type="dxa"/>
            <w:left w:w="0" w:type="dxa"/>
            <w:bottom w:w="0" w:type="dxa"/>
            <w:right w:w="0" w:type="dxa"/>
          </w:tblCellMar>
        </w:tblPrEx>
        <w:trPr>
          <w:trHeight w:val="457" w:hRule="exact"/>
          <w:jc w:val="right"/>
        </w:trPr>
        <w:tc>
          <w:tcPr>
            <w:tcW w:w="1272" w:type="dxa"/>
            <w:vAlign w:val="center"/>
          </w:tcPr>
          <w:p w14:paraId="798AA98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45E1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9E707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8E355F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EA4A9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71BF141">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1" w:name="_Toc2781"/>
      <w:bookmarkStart w:id="32" w:name="_Toc24235"/>
      <w:bookmarkStart w:id="33" w:name="_Toc20136_WPSOffice_Level1"/>
      <w:bookmarkStart w:id="34" w:name="_Toc19898_WPSOffice_Level1"/>
      <w:bookmarkStart w:id="35" w:name="_Toc107825550"/>
      <w:bookmarkStart w:id="36" w:name="_Toc17739"/>
      <w:bookmarkStart w:id="37" w:name="_Toc22132"/>
      <w:bookmarkStart w:id="38" w:name="_Toc2866"/>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69BFA40">
      <w:pPr>
        <w:pStyle w:val="3"/>
        <w:numPr>
          <w:ilvl w:val="255"/>
          <w:numId w:val="0"/>
        </w:numPr>
        <w:jc w:val="left"/>
        <w:rPr>
          <w:color w:val="auto"/>
          <w:sz w:val="30"/>
        </w:rPr>
      </w:pPr>
      <w:bookmarkStart w:id="39" w:name="_Toc107825551"/>
      <w:bookmarkStart w:id="40" w:name="_Toc7749"/>
      <w:bookmarkStart w:id="41" w:name="_Toc17240"/>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62BC41"/>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5364544F">
      <w:pPr>
        <w:rPr>
          <w:lang w:eastAsia="zh-CN"/>
        </w:rPr>
      </w:pPr>
      <w:r>
        <w:rPr>
          <w:lang w:eastAsia="zh-CN"/>
        </w:rPr>
        <w:br w:type="page"/>
      </w:r>
    </w:p>
    <w:p w14:paraId="31329573">
      <w:pPr>
        <w:rPr>
          <w:rFonts w:ascii="Times New Roman" w:hAnsi="Times New Roman" w:eastAsia="微软雅黑" w:cs="Times New Roman"/>
          <w:sz w:val="18"/>
          <w:szCs w:val="18"/>
          <w:shd w:val="clear" w:color="auto" w:fill="FFFFFF"/>
          <w:lang w:eastAsia="zh-CN"/>
        </w:rPr>
      </w:pPr>
      <w:bookmarkStart w:id="42" w:name="_Toc180"/>
      <w:bookmarkStart w:id="43" w:name="_Toc23903"/>
      <w:bookmarkStart w:id="44" w:name="_Toc32443_WPSOffice_Level1"/>
      <w:bookmarkStart w:id="45" w:name="_Toc4331_WPSOffice_Level1"/>
      <w:bookmarkStart w:id="46" w:name="_Toc107825555"/>
      <w:bookmarkStart w:id="47" w:name="_Toc23846_WPSOffice_Level1"/>
      <w:bookmarkStart w:id="48" w:name="_Toc25727"/>
      <w:bookmarkStart w:id="49" w:name="_Toc2937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3"/>
        <w:numPr>
          <w:ilvl w:val="255"/>
          <w:numId w:val="0"/>
        </w:numPr>
        <w:jc w:val="left"/>
        <w:rPr>
          <w:color w:val="auto"/>
          <w:sz w:val="30"/>
          <w:lang w:eastAsia="zh-CN"/>
        </w:rPr>
      </w:pPr>
      <w:bookmarkStart w:id="50" w:name="_Toc106719764"/>
      <w:bookmarkStart w:id="51" w:name="_Toc10223"/>
      <w:bookmarkStart w:id="52" w:name="_Toc27836"/>
      <w:bookmarkStart w:id="53" w:name="_Toc20034"/>
      <w:r>
        <w:rPr>
          <w:rFonts w:hint="eastAsia"/>
          <w:color w:val="auto"/>
          <w:sz w:val="30"/>
          <w:lang w:eastAsia="zh-CN"/>
        </w:rPr>
        <w:t>PD-L1检测结果</w:t>
      </w:r>
      <w:bookmarkEnd w:id="50"/>
      <w:bookmarkEnd w:id="51"/>
      <w:bookmarkEnd w:id="52"/>
      <w:bookmarkEnd w:id="53"/>
    </w:p>
    <w:p w14:paraId="30E80E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AE8F63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7C07A5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D7B7831">
            <w:pPr>
              <w:pStyle w:val="38"/>
            </w:pPr>
            <w:r>
              <w:rPr>
                <w:rFonts w:hint="eastAsia"/>
              </w:rPr>
              <w:t>{{</w:t>
            </w:r>
            <w:r>
              <w:t xml:space="preserve"> PDInfo</w:t>
            </w:r>
            <w:r>
              <w:rPr>
                <w:rFonts w:hint="eastAsia"/>
              </w:rPr>
              <w:t>.</w:t>
            </w:r>
            <w:r>
              <w:t>Tumor_cell_count</w:t>
            </w:r>
            <w:r>
              <w:rPr>
                <w:rFonts w:hint="eastAsia"/>
              </w:rPr>
              <w:t xml:space="preserve"> }}</w:t>
            </w:r>
          </w:p>
        </w:tc>
      </w:tr>
      <w:tr w14:paraId="483DB97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1FB5E0D">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5A3BA8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96035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A3C8F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467BDB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75F18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F72169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FD2A40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EF1714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0AD5F4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BE96F7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44E46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2A032A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42CEF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78F813">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2FB44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11AF73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F5E321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950DBA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14BD334">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65527AB">
      <w:pPr>
        <w:spacing w:line="276" w:lineRule="auto"/>
        <w:ind w:right="449" w:rightChars="204"/>
        <w:rPr>
          <w:rFonts w:ascii="微软雅黑" w:hAnsi="微软雅黑" w:eastAsia="微软雅黑" w:cs="微软雅黑"/>
          <w:b/>
          <w:color w:val="000000"/>
          <w:sz w:val="18"/>
          <w:szCs w:val="18"/>
        </w:rPr>
      </w:pPr>
    </w:p>
    <w:p w14:paraId="1FB034C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CF6071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FE9E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A23A0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D2CFB6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6A0139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F718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BF733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26D53A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542FB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BFD8A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04B5A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355EF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1ABFBE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A2938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42C9D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1BD9C7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E7D4E4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E40E996">
            <w:pPr>
              <w:spacing w:line="276" w:lineRule="auto"/>
              <w:jc w:val="left"/>
              <w:rPr>
                <w:rFonts w:ascii="Times New Roman" w:hAnsi="Times New Roman" w:eastAsia="微软雅黑" w:cs="Times New Roman"/>
                <w:sz w:val="18"/>
                <w:szCs w:val="18"/>
                <w:shd w:val="clear" w:color="auto" w:fill="FFFFFF"/>
                <w:lang w:eastAsia="zh-CN"/>
              </w:rPr>
            </w:pPr>
          </w:p>
        </w:tc>
      </w:tr>
      <w:tr w14:paraId="0B68F1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EA6A3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A596B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C1569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AC12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2A9321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14CD46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9DD1737">
            <w:pPr>
              <w:spacing w:line="276" w:lineRule="auto"/>
              <w:jc w:val="left"/>
              <w:rPr>
                <w:rFonts w:ascii="Times New Roman" w:hAnsi="Times New Roman" w:eastAsia="微软雅黑" w:cs="Times New Roman"/>
                <w:sz w:val="18"/>
                <w:szCs w:val="18"/>
                <w:shd w:val="clear" w:color="auto" w:fill="FFFFFF"/>
                <w:lang w:eastAsia="zh-CN"/>
              </w:rPr>
            </w:pPr>
          </w:p>
        </w:tc>
      </w:tr>
    </w:tbl>
    <w:p w14:paraId="725E0C3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4E9B90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24E0A9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E9B733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10198FA">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4DCFBE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0B9159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75D3C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C386EF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56BE73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1D820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05BED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DC5DA9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F695B8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51B2E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DD971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215C68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452163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CCEA72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1C984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21400"/>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bookmarkEnd w:id="45"/>
      <w:bookmarkEnd w:id="46"/>
      <w:bookmarkEnd w:id="47"/>
      <w:bookmarkEnd w:id="48"/>
      <w:bookmarkEnd w:id="49"/>
      <w:bookmarkEnd w:id="54"/>
    </w:p>
    <w:p w14:paraId="2F56D2BC">
      <w:pPr>
        <w:pStyle w:val="3"/>
        <w:numPr>
          <w:ilvl w:val="255"/>
          <w:numId w:val="0"/>
        </w:numPr>
        <w:jc w:val="left"/>
        <w:rPr>
          <w:color w:val="auto"/>
          <w:sz w:val="30"/>
          <w:lang w:eastAsia="zh-CN"/>
        </w:rPr>
      </w:pPr>
      <w:bookmarkStart w:id="55" w:name="_Toc10233"/>
      <w:bookmarkStart w:id="56" w:name="_Toc107825556"/>
      <w:bookmarkStart w:id="57" w:name="_Toc21881"/>
      <w:bookmarkStart w:id="58" w:name="_Toc107330125"/>
      <w:bookmarkStart w:id="59" w:name="_Toc19694"/>
      <w:r>
        <w:rPr>
          <w:rFonts w:hint="eastAsia"/>
          <w:color w:val="auto"/>
          <w:sz w:val="30"/>
          <w:lang w:eastAsia="zh-CN"/>
        </w:rPr>
        <w:t>同源重组缺陷状态解析</w:t>
      </w:r>
      <w:bookmarkEnd w:id="55"/>
      <w:bookmarkEnd w:id="56"/>
      <w:bookmarkEnd w:id="57"/>
      <w:bookmarkEnd w:id="58"/>
      <w:bookmarkEnd w:id="59"/>
    </w:p>
    <w:p w14:paraId="08DD5CCF">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C1AE2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3430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D6FA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4232AE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1ED5C4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100BD1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7EC9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461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E7873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F362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F304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B6CF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F8B3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F80B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31D1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F0C9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CDA3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A47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0D3A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CAAD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005D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381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A3B2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F44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08F54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3B3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72E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FD30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FF30F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34C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E169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8E04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FC39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282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6361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78A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956C1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27A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A9D1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1FEC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4C6923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A9A58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7011DD6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64DF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2AE471E">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A9A27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3C362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652F61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07F5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2E7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25B82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E48DE5A">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EE67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0795D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A6D9F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CED5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58B9E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09B6C7">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35EE7A2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2785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C2E8A9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4FF9F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862DD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149C4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153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85C01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C17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80FEDA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B2AD6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4F23DE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8102B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7D84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07B3B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E5F36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7DABEB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0043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7F1BA5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6F8F498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386F9FD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1F9377F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5A99F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6ED9275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5E967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46877215">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156D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32E7218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101A695F">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D6E133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E4D2DE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A47D22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3C76A221">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356CFD5B">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2B16A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F276000">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325DDBEF">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1BEA72F3">
      <w:pPr>
        <w:pStyle w:val="25"/>
        <w:outlineLvl w:val="0"/>
        <w:rPr>
          <w:rStyle w:val="37"/>
          <w:rFonts w:ascii="微软雅黑" w:hAnsi="微软雅黑" w:cs="微软雅黑"/>
          <w:b/>
          <w:color w:val="62B541"/>
          <w:sz w:val="32"/>
          <w:szCs w:val="32"/>
          <w14:shadow w14:blurRad="50800" w14:dist="38100" w14:dir="10800000" w14:sx="100000" w14:sy="100000" w14:kx="0" w14:ky="0" w14:algn="r">
            <w14:srgbClr w14:val="62B541">
              <w14:alpha w14:val="60000"/>
            </w14:srgbClr>
          </w14:shadow>
        </w:rPr>
      </w:pPr>
      <w:bookmarkStart w:id="60" w:name="_Toc21764_WPSOffice_Level1"/>
      <w:bookmarkStart w:id="61" w:name="_Toc107825561"/>
      <w:bookmarkStart w:id="62" w:name="_Toc28240"/>
      <w:bookmarkStart w:id="63" w:name="_Toc11294"/>
      <w:bookmarkStart w:id="64" w:name="_Toc10522"/>
      <w:bookmarkStart w:id="65" w:name="_Toc13698"/>
      <w:bookmarkStart w:id="66" w:name="_Toc13196_WPSOffice_Level1"/>
      <w:bookmarkStart w:id="67" w:name="_Toc27302"/>
      <w:bookmarkStart w:id="68" w:name="_Toc1707_WPSOffice_Level1"/>
      <w:r>
        <w:rPr>
          <w:rStyle w:val="37"/>
          <w:rFonts w:hint="eastAsia" w:ascii="微软雅黑" w:hAnsi="微软雅黑" w:cs="微软雅黑"/>
          <w:b/>
          <w:color w:val="62B541"/>
          <w:sz w:val="32"/>
          <w:szCs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65"/>
      <w:bookmarkEnd w:id="66"/>
      <w:bookmarkEnd w:id="67"/>
      <w:bookmarkEnd w:id="68"/>
    </w:p>
    <w:p w14:paraId="281FC4CF">
      <w:pPr>
        <w:pStyle w:val="3"/>
        <w:numPr>
          <w:ilvl w:val="255"/>
          <w:numId w:val="0"/>
        </w:numPr>
        <w:jc w:val="left"/>
        <w:rPr>
          <w:color w:val="auto"/>
          <w:sz w:val="30"/>
          <w:lang w:eastAsia="zh-CN"/>
        </w:rPr>
      </w:pPr>
      <w:bookmarkStart w:id="69" w:name="_Toc15840_WPSOffice_Level1"/>
      <w:bookmarkStart w:id="70" w:name="_Toc24085_WPSOffice_Level1"/>
      <w:bookmarkStart w:id="71" w:name="_Toc14255_WPSOffice_Level1"/>
      <w:bookmarkStart w:id="72" w:name="_Toc1600"/>
      <w:bookmarkStart w:id="73" w:name="_Toc28605"/>
      <w:bookmarkStart w:id="74" w:name="_Toc3674"/>
      <w:bookmarkStart w:id="75" w:name="_Toc32150"/>
      <w:bookmarkStart w:id="76" w:name="_Toc9066"/>
      <w:bookmarkStart w:id="77" w:name="_Toc11896_WPSOffice_Level1"/>
      <w:bookmarkStart w:id="78" w:name="_Toc23688"/>
      <w:bookmarkStart w:id="79" w:name="_Toc28810_WPSOffice_Level1"/>
      <w:bookmarkStart w:id="80" w:name="_Toc11193_WPSOffice_Level1"/>
      <w:r>
        <w:rPr>
          <w:rFonts w:hint="eastAsia"/>
          <w:color w:val="auto"/>
          <w:sz w:val="30"/>
          <w:lang w:eastAsia="zh-CN"/>
        </w:rPr>
        <w:t>样本质控情况</w:t>
      </w:r>
      <w:bookmarkEnd w:id="69"/>
      <w:bookmarkEnd w:id="70"/>
      <w:bookmarkEnd w:id="71"/>
      <w:bookmarkEnd w:id="72"/>
      <w:bookmarkEnd w:id="73"/>
      <w:bookmarkEnd w:id="74"/>
      <w:bookmarkEnd w:id="75"/>
      <w:bookmarkEnd w:id="76"/>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3"/>
        <w:numPr>
          <w:ilvl w:val="255"/>
          <w:numId w:val="0"/>
        </w:numPr>
        <w:jc w:val="left"/>
        <w:rPr>
          <w:color w:val="auto"/>
          <w:sz w:val="30"/>
          <w:lang w:eastAsia="zh-CN"/>
        </w:rPr>
      </w:pPr>
      <w:bookmarkStart w:id="81" w:name="_Toc107825565"/>
      <w:bookmarkStart w:id="82" w:name="_Toc19415"/>
      <w:bookmarkStart w:id="83" w:name="_Toc4758"/>
      <w:r>
        <w:rPr>
          <w:rFonts w:hint="eastAsia"/>
          <w:color w:val="auto"/>
          <w:sz w:val="30"/>
          <w:lang w:eastAsia="zh-CN"/>
        </w:rPr>
        <w:t>基因组不稳定性介绍</w:t>
      </w:r>
      <w:bookmarkEnd w:id="81"/>
      <w:bookmarkEnd w:id="82"/>
      <w:bookmarkEnd w:id="83"/>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3"/>
        <w:numPr>
          <w:ilvl w:val="255"/>
          <w:numId w:val="0"/>
        </w:numPr>
        <w:jc w:val="left"/>
        <w:rPr>
          <w:color w:val="auto"/>
          <w:sz w:val="30"/>
          <w:lang w:eastAsia="zh-CN"/>
        </w:rPr>
      </w:pPr>
      <w:bookmarkStart w:id="84" w:name="_Toc22197"/>
      <w:bookmarkStart w:id="85" w:name="_Toc107825566"/>
      <w:bookmarkStart w:id="86" w:name="_Toc22146"/>
      <w:r>
        <w:rPr>
          <w:rFonts w:hint="eastAsia"/>
          <w:color w:val="auto"/>
          <w:sz w:val="30"/>
          <w:lang w:eastAsia="zh-CN"/>
        </w:rPr>
        <w:t>同源重组缺陷（HRD）</w:t>
      </w:r>
      <w:bookmarkEnd w:id="84"/>
      <w:bookmarkEnd w:id="85"/>
      <w:r>
        <w:rPr>
          <w:rFonts w:hint="eastAsia"/>
          <w:color w:val="auto"/>
          <w:sz w:val="30"/>
          <w:lang w:eastAsia="zh-CN"/>
        </w:rPr>
        <w:t>介绍</w:t>
      </w:r>
      <w:bookmarkEnd w:id="86"/>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3"/>
        <w:numPr>
          <w:ilvl w:val="255"/>
          <w:numId w:val="0"/>
        </w:numPr>
        <w:jc w:val="left"/>
        <w:rPr>
          <w:color w:val="auto"/>
          <w:sz w:val="30"/>
          <w:lang w:eastAsia="zh-CN"/>
        </w:rPr>
      </w:pPr>
      <w:bookmarkStart w:id="87" w:name="_Toc31498"/>
      <w:bookmarkStart w:id="88" w:name="_Toc26153"/>
      <w:bookmarkStart w:id="89" w:name="_Toc107825567"/>
      <w:r>
        <w:rPr>
          <w:rFonts w:hint="eastAsia"/>
          <w:color w:val="auto"/>
          <w:sz w:val="30"/>
          <w:lang w:eastAsia="zh-CN"/>
        </w:rPr>
        <w:t>易感人群特征</w:t>
      </w:r>
      <w:bookmarkEnd w:id="77"/>
      <w:bookmarkEnd w:id="78"/>
      <w:bookmarkEnd w:id="87"/>
      <w:bookmarkEnd w:id="88"/>
      <w:bookmarkEnd w:id="89"/>
    </w:p>
    <w:bookmarkEnd w:id="79"/>
    <w:bookmarkEnd w:id="80"/>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88322F2">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BAF856B">
      <w:pPr>
        <w:spacing w:before="26"/>
        <w:rPr>
          <w:rFonts w:ascii="Times New Roman" w:hAnsi="Times New Roman" w:eastAsia="微软雅黑" w:cs="Times New Roman"/>
          <w:b/>
          <w:sz w:val="4"/>
          <w:szCs w:val="21"/>
          <w:lang w:eastAsia="zh-CN"/>
        </w:rPr>
      </w:pPr>
      <w:bookmarkStart w:id="90" w:name="_Toc18576"/>
      <w:bookmarkStart w:id="91" w:name="_Toc16486"/>
      <w:r>
        <w:rPr>
          <w:rFonts w:hint="eastAsia" w:ascii="Times New Roman" w:hAnsi="Times New Roman" w:eastAsia="微软雅黑" w:cs="Times New Roman"/>
          <w:b/>
          <w:bCs/>
          <w:sz w:val="24"/>
          <w:szCs w:val="24"/>
          <w:lang w:eastAsia="zh-CN"/>
        </w:rPr>
        <w:t>前列腺癌易感人群特征</w:t>
      </w:r>
      <w:bookmarkEnd w:id="90"/>
      <w:bookmarkEnd w:id="91"/>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0B8E029">
      <w:pPr>
        <w:spacing w:before="26"/>
        <w:rPr>
          <w:rFonts w:ascii="Times New Roman" w:hAnsi="Times New Roman" w:eastAsia="微软雅黑" w:cs="Times New Roman"/>
          <w:b/>
          <w:bCs/>
          <w:sz w:val="24"/>
          <w:szCs w:val="24"/>
          <w:lang w:eastAsia="zh-CN"/>
        </w:rPr>
      </w:pP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92" w:name="_Toc32060"/>
      <w:bookmarkStart w:id="93" w:name="_Toc331"/>
      <w:bookmarkStart w:id="94" w:name="_Toc5400"/>
      <w:bookmarkStart w:id="95" w:name="_Toc3846"/>
      <w:r>
        <w:rPr>
          <w:rFonts w:ascii="Times New Roman" w:hAnsi="Times New Roman" w:eastAsia="微软雅黑" w:cs="Times New Roman"/>
          <w:lang w:eastAsia="zh-CN"/>
        </w:rPr>
        <w:t>1 40岁以上，同时伴有≥1项下述者</w:t>
      </w:r>
      <w:bookmarkEnd w:id="92"/>
      <w:bookmarkEnd w:id="93"/>
      <w:bookmarkEnd w:id="94"/>
      <w:bookmarkEnd w:id="95"/>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96" w:name="_Toc22196"/>
      <w:bookmarkStart w:id="97" w:name="_Toc5423"/>
      <w:bookmarkStart w:id="98" w:name="_Toc10299"/>
      <w:bookmarkStart w:id="99" w:name="_Toc126"/>
      <w:r>
        <w:rPr>
          <w:rFonts w:ascii="Times New Roman" w:hAnsi="Times New Roman" w:eastAsia="微软雅黑" w:cs="Times New Roman"/>
          <w:lang w:eastAsia="zh-CN"/>
        </w:rPr>
        <w:t>2 有胰腺癌家族史、糖尿病史</w:t>
      </w:r>
      <w:bookmarkEnd w:id="96"/>
      <w:bookmarkEnd w:id="97"/>
      <w:bookmarkEnd w:id="98"/>
      <w:bookmarkEnd w:id="99"/>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19"/>
    <w:p w14:paraId="44EF40CC">
      <w:pPr>
        <w:pStyle w:val="3"/>
        <w:numPr>
          <w:ilvl w:val="255"/>
          <w:numId w:val="0"/>
        </w:numPr>
        <w:jc w:val="left"/>
        <w:rPr>
          <w:color w:val="auto"/>
          <w:sz w:val="30"/>
          <w:lang w:eastAsia="zh-CN"/>
        </w:rPr>
      </w:pPr>
      <w:bookmarkStart w:id="100" w:name="_Toc31076"/>
      <w:bookmarkStart w:id="101" w:name="_Toc3409"/>
      <w:bookmarkStart w:id="102" w:name="_Toc15114"/>
      <w:bookmarkStart w:id="103" w:name="_Toc28454_WPSOffice_Level1"/>
      <w:bookmarkStart w:id="104" w:name="_Toc107825570"/>
      <w:bookmarkStart w:id="105" w:name="_Toc5476"/>
      <w:bookmarkStart w:id="106" w:name="_Toc20170_WPSOffice_Level1"/>
      <w:bookmarkStart w:id="107" w:name="_Toc27034"/>
      <w:bookmarkStart w:id="108" w:name="_Toc26985_WPSOffice_Level1"/>
      <w:r>
        <w:rPr>
          <w:rFonts w:hint="eastAsia"/>
          <w:color w:val="auto"/>
          <w:sz w:val="30"/>
          <w:lang w:eastAsia="zh-CN"/>
        </w:rPr>
        <w:t>检测方法与局限性</w:t>
      </w:r>
      <w:bookmarkEnd w:id="100"/>
      <w:bookmarkEnd w:id="101"/>
      <w:bookmarkEnd w:id="102"/>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3"/>
    <w:bookmarkEnd w:id="104"/>
    <w:bookmarkEnd w:id="105"/>
    <w:bookmarkEnd w:id="106"/>
    <w:bookmarkEnd w:id="107"/>
    <w:bookmarkEnd w:id="108"/>
    <w:p w14:paraId="767C9BBB">
      <w:pPr>
        <w:pStyle w:val="3"/>
        <w:numPr>
          <w:ilvl w:val="255"/>
          <w:numId w:val="0"/>
        </w:numPr>
        <w:jc w:val="left"/>
        <w:rPr>
          <w:color w:val="auto"/>
          <w:sz w:val="30"/>
          <w:lang w:eastAsia="zh-CN"/>
        </w:rPr>
      </w:pPr>
      <w:bookmarkStart w:id="109" w:name="_Toc9662"/>
      <w:bookmarkStart w:id="110" w:name="_Toc30759"/>
      <w:bookmarkStart w:id="111" w:name="_Toc21361"/>
      <w:bookmarkStart w:id="112" w:name="_Toc107825571"/>
      <w:bookmarkStart w:id="113" w:name="_Toc19584_WPSOffice_Level1"/>
      <w:bookmarkStart w:id="114" w:name="_Toc17792_WPSOffice_Level2"/>
      <w:bookmarkStart w:id="115" w:name="_Toc14611_WPSOffice_Level1"/>
      <w:bookmarkStart w:id="116" w:name="_Toc22162_WPSOffice_Level1"/>
      <w:bookmarkStart w:id="117" w:name="_Toc22623"/>
      <w:bookmarkStart w:id="118" w:name="_Toc13275"/>
      <w:r>
        <w:rPr>
          <w:rFonts w:hint="eastAsia"/>
          <w:color w:val="auto"/>
          <w:sz w:val="30"/>
          <w:lang w:eastAsia="zh-CN"/>
        </w:rPr>
        <w:t>参考文献</w:t>
      </w:r>
      <w:bookmarkEnd w:id="109"/>
      <w:bookmarkEnd w:id="110"/>
      <w:bookmarkEnd w:id="111"/>
      <w:bookmarkEnd w:id="112"/>
    </w:p>
    <w:bookmarkEnd w:id="113"/>
    <w:bookmarkEnd w:id="114"/>
    <w:bookmarkEnd w:id="115"/>
    <w:bookmarkEnd w:id="116"/>
    <w:bookmarkEnd w:id="117"/>
    <w:bookmarkEnd w:id="118"/>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E3CF39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74C57FF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start="1"/>
          <w:cols w:space="720" w:num="1"/>
        </w:sectPr>
      </w:pPr>
    </w:p>
    <w:p w14:paraId="3EC66A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783DE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D45B39B">
      <w:pPr>
        <w:pStyle w:val="13"/>
        <w:widowControl/>
        <w:rPr>
          <w:rFonts w:ascii="Times New Roman" w:hAnsi="Times New Roman" w:eastAsia="微软雅黑" w:cs="Times New Roman"/>
          <w:b/>
          <w:bCs/>
          <w:lang w:eastAsia="zh-CN"/>
        </w:rPr>
      </w:pPr>
    </w:p>
    <w:p w14:paraId="3836171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A34A52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C58D94D">
      <w:pPr>
        <w:pStyle w:val="13"/>
        <w:widowControl/>
        <w:rPr>
          <w:rFonts w:ascii="Times New Roman" w:hAnsi="Times New Roman" w:eastAsia="微软雅黑" w:cs="Times New Roman"/>
          <w:b/>
          <w:bCs/>
          <w:lang w:eastAsia="zh-CN"/>
        </w:rPr>
      </w:pPr>
    </w:p>
    <w:p w14:paraId="2AAB57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048663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EE5B43C">
      <w:pPr>
        <w:pStyle w:val="13"/>
        <w:widowControl/>
        <w:rPr>
          <w:rFonts w:ascii="Times New Roman" w:hAnsi="Times New Roman" w:eastAsia="微软雅黑" w:cs="Times New Roman"/>
          <w:b/>
          <w:bCs/>
          <w:lang w:eastAsia="zh-CN"/>
        </w:rPr>
      </w:pPr>
    </w:p>
    <w:p w14:paraId="079C09C5">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7E756AA0">
      <w:pPr>
        <w:pStyle w:val="13"/>
        <w:widowControl/>
        <w:rPr>
          <w:rFonts w:ascii="Times New Roman" w:hAnsi="Times New Roman" w:eastAsia="等线"/>
        </w:rPr>
      </w:pPr>
    </w:p>
    <w:p w14:paraId="6DA93B3E">
      <w:pPr>
        <w:pStyle w:val="13"/>
        <w:widowControl/>
        <w:rPr>
          <w:rFonts w:ascii="Times New Roman" w:hAnsi="Times New Roman" w:eastAsia="等线"/>
          <w:b/>
          <w:bCs/>
          <w:color w:val="61964C"/>
          <w:sz w:val="28"/>
          <w:szCs w:val="28"/>
        </w:rPr>
      </w:pPr>
    </w:p>
    <w:p w14:paraId="21DBBC3A">
      <w:pPr>
        <w:pStyle w:val="13"/>
        <w:widowControl/>
        <w:rPr>
          <w:rFonts w:ascii="Times New Roman" w:hAnsi="Times New Roman" w:eastAsia="等线"/>
        </w:rPr>
      </w:pPr>
    </w:p>
    <w:p w14:paraId="25B18BF7">
      <w:pPr>
        <w:pStyle w:val="13"/>
        <w:widowControl/>
        <w:rPr>
          <w:rFonts w:ascii="Times New Roman" w:hAnsi="Times New Roman" w:eastAsia="等线"/>
        </w:rPr>
      </w:pPr>
    </w:p>
    <w:p w14:paraId="5F60D9ED">
      <w:pPr>
        <w:pStyle w:val="13"/>
        <w:widowControl/>
        <w:rPr>
          <w:rFonts w:ascii="Times New Roman" w:hAnsi="Times New Roman" w:eastAsia="等线"/>
        </w:rPr>
      </w:pPr>
    </w:p>
    <w:p w14:paraId="45611A30">
      <w:pPr>
        <w:pStyle w:val="13"/>
        <w:widowControl/>
        <w:rPr>
          <w:rFonts w:ascii="Times New Roman" w:hAnsi="Times New Roman" w:eastAsia="等线"/>
        </w:rPr>
      </w:pPr>
    </w:p>
    <w:p w14:paraId="3559FD73">
      <w:pPr>
        <w:pStyle w:val="13"/>
        <w:widowControl/>
        <w:rPr>
          <w:rFonts w:ascii="Times New Roman" w:hAnsi="Times New Roman" w:eastAsia="等线"/>
        </w:rPr>
      </w:pPr>
    </w:p>
    <w:p w14:paraId="0E63EB9A">
      <w:pPr>
        <w:pStyle w:val="13"/>
        <w:widowControl/>
        <w:rPr>
          <w:rFonts w:ascii="Times New Roman" w:hAnsi="Times New Roman" w:eastAsia="等线"/>
        </w:rPr>
      </w:pPr>
    </w:p>
    <w:p w14:paraId="459DA409">
      <w:pPr>
        <w:pStyle w:val="13"/>
        <w:widowControl/>
        <w:rPr>
          <w:rFonts w:ascii="Times New Roman" w:hAnsi="Times New Roman" w:eastAsia="等线"/>
        </w:rPr>
      </w:pPr>
    </w:p>
    <w:p w14:paraId="0C2DCA82">
      <w:pPr>
        <w:pStyle w:val="13"/>
        <w:widowControl/>
        <w:rPr>
          <w:rFonts w:ascii="Times New Roman" w:hAnsi="Times New Roman" w:eastAsia="等线"/>
        </w:rPr>
      </w:pPr>
    </w:p>
    <w:p w14:paraId="37002F62">
      <w:pPr>
        <w:pStyle w:val="13"/>
        <w:widowControl/>
        <w:rPr>
          <w:rFonts w:ascii="Times New Roman" w:hAnsi="Times New Roman" w:eastAsia="等线"/>
        </w:rPr>
      </w:pPr>
    </w:p>
    <w:p w14:paraId="60A26135">
      <w:pPr>
        <w:pStyle w:val="13"/>
        <w:widowControl/>
        <w:rPr>
          <w:rFonts w:ascii="Times New Roman" w:hAnsi="Times New Roman" w:eastAsia="等线"/>
        </w:rPr>
      </w:pPr>
    </w:p>
    <w:p w14:paraId="7D183BA5">
      <w:pPr>
        <w:pStyle w:val="13"/>
        <w:widowControl/>
        <w:rPr>
          <w:rFonts w:ascii="Times New Roman" w:hAnsi="Times New Roman" w:eastAsia="等线"/>
        </w:rPr>
      </w:pPr>
    </w:p>
    <w:p w14:paraId="7EC754D7">
      <w:pPr>
        <w:pStyle w:val="13"/>
        <w:widowControl/>
        <w:rPr>
          <w:rFonts w:ascii="Times New Roman" w:hAnsi="Times New Roman" w:eastAsia="等线"/>
        </w:rPr>
      </w:pPr>
    </w:p>
    <w:p w14:paraId="6665EC8F">
      <w:pPr>
        <w:pStyle w:val="13"/>
        <w:widowControl/>
        <w:rPr>
          <w:rFonts w:ascii="Times New Roman" w:hAnsi="Times New Roman" w:eastAsia="等线"/>
        </w:rPr>
      </w:pPr>
    </w:p>
    <w:p w14:paraId="1A7099FC">
      <w:pPr>
        <w:pStyle w:val="13"/>
        <w:widowControl/>
        <w:rPr>
          <w:rFonts w:ascii="Times New Roman" w:hAnsi="Times New Roman" w:eastAsia="等线"/>
        </w:rPr>
      </w:pPr>
    </w:p>
    <w:p w14:paraId="6CFB3C23">
      <w:pPr>
        <w:pStyle w:val="13"/>
        <w:widowControl/>
        <w:rPr>
          <w:rFonts w:ascii="Times New Roman" w:hAnsi="Times New Roman" w:eastAsia="等线"/>
        </w:rPr>
      </w:pPr>
    </w:p>
    <w:p w14:paraId="372E8D19">
      <w:pPr>
        <w:pStyle w:val="13"/>
        <w:widowControl/>
        <w:rPr>
          <w:rFonts w:ascii="Times New Roman" w:hAnsi="Times New Roman" w:eastAsia="等线"/>
        </w:rPr>
      </w:pPr>
    </w:p>
    <w:p w14:paraId="7092E127">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D5524CE">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8FE4535">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185822D6">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56D2DA5">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3FC60186">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2BEF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44D2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2F6093"/>
    <w:rsid w:val="02B44A06"/>
    <w:rsid w:val="02CA5230"/>
    <w:rsid w:val="031B6FF1"/>
    <w:rsid w:val="0345216A"/>
    <w:rsid w:val="03725928"/>
    <w:rsid w:val="038726D8"/>
    <w:rsid w:val="03E8568B"/>
    <w:rsid w:val="03E921F1"/>
    <w:rsid w:val="03F27AF6"/>
    <w:rsid w:val="04791D69"/>
    <w:rsid w:val="04871837"/>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5063E4"/>
    <w:rsid w:val="165C118C"/>
    <w:rsid w:val="16A76961"/>
    <w:rsid w:val="16BD5BE8"/>
    <w:rsid w:val="16D03ECB"/>
    <w:rsid w:val="16E67B0D"/>
    <w:rsid w:val="170D692B"/>
    <w:rsid w:val="173E7B55"/>
    <w:rsid w:val="17547636"/>
    <w:rsid w:val="179E5A16"/>
    <w:rsid w:val="17EF172D"/>
    <w:rsid w:val="184F5A03"/>
    <w:rsid w:val="18553367"/>
    <w:rsid w:val="188B1EE6"/>
    <w:rsid w:val="188E10A8"/>
    <w:rsid w:val="18DA45EA"/>
    <w:rsid w:val="19002AD9"/>
    <w:rsid w:val="190E72BC"/>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8F28EA"/>
    <w:rsid w:val="22F90B63"/>
    <w:rsid w:val="2322058C"/>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4A2BAB"/>
    <w:rsid w:val="459308E1"/>
    <w:rsid w:val="45A93012"/>
    <w:rsid w:val="45D4644E"/>
    <w:rsid w:val="45DB483E"/>
    <w:rsid w:val="462B02FB"/>
    <w:rsid w:val="46647CCF"/>
    <w:rsid w:val="46B72EB2"/>
    <w:rsid w:val="46F92781"/>
    <w:rsid w:val="47523EC7"/>
    <w:rsid w:val="481C2D4F"/>
    <w:rsid w:val="48F12708"/>
    <w:rsid w:val="48F33103"/>
    <w:rsid w:val="49373210"/>
    <w:rsid w:val="499E6F1D"/>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10D07DF"/>
    <w:rsid w:val="5133145B"/>
    <w:rsid w:val="51351DDD"/>
    <w:rsid w:val="519B28E7"/>
    <w:rsid w:val="51A84DBE"/>
    <w:rsid w:val="51EA52E6"/>
    <w:rsid w:val="52832C8D"/>
    <w:rsid w:val="52DB3A4A"/>
    <w:rsid w:val="52E57CC3"/>
    <w:rsid w:val="5312550A"/>
    <w:rsid w:val="53407165"/>
    <w:rsid w:val="5394125E"/>
    <w:rsid w:val="53DE69BF"/>
    <w:rsid w:val="53F7012F"/>
    <w:rsid w:val="541E45C6"/>
    <w:rsid w:val="542859A4"/>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A782B46"/>
    <w:rsid w:val="5AFE1294"/>
    <w:rsid w:val="5B2616E5"/>
    <w:rsid w:val="5B3A4C3E"/>
    <w:rsid w:val="5B884B96"/>
    <w:rsid w:val="5BE36FFD"/>
    <w:rsid w:val="5BF93517"/>
    <w:rsid w:val="5CB364D3"/>
    <w:rsid w:val="5D090FC9"/>
    <w:rsid w:val="5D7217AC"/>
    <w:rsid w:val="5D9E6F62"/>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60477F"/>
    <w:rsid w:val="62847EA7"/>
    <w:rsid w:val="62DB637F"/>
    <w:rsid w:val="62FA10BA"/>
    <w:rsid w:val="62FD5017"/>
    <w:rsid w:val="63296CF6"/>
    <w:rsid w:val="63532130"/>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70E76D1"/>
    <w:rsid w:val="673D5A3D"/>
    <w:rsid w:val="67574E33"/>
    <w:rsid w:val="67D0065F"/>
    <w:rsid w:val="67D77C44"/>
    <w:rsid w:val="68156FD0"/>
    <w:rsid w:val="686052D7"/>
    <w:rsid w:val="68645048"/>
    <w:rsid w:val="690459DC"/>
    <w:rsid w:val="690B7AFD"/>
    <w:rsid w:val="69543567"/>
    <w:rsid w:val="698F0E71"/>
    <w:rsid w:val="699A6C05"/>
    <w:rsid w:val="69A7745F"/>
    <w:rsid w:val="6A6D318E"/>
    <w:rsid w:val="6A90444F"/>
    <w:rsid w:val="6A9260A0"/>
    <w:rsid w:val="6A930078"/>
    <w:rsid w:val="6AA61A1F"/>
    <w:rsid w:val="6AB30BF9"/>
    <w:rsid w:val="6AEE31E1"/>
    <w:rsid w:val="6AFC4C50"/>
    <w:rsid w:val="6AFF6DD9"/>
    <w:rsid w:val="6B2031BA"/>
    <w:rsid w:val="6B3034CF"/>
    <w:rsid w:val="6B321631"/>
    <w:rsid w:val="6B6721F6"/>
    <w:rsid w:val="6B713444"/>
    <w:rsid w:val="6B7A60D6"/>
    <w:rsid w:val="6B956E9A"/>
    <w:rsid w:val="6B9F6D44"/>
    <w:rsid w:val="6BB448DB"/>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9C719C"/>
    <w:rsid w:val="7CAA00B7"/>
    <w:rsid w:val="7CC619D6"/>
    <w:rsid w:val="7D4530DD"/>
    <w:rsid w:val="7D4E0A33"/>
    <w:rsid w:val="7D4E0C16"/>
    <w:rsid w:val="7D793C28"/>
    <w:rsid w:val="7D8C0F6F"/>
    <w:rsid w:val="7DA32B71"/>
    <w:rsid w:val="7DBC1642"/>
    <w:rsid w:val="7DEC38C1"/>
    <w:rsid w:val="7E5958EF"/>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3183</Words>
  <Characters>7894</Characters>
  <Lines>164</Lines>
  <Paragraphs>46</Paragraphs>
  <TotalTime>0</TotalTime>
  <ScaleCrop>false</ScaleCrop>
  <LinksUpToDate>false</LinksUpToDate>
  <CharactersWithSpaces>8524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2025-04-17T08:26:18Z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