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6E95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E31A70C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5DFAF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450D49A6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5F8E6E2F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36CB98F8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714D8CBD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439FF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468D1133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7A8338B9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4D9BD73C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583C16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379560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7193DF62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56331746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4BB5DB4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08ACF7D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10BEC389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31AB2C79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25232E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21D45BA9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68CEDB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3A037008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65C1A9D6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193EFD31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3F53AF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187F589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67EDA31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1CA90A0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360E348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EDFEF3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5932C1C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3AEA948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53F3C3B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6AFC03DA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5952CBA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121C7B8E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139F704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570D53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5801E446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6559D66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F1032DC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375E6A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EFB6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3F4BEA85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30A9BBC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FD0302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3C81C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7665AF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7144182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89C88E4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2F65FE2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D11DB38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0" w:name="_Toc31071"/>
      <w:bookmarkStart w:id="1" w:name="_Toc23941"/>
      <w:bookmarkStart w:id="2" w:name="_Toc24726"/>
      <w:bookmarkStart w:id="3" w:name="_Toc7030"/>
    </w:p>
    <w:p w14:paraId="6886C93E">
      <w:pPr>
        <w:rPr>
          <w:lang w:eastAsia="zh-CN"/>
        </w:rPr>
      </w:pPr>
    </w:p>
    <w:p w14:paraId="694D330B">
      <w:pPr>
        <w:rPr>
          <w:lang w:eastAsia="zh-CN"/>
        </w:rPr>
      </w:pPr>
      <w:bookmarkStart w:id="4" w:name="_GoBack"/>
    </w:p>
    <w:tbl>
      <w:tblPr>
        <w:tblStyle w:val="233"/>
        <w:tblW w:w="7435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93"/>
        <w:gridCol w:w="2227"/>
        <w:gridCol w:w="1000"/>
        <w:gridCol w:w="3115"/>
      </w:tblGrid>
      <w:tr w14:paraId="19258B6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93" w:type="dxa"/>
            <w:vAlign w:val="center"/>
          </w:tcPr>
          <w:p w14:paraId="10EBE637">
            <w:pPr>
              <w:pStyle w:val="2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227" w:type="dxa"/>
            <w:vAlign w:val="center"/>
          </w:tcPr>
          <w:p w14:paraId="2DE4A031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4"/>
                <w:szCs w:val="24"/>
                <w:lang w:bidi="ar"/>
              </w:rPr>
              <w:t>{{ PDInfo.reporter }}</w:t>
            </w:r>
          </w:p>
        </w:tc>
        <w:tc>
          <w:tcPr>
            <w:tcW w:w="1000" w:type="dxa"/>
            <w:vAlign w:val="center"/>
          </w:tcPr>
          <w:p w14:paraId="32AB6C58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115" w:type="dxa"/>
            <w:vAlign w:val="top"/>
          </w:tcPr>
          <w:p w14:paraId="681A0230">
            <w:pPr>
              <w:pStyle w:val="2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eastAsia="微软雅黑"/>
                <w:b/>
                <w:bCs/>
                <w:sz w:val="24"/>
                <w:szCs w:val="24"/>
                <w:lang w:eastAsia="zh-CN"/>
              </w:rPr>
              <w:t>临检所复核人，</w:t>
            </w:r>
            <w:r>
              <w:rPr>
                <w:sz w:val="1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396875</wp:posOffset>
                  </wp:positionH>
                  <wp:positionV relativeFrom="paragraph">
                    <wp:posOffset>-449580</wp:posOffset>
                  </wp:positionV>
                  <wp:extent cx="1442085" cy="1442085"/>
                  <wp:effectExtent l="0" t="0" r="5715" b="5715"/>
                  <wp:wrapNone/>
                  <wp:docPr id="1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085" cy="144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1066165</wp:posOffset>
                  </wp:positionH>
                  <wp:positionV relativeFrom="paragraph">
                    <wp:posOffset>8255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035153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93" w:type="dxa"/>
            <w:vAlign w:val="center"/>
          </w:tcPr>
          <w:p w14:paraId="3805DD17">
            <w:pPr>
              <w:pStyle w:val="2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27" w:type="dxa"/>
            <w:vAlign w:val="center"/>
          </w:tcPr>
          <w:p w14:paraId="587D1263">
            <w:pPr>
              <w:pStyle w:val="2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00" w:type="dxa"/>
            <w:vAlign w:val="center"/>
          </w:tcPr>
          <w:p w14:paraId="13E9FE1F">
            <w:pPr>
              <w:pStyle w:val="2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115" w:type="dxa"/>
            <w:vAlign w:val="center"/>
          </w:tcPr>
          <w:p w14:paraId="47F326BB"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2021D7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bookmarkEnd w:id="4"/>
    <w:tbl>
      <w:tblPr>
        <w:tblStyle w:val="230"/>
        <w:tblpPr w:leftFromText="113" w:rightFromText="113" w:vertAnchor="page" w:horzAnchor="page" w:tblpXSpec="center" w:tblpY="1549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6"/>
      </w:tblGrid>
      <w:tr w14:paraId="044241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tcBorders>
              <w:top w:val="nil"/>
            </w:tcBorders>
          </w:tcPr>
          <w:p w14:paraId="4321B724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891A8A2">
      <w:pPr>
        <w:rPr>
          <w:rFonts w:hint="eastAsia" w:eastAsia="宋体"/>
          <w:b/>
          <w:bCs/>
          <w:lang w:val="en-US" w:eastAsia="zh-CN"/>
        </w:rPr>
      </w:pPr>
    </w:p>
    <w:p w14:paraId="7DB4A82F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检测合作单位：天津诺禾医学检验所</w:t>
      </w:r>
      <w:bookmarkEnd w:id="0"/>
      <w:bookmarkEnd w:id="1"/>
      <w:bookmarkEnd w:id="2"/>
      <w:bookmarkEnd w:id="3"/>
    </w:p>
    <w:p w14:paraId="433126B2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3" w:type="default"/>
      <w:footerReference r:id="rId4" w:type="default"/>
      <w:pgSz w:w="11910" w:h="16840"/>
      <w:pgMar w:top="1540" w:right="880" w:bottom="920" w:left="1020" w:header="567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BCDAEA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D28193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6D28193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100E6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81280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7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B132EB"/>
    <w:rsid w:val="06E139C6"/>
    <w:rsid w:val="083C2C62"/>
    <w:rsid w:val="08A77690"/>
    <w:rsid w:val="0A2437B8"/>
    <w:rsid w:val="0BA038F5"/>
    <w:rsid w:val="0DB95006"/>
    <w:rsid w:val="136A40B1"/>
    <w:rsid w:val="17F63E2B"/>
    <w:rsid w:val="183925C8"/>
    <w:rsid w:val="1D424E3A"/>
    <w:rsid w:val="1F2E205E"/>
    <w:rsid w:val="212043F8"/>
    <w:rsid w:val="21AE23B4"/>
    <w:rsid w:val="22E055F1"/>
    <w:rsid w:val="2B632564"/>
    <w:rsid w:val="2D7F2166"/>
    <w:rsid w:val="2DA541D6"/>
    <w:rsid w:val="307957C4"/>
    <w:rsid w:val="33284289"/>
    <w:rsid w:val="353B1D0C"/>
    <w:rsid w:val="409918AF"/>
    <w:rsid w:val="41540D13"/>
    <w:rsid w:val="417F39F8"/>
    <w:rsid w:val="41856871"/>
    <w:rsid w:val="424934FB"/>
    <w:rsid w:val="441B49DA"/>
    <w:rsid w:val="44314922"/>
    <w:rsid w:val="47424B6B"/>
    <w:rsid w:val="47477F1D"/>
    <w:rsid w:val="4DF03C41"/>
    <w:rsid w:val="4E5A559D"/>
    <w:rsid w:val="4FB31563"/>
    <w:rsid w:val="502C64EB"/>
    <w:rsid w:val="520370A0"/>
    <w:rsid w:val="54E265E6"/>
    <w:rsid w:val="5D427099"/>
    <w:rsid w:val="5F544FA6"/>
    <w:rsid w:val="61000827"/>
    <w:rsid w:val="64250766"/>
    <w:rsid w:val="65FB1B23"/>
    <w:rsid w:val="69745B81"/>
    <w:rsid w:val="69C47105"/>
    <w:rsid w:val="69F65E50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A102AD6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1</Pages>
  <Words>324</Words>
  <Characters>922</Characters>
  <Lines>18</Lines>
  <Paragraphs>5</Paragraphs>
  <TotalTime>6</TotalTime>
  <ScaleCrop>false</ScaleCrop>
  <LinksUpToDate>false</LinksUpToDate>
  <CharactersWithSpaces>1013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2025-04-23T08:47:34Z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