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3"/>
                <w:szCs w:val="23"/>
                <w:lang w:val="en-US" w:eastAsia="zh-CN"/>
              </w:rPr>
              <w:t>本产品对与肿瘤密切相关的</w:t>
            </w:r>
            <w:r>
              <w:rPr>
                <w:rFonts w:hint="eastAsia" w:ascii="Times New Roman" w:hAnsi="Times New Roman" w:eastAsia="微软雅黑" w:cs="Times New Roman"/>
                <w:bCs/>
                <w:sz w:val="23"/>
                <w:szCs w:val="23"/>
                <w:lang w:val="en-US" w:eastAsia="zh-CN"/>
              </w:rPr>
              <w:t>1238</w:t>
            </w:r>
            <w:r>
              <w:rPr>
                <w:rFonts w:hint="default" w:ascii="Times New Roman" w:hAnsi="Times New Roman" w:eastAsia="微软雅黑" w:cs="Times New Roman"/>
                <w:bCs/>
                <w:sz w:val="23"/>
                <w:szCs w:val="23"/>
                <w:lang w:val="en-US" w:eastAsia="zh-CN"/>
              </w:rPr>
              <w:t>个基因的DNA和</w:t>
            </w:r>
            <w:r>
              <w:rPr>
                <w:rFonts w:hint="eastAsia" w:ascii="Times New Roman" w:hAnsi="Times New Roman" w:eastAsia="微软雅黑" w:cs="Times New Roman"/>
                <w:bCs/>
                <w:sz w:val="23"/>
                <w:szCs w:val="23"/>
                <w:lang w:val="en-US" w:eastAsia="zh-CN"/>
              </w:rPr>
              <w:t>1166</w:t>
            </w:r>
            <w:r>
              <w:rPr>
                <w:rFonts w:hint="default" w:ascii="Times New Roman" w:hAnsi="Times New Roman" w:eastAsia="微软雅黑" w:cs="Times New Roman"/>
                <w:bCs/>
                <w:sz w:val="23"/>
                <w:szCs w:val="23"/>
                <w:lang w:val="en-US" w:eastAsia="zh-CN"/>
              </w:rPr>
              <w:t>个基因的RNA进行高通量测序</w:t>
            </w:r>
            <w:r>
              <w:rPr>
                <w:rFonts w:hint="eastAsia" w:ascii="Times New Roman" w:hAnsi="Times New Roman" w:eastAsia="微软雅黑" w:cs="黑体"/>
                <w:sz w:val="23"/>
                <w:szCs w:val="23"/>
                <w:highlight w:val="none"/>
                <w:lang w:val="en-US" w:eastAsia="zh-CN"/>
              </w:rPr>
              <w:t xml:space="preserve">{% if disease.Midline or disease.KidneyFlag or brainGliomaFlag or </w:t>
            </w:r>
            <w:r>
              <w:rPr>
                <w:rFonts w:hint="eastAsia" w:ascii="Times New Roman" w:hAnsi="Times New Roman" w:eastAsia="微软雅黑" w:cs="Times New Roman"/>
                <w:bCs/>
                <w:sz w:val="23"/>
                <w:szCs w:val="23"/>
                <w:lang w:eastAsia="zh-CN"/>
              </w:rPr>
              <w:t>sarcomaFlag</w:t>
            </w:r>
            <w:r>
              <w:rPr>
                <w:rFonts w:hint="eastAsia" w:ascii="Times New Roman" w:hAnsi="Times New Roman" w:eastAsia="微软雅黑" w:cs="黑体"/>
                <w:sz w:val="23"/>
                <w:szCs w:val="23"/>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3"/>
                <w:szCs w:val="23"/>
                <w:highlight w:val="none"/>
                <w:lang w:val="en-US" w:eastAsia="zh-CN" w:bidi="ar-SA"/>
              </w:rPr>
              <w:t>{% endif %}</w:t>
            </w:r>
            <w:r>
              <w:rPr>
                <w:rFonts w:hint="default" w:ascii="Times New Roman" w:hAnsi="Times New Roman" w:eastAsia="微软雅黑" w:cs="Times New Roman"/>
                <w:bCs/>
                <w:sz w:val="23"/>
                <w:szCs w:val="23"/>
                <w:lang w:val="en-US" w:eastAsia="zh-CN"/>
              </w:rPr>
              <w:t>。检测突变形式为点突变（SNV）、小片段插入缺失（INDEL）、拷贝数变异（CNV）以及融合（FUSION）。</w:t>
            </w:r>
            <w:r>
              <w:rPr>
                <w:rFonts w:hint="eastAsia" w:ascii="Times New Roman" w:hAnsi="Times New Roman" w:eastAsia="微软雅黑" w:cs="Times New Roman"/>
                <w:sz w:val="23"/>
                <w:szCs w:val="23"/>
                <w:lang w:eastAsia="zh-CN"/>
              </w:rPr>
              <w:t xml:space="preserve">{% if </w:t>
            </w:r>
            <w:r>
              <w:rPr>
                <w:rFonts w:ascii="Times New Roman" w:hAnsi="Times New Roman" w:eastAsia="微软雅黑" w:cs="Times New Roman"/>
                <w:sz w:val="23"/>
                <w:szCs w:val="23"/>
                <w:lang w:eastAsia="zh-CN"/>
              </w:rPr>
              <w:t>PDInfo</w:t>
            </w:r>
            <w:r>
              <w:rPr>
                <w:rFonts w:hint="eastAsia" w:ascii="Times New Roman" w:hAnsi="Times New Roman" w:eastAsia="微软雅黑" w:cs="Times New Roman"/>
                <w:sz w:val="23"/>
                <w:szCs w:val="23"/>
                <w:lang w:eastAsia="zh-CN"/>
              </w:rPr>
              <w:t xml:space="preserve"> != </w:t>
            </w:r>
            <w:r>
              <w:rPr>
                <w:rFonts w:ascii="Times New Roman" w:hAnsi="Times New Roman" w:eastAsia="微软雅黑" w:cs="Times New Roman"/>
                <w:sz w:val="23"/>
                <w:szCs w:val="23"/>
                <w:lang w:eastAsia="zh-CN"/>
              </w:rPr>
              <w:t>undefined</w:t>
            </w:r>
            <w:r>
              <w:rPr>
                <w:rFonts w:hint="eastAsia" w:ascii="Times New Roman" w:hAnsi="Times New Roman" w:eastAsia="微软雅黑" w:cs="Times New Roman"/>
                <w:sz w:val="23"/>
                <w:szCs w:val="23"/>
                <w:lang w:eastAsia="zh-CN"/>
              </w:rPr>
              <w:t xml:space="preserve"> %}</w:t>
            </w:r>
            <w:r>
              <w:rPr>
                <w:rFonts w:hint="eastAsia" w:ascii="Times New Roman" w:hAnsi="Times New Roman" w:eastAsia="微软雅黑" w:cs="Times New Roman"/>
                <w:bCs/>
                <w:sz w:val="23"/>
                <w:szCs w:val="23"/>
                <w:lang w:eastAsia="zh-CN"/>
              </w:rPr>
              <w:t>通过免疫组化检测PD-L1表达。</w:t>
            </w:r>
            <w:r>
              <w:rPr>
                <w:rFonts w:hint="eastAsia" w:ascii="Times New Roman" w:hAnsi="Times New Roman" w:eastAsia="微软雅黑" w:cs="Times New Roman"/>
                <w:sz w:val="23"/>
                <w:szCs w:val="23"/>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summaryOfRresults.somaticCellMedicationNum+summaryOfRresults.hasPathogenicityCount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highlight w:val="none"/>
                <w:lang w:val="en-US" w:eastAsia="zh-CN" w:bidi="ar-SA"/>
              </w:rPr>
              <w:t>{%if summaryOfRresults.hasPathogenicityCount != 0%}{{</w:t>
            </w:r>
            <w:r>
              <w:rPr>
                <w:rFonts w:hint="default" w:ascii="Times New Roman" w:hAnsi="Times New Roman" w:eastAsia="微软雅黑" w:cs="Times New Roman"/>
                <w:sz w:val="21"/>
                <w:szCs w:val="21"/>
                <w:highlight w:val="none"/>
                <w:lang w:val="en-US" w:eastAsia="zh-CN" w:bidi="ar-SA"/>
              </w:rPr>
              <w:t>crCheckDrugStr</w:t>
            </w:r>
            <w:r>
              <w:rPr>
                <w:rFonts w:hint="eastAsia" w:ascii="Times New Roman" w:hAnsi="Times New Roman" w:eastAsia="微软雅黑" w:cs="Times New Roman"/>
                <w:sz w:val="21"/>
                <w:szCs w:val="21"/>
                <w:highlight w:val="none"/>
                <w:lang w:val="en-US" w:eastAsia="zh-CN" w:bidi="ar-SA"/>
              </w:rPr>
              <w:t>.replace("（", "").replace("）", "")}}{{summaryOfRresults.</w:t>
            </w:r>
            <w:r>
              <w:rPr>
                <w:rFonts w:hint="default" w:ascii="Times New Roman" w:hAnsi="Times New Roman" w:eastAsia="微软雅黑" w:cs="Times New Roman"/>
                <w:sz w:val="21"/>
                <w:szCs w:val="21"/>
                <w:highlight w:val="none"/>
                <w:lang w:val="en-US" w:eastAsia="zh-CN" w:bidi="ar-SA"/>
              </w:rPr>
              <w:t>cr_tumors_desc</w:t>
            </w:r>
            <w:r>
              <w:rPr>
                <w:rFonts w:hint="eastAsia" w:ascii="Times New Roman" w:hAnsi="Times New Roman" w:eastAsia="微软雅黑" w:cs="Times New Roman"/>
                <w:sz w:val="21"/>
                <w:szCs w:val="21"/>
                <w:highlight w:val="none"/>
                <w:lang w:val="en-US" w:eastAsia="zh-CN" w:bidi="ar-SA"/>
              </w:rPr>
              <w:t>}}</w:t>
            </w:r>
            <w:r>
              <w:rPr>
                <w:rFonts w:hint="eastAsia" w:ascii="微软雅黑" w:hAnsi="微软雅黑" w:eastAsia="微软雅黑" w:cs="微软雅黑"/>
                <w:snapToGrid w:val="0"/>
                <w:color w:val="000000"/>
                <w:spacing w:val="17"/>
                <w:kern w:val="0"/>
                <w:sz w:val="21"/>
                <w:szCs w:val="21"/>
                <w:highlight w:val="none"/>
                <w:lang w:val="en-US" w:eastAsia="zh-CN" w:bidi="ar-SA"/>
              </w:rPr>
              <w:t>{% else%}-{%endif %}</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bookmarkStart w:id="154" w:name="_GoBack"/>
            <w:bookmarkEnd w:id="154"/>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4B1E0A3">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2567"/>
      <w:bookmarkStart w:id="2" w:name="_Toc3948"/>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4B7C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15507"/>
      <w:bookmarkStart w:id="4" w:name="_Toc149837257"/>
      <w:bookmarkStart w:id="5" w:name="_Toc8165"/>
      <w:bookmarkStart w:id="6" w:name="_Toc9088"/>
      <w:bookmarkStart w:id="7" w:name="_Toc23375"/>
      <w:bookmarkStart w:id="8" w:name="_Toc11015_WPSOffice_Level2"/>
      <w:bookmarkStart w:id="9" w:name="_Toc15063"/>
      <w:bookmarkStart w:id="10" w:name="_Toc18062_WPSOffice_Level2"/>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16898"/>
      <w:bookmarkStart w:id="13" w:name="_Toc26035"/>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6842"/>
      <w:bookmarkStart w:id="15" w:name="_Toc18505"/>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4B7CE"/>
            <w:vAlign w:val="center"/>
          </w:tcPr>
          <w:p w14:paraId="6BD0D62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4B7CE"/>
            <w:vAlign w:val="center"/>
          </w:tcPr>
          <w:p w14:paraId="79F9AFB9">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4B7CE"/>
            <w:vAlign w:val="center"/>
          </w:tcPr>
          <w:p w14:paraId="2692A966">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10BC93ED">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3740"/>
      <w:bookmarkStart w:id="18"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4445"/>
      <w:bookmarkStart w:id="20" w:name="_Toc2861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default"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4B7CE"/>
            <w:vAlign w:val="center"/>
          </w:tcPr>
          <w:p w14:paraId="5C48CFA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4B7CE"/>
            <w:vAlign w:val="center"/>
          </w:tcPr>
          <w:p w14:paraId="1F046F46">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4B7CE"/>
            <w:vAlign w:val="center"/>
          </w:tcPr>
          <w:p w14:paraId="702ADEBA">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4B7CE"/>
            <w:vAlign w:val="center"/>
          </w:tcPr>
          <w:p w14:paraId="788BAA0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t>。</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19DBDE5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28455"/>
      <w:bookmarkStart w:id="24" w:name="_Toc149837259"/>
      <w:bookmarkStart w:id="25" w:name="_Toc6253"/>
      <w:bookmarkStart w:id="26" w:name="_Toc27793"/>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149837260"/>
      <w:bookmarkStart w:id="28" w:name="_Toc29527"/>
      <w:bookmarkStart w:id="29" w:name="_Toc22104"/>
      <w:bookmarkStart w:id="30" w:name="_Toc5618"/>
      <w:bookmarkStart w:id="31" w:name="_Toc6221_WPSOffice_Level2"/>
      <w:bookmarkStart w:id="32" w:name="_Toc17526"/>
      <w:bookmarkStart w:id="33" w:name="_Toc7551_WPSOffice_Level2"/>
      <w:bookmarkStart w:id="34" w:name="_Toc25737"/>
      <w:bookmarkStart w:id="35" w:name="_Toc4339"/>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6758"/>
      <w:bookmarkStart w:id="37" w:name="_Toc20137"/>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22042"/>
      <w:bookmarkStart w:id="39" w:name="_Toc14639"/>
      <w:bookmarkStart w:id="40" w:name="_Toc6573"/>
      <w:bookmarkStart w:id="41" w:name="_Toc7082"/>
      <w:bookmarkStart w:id="42" w:name="_Toc23725"/>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17242"/>
      <w:bookmarkStart w:id="45" w:name="_Toc8577"/>
      <w:bookmarkStart w:id="46" w:name="_Toc12206"/>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8278"/>
      <w:bookmarkStart w:id="48" w:name="_Toc25620"/>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6191"/>
      <w:bookmarkStart w:id="50" w:name="_Toc10223"/>
      <w:bookmarkStart w:id="51" w:name="_Toc20034"/>
      <w:bookmarkStart w:id="52" w:name="_Toc106719764"/>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32443_WPSOffice_Level1"/>
      <w:bookmarkStart w:id="54" w:name="_Toc24960"/>
      <w:bookmarkStart w:id="55" w:name="_Toc180"/>
      <w:bookmarkStart w:id="56" w:name="_Toc25727"/>
      <w:bookmarkStart w:id="57" w:name="_Toc4331_WPSOffice_Level1"/>
      <w:bookmarkStart w:id="58" w:name="_Toc23903"/>
      <w:bookmarkStart w:id="59" w:name="_Toc23846_WPSOffice_Level1"/>
      <w:bookmarkStart w:id="60" w:name="_Toc107825555"/>
      <w:bookmarkStart w:id="61" w:name="_Toc29372"/>
      <w:bookmarkStart w:id="62" w:name="_Toc24611"/>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14281"/>
      <w:bookmarkStart w:id="65" w:name="_Toc18974"/>
      <w:bookmarkStart w:id="66" w:name="_Toc27011"/>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67"/>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3837"/>
      <w:bookmarkStart w:id="69" w:name="_Toc11208"/>
      <w:bookmarkStart w:id="70" w:name="_Toc17798"/>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29942"/>
      <w:bookmarkStart w:id="73" w:name="_Toc32694"/>
      <w:bookmarkStart w:id="74" w:name="_Toc25318"/>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17529"/>
      <w:bookmarkStart w:id="76" w:name="_Toc29937"/>
      <w:bookmarkStart w:id="77" w:name="_Toc149837266"/>
      <w:bookmarkStart w:id="78" w:name="_Toc12317"/>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1660"/>
      <w:bookmarkStart w:id="80" w:name="_Toc16154"/>
      <w:bookmarkStart w:id="81" w:name="_Toc28864"/>
      <w:bookmarkStart w:id="82" w:name="_Toc25534"/>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16347"/>
      <w:bookmarkStart w:id="84" w:name="_Toc10311"/>
      <w:bookmarkStart w:id="85" w:name="_Toc1707_WPSOffice_Level2"/>
      <w:bookmarkStart w:id="86" w:name="_Toc6029"/>
      <w:bookmarkStart w:id="87" w:name="_Toc21764_WPSOffice_Level2"/>
      <w:bookmarkStart w:id="88" w:name="_Toc10515"/>
      <w:bookmarkStart w:id="89" w:name="_Toc14132"/>
      <w:bookmarkStart w:id="90" w:name="_Toc26649"/>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27302"/>
      <w:bookmarkStart w:id="92" w:name="_Toc13698"/>
      <w:bookmarkStart w:id="93" w:name="_Toc28240"/>
      <w:bookmarkStart w:id="94" w:name="_Toc1707_WPSOffice_Level1"/>
      <w:bookmarkStart w:id="95" w:name="_Toc21764_WPSOffice_Level1"/>
      <w:bookmarkStart w:id="96" w:name="_Toc13196_WPSOffice_Level1"/>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16863"/>
      <w:bookmarkStart w:id="100" w:name="_Toc4248"/>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22324"/>
      <w:bookmarkStart w:id="102" w:name="_Toc1262"/>
      <w:bookmarkStart w:id="103" w:name="_Toc24085_WPSOffice_Level1"/>
      <w:bookmarkStart w:id="104" w:name="_Toc15840_WPSOffice_Level1"/>
      <w:bookmarkStart w:id="105" w:name="_Toc3674"/>
      <w:bookmarkStart w:id="106" w:name="_Toc14255_WPSOffice_Level1"/>
      <w:bookmarkStart w:id="107" w:name="_Toc14102"/>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32954">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8564"/>
      <w:bookmarkStart w:id="109" w:name="_Toc12133"/>
      <w:bookmarkStart w:id="110" w:name="_Toc106294407"/>
      <w:bookmarkStart w:id="111" w:name="_Toc23373"/>
      <w:bookmarkStart w:id="112" w:name="_Toc32098"/>
      <w:bookmarkStart w:id="113" w:name="_Toc11193_WPSOffice_Level1"/>
      <w:bookmarkStart w:id="114" w:name="_Toc11896_WPSOffice_Level1"/>
      <w:bookmarkStart w:id="115" w:name="_Toc28810_WPSOffice_Level1"/>
      <w:bookmarkStart w:id="116" w:name="_Toc26985_WPSOffice_Level1"/>
      <w:bookmarkStart w:id="117" w:name="_Toc20170_WPSOffice_Level1"/>
      <w:bookmarkStart w:id="118" w:name="_Toc28454_WPSOffice_Level1"/>
      <w:bookmarkStart w:id="119" w:name="_Toc107825570"/>
      <w:bookmarkStart w:id="120" w:name="_Toc5476"/>
      <w:bookmarkStart w:id="121" w:name="_Toc27034"/>
      <w:bookmarkStart w:id="122" w:name="_Toc8911"/>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11446"/>
      <w:bookmarkStart w:id="124" w:name="_Toc149837270"/>
      <w:bookmarkStart w:id="125" w:name="_Toc11362"/>
      <w:bookmarkStart w:id="126" w:name="_Toc1474"/>
      <w:bookmarkStart w:id="127" w:name="_Toc17216"/>
      <w:bookmarkStart w:id="128" w:name="_Toc106294408"/>
      <w:bookmarkStart w:id="129" w:name="_Toc24734"/>
      <w:bookmarkStart w:id="130" w:name="_Toc3454"/>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26427"/>
      <w:bookmarkStart w:id="132" w:name="_Toc2243"/>
      <w:bookmarkStart w:id="133" w:name="_Toc5564"/>
      <w:bookmarkStart w:id="134" w:name="_Toc5425"/>
      <w:bookmarkStart w:id="135" w:name="_Toc11406"/>
      <w:bookmarkStart w:id="136" w:name="_Toc22833"/>
      <w:bookmarkStart w:id="137" w:name="_Toc3640"/>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23775"/>
      <w:bookmarkStart w:id="139" w:name="_Toc4278"/>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22"/>
      <w:bookmarkStart w:id="141" w:name="_Toc1251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9525"/>
      <w:bookmarkStart w:id="143" w:name="_Toc18307"/>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25375"/>
      <w:bookmarkStart w:id="145" w:name="_Toc18342"/>
      <w:bookmarkStart w:id="146" w:name="_Toc23508"/>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1"/>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3"/>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5"/>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19280_WPSOffice_Level2"/>
      <w:bookmarkStart w:id="148" w:name="_Toc31515_WPSOffice_Level2"/>
      <w:bookmarkStart w:id="149" w:name="_Toc11193_WPSOffice_Level2"/>
      <w:bookmarkStart w:id="150" w:name="_Toc6931_WPSOffice_Level2"/>
      <w:bookmarkStart w:id="151" w:name="_Toc17111_WPSOffice_Level2"/>
      <w:bookmarkStart w:id="152" w:name="_Toc3488_WPSOffice_Level2"/>
      <w:bookmarkStart w:id="153"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4">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3"/>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4"/>
  </w:num>
  <w:num w:numId="14">
    <w:abstractNumId w:val="2"/>
  </w:num>
  <w:num w:numId="15">
    <w:abstractNumId w:val="17"/>
  </w:num>
  <w:num w:numId="16">
    <w:abstractNumId w:val="15"/>
  </w:num>
  <w:num w:numId="17">
    <w:abstractNumId w:val="4"/>
  </w:num>
  <w:num w:numId="18">
    <w:abstractNumId w:val="21"/>
  </w:num>
  <w:num w:numId="19">
    <w:abstractNumId w:val="20"/>
  </w:num>
  <w:num w:numId="20">
    <w:abstractNumId w:val="22"/>
  </w:num>
  <w:num w:numId="21">
    <w:abstractNumId w:val="1"/>
  </w:num>
  <w:num w:numId="22">
    <w:abstractNumId w:val="16"/>
  </w:num>
  <w:num w:numId="23">
    <w:abstractNumId w:val="14"/>
  </w:num>
  <w:num w:numId="24">
    <w:abstractNumId w:val="0"/>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2F6B9A"/>
    <w:rsid w:val="073C7668"/>
    <w:rsid w:val="07677B15"/>
    <w:rsid w:val="08103ADB"/>
    <w:rsid w:val="08764CF2"/>
    <w:rsid w:val="08AB6853"/>
    <w:rsid w:val="08E7715F"/>
    <w:rsid w:val="09075A53"/>
    <w:rsid w:val="0965433A"/>
    <w:rsid w:val="09AE0090"/>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F033777"/>
    <w:rsid w:val="0F983616"/>
    <w:rsid w:val="0FA9089C"/>
    <w:rsid w:val="0FE73EE9"/>
    <w:rsid w:val="108300B5"/>
    <w:rsid w:val="108B5D62"/>
    <w:rsid w:val="10DE626E"/>
    <w:rsid w:val="117A5014"/>
    <w:rsid w:val="11DB2B2B"/>
    <w:rsid w:val="11DD071C"/>
    <w:rsid w:val="12F40DF6"/>
    <w:rsid w:val="13317763"/>
    <w:rsid w:val="134F107C"/>
    <w:rsid w:val="145207CE"/>
    <w:rsid w:val="147C6B5F"/>
    <w:rsid w:val="14C61874"/>
    <w:rsid w:val="155F08B7"/>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E5C12DD"/>
    <w:rsid w:val="1EB4768C"/>
    <w:rsid w:val="1EB90843"/>
    <w:rsid w:val="1F257CB7"/>
    <w:rsid w:val="1F2D2F0F"/>
    <w:rsid w:val="1FE83A91"/>
    <w:rsid w:val="202B4E35"/>
    <w:rsid w:val="20D23091"/>
    <w:rsid w:val="20F36B91"/>
    <w:rsid w:val="21116B5E"/>
    <w:rsid w:val="21D36BA1"/>
    <w:rsid w:val="2208618E"/>
    <w:rsid w:val="223643DF"/>
    <w:rsid w:val="225001D1"/>
    <w:rsid w:val="226A2E83"/>
    <w:rsid w:val="23B5555E"/>
    <w:rsid w:val="241F1A4B"/>
    <w:rsid w:val="259D2343"/>
    <w:rsid w:val="25A53036"/>
    <w:rsid w:val="26552AA8"/>
    <w:rsid w:val="269E134D"/>
    <w:rsid w:val="26B86D11"/>
    <w:rsid w:val="26F62F37"/>
    <w:rsid w:val="27111B1F"/>
    <w:rsid w:val="27642678"/>
    <w:rsid w:val="27F84A8D"/>
    <w:rsid w:val="289B6D20"/>
    <w:rsid w:val="294066EC"/>
    <w:rsid w:val="295126A7"/>
    <w:rsid w:val="29E11819"/>
    <w:rsid w:val="29F64FFC"/>
    <w:rsid w:val="2A181417"/>
    <w:rsid w:val="2A302E06"/>
    <w:rsid w:val="2AB3483A"/>
    <w:rsid w:val="2B1304E7"/>
    <w:rsid w:val="2B172E21"/>
    <w:rsid w:val="2B261911"/>
    <w:rsid w:val="2C934D84"/>
    <w:rsid w:val="2CA451E4"/>
    <w:rsid w:val="2D300825"/>
    <w:rsid w:val="2D39592C"/>
    <w:rsid w:val="2D9A3018"/>
    <w:rsid w:val="2DEA4459"/>
    <w:rsid w:val="2E0F2B31"/>
    <w:rsid w:val="2E2353EE"/>
    <w:rsid w:val="2E2E1597"/>
    <w:rsid w:val="2E4A7977"/>
    <w:rsid w:val="2ECA03A7"/>
    <w:rsid w:val="2EE31E01"/>
    <w:rsid w:val="2F987DBF"/>
    <w:rsid w:val="2FCC2A87"/>
    <w:rsid w:val="2FDE346C"/>
    <w:rsid w:val="2FE37DD1"/>
    <w:rsid w:val="2FF77A64"/>
    <w:rsid w:val="3089479E"/>
    <w:rsid w:val="31621726"/>
    <w:rsid w:val="31772AF1"/>
    <w:rsid w:val="317E24A7"/>
    <w:rsid w:val="31851A63"/>
    <w:rsid w:val="31AF3D3F"/>
    <w:rsid w:val="329F26D5"/>
    <w:rsid w:val="32C57FA5"/>
    <w:rsid w:val="32CC4746"/>
    <w:rsid w:val="33446DD8"/>
    <w:rsid w:val="3376367E"/>
    <w:rsid w:val="343E5F1E"/>
    <w:rsid w:val="347E456C"/>
    <w:rsid w:val="34921653"/>
    <w:rsid w:val="34B32468"/>
    <w:rsid w:val="3558570A"/>
    <w:rsid w:val="35B77D36"/>
    <w:rsid w:val="35D73F34"/>
    <w:rsid w:val="363929E3"/>
    <w:rsid w:val="364C66D0"/>
    <w:rsid w:val="36BE7CAC"/>
    <w:rsid w:val="36ED6CFB"/>
    <w:rsid w:val="37163E07"/>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D041D1A"/>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C57E2B"/>
    <w:rsid w:val="43CF6B92"/>
    <w:rsid w:val="43D971F8"/>
    <w:rsid w:val="43E443EC"/>
    <w:rsid w:val="43E47415"/>
    <w:rsid w:val="448F3867"/>
    <w:rsid w:val="44A616A1"/>
    <w:rsid w:val="44DA57EF"/>
    <w:rsid w:val="45337484"/>
    <w:rsid w:val="45A12EEB"/>
    <w:rsid w:val="462F745F"/>
    <w:rsid w:val="46965745"/>
    <w:rsid w:val="46EB3CE3"/>
    <w:rsid w:val="473F6ED0"/>
    <w:rsid w:val="47F960E1"/>
    <w:rsid w:val="488F1214"/>
    <w:rsid w:val="48D34A2F"/>
    <w:rsid w:val="490742A2"/>
    <w:rsid w:val="4929734E"/>
    <w:rsid w:val="49543A4B"/>
    <w:rsid w:val="49C0532A"/>
    <w:rsid w:val="4A4554B8"/>
    <w:rsid w:val="4A5D22AD"/>
    <w:rsid w:val="4A5E657A"/>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740094"/>
    <w:rsid w:val="4F8B6063"/>
    <w:rsid w:val="4FE145CA"/>
    <w:rsid w:val="50C03AEB"/>
    <w:rsid w:val="50D457E8"/>
    <w:rsid w:val="51885E41"/>
    <w:rsid w:val="52E971EF"/>
    <w:rsid w:val="5337070E"/>
    <w:rsid w:val="539637B5"/>
    <w:rsid w:val="53B35B89"/>
    <w:rsid w:val="53C37CE4"/>
    <w:rsid w:val="53CB1124"/>
    <w:rsid w:val="53F801E0"/>
    <w:rsid w:val="542D7176"/>
    <w:rsid w:val="54495CC7"/>
    <w:rsid w:val="54B67BAC"/>
    <w:rsid w:val="54C8232F"/>
    <w:rsid w:val="56150435"/>
    <w:rsid w:val="570D067D"/>
    <w:rsid w:val="57945CD1"/>
    <w:rsid w:val="57E75E01"/>
    <w:rsid w:val="587027DB"/>
    <w:rsid w:val="58F72DFC"/>
    <w:rsid w:val="5919394F"/>
    <w:rsid w:val="59295875"/>
    <w:rsid w:val="593914DD"/>
    <w:rsid w:val="59741916"/>
    <w:rsid w:val="59C65FA8"/>
    <w:rsid w:val="59EF5ACC"/>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3428</Words>
  <Characters>7665</Characters>
  <Lines>61</Lines>
  <Paragraphs>17</Paragraphs>
  <TotalTime>0</TotalTime>
  <ScaleCrop>false</ScaleCrop>
  <LinksUpToDate>false</LinksUpToDate>
  <CharactersWithSpaces>8227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2025-11-18T06:59:24Z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2052-12.1.0.23125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