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4975C211">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9E278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0" w:leftChars="0" w:firstLine="0" w:firstLineChars="0"/>
        <w:textAlignment w:val="auto"/>
      </w:pPr>
      <w:bookmarkStart w:id="0" w:name="_Toc21669"/>
      <w:bookmarkStart w:id="1" w:name="_Toc21009_WPSOffice_Level1"/>
      <w:bookmarkStart w:id="2" w:name="_Toc30143_WPSOffice_Level1"/>
      <w:bookmarkStart w:id="3" w:name="_Toc24178_WPSOffice_Level1"/>
      <w:bookmarkStart w:id="4" w:name="_Toc13806"/>
      <w:bookmarkStart w:id="5" w:name="_Toc3619"/>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4885541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_Toc707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_Toc707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99D986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_Toc28731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_Toc28731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D4D62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_Toc29157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_Toc29157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FB0B4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_Toc17508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_Toc17508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386E7B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_Toc25958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_Toc25958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B865B7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_Toc7187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_Toc7187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18"/>
          <w:szCs w:val="18"/>
          <w:lang w:eastAsia="zh-CN"/>
        </w:rPr>
        <w:t>{% if 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2A24F85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_Toc16738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_Toc16738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350080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_Toc29216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_Toc29216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790053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_Toc18391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_Toc18391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699F4E4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_Toc28940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_Toc28940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67A7D94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_Toc4053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_Toc4053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0C8F1AE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_Toc22510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_Toc22510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6020ABF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_Toc30518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_Toc30518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451A9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_Toc17366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_Toc17366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56455EE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_Toc27389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_Toc27389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p>
    <w:p w14:paraId="72D7E84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_Toc26914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_Toc26914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3641A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_Toc977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_Toc977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DC7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_Toc25754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_Toc25754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CCA680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_Toc7983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_Toc7983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60A8E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_Toc19023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_Toc19023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color w:val="auto"/>
          <w:sz w:val="18"/>
          <w:szCs w:val="18"/>
          <w:lang w:eastAsia="zh-CN"/>
        </w:rPr>
        <w:t xml:space="preserve">{%if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0E14728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_Toc9030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_Toc9030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1904CF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_Toc2190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_Toc2190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43BEE32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_Toc10098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全外显子基因突变结果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_Toc10098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48</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6CEEBD6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_Toc32232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_Toc32232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6F0C3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_Toc29128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_Toc29128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if endometrialCarcinoma</w:t>
      </w:r>
      <w:r>
        <w:rPr>
          <w:rFonts w:hint="default" w:ascii="Times New Roman" w:hAnsi="Times New Roman" w:eastAsia="微软雅黑" w:cs="Times New Roman"/>
          <w:color w:val="auto"/>
          <w:sz w:val="18"/>
          <w:szCs w:val="18"/>
          <w:lang w:val="en-US" w:eastAsia="zh-CN"/>
        </w:rPr>
        <w:t xml:space="preserve"> and did == 2871</w:t>
      </w:r>
      <w:r>
        <w:rPr>
          <w:rFonts w:hint="default" w:ascii="Times New Roman" w:hAnsi="Times New Roman" w:eastAsia="微软雅黑" w:cs="Times New Roman"/>
          <w:color w:val="auto"/>
          <w:sz w:val="18"/>
          <w:szCs w:val="18"/>
          <w:lang w:eastAsia="zh-CN"/>
        </w:rPr>
        <w:t>%}</w:t>
      </w:r>
    </w:p>
    <w:p w14:paraId="030336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_Toc13777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_Toc13777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6CF0664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_Toc14956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_Toc14956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02D02C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_Toc27492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_Toc27492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reportInfo.conf.geneInstabilityIntroHrd %}</w:t>
      </w:r>
    </w:p>
    <w:p w14:paraId="3F55299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_Toc18768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_Toc18768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28193EE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_Toc5508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_Toc5508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w:t>
      </w:r>
      <w:r>
        <w:rPr>
          <w:rStyle w:val="19"/>
          <w:rFonts w:hint="eastAsia" w:ascii="Times New Roman" w:hAnsi="Times New Roman" w:eastAsia="微软雅黑" w:cs="Times New Roman"/>
          <w:sz w:val="15"/>
          <w:szCs w:val="15"/>
          <w:lang w:val="en-US" w:eastAsia="zh-CN"/>
        </w:rPr>
        <w:t xml:space="preserve">{% if </w:t>
      </w:r>
      <w:r>
        <w:rPr>
          <w:rStyle w:val="19"/>
          <w:rFonts w:hint="default" w:ascii="Times New Roman" w:hAnsi="Times New Roman" w:eastAsia="微软雅黑" w:cs="Times New Roman"/>
          <w:sz w:val="15"/>
          <w:szCs w:val="15"/>
          <w:lang w:val="en-US" w:eastAsia="zh-CN"/>
        </w:rPr>
        <w:t>reportInfo.conf.</w:t>
      </w:r>
      <w:r>
        <w:rPr>
          <w:rStyle w:val="19"/>
          <w:rFonts w:hint="eastAsia" w:ascii="Times New Roman" w:hAnsi="Times New Roman" w:eastAsia="微软雅黑" w:cs="Times New Roman"/>
          <w:sz w:val="15"/>
          <w:szCs w:val="15"/>
          <w:lang w:val="en-US" w:eastAsia="zh-CN"/>
        </w:rPr>
        <w:t>commonDrugGeneList%}</w:t>
      </w:r>
    </w:p>
    <w:p w14:paraId="2B9286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_Toc5558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_Toc5558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DF057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_Toc25253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_Toc25253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3B160B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_Toc24440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_Toc24440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CF923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default" w:ascii="Times New Roman" w:hAnsi="Times New Roman" w:eastAsia="微软雅黑" w:cs="Times New Roma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_Toc6541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_Toc6541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B5C1A32">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982"/>
      <w:bookmarkStart w:id="7" w:name="_Toc6008"/>
      <w:bookmarkStart w:id="8" w:name="_Toc707"/>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20068"/>
      <w:bookmarkStart w:id="11" w:name="_Toc26731"/>
      <w:bookmarkStart w:id="12" w:name="_Toc7021_WPSOffice_Level1"/>
      <w:bookmarkStart w:id="13" w:name="_Toc28731"/>
      <w:bookmarkStart w:id="14" w:name="_Toc17451"/>
      <w:bookmarkStart w:id="15" w:name="_Toc27031"/>
      <w:bookmarkStart w:id="16" w:name="_Toc18062_WPSOffice_Level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A218411">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3369_WPSOffice_Level1"/>
      <w:bookmarkStart w:id="20" w:name="_Toc18058"/>
      <w:bookmarkStart w:id="21" w:name="_Toc25920"/>
      <w:bookmarkStart w:id="22" w:name="_Toc16576"/>
      <w:bookmarkStart w:id="23" w:name="_Toc6221_WPSOffice_Level1"/>
      <w:bookmarkStart w:id="24" w:name="_Toc10433"/>
      <w:bookmarkStart w:id="25" w:name="_Toc10258"/>
      <w:bookmarkStart w:id="26" w:name="_Toc29157"/>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2947"/>
      <w:bookmarkStart w:id="28" w:name="_Toc149837254"/>
      <w:bookmarkStart w:id="29" w:name="_Toc17508"/>
      <w:bookmarkStart w:id="30" w:name="_Toc845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7"/>
        <w:gridCol w:w="2840"/>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endometrialCarcinoma and did == 2871 %}</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}}个基因变异是分类/指南/专家共识中提及的辅助肉瘤诊断的基因变异。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840"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840"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exact"/>
          <w:jc w:val="center"/>
        </w:trPr>
        <w:tc>
          <w:tcPr>
            <w:tcW w:w="1707"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840"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21"/>
                <w:szCs w:val="21"/>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21"/>
                <w:szCs w:val="21"/>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183"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707"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840"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{{summaryOfRresults.msi_status_state}}</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免疫超进展相关基因（HPD）</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color w:val="auto"/>
                <w:sz w:val="21"/>
                <w:szCs w:val="21"/>
                <w:lang w:eastAsia="zh-CN" w:bidi="ar"/>
              </w:rPr>
              <w:t>{{</w:t>
            </w:r>
            <w:r>
              <w:rPr>
                <w:rFonts w:ascii="Times New Roman" w:hAnsi="Times New Roman" w:eastAsia="微软雅黑" w:cs="Times New Roman"/>
                <w:color w:val="auto"/>
                <w:sz w:val="21"/>
                <w:szCs w:val="21"/>
                <w:lang w:eastAsia="zh-CN" w:bidi="ar"/>
              </w:rPr>
              <w:t>crCheckDrugStr</w:t>
            </w:r>
            <w:r>
              <w:rPr>
                <w:rFonts w:hint="eastAsia" w:ascii="Times New Roman" w:hAnsi="Times New Roman" w:eastAsia="微软雅黑" w:cs="Times New Roman"/>
                <w:color w:val="auto"/>
                <w:sz w:val="21"/>
                <w:szCs w:val="21"/>
                <w:lang w:eastAsia="zh-CN" w:bidi="ar"/>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详见“预后相关基因检测结果及解析”部分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详见“化疗药物检测解析”部分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52C0F378">
      <w:pPr>
        <w:rPr>
          <w:rFonts w:hint="default" w:ascii="Times New Roman" w:hAnsi="Times New Roman" w:eastAsia="微软雅黑" w:cs="Times New Roman"/>
          <w:b/>
          <w:bCs/>
          <w:sz w:val="18"/>
          <w:szCs w:val="18"/>
        </w:rPr>
      </w:pPr>
      <w:r>
        <w:rPr>
          <w:rFonts w:hint="default" w:ascii="Times New Roman" w:hAnsi="Times New Roman" w:eastAsia="微软雅黑" w:cs="Times New Roman"/>
          <w:b/>
          <w:bCs/>
          <w:sz w:val="18"/>
          <w:szCs w:val="18"/>
          <w:lang w:eastAsia="zh-CN" w:bidi="ar"/>
        </w:rPr>
        <w:t>注：</w:t>
      </w:r>
    </w:p>
    <w:p w14:paraId="0C7A88B5">
      <w:pPr>
        <w:numPr>
          <w:ilvl w:val="0"/>
          <w:numId w:val="0"/>
        </w:numPr>
        <w:ind w:leftChars="0"/>
        <w:rPr>
          <w:rFonts w:hint="default" w:ascii="Times New Roman" w:hAnsi="Times New Roman" w:eastAsia="微软雅黑" w:cs="Times New Roman"/>
          <w:sz w:val="18"/>
          <w:lang w:eastAsia="zh-CN"/>
        </w:rPr>
      </w:pPr>
      <w:bookmarkStart w:id="31" w:name="_Toc21059"/>
      <w:bookmarkStart w:id="32" w:name="_Toc28125"/>
      <w:bookmarkStart w:id="33" w:name="_Toc149837255"/>
      <w:r>
        <w:rPr>
          <w:rFonts w:hint="default" w:ascii="Times New Roman" w:hAnsi="Times New Roman" w:eastAsia="微软雅黑" w:cs="Times New Roman"/>
          <w:sz w:val="18"/>
          <w:lang w:val="en-US" w:eastAsia="zh-CN"/>
        </w:rPr>
        <w:t>{% for n in note.testResultSummaryNoteList %}{{n}}</w:t>
      </w:r>
    </w:p>
    <w:p w14:paraId="67EEE05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default" w:ascii="Times New Roman" w:hAnsi="Times New Roman" w:eastAsia="微软雅黑" w:cs="Times New Roman"/>
          <w:sz w:val="24"/>
          <w:szCs w:val="24"/>
          <w:lang w:eastAsia="zh-CN"/>
        </w:rPr>
        <w:t>{% if testedby == “1” %}</w:t>
      </w:r>
    </w:p>
    <w:p w14:paraId="5CFFED54">
      <w:pPr>
        <w:rPr>
          <w:rFonts w:hint="default" w:ascii="Times New Roman" w:hAnsi="Times New Roman" w:eastAsia="微软雅黑" w:cs="Times New Roman"/>
          <w:lang w:eastAsia="zh-CN"/>
        </w:rPr>
      </w:pPr>
    </w:p>
    <w:p w14:paraId="6F3589DC">
      <w:pPr>
        <w:rPr>
          <w:rFonts w:hint="default" w:ascii="Times New Roman" w:hAnsi="Times New Roman" w:eastAsia="微软雅黑" w:cs="Times New Roman"/>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298F8C40">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3746F344">
            <w:pPr>
              <w:pStyle w:val="21"/>
              <w:spacing w:before="13"/>
              <w:ind w:right="15"/>
              <w:jc w:val="both"/>
              <w:rPr>
                <w:rFonts w:hint="default" w:ascii="Times New Roman" w:hAnsi="Times New Roman" w:eastAsia="微软雅黑"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25F6C6EE">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6B828005">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1AF03189">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6EAE3CD9">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“2” %}</w:t>
      </w:r>
    </w:p>
    <w:p w14:paraId="0FE1F3D7">
      <w:pPr>
        <w:rPr>
          <w:rFonts w:hint="default" w:ascii="Times New Roman" w:hAnsi="Times New Roman" w:eastAsia="微软雅黑" w:cs="Times New Roman"/>
          <w:sz w:val="24"/>
          <w:lang w:val="en-US" w:eastAsia="zh-CN"/>
        </w:rPr>
      </w:pPr>
    </w:p>
    <w:p w14:paraId="2621D6A4">
      <w:pPr>
        <w:rPr>
          <w:rFonts w:hint="default" w:ascii="Times New Roman" w:hAnsi="Times New Roman" w:eastAsia="微软雅黑" w:cs="Times New Roman"/>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07B935AF">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28E8B9F7">
            <w:pPr>
              <w:pStyle w:val="21"/>
              <w:spacing w:before="13"/>
              <w:ind w:right="15"/>
              <w:jc w:val="both"/>
              <w:rPr>
                <w:rFonts w:hint="default" w:ascii="Times New Roman" w:hAnsi="Times New Roman" w:eastAsia="微软雅黑"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1948BA43">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1E3CFC65">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42164874">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54B4C44B">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“3” %}</w:t>
      </w:r>
    </w:p>
    <w:p w14:paraId="638102F9">
      <w:pPr>
        <w:rPr>
          <w:rFonts w:hint="default" w:ascii="Times New Roman" w:hAnsi="Times New Roman" w:eastAsia="微软雅黑" w:cs="Times New Roman"/>
          <w:sz w:val="24"/>
          <w:szCs w:val="24"/>
          <w:lang w:eastAsia="zh-CN"/>
        </w:rPr>
      </w:pPr>
    </w:p>
    <w:p w14:paraId="1507A2C9">
      <w:pPr>
        <w:rPr>
          <w:rFonts w:hint="default" w:ascii="Times New Roman" w:hAnsi="Times New Roman" w:eastAsia="微软雅黑" w:cs="Times New Roman"/>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461C722F">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700D2D1D">
            <w:pPr>
              <w:pStyle w:val="21"/>
              <w:spacing w:before="13"/>
              <w:ind w:right="15"/>
              <w:jc w:val="both"/>
              <w:rPr>
                <w:rFonts w:hint="default" w:ascii="Times New Roman" w:hAnsi="Times New Roman" w:eastAsia="微软雅黑"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5EDF50BE">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60E49C4E">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2B2AE0AB">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781FBB3B">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“4” %}</w:t>
      </w:r>
    </w:p>
    <w:p w14:paraId="3205E67D">
      <w:pPr>
        <w:rPr>
          <w:rFonts w:hint="default" w:ascii="Times New Roman" w:hAnsi="Times New Roman" w:eastAsia="微软雅黑" w:cs="Times New Roman"/>
          <w:sz w:val="24"/>
          <w:szCs w:val="24"/>
          <w:lang w:eastAsia="zh-CN"/>
        </w:rPr>
      </w:pPr>
    </w:p>
    <w:p w14:paraId="77647799">
      <w:pPr>
        <w:rPr>
          <w:rFonts w:hint="default"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7404A085">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241BE19C">
            <w:pPr>
              <w:pStyle w:val="21"/>
              <w:spacing w:before="13"/>
              <w:ind w:right="15"/>
              <w:jc w:val="both"/>
              <w:rPr>
                <w:rFonts w:hint="default" w:ascii="Times New Roman" w:hAnsi="Times New Roman" w:eastAsia="微软雅黑"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18EF3EB5">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0A8B90C7">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6FC95850">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0D589B50">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“5” %}</w:t>
      </w:r>
    </w:p>
    <w:p w14:paraId="634E6F0A">
      <w:pPr>
        <w:rPr>
          <w:rFonts w:hint="default" w:ascii="Times New Roman" w:hAnsi="Times New Roman" w:eastAsia="微软雅黑" w:cs="Times New Roman"/>
          <w:lang w:eastAsia="zh-CN"/>
        </w:rPr>
      </w:pPr>
    </w:p>
    <w:p w14:paraId="1FA076D4">
      <w:pPr>
        <w:rPr>
          <w:rFonts w:hint="default" w:ascii="Times New Roman" w:hAnsi="Times New Roman" w:eastAsia="微软雅黑" w:cs="Times New Roman"/>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7EFAB261">
            <w:pPr>
              <w:pStyle w:val="21"/>
              <w:spacing w:before="13"/>
              <w:jc w:val="both"/>
              <w:rPr>
                <w:rFonts w:hint="default" w:ascii="Times New Roman" w:hAnsi="Times New Roman" w:eastAsia="微软雅黑" w:cs="Times New Roman"/>
                <w:b/>
                <w:sz w:val="24"/>
                <w:szCs w:val="24"/>
              </w:rPr>
            </w:pPr>
          </w:p>
        </w:tc>
        <w:tc>
          <w:tcPr>
            <w:tcW w:w="1166" w:type="dxa"/>
            <w:vAlign w:val="center"/>
          </w:tcPr>
          <w:p w14:paraId="799AD3CB">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54132797">
            <w:pPr>
              <w:pStyle w:val="21"/>
              <w:spacing w:before="13"/>
              <w:ind w:right="15"/>
              <w:jc w:val="both"/>
              <w:rPr>
                <w:rFonts w:hint="default" w:ascii="Times New Roman" w:hAnsi="Times New Roman" w:eastAsia="微软雅黑"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3F6F585B">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19525435">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4CCCAA94">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67670CFA">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“6” %}</w:t>
      </w:r>
    </w:p>
    <w:p w14:paraId="134AF0E7">
      <w:pPr>
        <w:rPr>
          <w:rFonts w:hint="default" w:ascii="Times New Roman" w:hAnsi="Times New Roman" w:eastAsia="微软雅黑" w:cs="Times New Roman"/>
          <w:sz w:val="24"/>
          <w:szCs w:val="24"/>
          <w:lang w:eastAsia="zh-CN"/>
        </w:rPr>
      </w:pPr>
    </w:p>
    <w:p w14:paraId="5E435256">
      <w:pPr>
        <w:rPr>
          <w:rFonts w:hint="default"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7E8CE5DA">
            <w:pPr>
              <w:pStyle w:val="21"/>
              <w:spacing w:before="13"/>
              <w:jc w:val="both"/>
              <w:rPr>
                <w:rFonts w:hint="default" w:ascii="Times New Roman" w:hAnsi="Times New Roman" w:eastAsia="微软雅黑" w:cs="Times New Roman"/>
                <w:b/>
                <w:sz w:val="24"/>
                <w:szCs w:val="24"/>
              </w:rPr>
            </w:pPr>
          </w:p>
        </w:tc>
        <w:tc>
          <w:tcPr>
            <w:tcW w:w="1166" w:type="dxa"/>
            <w:vAlign w:val="center"/>
          </w:tcPr>
          <w:p w14:paraId="7006AA9E">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2CC77E52">
            <w:pPr>
              <w:pStyle w:val="21"/>
              <w:spacing w:before="13"/>
              <w:ind w:right="15"/>
              <w:jc w:val="both"/>
              <w:rPr>
                <w:rFonts w:hint="default" w:ascii="Times New Roman" w:hAnsi="Times New Roman" w:eastAsia="微软雅黑"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3128518C">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45B11DDF">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4C904665">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25958"/>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24235"/>
      <w:bookmarkStart w:id="37" w:name="_Toc22132"/>
      <w:bookmarkStart w:id="38" w:name="_Toc19898_WPSOffice_Level1"/>
      <w:bookmarkStart w:id="39" w:name="_Toc18013"/>
      <w:bookmarkStart w:id="40" w:name="_Toc2781"/>
      <w:bookmarkStart w:id="41" w:name="_Toc20136_WPSOffice_Level1"/>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7187"/>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bidi w:val="0"/>
        <w:rPr>
          <w:rFonts w:hint="default" w:ascii="Times New Roman" w:hAnsi="Times New Roman" w:eastAsia="微软雅黑" w:cs="Times New Roman"/>
          <w:b/>
          <w:bCs/>
          <w:sz w:val="21"/>
          <w:szCs w:val="21"/>
          <w:lang w:eastAsia="zh-CN"/>
        </w:rPr>
      </w:pPr>
      <w:bookmarkStart w:id="44" w:name="_Toc15507"/>
      <w:bookmarkStart w:id="45" w:name="_Toc8165"/>
      <w:bookmarkStart w:id="46" w:name="_Toc149837257"/>
      <w:bookmarkStart w:id="47" w:name="_Toc16738"/>
      <w:bookmarkStart w:id="48" w:name="_Toc15063"/>
      <w:bookmarkStart w:id="49" w:name="_Toc11015_WPSOffice_Level2"/>
      <w:bookmarkStart w:id="50" w:name="_Toc23375"/>
      <w:bookmarkStart w:id="51" w:name="_Toc9088"/>
      <w:bookmarkStart w:id="52" w:name="_Toc18062_WPSOffice_Level2"/>
      <w:r>
        <w:rPr>
          <w:rFonts w:hint="default" w:ascii="Times New Roman" w:hAnsi="Times New Roman" w:eastAsia="微软雅黑" w:cs="Times New Roman"/>
          <w:b/>
          <w:bCs/>
          <w:sz w:val="21"/>
          <w:szCs w:val="21"/>
          <w:lang w:eastAsia="zh-CN"/>
        </w:rPr>
        <w:t>{% if endometrialCarcinoma</w:t>
      </w:r>
      <w:r>
        <w:rPr>
          <w:rFonts w:hint="eastAsia" w:ascii="Times New Roman" w:hAnsi="Times New Roman" w:eastAsia="微软雅黑" w:cs="Times New Roman"/>
          <w:b/>
          <w:bCs/>
          <w:sz w:val="21"/>
          <w:szCs w:val="21"/>
          <w:lang w:val="en-US" w:eastAsia="zh-CN"/>
        </w:rPr>
        <w:t xml:space="preserve"> </w:t>
      </w:r>
      <w:r>
        <w:rPr>
          <w:rFonts w:hint="default" w:ascii="Times New Roman" w:hAnsi="Times New Roman" w:eastAsia="微软雅黑" w:cs="Times New Roman"/>
          <w:b/>
          <w:bCs/>
          <w:sz w:val="21"/>
          <w:szCs w:val="21"/>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47"/>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8"/>
      <w:bookmarkEnd w:id="49"/>
      <w:bookmarkEnd w:id="50"/>
      <w:bookmarkEnd w:id="51"/>
      <w:bookmarkEnd w:id="52"/>
      <w:bookmarkStart w:id="53" w:name="_Toc26035"/>
      <w:bookmarkStart w:id="54" w:name="_Toc16898"/>
      <w:bookmarkStart w:id="55" w:name="_Toc149837258"/>
      <w:bookmarkStart w:id="56"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16842"/>
      <w:bookmarkStart w:id="58" w:name="_Toc29216"/>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1F046F46">
            <w:pPr>
              <w:pStyle w:val="21"/>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w:t>
            </w:r>
          </w:p>
          <w:p w14:paraId="5BEC951C">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64F07569">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7703A4EF">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note.sarcomaTypingNoteList %}{{n}}</w:t>
      </w:r>
    </w:p>
    <w:p w14:paraId="302E7AC5">
      <w:pPr>
        <w:numPr>
          <w:ilvl w:val="255"/>
          <w:numId w:val="0"/>
        </w:numPr>
        <w:jc w:val="left"/>
        <w:outlineLvl w:val="9"/>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bidi="ar-SA"/>
        </w:rPr>
        <w:t>{% endfor %}</w:t>
      </w:r>
      <w:r>
        <w:rPr>
          <w:rFonts w:hint="default" w:ascii="Times New Roman" w:hAnsi="Times New Roman" w:eastAsia="微软雅黑" w:cs="Times New Roman"/>
          <w:lang w:eastAsia="zh-CN"/>
        </w:rPr>
        <w:br w:type="page"/>
      </w:r>
      <w:r>
        <w:rPr>
          <w:rFonts w:hint="default" w:ascii="Times New Roman" w:hAnsi="Times New Roman" w:eastAsia="微软雅黑" w:cs="Times New Roman"/>
          <w:sz w:val="24"/>
          <w:szCs w:val="24"/>
          <w:lang w:val="en-US" w:eastAsia="zh-CN"/>
        </w:rPr>
        <w:t>{% endif %}</w:t>
      </w:r>
      <w:bookmarkStart w:id="59" w:name="_Toc17140"/>
      <w:bookmarkStart w:id="60" w:name="_Toc3740"/>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61" w:name="_Toc16790"/>
      <w:r>
        <w:rPr>
          <w:rFonts w:hint="eastAsia"/>
          <w:color w:val="auto"/>
          <w:sz w:val="30"/>
          <w:lang w:eastAsia="zh-CN"/>
        </w:rPr>
        <w:t>甲状腺癌热点基因检测结果</w:t>
      </w:r>
      <w:bookmarkEnd w:id="59"/>
      <w:bookmarkEnd w:id="60"/>
      <w:bookmarkEnd w:id="61"/>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73E2DB3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E3BD30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5F7248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08F4478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7C52B0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7BB0A3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1F0A0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735148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0605B01">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4B0974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3BE335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0C74C374">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7"/>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64760A77">
      <w:pPr>
        <w:pStyle w:val="3"/>
        <w:numPr>
          <w:ilvl w:val="255"/>
          <w:numId w:val="0"/>
        </w:numPr>
        <w:jc w:val="left"/>
        <w:rPr>
          <w:rFonts w:hint="default" w:ascii="Times New Roman" w:hAnsi="Times New Roman" w:eastAsia="微软雅黑" w:cs="Times New Roman"/>
          <w:color w:val="auto"/>
          <w:sz w:val="30"/>
          <w:lang w:eastAsia="zh-CN"/>
        </w:rPr>
      </w:pPr>
      <w:bookmarkStart w:id="62" w:name="_Toc5483"/>
      <w:bookmarkStart w:id="63" w:name="_Toc4688"/>
      <w:bookmarkStart w:id="64" w:name="_Toc18391"/>
      <w:r>
        <w:rPr>
          <w:rFonts w:hint="default" w:ascii="Times New Roman" w:hAnsi="Times New Roman" w:eastAsia="微软雅黑" w:cs="Times New Roman"/>
          <w:color w:val="auto"/>
          <w:sz w:val="30"/>
          <w:lang w:eastAsia="zh-CN"/>
        </w:rPr>
        <w:t>同源重组缺陷状态提示</w:t>
      </w:r>
      <w:bookmarkEnd w:id="62"/>
      <w:bookmarkEnd w:id="63"/>
      <w:bookmarkEnd w:id="64"/>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521440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33EB6053">
            <w:pPr>
              <w:pStyle w:val="21"/>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4FF2B7B9">
            <w:pPr>
              <w:pStyle w:val="21"/>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7E07A4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311C4CEB">
            <w:pPr>
              <w:pStyle w:val="21"/>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7C71F6D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64E7FC15">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167DC382">
            <w:pPr>
              <w:pStyle w:val="21"/>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41BB5F0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0668B3D">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72FC79E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761BB7AF">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1857E67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730D9114">
            <w:pPr>
              <w:pStyle w:val="21"/>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07DFFC09">
            <w:pPr>
              <w:pStyle w:val="21"/>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0239E94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FD07FBE">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916C62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354AF50D">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6511316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9D4233">
            <w:pPr>
              <w:pStyle w:val="21"/>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796D8566">
            <w:pPr>
              <w:pStyle w:val="21"/>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12E742C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7B43D7E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20DBCA4D">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1FDEC632">
      <w:pPr>
        <w:numPr>
          <w:ilvl w:val="0"/>
          <w:numId w:val="8"/>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8AB7AD7">
      <w:pPr>
        <w:numPr>
          <w:ilvl w:val="0"/>
          <w:numId w:val="8"/>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691B460C">
      <w:pPr>
        <w:rPr>
          <w:rFonts w:hint="default" w:ascii="Times New Roman" w:hAnsi="Times New Roman" w:eastAsia="微软雅黑" w:cs="Times New Roman"/>
          <w:sz w:val="18"/>
          <w:lang w:eastAsia="zh-CN"/>
        </w:rPr>
      </w:pPr>
    </w:p>
    <w:p w14:paraId="35CEF412">
      <w:pPr>
        <w:rPr>
          <w:rFonts w:hint="default" w:ascii="Times New Roman" w:hAnsi="Times New Roman" w:eastAsia="微软雅黑" w:cs="Times New Roman"/>
          <w:sz w:val="18"/>
          <w:lang w:eastAsia="zh-CN"/>
        </w:rPr>
      </w:pPr>
    </w:p>
    <w:p w14:paraId="3CB3A93B">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1FC4A317">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基因组瘢痕”。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7FDF668">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p>
    <w:p w14:paraId="790A160C">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bookmarkStart w:id="65" w:name="_Toc28940"/>
      <w:bookmarkStart w:id="66" w:name="_Toc11689"/>
      <w:r>
        <w:rPr>
          <w:rFonts w:hint="default" w:ascii="Times New Roman" w:hAnsi="Times New Roman" w:eastAsia="微软雅黑" w:cs="Times New Roman"/>
          <w:color w:val="auto"/>
          <w:sz w:val="30"/>
          <w:lang w:eastAsia="zh-CN"/>
        </w:rPr>
        <w:t>体细胞变异分级提示</w:t>
      </w:r>
      <w:bookmarkEnd w:id="55"/>
      <w:bookmarkEnd w:id="56"/>
      <w:bookmarkEnd w:id="65"/>
      <w:bookmarkEnd w:id="66"/>
    </w:p>
    <w:p w14:paraId="06144E6A">
      <w:pPr>
        <w:spacing w:after="240"/>
        <w:ind w:firstLine="420" w:firstLineChars="20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E6E368A">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p>
    <w:p w14:paraId="5FFC40F3">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note.somaticMutationTipNoteList %}{{n}}</w:t>
      </w:r>
    </w:p>
    <w:p w14:paraId="4423F286">
      <w:pPr>
        <w:pStyle w:val="6"/>
        <w:numPr>
          <w:ilvl w:val="0"/>
          <w:numId w:val="0"/>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7" w:name="_Toc28455"/>
      <w:bookmarkStart w:id="68" w:name="_Toc149837259"/>
      <w:bookmarkStart w:id="69" w:name="_Toc27793"/>
      <w:bookmarkStart w:id="70" w:name="_Toc4053"/>
      <w:r>
        <w:rPr>
          <w:rFonts w:hint="default" w:ascii="Times New Roman" w:hAnsi="Times New Roman" w:eastAsia="微软雅黑" w:cs="Times New Roman"/>
          <w:color w:val="auto"/>
          <w:sz w:val="30"/>
          <w:lang w:eastAsia="zh-CN"/>
        </w:rPr>
        <w:t>胚系变异结果提示</w:t>
      </w:r>
      <w:bookmarkEnd w:id="67"/>
      <w:bookmarkEnd w:id="68"/>
      <w:bookmarkEnd w:id="69"/>
      <w:bookmarkEnd w:id="70"/>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1" w:name="_Toc5618"/>
      <w:bookmarkStart w:id="72" w:name="_Toc22104"/>
      <w:bookmarkStart w:id="73" w:name="_Toc22510"/>
      <w:bookmarkStart w:id="74" w:name="_Toc149837260"/>
      <w:bookmarkStart w:id="75" w:name="_Toc7551_WPSOffice_Level2"/>
      <w:bookmarkStart w:id="76" w:name="_Toc17526"/>
      <w:bookmarkStart w:id="77" w:name="_Toc25737"/>
      <w:bookmarkStart w:id="78" w:name="_Toc4339"/>
      <w:bookmarkStart w:id="79" w:name="_Toc6221_WPSOffice_Level2"/>
      <w:r>
        <w:rPr>
          <w:rFonts w:hint="default" w:ascii="Times New Roman" w:hAnsi="Times New Roman" w:eastAsia="微软雅黑" w:cs="Times New Roman"/>
          <w:color w:val="auto"/>
          <w:sz w:val="30"/>
          <w:lang w:eastAsia="zh-CN"/>
        </w:rPr>
        <w:t>本癌种FDA/NMPA获批的其他可选靶向药物</w:t>
      </w:r>
      <w:bookmarkEnd w:id="71"/>
      <w:bookmarkEnd w:id="72"/>
      <w:bookmarkEnd w:id="73"/>
      <w:bookmarkEnd w:id="74"/>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0" w:name="_Toc26758"/>
      <w:bookmarkStart w:id="81" w:name="_Toc20137"/>
      <w:r>
        <w:rPr>
          <w:rFonts w:hint="default" w:ascii="Times New Roman" w:hAnsi="Times New Roman" w:eastAsia="微软雅黑" w:cs="Times New Roman"/>
          <w:sz w:val="24"/>
          <w:szCs w:val="24"/>
          <w:lang w:eastAsia="zh-CN"/>
        </w:rPr>
        <w:t>{%if prostateCancerFlag == True %}</w:t>
      </w:r>
    </w:p>
    <w:bookmarkEnd w:id="80"/>
    <w:bookmarkEnd w:id="81"/>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2" w:name="_Toc30518"/>
      <w:bookmarkStart w:id="83" w:name="_Toc14639"/>
      <w:bookmarkStart w:id="84" w:name="_Toc22042"/>
      <w:bookmarkStart w:id="85" w:name="_Toc23725"/>
      <w:bookmarkStart w:id="86" w:name="_Toc6573"/>
      <w:r>
        <w:rPr>
          <w:rFonts w:hint="default" w:ascii="Times New Roman" w:hAnsi="Times New Roman" w:eastAsia="微软雅黑" w:cs="Times New Roman"/>
          <w:color w:val="auto"/>
          <w:sz w:val="30"/>
          <w:lang w:eastAsia="zh-CN"/>
        </w:rPr>
        <w:t>内分泌相关</w:t>
      </w:r>
      <w:bookmarkEnd w:id="82"/>
      <w:bookmarkEnd w:id="83"/>
      <w:bookmarkEnd w:id="84"/>
      <w:bookmarkEnd w:id="85"/>
      <w:bookmarkEnd w:id="86"/>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RB1</w:t>
            </w:r>
            <w:r>
              <w:rPr>
                <w:rStyle w:val="43"/>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7"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88" w:name="_Toc17242"/>
      <w:bookmarkStart w:id="89" w:name="_Toc18349"/>
      <w:bookmarkStart w:id="90" w:name="_Toc8577"/>
      <w:r>
        <w:rPr>
          <w:rFonts w:hint="eastAsia"/>
          <w:color w:val="auto"/>
          <w:sz w:val="30"/>
          <w:lang w:eastAsia="zh-CN"/>
        </w:rPr>
        <w:t>预后评估</w:t>
      </w:r>
      <w:bookmarkEnd w:id="88"/>
      <w:bookmarkEnd w:id="89"/>
      <w:bookmarkEnd w:id="90"/>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1" w:name="_Toc17366"/>
      <w:bookmarkStart w:id="92" w:name="_Toc8278"/>
      <w:r>
        <w:rPr>
          <w:rFonts w:hint="default" w:ascii="Times New Roman" w:hAnsi="Times New Roman" w:eastAsia="微软雅黑" w:cs="Times New Roman"/>
          <w:color w:val="auto"/>
          <w:sz w:val="30"/>
          <w:lang w:val="en-US" w:eastAsia="zh-CN"/>
        </w:rPr>
        <w:t>免疫药物用药提示</w:t>
      </w:r>
      <w:bookmarkEnd w:id="75"/>
      <w:bookmarkEnd w:id="76"/>
      <w:bookmarkEnd w:id="77"/>
      <w:bookmarkEnd w:id="78"/>
      <w:bookmarkEnd w:id="79"/>
      <w:bookmarkEnd w:id="87"/>
      <w:bookmarkEnd w:id="91"/>
      <w:bookmarkEnd w:id="92"/>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3" w:name="_Toc24038"/>
      <w:bookmarkStart w:id="94" w:name="_Toc10743"/>
      <w:bookmarkStart w:id="95" w:name="_Toc19810"/>
      <w:bookmarkStart w:id="96" w:name="_Toc19898_WPSOffice_Level2"/>
      <w:bookmarkStart w:id="97" w:name="_Hlk516758315"/>
      <w:bookmarkStart w:id="98"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3"/>
                <w:rFonts w:hint="default" w:ascii="Times New Roman" w:hAnsi="Times New Roman" w:eastAsia="微软雅黑" w:cs="Times New Roman"/>
                <w:lang w:eastAsia="zh-CN" w:bidi="ar"/>
              </w:rPr>
              <w:t>错配修复（</w:t>
            </w:r>
            <w:r>
              <w:rPr>
                <w:rStyle w:val="41"/>
                <w:rFonts w:hint="default" w:ascii="Times New Roman" w:hAnsi="Times New Roman" w:eastAsia="微软雅黑" w:cs="Times New Roman"/>
                <w:lang w:eastAsia="zh-CN" w:bidi="ar"/>
              </w:rPr>
              <w:t>MMR</w:t>
            </w:r>
            <w:r>
              <w:rPr>
                <w:rStyle w:val="43"/>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4"/>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kern w:val="0"/>
                <w:sz w:val="21"/>
                <w:szCs w:val="21"/>
                <w:lang w:val="en-US" w:eastAsia="zh-CN" w:bidi="ar-SA"/>
              </w:rPr>
              <w:t>免疫负相关基因突变可能导致PD-1/PD-L1抑制剂获益率低。</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color w:val="00000A"/>
                <w:kern w:val="2"/>
                <w:sz w:val="21"/>
                <w:szCs w:val="21"/>
                <w:lang w:val="en-US" w:eastAsia="zh-CN" w:bidi="ar"/>
              </w:rPr>
              <w:t>{%vm%}</w:t>
            </w:r>
            <w:r>
              <w:rPr>
                <w:rFonts w:hint="default" w:ascii="Times New Roman" w:hAnsi="Times New Roman" w:eastAsia="微软雅黑" w:cs="Times New Roman"/>
                <w:color w:val="00000A"/>
                <w:kern w:val="2"/>
                <w:sz w:val="21"/>
                <w:szCs w:val="21"/>
                <w:lang w:val="en-US" w:eastAsia="zh-CN" w:bidi="ar"/>
              </w:rPr>
              <w:t xml:space="preserve">{% if summaryOfRresults.hpdImmnueNum </w:t>
            </w:r>
            <w:r>
              <w:rPr>
                <w:rFonts w:hint="eastAsia" w:ascii="Times New Roman" w:hAnsi="Times New Roman" w:eastAsia="微软雅黑" w:cs="Times New Roman"/>
                <w:color w:val="00000A"/>
                <w:kern w:val="2"/>
                <w:sz w:val="21"/>
                <w:szCs w:val="21"/>
                <w:lang w:val="en-US" w:eastAsia="zh-CN" w:bidi="ar"/>
              </w:rPr>
              <w:t>&gt; 0</w:t>
            </w:r>
            <w:r>
              <w:rPr>
                <w:rFonts w:hint="default" w:ascii="Times New Roman" w:hAnsi="Times New Roman" w:eastAsia="微软雅黑" w:cs="Times New Roman"/>
                <w:color w:val="00000A"/>
                <w:kern w:val="2"/>
                <w:sz w:val="21"/>
                <w:szCs w:val="21"/>
                <w:lang w:val="en-US" w:eastAsia="zh-CN" w:bidi="ar"/>
              </w:rPr>
              <w:t xml:space="preserve">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eastAsia" w:ascii="Times New Roman" w:hAnsi="Times New Roman" w:eastAsia="微软雅黑" w:cs="Times New Roman"/>
                <w:color w:val="00000A"/>
                <w:kern w:val="0"/>
                <w:sz w:val="21"/>
                <w:szCs w:val="21"/>
                <w:lang w:val="en-US" w:eastAsia="zh-CN" w:bidi="ar"/>
              </w:rPr>
              <w:t>。</w:t>
            </w:r>
            <w:r>
              <w:rPr>
                <w:rFonts w:hint="default" w:ascii="Times New Roman" w:hAnsi="Times New Roman" w:eastAsia="微软雅黑" w:cs="Times New Roman"/>
                <w:color w:val="00000A"/>
                <w:kern w:val="2"/>
                <w:sz w:val="21"/>
                <w:szCs w:val="21"/>
                <w:lang w:val="en-US" w:eastAsia="zh-CN" w:bidi="ar"/>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99" w:name="_Toc11395"/>
      <w:bookmarkStart w:id="100" w:name="_Toc106719764"/>
      <w:bookmarkStart w:id="101" w:name="_Toc20034"/>
      <w:bookmarkStart w:id="102" w:name="_Toc27389"/>
      <w:bookmarkStart w:id="103" w:name="_Toc149837262"/>
      <w:bookmarkStart w:id="104" w:name="_Toc21453"/>
      <w:r>
        <w:rPr>
          <w:rFonts w:hint="default" w:ascii="Times New Roman" w:hAnsi="Times New Roman" w:eastAsia="微软雅黑" w:cs="Times New Roman"/>
          <w:color w:val="auto"/>
          <w:sz w:val="30"/>
          <w:lang w:eastAsia="zh-CN"/>
        </w:rPr>
        <w:t>PD-L1检测结果</w:t>
      </w:r>
      <w:bookmarkEnd w:id="99"/>
      <w:bookmarkEnd w:id="100"/>
      <w:bookmarkEnd w:id="101"/>
      <w:bookmarkEnd w:id="102"/>
      <w:bookmarkEnd w:id="103"/>
      <w:bookmarkEnd w:id="104"/>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3"/>
      <w:bookmarkEnd w:id="94"/>
      <w:bookmarkEnd w:id="95"/>
      <w:bookmarkEnd w:id="96"/>
      <w:bookmarkEnd w:id="97"/>
      <w:bookmarkEnd w:id="98"/>
      <w:bookmarkStart w:id="105" w:name="_Toc149837263"/>
      <w:bookmarkStart w:id="106" w:name="_Toc14550"/>
      <w:r>
        <w:rPr>
          <w:rFonts w:hint="default" w:ascii="Times New Roman" w:hAnsi="Times New Roman" w:eastAsia="微软雅黑" w:cs="Times New Roman"/>
          <w:sz w:val="24"/>
          <w:szCs w:val="24"/>
          <w:lang w:val="en-US" w:eastAsia="zh-CN"/>
        </w:rPr>
        <w:t>{% endif %}{% endif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7" w:name="_Toc26914"/>
      <w:bookmarkStart w:id="108" w:name="_Toc262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5"/>
      <w:bookmarkEnd w:id="106"/>
      <w:bookmarkEnd w:id="107"/>
      <w:bookmarkEnd w:id="108"/>
    </w:p>
    <w:p w14:paraId="57E3F9A3">
      <w:pPr>
        <w:pStyle w:val="26"/>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9" w:name="_Toc31495"/>
    </w:p>
    <w:p w14:paraId="7647E78D">
      <w:pPr>
        <w:pStyle w:val="26"/>
        <w:outlineLvl w:val="1"/>
        <w:rPr>
          <w:rFonts w:hint="default" w:ascii="Times New Roman" w:hAnsi="Times New Roman" w:eastAsia="微软雅黑" w:cs="Times New Roman"/>
          <w:color w:val="auto"/>
          <w:sz w:val="30"/>
          <w:lang w:eastAsia="zh-CN"/>
        </w:rPr>
      </w:pPr>
      <w:bookmarkStart w:id="110" w:name="_Toc977"/>
      <w:bookmarkStart w:id="111" w:name="_Toc12657"/>
      <w:r>
        <w:rPr>
          <w:rFonts w:hint="default" w:ascii="Times New Roman" w:hAnsi="Times New Roman" w:eastAsia="微软雅黑" w:cs="Times New Roman"/>
          <w:color w:val="auto"/>
          <w:sz w:val="30"/>
          <w:lang w:eastAsia="zh-CN"/>
        </w:rPr>
        <w:t>同源重组缺陷状态解析</w:t>
      </w:r>
      <w:bookmarkEnd w:id="109"/>
      <w:bookmarkEnd w:id="110"/>
      <w:bookmarkEnd w:id="111"/>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2" w:name="_Toc18974"/>
      <w:bookmarkStart w:id="113" w:name="_Toc25754"/>
      <w:bookmarkStart w:id="114" w:name="_Toc27011"/>
      <w:bookmarkStart w:id="115" w:name="_Toc149837264"/>
      <w:r>
        <w:rPr>
          <w:rFonts w:hint="default" w:ascii="Times New Roman" w:hAnsi="Times New Roman" w:eastAsia="微软雅黑" w:cs="Times New Roman"/>
          <w:color w:val="auto"/>
          <w:sz w:val="30"/>
          <w:lang w:eastAsia="zh-CN"/>
        </w:rPr>
        <w:t>体细胞变异结果解析</w:t>
      </w:r>
      <w:bookmarkEnd w:id="112"/>
      <w:bookmarkEnd w:id="113"/>
      <w:bookmarkEnd w:id="114"/>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6" w:name="_Toc13837"/>
      <w:bookmarkStart w:id="117" w:name="_Toc11208"/>
      <w:bookmarkStart w:id="118" w:name="_Toc7983"/>
      <w:bookmarkStart w:id="119" w:name="_Toc149837265"/>
      <w:r>
        <w:rPr>
          <w:rFonts w:hint="default" w:ascii="Times New Roman" w:hAnsi="Times New Roman" w:eastAsia="微软雅黑" w:cs="Times New Roman"/>
          <w:color w:val="auto"/>
          <w:sz w:val="30"/>
          <w:lang w:eastAsia="zh-CN"/>
        </w:rPr>
        <w:t>胚系变异结果解析</w:t>
      </w:r>
      <w:bookmarkEnd w:id="116"/>
      <w:bookmarkEnd w:id="117"/>
      <w:bookmarkEnd w:id="11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color w:val="auto"/>
          <w:sz w:val="24"/>
          <w:szCs w:val="24"/>
          <w:lang w:eastAsia="zh-CN"/>
        </w:rPr>
        <w:t>{% endif %}{% endfor %}</w:t>
      </w:r>
      <w:r>
        <w:rPr>
          <w:rFonts w:hint="default" w:ascii="Times New Roman" w:hAnsi="Times New Roman" w:eastAsia="微软雅黑" w:cs="Times New Roman"/>
          <w:sz w:val="16"/>
        </w:rPr>
        <w:br w:type="page"/>
      </w:r>
      <w:r>
        <w:rPr>
          <w:rFonts w:hint="default" w:ascii="Times New Roman" w:hAnsi="Times New Roman" w:eastAsia="微软雅黑" w:cs="Times New Roman"/>
          <w:b/>
          <w:bCs w:val="0"/>
          <w:color w:val="auto"/>
          <w:sz w:val="24"/>
          <w:szCs w:val="24"/>
          <w:lang w:eastAsia="zh-CN"/>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120" w:name="_Toc32694"/>
      <w:bookmarkStart w:id="121" w:name="_Toc9239"/>
      <w:bookmarkStart w:id="122" w:name="_Toc29942"/>
      <w:r>
        <w:rPr>
          <w:rFonts w:hint="eastAsia"/>
          <w:color w:val="auto"/>
          <w:sz w:val="30"/>
          <w:lang w:eastAsia="zh-CN"/>
        </w:rPr>
        <w:t>预后评估结果解析</w:t>
      </w:r>
      <w:bookmarkEnd w:id="120"/>
      <w:bookmarkEnd w:id="121"/>
      <w:bookmarkEnd w:id="12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3" w:name="_Toc19023"/>
      <w:bookmarkStart w:id="124" w:name="_Toc149837266"/>
      <w:bookmarkStart w:id="125" w:name="_Toc12317"/>
      <w:bookmarkStart w:id="126" w:name="_Toc17529"/>
      <w:r>
        <w:rPr>
          <w:rFonts w:hint="default" w:ascii="Times New Roman" w:hAnsi="Times New Roman" w:eastAsia="微软雅黑" w:cs="Times New Roman"/>
          <w:color w:val="auto"/>
          <w:sz w:val="30"/>
          <w:lang w:eastAsia="zh-CN"/>
        </w:rPr>
        <w:t>免疫检测结果解析</w:t>
      </w:r>
      <w:bookmarkEnd w:id="123"/>
      <w:bookmarkEnd w:id="124"/>
      <w:bookmarkEnd w:id="125"/>
      <w:bookmarkEnd w:id="126"/>
    </w:p>
    <w:p w14:paraId="1053CBAD">
      <w:pPr>
        <w:spacing w:before="29"/>
        <w:rPr>
          <w:rFonts w:hint="default" w:ascii="Times New Roman" w:hAnsi="Times New Roman" w:eastAsia="微软雅黑" w:cs="Times New Roman"/>
          <w:b/>
          <w:color w:val="70AD47" w:themeColor="accent6"/>
          <w:sz w:val="21"/>
          <w:szCs w:val="21"/>
          <w:lang w:eastAsia="zh-CN"/>
          <w14:textFill>
            <w14:solidFill>
              <w14:schemeClr w14:val="accent6"/>
            </w14:solidFill>
          </w14:textFill>
        </w:rPr>
      </w:pPr>
      <w:r>
        <w:rPr>
          <w:rFonts w:hint="default" w:ascii="Times New Roman" w:hAnsi="Times New Roman" w:eastAsia="微软雅黑" w:cs="Times New Roman"/>
          <w:b/>
          <w:color w:val="70AD47" w:themeColor="accent6"/>
          <w:sz w:val="21"/>
          <w:szCs w:val="21"/>
          <w:lang w:eastAsia="zh-CN"/>
          <w14:textFill>
            <w14:solidFill>
              <w14:schemeClr w14:val="accent6"/>
            </w14:solidFill>
          </w14:textFill>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numPr>
          <w:ilvl w:val="0"/>
          <w:numId w:val="0"/>
        </w:numPr>
        <w:ind w:leftChars="0"/>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7" w:name="_Toc21630"/>
      <w:bookmarkStart w:id="128" w:name="_Toc16133"/>
      <w:r>
        <w:rPr>
          <w:rFonts w:hint="default" w:ascii="Times New Roman" w:hAnsi="Times New Roman" w:eastAsia="微软雅黑" w:cs="Times New Roman"/>
          <w:b/>
          <w:sz w:val="24"/>
          <w:szCs w:val="24"/>
          <w:lang w:eastAsia="zh-CN"/>
        </w:rPr>
        <w:t>人类白细胞抗原杂合性缺失（HLA-LOH）检测结果解析</w:t>
      </w:r>
      <w:bookmarkEnd w:id="127"/>
      <w:bookmarkEnd w:id="128"/>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bookmarkStart w:id="129" w:name="_Toc24482"/>
      <w:bookmarkStart w:id="130" w:name="_Toc3741"/>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reportInfo.conf.tumorNeoantigenAnal %}</w:t>
      </w:r>
      <w:r>
        <w:rPr>
          <w:rFonts w:hint="default" w:ascii="Times New Roman" w:hAnsi="Times New Roman" w:eastAsia="微软雅黑" w:cs="Times New Roman"/>
          <w:b/>
          <w:sz w:val="24"/>
          <w:szCs w:val="24"/>
          <w:lang w:eastAsia="zh-CN"/>
        </w:rPr>
        <w:t>肿瘤新抗原检测结果解析</w:t>
      </w:r>
      <w:bookmarkEnd w:id="129"/>
      <w:bookmarkEnd w:id="130"/>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widowControl/>
              <w:jc w:val="both"/>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widowControl/>
              <w:jc w:val="both"/>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7"/>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2"/>
              <w:numPr>
                <w:ilvl w:val="0"/>
                <w:numId w:val="11"/>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2"/>
              <w:numPr>
                <w:ilvl w:val="0"/>
                <w:numId w:val="11"/>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5"/>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5"/>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2"/>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b/>
          <w:sz w:val="24"/>
          <w:szCs w:val="24"/>
          <w:lang w:eastAsia="zh-CN"/>
        </w:rPr>
        <w:t>{%if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1" w:name="_Toc28864"/>
      <w:bookmarkStart w:id="132" w:name="_Toc25534"/>
      <w:bookmarkStart w:id="133" w:name="_Toc9030"/>
      <w:bookmarkStart w:id="134" w:name="_Toc16154"/>
      <w:r>
        <w:rPr>
          <w:rFonts w:hint="default" w:ascii="Times New Roman" w:hAnsi="Times New Roman" w:eastAsia="微软雅黑" w:cs="Times New Roman"/>
          <w:color w:val="auto"/>
          <w:sz w:val="30"/>
          <w:lang w:eastAsia="zh-CN"/>
        </w:rPr>
        <w:t>预后相关基因检测结果及解析</w:t>
      </w:r>
      <w:bookmarkEnd w:id="131"/>
      <w:bookmarkEnd w:id="132"/>
      <w:bookmarkEnd w:id="133"/>
      <w:bookmarkEnd w:id="134"/>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3"/>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3"/>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5" w:name="_Toc10515"/>
      <w:bookmarkStart w:id="136" w:name="_Toc6029"/>
      <w:bookmarkStart w:id="137" w:name="_Toc1707_WPSOffice_Level2"/>
      <w:bookmarkStart w:id="138" w:name="_Toc21764_WPSOffice_Level2"/>
      <w:bookmarkStart w:id="139" w:name="_Toc16347"/>
      <w:bookmarkStart w:id="140" w:name="_Toc2190"/>
      <w:bookmarkStart w:id="141" w:name="_Toc26649"/>
      <w:bookmarkStart w:id="142" w:name="_Toc14132"/>
      <w:r>
        <w:rPr>
          <w:rFonts w:hint="default" w:ascii="Times New Roman" w:hAnsi="Times New Roman" w:eastAsia="微软雅黑" w:cs="Times New Roman"/>
          <w:color w:val="auto"/>
          <w:sz w:val="30"/>
        </w:rPr>
        <w:t>化疗药物检测解析</w:t>
      </w:r>
      <w:bookmarkEnd w:id="135"/>
      <w:bookmarkEnd w:id="136"/>
      <w:bookmarkEnd w:id="137"/>
      <w:bookmarkEnd w:id="138"/>
      <w:bookmarkEnd w:id="139"/>
      <w:bookmarkEnd w:id="140"/>
      <w:bookmarkEnd w:id="141"/>
      <w:bookmarkEnd w:id="142"/>
    </w:p>
    <w:p w14:paraId="435C1A13">
      <w:pPr>
        <w:spacing w:before="26" w:after="120" w:afterLines="50"/>
        <w:rPr>
          <w:rFonts w:hint="default" w:ascii="Times New Roman" w:hAnsi="Times New Roman" w:eastAsia="微软雅黑" w:cs="Times New Roman"/>
        </w:rPr>
      </w:pPr>
      <w:bookmarkStart w:id="143" w:name="_Toc21764_WPSOffice_Level1"/>
      <w:bookmarkStart w:id="144" w:name="_Toc13698"/>
      <w:bookmarkStart w:id="145" w:name="_Toc13196_WPSOffice_Level1"/>
      <w:bookmarkStart w:id="146" w:name="_Toc1707_WPSOffice_Level1"/>
      <w:bookmarkStart w:id="147" w:name="_Toc28240"/>
      <w:bookmarkStart w:id="148"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Style w:val="46"/>
          <w:rFonts w:hint="default" w:ascii="Times New Roman" w:hAnsi="Times New Roman" w:eastAsia="微软雅黑" w:cs="Times New Roman"/>
          <w:color w:val="62B541"/>
          <w:sz w:val="24"/>
          <w:szCs w:val="24"/>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w:t>
      </w:r>
      <w:bookmarkStart w:id="149" w:name="_Toc8296"/>
      <w:r>
        <w:rPr>
          <w:rStyle w:val="46"/>
          <w:rFonts w:hint="default" w:ascii="Times New Roman" w:hAnsi="Times New Roman" w:eastAsia="微软雅黑" w:cs="Times New Roman"/>
          <w:color w:val="62B541"/>
          <w:sz w:val="24"/>
          <w:szCs w:val="24"/>
          <w:lang w:val="en-US" w:eastAsia="zh-CN"/>
          <w14:shadow w14:blurRad="50800" w14:dist="38100" w14:dir="10800000" w14:sx="100000" w14:sy="100000" w14:kx="0" w14:ky="0" w14:algn="r">
            <w14:srgbClr w14:val="62B541">
              <w14:alpha w14:val="60000"/>
            </w14:srgbClr>
          </w14:shadow>
        </w:rPr>
        <w:t>{% if reportInfo.conf.wes%}</w:t>
      </w:r>
    </w:p>
    <w:p w14:paraId="49A4A7DD">
      <w:pPr>
        <w:numPr>
          <w:ilvl w:val="255"/>
          <w:numId w:val="0"/>
        </w:numPr>
        <w:jc w:val="both"/>
        <w:outlineLvl w:val="0"/>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0" w:name="_Toc10098"/>
      <w:bookmarkStart w:id="151" w:name="_Toc12766"/>
      <w:r>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49"/>
      <w:bookmarkEnd w:id="150"/>
      <w:bookmarkEnd w:id="151"/>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5"/>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widowControl/>
        <w:rPr>
          <w:rFonts w:hint="default" w:ascii="Times New Roman" w:hAnsi="Times New Roman" w:eastAsia="微软雅黑" w:cs="Times New Roman"/>
          <w:color w:val="62B541"/>
          <w:sz w:val="21"/>
          <w:szCs w:val="21"/>
          <w:lang w:val="en-US"/>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color w:val="62B541"/>
          <w:sz w:val="21"/>
          <w:szCs w:val="21"/>
          <w:lang w:val="en-US"/>
          <w14:shadow w14:blurRad="50800" w14:dist="38100" w14:dir="10800000" w14:sx="100000" w14:sy="100000" w14:kx="0" w14:ky="0" w14:algn="r">
            <w14:srgbClr w14:val="62B541">
              <w14:alpha w14:val="60000"/>
            </w14:srgbClr>
          </w14:shadow>
        </w:rPr>
        <w:t>{% endif %}</w:t>
      </w:r>
      <w:bookmarkStart w:id="152"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3" w:name="_Toc16863"/>
      <w:bookmarkStart w:id="154" w:name="_Toc32232"/>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3"/>
      <w:bookmarkEnd w:id="144"/>
      <w:bookmarkEnd w:id="145"/>
      <w:bookmarkEnd w:id="146"/>
      <w:bookmarkEnd w:id="147"/>
      <w:bookmarkEnd w:id="148"/>
      <w:bookmarkEnd w:id="153"/>
      <w:bookmarkEnd w:id="154"/>
    </w:p>
    <w:bookmarkEnd w:id="152"/>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5" w:name="_Toc15840_WPSOffice_Level1"/>
      <w:bookmarkStart w:id="156" w:name="_Toc22324"/>
      <w:bookmarkStart w:id="157" w:name="_Toc29128"/>
      <w:bookmarkStart w:id="158" w:name="_Toc3674"/>
      <w:bookmarkStart w:id="159" w:name="_Toc1262"/>
      <w:bookmarkStart w:id="160" w:name="_Toc24085_WPSOffice_Level1"/>
      <w:bookmarkStart w:id="161" w:name="_Toc14255_WPSOffice_Level1"/>
      <w:r>
        <w:rPr>
          <w:rFonts w:hint="default" w:ascii="Times New Roman" w:hAnsi="Times New Roman" w:eastAsia="微软雅黑" w:cs="Times New Roman"/>
          <w:color w:val="auto"/>
          <w:sz w:val="30"/>
          <w:lang w:eastAsia="zh-CN"/>
        </w:rPr>
        <w:t>样本质控情况</w:t>
      </w:r>
      <w:bookmarkEnd w:id="155"/>
      <w:bookmarkEnd w:id="156"/>
      <w:bookmarkEnd w:id="157"/>
      <w:bookmarkEnd w:id="158"/>
      <w:bookmarkEnd w:id="159"/>
      <w:bookmarkEnd w:id="160"/>
      <w:bookmarkEnd w:id="161"/>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"BRAC"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"hrd" in panel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537FEE9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380E08B">
            <w:pPr>
              <w:ind w:left="119" w:leftChars="0"/>
              <w:jc w:val="center"/>
              <w:rPr>
                <w:rFonts w:hint="default" w:ascii="Times New Roman" w:hAnsi="Times New Roman" w:eastAsia="微软雅黑" w:cs="Times New Roman"/>
                <w:bCs/>
                <w:sz w:val="21"/>
                <w:lang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0B6B5D">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5EE489E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auto"/>
            <w:vAlign w:val="center"/>
          </w:tcPr>
          <w:p w14:paraId="6C1A1D5B">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E4C8383">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bookmarkStart w:id="403" w:name="_GoBack"/>
            <w:r>
              <w:rPr>
                <w:rFonts w:hint="default" w:ascii="Times New Roman" w:hAnsi="Times New Roman" w:eastAsia="微软雅黑" w:cs="Times New Roman"/>
                <w:sz w:val="21"/>
                <w:szCs w:val="21"/>
                <w:lang w:val="en-US" w:eastAsia="zh-CN"/>
              </w:rPr>
              <w:t>{%tr endif %}</w:t>
            </w:r>
            <w:bookmarkEnd w:id="403"/>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291894D">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BRAC</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Brac12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2143AC68">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3A667388">
      <w:pPr>
        <w:numPr>
          <w:ilvl w:val="0"/>
          <w:numId w:val="0"/>
        </w:numPr>
        <w:ind w:leftChars="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2" w:name="_Toc12133"/>
      <w:bookmarkStart w:id="163" w:name="_Toc18564"/>
      <w:bookmarkStart w:id="164" w:name="_Toc106294407"/>
      <w:bookmarkStart w:id="165" w:name="_Toc28810_WPSOffice_Level1"/>
      <w:bookmarkStart w:id="166" w:name="_Toc11193_WPSOffice_Level1"/>
      <w:bookmarkStart w:id="167" w:name="_Toc11896_WPSOffice_Level1"/>
      <w:bookmarkStart w:id="168" w:name="_Toc22484_WPSOffice_Level1"/>
      <w:bookmarkStart w:id="169" w:name="_Toc7549"/>
      <w:bookmarkStart w:id="170" w:name="_Toc19099"/>
      <w:bookmarkStart w:id="171" w:name="_Toc28910_WPSOffice_Level1"/>
      <w:bookmarkStart w:id="172" w:name="_Toc11722"/>
      <w:bookmarkStart w:id="173" w:name="_Toc16368_WPSOffice_Level1"/>
      <w:r>
        <w:rPr>
          <w:rFonts w:hint="default" w:ascii="Times New Roman" w:hAnsi="Times New Roman" w:eastAsia="微软雅黑" w:cs="Times New Roman"/>
          <w:b w:val="0"/>
          <w:bCs/>
          <w:color w:val="auto"/>
          <w:sz w:val="24"/>
          <w:szCs w:val="24"/>
          <w:lang w:eastAsia="zh-CN"/>
        </w:rPr>
        <w:t>{% if endometrialCarcinoma</w:t>
      </w:r>
      <w:r>
        <w:rPr>
          <w:rFonts w:hint="default" w:ascii="Times New Roman" w:hAnsi="Times New Roman" w:eastAsia="微软雅黑" w:cs="Times New Roman"/>
          <w:b w:val="0"/>
          <w:bCs/>
          <w:color w:val="auto"/>
          <w:sz w:val="24"/>
          <w:szCs w:val="24"/>
          <w:lang w:val="en-US" w:eastAsia="zh-CN"/>
        </w:rPr>
        <w:t xml:space="preserve"> and did == 2871</w:t>
      </w:r>
      <w:r>
        <w:rPr>
          <w:rFonts w:hint="default" w:ascii="Times New Roman" w:hAnsi="Times New Roman" w:eastAsia="微软雅黑" w:cs="Times New Roman"/>
          <w:b w:val="0"/>
          <w:bCs/>
          <w:color w:val="auto"/>
          <w:sz w:val="24"/>
          <w:szCs w:val="24"/>
          <w:lang w:eastAsia="zh-CN"/>
        </w:rPr>
        <w:t>%}</w:t>
      </w:r>
    </w:p>
    <w:bookmarkEnd w:id="162"/>
    <w:bookmarkEnd w:id="163"/>
    <w:bookmarkEnd w:id="164"/>
    <w:p w14:paraId="5142219E">
      <w:pPr>
        <w:pStyle w:val="3"/>
        <w:numPr>
          <w:ilvl w:val="255"/>
          <w:numId w:val="0"/>
        </w:numPr>
        <w:jc w:val="left"/>
        <w:rPr>
          <w:rFonts w:hint="default" w:ascii="Times New Roman" w:hAnsi="Times New Roman" w:eastAsia="微软雅黑" w:cs="Times New Roman"/>
          <w:color w:val="auto"/>
          <w:sz w:val="30"/>
        </w:rPr>
      </w:pPr>
      <w:bookmarkStart w:id="174" w:name="_Toc11446"/>
      <w:bookmarkStart w:id="175" w:name="_Toc106294408"/>
      <w:bookmarkStart w:id="176" w:name="_Toc24734"/>
      <w:bookmarkStart w:id="177" w:name="_Toc13777"/>
      <w:bookmarkStart w:id="178" w:name="_Toc17216"/>
      <w:bookmarkStart w:id="179" w:name="_Toc3454"/>
      <w:bookmarkStart w:id="180" w:name="_Toc11362"/>
      <w:bookmarkStart w:id="181" w:name="_Toc149837270"/>
      <w:r>
        <w:rPr>
          <w:rFonts w:hint="default" w:ascii="Times New Roman" w:hAnsi="Times New Roman" w:eastAsia="微软雅黑" w:cs="Times New Roman"/>
          <w:color w:val="auto"/>
          <w:sz w:val="30"/>
        </w:rPr>
        <w:t>子宫内膜癌分子分型与预后的相关性</w:t>
      </w:r>
      <w:bookmarkEnd w:id="174"/>
      <w:bookmarkEnd w:id="175"/>
      <w:bookmarkEnd w:id="176"/>
      <w:bookmarkEnd w:id="177"/>
      <w:bookmarkEnd w:id="178"/>
      <w:bookmarkEnd w:id="179"/>
      <w:bookmarkEnd w:id="180"/>
      <w:bookmarkEnd w:id="181"/>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4"/>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7"/>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7"/>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7"/>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2" w:name="_Toc22833"/>
      <w:bookmarkStart w:id="183"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4" w:name="_Toc14956"/>
      <w:bookmarkStart w:id="185" w:name="_Toc18342"/>
      <w:bookmarkStart w:id="186" w:name="_Toc23508"/>
      <w:r>
        <w:rPr>
          <w:rFonts w:hint="default" w:ascii="Times New Roman" w:hAnsi="Times New Roman" w:eastAsia="微软雅黑" w:cs="Times New Roman"/>
          <w:color w:val="auto"/>
          <w:sz w:val="30"/>
          <w:lang w:eastAsia="zh-CN"/>
        </w:rPr>
        <w:t>常见肉瘤分型相关基因变异</w:t>
      </w:r>
      <w:bookmarkEnd w:id="184"/>
      <w:bookmarkEnd w:id="185"/>
      <w:bookmarkEnd w:id="186"/>
    </w:p>
    <w:p w14:paraId="447ADB77">
      <w:pPr>
        <w:numPr>
          <w:ilvl w:val="0"/>
          <w:numId w:val="15"/>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1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19"/>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25BF8218">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08691945">
      <w:pPr>
        <w:bidi w:val="0"/>
        <w:rPr>
          <w:rFonts w:hint="eastAsia" w:ascii="Times New Roman" w:hAnsi="Times New Roman" w:eastAsia="微软雅黑" w:cs="Times New Roman"/>
          <w:lang w:val="en-US" w:eastAsia="zh-CN"/>
        </w:rPr>
      </w:pPr>
      <w:bookmarkStart w:id="187" w:name="_Toc2243"/>
      <w:r>
        <w:rPr>
          <w:rFonts w:hint="default" w:ascii="Times New Roman" w:hAnsi="Times New Roman" w:eastAsia="微软雅黑" w:cs="Times New Roman"/>
          <w:lang w:val="en-US" w:eastAsia="zh-CN"/>
        </w:rPr>
        <w:t>{% endif %}</w:t>
      </w:r>
      <w:bookmarkStart w:id="188" w:name="_Toc5425"/>
      <w:bookmarkStart w:id="189" w:name="_Toc26427"/>
      <w:r>
        <w:rPr>
          <w:rFonts w:hint="eastAsia" w:ascii="Times New Roman" w:hAnsi="Times New Roman" w:eastAsia="微软雅黑" w:cs="Times New Roman"/>
          <w:lang w:val="en-US" w:eastAsia="zh-CN"/>
        </w:rPr>
        <w:t xml:space="preserve"> </w:t>
      </w:r>
      <w:bookmarkStart w:id="190" w:name="_Toc3640"/>
      <w:bookmarkStart w:id="191" w:name="_Toc5564"/>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BRCA1&amp;BRCA2基因背景介绍</w:t>
      </w:r>
      <w:bookmarkEnd w:id="190"/>
      <w:bookmarkEnd w:id="191"/>
    </w:p>
    <w:p w14:paraId="17415B2B">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2" w:name="_Hlk33179213"/>
    </w:p>
    <w:bookmarkEnd w:id="192"/>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BBA0626">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E37E783">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2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2BC97C7">
      <w:pPr>
        <w:pStyle w:val="47"/>
        <w:numPr>
          <w:ilvl w:val="0"/>
          <w:numId w:val="2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6484199A">
      <w:pPr>
        <w:pStyle w:val="47"/>
        <w:numPr>
          <w:ilvl w:val="0"/>
          <w:numId w:val="2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611CDF0">
      <w:pPr>
        <w:pStyle w:val="3"/>
        <w:numPr>
          <w:ilvl w:val="255"/>
          <w:numId w:val="0"/>
        </w:numPr>
        <w:jc w:val="left"/>
        <w:rPr>
          <w:rFonts w:hint="default" w:ascii="Times New Roman" w:hAnsi="Times New Roman" w:eastAsia="微软雅黑" w:cs="Times New Roman"/>
          <w:color w:val="auto"/>
          <w:lang w:val="en-US" w:eastAsia="zh-CN"/>
        </w:rPr>
      </w:pPr>
      <w:r>
        <w:rPr>
          <w:rFonts w:hint="eastAsia" w:ascii="Times New Roman" w:hAnsi="Times New Roman" w:eastAsia="微软雅黑" w:cs="Times New Roman"/>
          <w:color w:val="auto"/>
          <w:lang w:val="en-US" w:eastAsia="zh-CN"/>
        </w:rPr>
        <w:t>{% endif %}</w:t>
      </w:r>
      <w:bookmarkStart w:id="193" w:name="_Toc31498"/>
      <w:bookmarkStart w:id="194" w:name="_Toc7858"/>
      <w:bookmarkStart w:id="195" w:name="_Toc29676"/>
      <w:bookmarkStart w:id="196" w:name="_Toc107825567"/>
      <w:bookmarkStart w:id="197" w:name="_Toc21130"/>
      <w:r>
        <w:rPr>
          <w:rFonts w:hint="eastAsia" w:cs="Times New Roman"/>
          <w:color w:val="auto"/>
          <w:lang w:val="en-US" w:eastAsia="zh-CN"/>
        </w:rPr>
        <w:t>{% if reportInfo.conf.hrr45Brca45GeneIntro %}</w:t>
      </w:r>
    </w:p>
    <w:p w14:paraId="19285C00">
      <w:pPr>
        <w:pStyle w:val="3"/>
        <w:numPr>
          <w:ilvl w:val="255"/>
          <w:numId w:val="0"/>
        </w:numPr>
        <w:jc w:val="left"/>
        <w:rPr>
          <w:rFonts w:hint="eastAsia"/>
          <w:color w:val="auto"/>
          <w:sz w:val="30"/>
          <w:lang w:eastAsia="zh-CN"/>
        </w:rPr>
      </w:pPr>
      <w:r>
        <w:rPr>
          <w:rFonts w:hint="eastAsia"/>
          <w:color w:val="auto"/>
          <w:sz w:val="30"/>
          <w:lang w:eastAsia="zh-CN"/>
        </w:rPr>
        <w:t>HRR及其它相关基因说明</w:t>
      </w:r>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05DEB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721EE68D">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0D92255F">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520F5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5CD1642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F848E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42799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776B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5F1F8A2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1FCF7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98E05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29FB7B3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15C1CE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6AB4A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746A449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14483B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D2DDF5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7C97E08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615C9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543210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490894C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4E5F3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03585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6DD1CAE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6D2EF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FDAFBF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404B671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1C93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920E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20B11CC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287778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9942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3BA7BF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3845E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017A38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3211F0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7E069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0736293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604208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0FEEB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7F909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3599ABF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57CF8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463DF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3955372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EE0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48906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7A83AE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807B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75EFAA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6EFF53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3AA589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6E199E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3422B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0AFF8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9479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639CE89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056A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D8BD4C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45CC9C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58E97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75218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2AB96D8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434B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F1CC03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5FC1797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02485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065B5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4B1E31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3A3BD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86D0BD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651998D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37D90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0A201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5A7EC2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62EC2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1C64F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7011512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79CCCB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B7E391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2F5032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1643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52092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37BD457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496D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EBA8FD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5CF778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20498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A207E7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4DBEC8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1F68B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3BC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7903FAB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43EDB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A4AB5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0427B8C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0827D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A3FDF5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3ED87E0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7A462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69785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09F227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163D9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57D62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37B6736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7A2721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18200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22D567F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40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342E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69BD99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14F5E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702C4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573F6C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657E3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21F738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2881642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4541E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49AC6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CD0A38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7B2105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BF951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2B038CA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75203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8730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6A9D50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52414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6F84948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476674F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3325C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1C2551C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2433AA4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A3F88C9">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1305D4A">
      <w:pPr>
        <w:bidi w:val="0"/>
        <w:rPr>
          <w:rFonts w:hint="default" w:ascii="Times New Roman" w:hAnsi="Times New Roman" w:eastAsia="微软雅黑" w:cs="Times New Roman"/>
          <w:lang w:val="en-US" w:eastAsia="zh-CN"/>
        </w:rPr>
      </w:pP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198" w:name="_Toc27492"/>
      <w:r>
        <w:rPr>
          <w:rFonts w:hint="default" w:ascii="Times New Roman" w:hAnsi="Times New Roman" w:eastAsia="微软雅黑" w:cs="Times New Roman"/>
          <w:color w:val="auto"/>
          <w:sz w:val="30"/>
          <w:lang w:eastAsia="zh-CN"/>
        </w:rPr>
        <w:t>易感人群特征</w:t>
      </w:r>
      <w:bookmarkEnd w:id="187"/>
      <w:bookmarkEnd w:id="188"/>
      <w:bookmarkEnd w:id="189"/>
      <w:bookmarkEnd w:id="198"/>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1"/>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40B0FA4">
      <w:pPr>
        <w:rPr>
          <w:rFonts w:hint="default" w:ascii="Times New Roman" w:hAnsi="Times New Roman" w:eastAsia="微软雅黑" w:cs="Times New Roman"/>
          <w:b/>
          <w:bCs/>
          <w:color w:val="416AAB"/>
          <w:sz w:val="24"/>
          <w:szCs w:val="24"/>
          <w:lang w:eastAsia="zh-CN"/>
        </w:rPr>
      </w:pPr>
      <w:r>
        <w:rPr>
          <w:rFonts w:hint="default" w:ascii="Times New Roman" w:hAnsi="Times New Roman" w:eastAsia="微软雅黑" w:cs="Times New Roman"/>
          <w:b/>
          <w:bCs/>
          <w:color w:val="416AAB"/>
          <w:sz w:val="24"/>
          <w:szCs w:val="24"/>
          <w:lang w:eastAsia="zh-CN"/>
        </w:rPr>
        <w:br w:type="page"/>
      </w: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5400"/>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126"/>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113EBBB">
      <w:pPr>
        <w:bidi w:val="0"/>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30"/>
          <w:lang w:val="en-US" w:eastAsia="zh-CN"/>
        </w:rPr>
        <w:t>{% endif %}{% if reportInfo.conf.geneInstabilityIntroHrd%}</w:t>
      </w:r>
    </w:p>
    <w:p w14:paraId="276AD198">
      <w:pPr>
        <w:pStyle w:val="3"/>
        <w:numPr>
          <w:ilvl w:val="255"/>
          <w:numId w:val="0"/>
        </w:numPr>
        <w:jc w:val="left"/>
        <w:rPr>
          <w:rFonts w:hint="default" w:ascii="Times New Roman" w:hAnsi="Times New Roman" w:eastAsia="微软雅黑" w:cs="Times New Roman"/>
          <w:color w:val="auto"/>
          <w:sz w:val="30"/>
          <w:lang w:eastAsia="zh-CN"/>
        </w:rPr>
      </w:pPr>
      <w:bookmarkStart w:id="206" w:name="_Toc18768"/>
      <w:r>
        <w:rPr>
          <w:rFonts w:hint="default" w:ascii="Times New Roman" w:hAnsi="Times New Roman" w:eastAsia="微软雅黑" w:cs="Times New Roman"/>
          <w:color w:val="auto"/>
          <w:sz w:val="30"/>
          <w:lang w:eastAsia="zh-CN"/>
        </w:rPr>
        <w:t>基因组不稳定性介绍</w:t>
      </w:r>
      <w:bookmarkEnd w:id="205"/>
      <w:bookmarkEnd w:id="206"/>
    </w:p>
    <w:p w14:paraId="519E85B0">
      <w:pPr>
        <w:rPr>
          <w:rFonts w:hint="default" w:ascii="Times New Roman" w:hAnsi="Times New Roman" w:eastAsia="微软雅黑" w:cs="Times New Roman"/>
          <w:lang w:eastAsia="zh-CN"/>
        </w:rPr>
      </w:pPr>
    </w:p>
    <w:p w14:paraId="2C3CFC05">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7BD92E06">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12B7E851">
      <w:pPr>
        <w:spacing w:line="440" w:lineRule="exact"/>
        <w:ind w:firstLine="440" w:firstLineChars="200"/>
        <w:rPr>
          <w:rFonts w:hint="default" w:ascii="Times New Roman" w:hAnsi="Times New Roman" w:eastAsia="微软雅黑" w:cs="Times New Roman"/>
          <w:lang w:eastAsia="zh-CN"/>
        </w:rPr>
      </w:pPr>
    </w:p>
    <w:p w14:paraId="411E955A">
      <w:pPr>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eastAsia="zh-CN"/>
          <w14:textFill>
            <w14:solidFill>
              <w14:schemeClr w14:val="tx1"/>
            </w14:solidFill>
          </w14:textFill>
        </w:rPr>
        <w:br w:type="page"/>
      </w:r>
    </w:p>
    <w:p w14:paraId="37E222C3">
      <w:pPr>
        <w:bidi w:val="0"/>
        <w:rPr>
          <w:rFonts w:hint="default" w:ascii="Times New Roman" w:hAnsi="Times New Roman" w:eastAsia="微软雅黑" w:cs="Times New Roman"/>
          <w:sz w:val="30"/>
          <w:szCs w:val="30"/>
          <w:lang w:val="en-US" w:eastAsia="zh-CN"/>
        </w:rPr>
      </w:pPr>
      <w:bookmarkStart w:id="207" w:name="_Toc107825566"/>
      <w:bookmarkStart w:id="208" w:name="_Toc13936"/>
      <w:bookmarkStart w:id="209" w:name="_Toc6003"/>
      <w:bookmarkStart w:id="210" w:name="_Toc22197"/>
      <w:r>
        <w:rPr>
          <w:rFonts w:hint="default" w:ascii="Times New Roman" w:hAnsi="Times New Roman" w:eastAsia="微软雅黑" w:cs="Times New Roman"/>
          <w:sz w:val="30"/>
          <w:szCs w:val="30"/>
          <w:lang w:val="en-US" w:eastAsia="zh-CN"/>
        </w:rPr>
        <w:t>{% endif %}{% if reportInfo.conf.hrdAndTumorTherapy %}</w:t>
      </w:r>
    </w:p>
    <w:p w14:paraId="7F4DCDE4">
      <w:pPr>
        <w:pStyle w:val="3"/>
        <w:numPr>
          <w:ilvl w:val="255"/>
          <w:numId w:val="0"/>
        </w:numPr>
        <w:jc w:val="left"/>
        <w:rPr>
          <w:rFonts w:hint="default" w:ascii="Times New Roman" w:hAnsi="Times New Roman" w:eastAsia="微软雅黑" w:cs="Times New Roman"/>
          <w:color w:val="auto"/>
          <w:sz w:val="30"/>
          <w:lang w:eastAsia="zh-CN"/>
        </w:rPr>
      </w:pPr>
      <w:bookmarkStart w:id="211" w:name="_Toc5508"/>
      <w:r>
        <w:rPr>
          <w:rFonts w:hint="default" w:ascii="Times New Roman" w:hAnsi="Times New Roman" w:eastAsia="微软雅黑" w:cs="Times New Roman"/>
          <w:color w:val="auto"/>
          <w:sz w:val="30"/>
          <w:lang w:eastAsia="zh-CN"/>
        </w:rPr>
        <w:t>同源重组缺陷（HRD）</w:t>
      </w:r>
      <w:bookmarkEnd w:id="207"/>
      <w:r>
        <w:rPr>
          <w:rFonts w:hint="default" w:ascii="Times New Roman" w:hAnsi="Times New Roman" w:eastAsia="微软雅黑" w:cs="Times New Roman"/>
          <w:color w:val="auto"/>
          <w:sz w:val="30"/>
          <w:lang w:eastAsia="zh-CN"/>
        </w:rPr>
        <w:t>与肿瘤的精准治疗</w:t>
      </w:r>
      <w:bookmarkEnd w:id="208"/>
      <w:bookmarkEnd w:id="209"/>
      <w:bookmarkEnd w:id="210"/>
      <w:bookmarkEnd w:id="211"/>
    </w:p>
    <w:p w14:paraId="11F3A1F7">
      <w:pPr>
        <w:rPr>
          <w:rFonts w:hint="default" w:ascii="Times New Roman" w:hAnsi="Times New Roman" w:eastAsia="微软雅黑" w:cs="Times New Roman"/>
          <w:lang w:eastAsia="zh-CN"/>
        </w:rPr>
      </w:pPr>
    </w:p>
    <w:p w14:paraId="444CABC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0FB02703">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7BDD9E9A">
      <w:pPr>
        <w:spacing w:line="360" w:lineRule="auto"/>
        <w:ind w:firstLine="440" w:firstLineChars="200"/>
        <w:jc w:val="center"/>
        <w:rPr>
          <w:rFonts w:hint="default" w:ascii="Times New Roman" w:hAnsi="Times New Roman" w:eastAsia="微软雅黑" w:cs="Times New Roman"/>
          <w:lang w:eastAsia="zh-CN"/>
        </w:rPr>
      </w:pPr>
    </w:p>
    <w:p w14:paraId="779786BE">
      <w:pPr>
        <w:rPr>
          <w:rFonts w:hint="default" w:ascii="Times New Roman" w:hAnsi="Times New Roman" w:eastAsia="微软雅黑" w:cs="Times New Roman"/>
          <w:lang w:eastAsia="zh-CN"/>
        </w:rPr>
      </w:pPr>
    </w:p>
    <w:p w14:paraId="7BEFE60D">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905" b="889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8"/>
                    <a:stretch>
                      <a:fillRect/>
                    </a:stretch>
                  </pic:blipFill>
                  <pic:spPr>
                    <a:xfrm>
                      <a:off x="0" y="0"/>
                      <a:ext cx="5624195" cy="1007110"/>
                    </a:xfrm>
                    <a:prstGeom prst="rect">
                      <a:avLst/>
                    </a:prstGeom>
                  </pic:spPr>
                </pic:pic>
              </a:graphicData>
            </a:graphic>
          </wp:inline>
        </w:drawing>
      </w:r>
    </w:p>
    <w:p w14:paraId="4F8A3D2C">
      <w:pPr>
        <w:jc w:val="center"/>
        <w:rPr>
          <w:rFonts w:hint="default" w:ascii="Times New Roman" w:hAnsi="Times New Roman" w:eastAsia="微软雅黑" w:cs="Times New Roman"/>
        </w:rPr>
      </w:pPr>
    </w:p>
    <w:p w14:paraId="56596112">
      <w:pPr>
        <w:jc w:val="center"/>
        <w:rPr>
          <w:rFonts w:hint="default" w:ascii="Times New Roman" w:hAnsi="Times New Roman" w:eastAsia="微软雅黑" w:cs="Times New Roman"/>
        </w:rPr>
      </w:pPr>
    </w:p>
    <w:p w14:paraId="3503E3A7">
      <w:pPr>
        <w:jc w:val="center"/>
        <w:rPr>
          <w:rFonts w:hint="default" w:ascii="Times New Roman" w:hAnsi="Times New Roman" w:eastAsia="微软雅黑" w:cs="Times New Roman"/>
          <w:lang w:eastAsia="zh-CN"/>
        </w:rPr>
      </w:pPr>
    </w:p>
    <w:p w14:paraId="2DF28787">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lang w:val="en-US" w:eastAsia="zh-CN"/>
        </w:rPr>
      </w:pPr>
      <w:bookmarkStart w:id="212" w:name="_Toc19970"/>
      <w:r>
        <w:rPr>
          <w:rFonts w:hint="default" w:ascii="Times New Roman" w:hAnsi="Times New Roman" w:eastAsia="微软雅黑" w:cs="Times New Roman"/>
          <w:lang w:val="en-US" w:eastAsia="zh-CN"/>
        </w:rPr>
        <w:t>{% endif %}</w:t>
      </w:r>
      <w:r>
        <w:rPr>
          <w:rFonts w:hint="eastAsia" w:ascii="Times New Roman" w:hAnsi="Times New Roman" w:eastAsia="微软雅黑" w:cs="Times New Roman"/>
          <w:lang w:val="en-US" w:eastAsia="zh-CN"/>
        </w:rPr>
        <w:t xml:space="preserve">{% if </w:t>
      </w:r>
      <w:r>
        <w:rPr>
          <w:rFonts w:hint="default" w:ascii="Times New Roman" w:hAnsi="Times New Roman" w:eastAsia="微软雅黑" w:cs="Times New Roman"/>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3" w:name="_Toc5558"/>
      <w:r>
        <w:rPr>
          <w:rFonts w:hint="default" w:ascii="Times New Roman" w:hAnsi="Times New Roman" w:eastAsia="微软雅黑" w:cs="Times New Roman"/>
          <w:color w:val="auto"/>
          <w:sz w:val="30"/>
          <w:lang w:eastAsia="zh-CN"/>
        </w:rPr>
        <w:t>常见靶向药物相关基因检测列表</w:t>
      </w:r>
      <w:bookmarkEnd w:id="165"/>
      <w:bookmarkEnd w:id="166"/>
      <w:bookmarkEnd w:id="167"/>
      <w:bookmarkEnd w:id="182"/>
      <w:bookmarkEnd w:id="183"/>
      <w:bookmarkEnd w:id="212"/>
      <w:bookmarkEnd w:id="213"/>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0B1E181">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br w:type="page"/>
      </w:r>
    </w:p>
    <w:p w14:paraId="0ABE0D1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lang w:val="en-US" w:eastAsia="zh-CN"/>
        </w:rPr>
      </w:pPr>
      <w:bookmarkStart w:id="214" w:name="_Toc25253"/>
      <w:bookmarkStart w:id="215" w:name="_Toc20524"/>
      <w:bookmarkStart w:id="216"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检测基因列表</w:t>
      </w:r>
      <w:bookmarkEnd w:id="168"/>
      <w:bookmarkEnd w:id="169"/>
      <w:bookmarkEnd w:id="170"/>
      <w:bookmarkEnd w:id="171"/>
      <w:bookmarkEnd w:id="172"/>
      <w:bookmarkEnd w:id="173"/>
      <w:bookmarkEnd w:id="214"/>
      <w:bookmarkEnd w:id="215"/>
      <w:bookmarkEnd w:id="216"/>
    </w:p>
    <w:p w14:paraId="5BC25525">
      <w:pPr>
        <w:spacing w:line="259" w:lineRule="exact"/>
        <w:ind w:left="3328" w:right="3328"/>
        <w:jc w:val="center"/>
        <w:rPr>
          <w:rFonts w:hint="default" w:ascii="Times New Roman" w:hAnsi="Times New Roman" w:eastAsia="微软雅黑" w:cs="Times New Roman"/>
          <w:b/>
          <w:color w:val="62BC41"/>
          <w:sz w:val="24"/>
          <w:lang w:eastAsia="zh-CN"/>
        </w:rPr>
      </w:pPr>
      <w:bookmarkStart w:id="217" w:name="_Toc6931_WPSOffice_Level2"/>
      <w:bookmarkStart w:id="218" w:name="_Toc6304_WPSOffice_Level2"/>
      <w:bookmarkStart w:id="219" w:name="_Toc3488_WPSOffice_Level2"/>
      <w:bookmarkStart w:id="220" w:name="_Toc11193_WPSOffice_Level2"/>
      <w:bookmarkStart w:id="221" w:name="_Toc31515_WPSOffice_Level2"/>
      <w:bookmarkStart w:id="222" w:name="_Toc17111_WPSOffice_Level2"/>
      <w:bookmarkStart w:id="223" w:name="_Toc19280_WPSOffice_Level2"/>
      <w:bookmarkStart w:id="224" w:name="_Toc20170_WPSOffice_Level1"/>
      <w:bookmarkStart w:id="225" w:name="_Toc5476"/>
      <w:bookmarkStart w:id="226" w:name="_Toc26985_WPSOffice_Level1"/>
      <w:bookmarkStart w:id="227" w:name="_Toc28454_WPSOffice_Level1"/>
      <w:r>
        <w:rPr>
          <w:rFonts w:hint="default" w:ascii="Times New Roman" w:hAnsi="Times New Roman" w:eastAsia="微软雅黑" w:cs="Times New Roman"/>
          <w:sz w:val="18"/>
          <w:szCs w:val="18"/>
          <w:lang w:eastAsia="zh-CN"/>
        </w:rPr>
        <w:t>{%if gene.geneA != “” %}</w:t>
      </w:r>
      <w:r>
        <w:rPr>
          <w:rFonts w:hint="default" w:ascii="Times New Roman" w:hAnsi="Times New Roman" w:eastAsia="微软雅黑" w:cs="Times New Roman"/>
          <w:b/>
          <w:color w:val="62BC41"/>
          <w:sz w:val="24"/>
          <w:lang w:eastAsia="zh-CN"/>
        </w:rPr>
        <w:t>A</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gene.geneA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hint="default" w:ascii="Times New Roman" w:hAnsi="Times New Roman" w:eastAsia="微软雅黑" w:cs="Times New Roman"/>
          <w:color w:val="62BC41"/>
          <w:sz w:val="24"/>
          <w:szCs w:val="24"/>
        </w:rPr>
      </w:pPr>
      <w:bookmarkStart w:id="228" w:name="_Toc2822_WPSOffice_Level2"/>
      <w:bookmarkStart w:id="229" w:name="_Toc31138_WPSOffice_Level2"/>
      <w:bookmarkStart w:id="230" w:name="_Toc29205_WPSOffice_Level2"/>
      <w:bookmarkStart w:id="231" w:name="_Toc14645_WPSOffice_Level2"/>
      <w:bookmarkStart w:id="232" w:name="_Toc26578_WPSOffice_Level2"/>
      <w:bookmarkStart w:id="233" w:name="_Toc25864_WPSOffice_Level2"/>
      <w:bookmarkStart w:id="234" w:name="_Toc12087_WPSOffice_Level2"/>
      <w:r>
        <w:rPr>
          <w:rFonts w:hint="default" w:ascii="Times New Roman" w:hAnsi="Times New Roman" w:eastAsia="微软雅黑" w:cs="Times New Roman"/>
          <w:sz w:val="18"/>
          <w:szCs w:val="18"/>
          <w:lang w:eastAsia="zh-CN"/>
        </w:rPr>
        <w:t>{% endif %}{%if gene.geneB != “” %}</w:t>
      </w:r>
      <w:r>
        <w:rPr>
          <w:rFonts w:hint="default" w:ascii="Times New Roman" w:hAnsi="Times New Roman" w:eastAsia="微软雅黑" w:cs="Times New Roman"/>
          <w:b/>
          <w:color w:val="62BC41"/>
          <w:sz w:val="24"/>
        </w:rPr>
        <w:t>B</w:t>
      </w:r>
      <w:bookmarkEnd w:id="228"/>
      <w:bookmarkEnd w:id="229"/>
      <w:bookmarkEnd w:id="230"/>
      <w:bookmarkEnd w:id="231"/>
      <w:bookmarkEnd w:id="232"/>
      <w:bookmarkEnd w:id="233"/>
      <w:bookmarkEnd w:id="2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hint="default" w:ascii="Times New Roman" w:hAnsi="Times New Roman" w:eastAsia="微软雅黑" w:cs="Times New Roman"/>
                <w:i/>
                <w:iCs/>
                <w:sz w:val="18"/>
                <w:szCs w:val="18"/>
              </w:rPr>
            </w:pPr>
            <w:bookmarkStart w:id="235" w:name="_Toc23221_WPSOffice_Level2"/>
            <w:bookmarkStart w:id="236" w:name="_Toc18696_WPSOffice_Level2"/>
            <w:bookmarkStart w:id="237" w:name="_Toc3819_WPSOffice_Level2"/>
            <w:bookmarkStart w:id="238" w:name="_Toc5261_WPSOffice_Level2"/>
            <w:bookmarkStart w:id="239" w:name="_Toc17905_WPSOffice_Level2"/>
            <w:bookmarkStart w:id="240" w:name="_Toc5660_WPSOffice_Level2"/>
            <w:bookmarkStart w:id="241" w:name="_Toc31020_WPSOffice_Level2"/>
            <w:r>
              <w:rPr>
                <w:rFonts w:hint="default" w:ascii="Times New Roman" w:hAnsi="Times New Roman" w:eastAsia="微软雅黑" w:cs="Times New Roman"/>
                <w:sz w:val="18"/>
                <w:szCs w:val="18"/>
                <w:lang w:eastAsia="zh-CN"/>
              </w:rPr>
              <w:t>{%tr for Gene in gene.geneB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gene.geneC != “” %}</w:t>
      </w:r>
      <w:r>
        <w:rPr>
          <w:rFonts w:hint="default" w:ascii="Times New Roman" w:hAnsi="Times New Roman" w:eastAsia="微软雅黑" w:cs="Times New Roman"/>
          <w:b/>
          <w:color w:val="62BC41"/>
          <w:sz w:val="24"/>
        </w:rPr>
        <w:t>C</w:t>
      </w:r>
      <w:bookmarkEnd w:id="235"/>
      <w:bookmarkEnd w:id="236"/>
      <w:bookmarkEnd w:id="237"/>
      <w:bookmarkEnd w:id="238"/>
      <w:bookmarkEnd w:id="239"/>
      <w:bookmarkEnd w:id="240"/>
      <w:bookmarkEnd w:id="24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hint="default" w:ascii="Times New Roman" w:hAnsi="Times New Roman" w:eastAsia="微软雅黑" w:cs="Times New Roman"/>
                <w:i/>
                <w:iCs/>
                <w:sz w:val="18"/>
                <w:szCs w:val="18"/>
              </w:rPr>
            </w:pPr>
            <w:bookmarkStart w:id="242" w:name="_Toc20683_WPSOffice_Level2"/>
            <w:bookmarkStart w:id="243" w:name="_Toc23388_WPSOffice_Level2"/>
            <w:bookmarkStart w:id="244" w:name="_Toc28235_WPSOffice_Level2"/>
            <w:bookmarkStart w:id="245" w:name="_Toc24626_WPSOffice_Level2"/>
            <w:bookmarkStart w:id="246" w:name="_Toc2588_WPSOffice_Level2"/>
            <w:bookmarkStart w:id="247" w:name="_Toc15300_WPSOffice_Level2"/>
            <w:bookmarkStart w:id="248" w:name="_Toc11554_WPSOffice_Level2"/>
            <w:r>
              <w:rPr>
                <w:rFonts w:hint="default" w:ascii="Times New Roman" w:hAnsi="Times New Roman" w:eastAsia="微软雅黑" w:cs="Times New Roman"/>
                <w:sz w:val="18"/>
                <w:szCs w:val="18"/>
                <w:lang w:eastAsia="zh-CN"/>
              </w:rPr>
              <w:t>{%tr for Gene in gene.geneC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gene.geneD != “” %}</w:t>
      </w:r>
      <w:r>
        <w:rPr>
          <w:rFonts w:hint="default" w:ascii="Times New Roman" w:hAnsi="Times New Roman" w:eastAsia="微软雅黑" w:cs="Times New Roman"/>
          <w:b/>
          <w:color w:val="62BC41"/>
          <w:sz w:val="24"/>
        </w:rPr>
        <w:t>D</w:t>
      </w:r>
      <w:bookmarkEnd w:id="242"/>
      <w:bookmarkEnd w:id="243"/>
      <w:bookmarkEnd w:id="244"/>
      <w:bookmarkEnd w:id="245"/>
      <w:bookmarkEnd w:id="246"/>
      <w:bookmarkEnd w:id="247"/>
      <w:bookmarkEnd w:id="2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hint="default" w:ascii="Times New Roman" w:hAnsi="Times New Roman" w:eastAsia="微软雅黑" w:cs="Times New Roman"/>
                <w:i/>
                <w:iCs/>
                <w:sz w:val="18"/>
                <w:szCs w:val="18"/>
              </w:rPr>
            </w:pPr>
            <w:bookmarkStart w:id="249" w:name="_Toc30071_WPSOffice_Level2"/>
            <w:bookmarkStart w:id="250" w:name="_Toc12493_WPSOffice_Level2"/>
            <w:bookmarkStart w:id="251" w:name="_Toc18182_WPSOffice_Level2"/>
            <w:bookmarkStart w:id="252" w:name="_Toc31650_WPSOffice_Level2"/>
            <w:bookmarkStart w:id="253" w:name="_Toc19892_WPSOffice_Level2"/>
            <w:bookmarkStart w:id="254" w:name="_Toc16027_WPSOffice_Level2"/>
            <w:bookmarkStart w:id="255" w:name="_Toc22590_WPSOffice_Level2"/>
            <w:r>
              <w:rPr>
                <w:rFonts w:hint="default" w:ascii="Times New Roman" w:hAnsi="Times New Roman" w:eastAsia="微软雅黑" w:cs="Times New Roman"/>
                <w:sz w:val="18"/>
                <w:szCs w:val="18"/>
                <w:lang w:eastAsia="zh-CN"/>
              </w:rPr>
              <w:t>{%tr for Gene in gene.geneD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gene.geneE != “” %}</w:t>
      </w:r>
      <w:r>
        <w:rPr>
          <w:rFonts w:hint="default" w:ascii="Times New Roman" w:hAnsi="Times New Roman" w:eastAsia="微软雅黑" w:cs="Times New Roman"/>
          <w:b/>
          <w:color w:val="62BC41"/>
          <w:sz w:val="24"/>
        </w:rPr>
        <w:t>E</w:t>
      </w:r>
      <w:bookmarkEnd w:id="249"/>
      <w:bookmarkEnd w:id="250"/>
      <w:bookmarkEnd w:id="251"/>
      <w:bookmarkEnd w:id="252"/>
      <w:bookmarkEnd w:id="253"/>
      <w:bookmarkEnd w:id="254"/>
      <w:bookmarkEnd w:id="2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hint="default" w:ascii="Times New Roman" w:hAnsi="Times New Roman" w:eastAsia="微软雅黑" w:cs="Times New Roman"/>
                <w:i/>
                <w:iCs/>
                <w:sz w:val="18"/>
                <w:szCs w:val="18"/>
              </w:rPr>
            </w:pPr>
            <w:bookmarkStart w:id="256" w:name="_Toc28534_WPSOffice_Level2"/>
            <w:bookmarkStart w:id="257" w:name="_Toc20571_WPSOffice_Level2"/>
            <w:bookmarkStart w:id="258" w:name="_Toc8398_WPSOffice_Level2"/>
            <w:bookmarkStart w:id="259" w:name="_Toc19289_WPSOffice_Level2"/>
            <w:bookmarkStart w:id="260" w:name="_Toc31447_WPSOffice_Level2"/>
            <w:bookmarkStart w:id="261" w:name="_Toc11689_WPSOffice_Level2"/>
            <w:bookmarkStart w:id="262" w:name="_Toc28312_WPSOffice_Level2"/>
            <w:r>
              <w:rPr>
                <w:rFonts w:hint="default" w:ascii="Times New Roman" w:hAnsi="Times New Roman" w:eastAsia="微软雅黑" w:cs="Times New Roman"/>
                <w:sz w:val="18"/>
                <w:szCs w:val="18"/>
                <w:lang w:eastAsia="zh-CN"/>
              </w:rPr>
              <w:t>{%tr for Gene in gene.geneE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gene.geneF != “” %}</w:t>
      </w:r>
      <w:r>
        <w:rPr>
          <w:rFonts w:hint="default" w:ascii="Times New Roman" w:hAnsi="Times New Roman" w:eastAsia="微软雅黑" w:cs="Times New Roman"/>
          <w:b/>
          <w:color w:val="62BC41"/>
          <w:sz w:val="24"/>
          <w:lang w:eastAsia="zh-CN"/>
        </w:rPr>
        <w:t>F</w:t>
      </w:r>
      <w:bookmarkEnd w:id="256"/>
      <w:bookmarkEnd w:id="257"/>
      <w:bookmarkEnd w:id="258"/>
      <w:bookmarkEnd w:id="259"/>
      <w:bookmarkEnd w:id="260"/>
      <w:bookmarkEnd w:id="261"/>
      <w:bookmarkEnd w:id="2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hint="default" w:ascii="Times New Roman" w:hAnsi="Times New Roman" w:eastAsia="微软雅黑" w:cs="Times New Roman"/>
                <w:i/>
                <w:iCs/>
                <w:sz w:val="18"/>
                <w:szCs w:val="18"/>
              </w:rPr>
            </w:pPr>
            <w:bookmarkStart w:id="263" w:name="_Toc6170_WPSOffice_Level2"/>
            <w:bookmarkStart w:id="264" w:name="_Toc13225_WPSOffice_Level2"/>
            <w:bookmarkStart w:id="265" w:name="_Toc5164_WPSOffice_Level2"/>
            <w:bookmarkStart w:id="266" w:name="_Toc6863_WPSOffice_Level2"/>
            <w:bookmarkStart w:id="267" w:name="_Toc2683_WPSOffice_Level2"/>
            <w:bookmarkStart w:id="268" w:name="_Toc6645_WPSOffice_Level2"/>
            <w:bookmarkStart w:id="269" w:name="_Toc5423_WPSOffice_Level2"/>
            <w:r>
              <w:rPr>
                <w:rFonts w:hint="default" w:ascii="Times New Roman" w:hAnsi="Times New Roman" w:eastAsia="微软雅黑" w:cs="Times New Roman"/>
                <w:sz w:val="18"/>
                <w:szCs w:val="18"/>
                <w:lang w:eastAsia="zh-CN"/>
              </w:rPr>
              <w:t>{%tr for Gene in gene.geneF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gene.geneG != “” %}</w:t>
      </w:r>
      <w:r>
        <w:rPr>
          <w:rFonts w:hint="default" w:ascii="Times New Roman" w:hAnsi="Times New Roman" w:eastAsia="微软雅黑" w:cs="Times New Roman"/>
          <w:b/>
          <w:color w:val="62BC41"/>
          <w:sz w:val="24"/>
        </w:rPr>
        <w:t>G</w:t>
      </w:r>
      <w:bookmarkEnd w:id="263"/>
      <w:bookmarkEnd w:id="264"/>
      <w:bookmarkEnd w:id="265"/>
      <w:bookmarkEnd w:id="266"/>
      <w:bookmarkEnd w:id="267"/>
      <w:bookmarkEnd w:id="268"/>
      <w:bookmarkEnd w:id="2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hint="default" w:ascii="Times New Roman" w:hAnsi="Times New Roman" w:eastAsia="微软雅黑" w:cs="Times New Roman"/>
                <w:i/>
                <w:iCs/>
                <w:sz w:val="18"/>
                <w:szCs w:val="18"/>
              </w:rPr>
            </w:pPr>
            <w:bookmarkStart w:id="270" w:name="_Toc13817_WPSOffice_Level2"/>
            <w:bookmarkStart w:id="271" w:name="_Toc12046_WPSOffice_Level2"/>
            <w:bookmarkStart w:id="272" w:name="_Toc6323_WPSOffice_Level2"/>
            <w:bookmarkStart w:id="273" w:name="_Toc29762_WPSOffice_Level2"/>
            <w:bookmarkStart w:id="274" w:name="_Toc24628_WPSOffice_Level2"/>
            <w:bookmarkStart w:id="275" w:name="_Toc3387_WPSOffice_Level2"/>
            <w:bookmarkStart w:id="276" w:name="_Toc5860_WPSOffice_Level2"/>
            <w:r>
              <w:rPr>
                <w:rFonts w:hint="default" w:ascii="Times New Roman" w:hAnsi="Times New Roman" w:eastAsia="微软雅黑" w:cs="Times New Roman"/>
                <w:sz w:val="18"/>
                <w:szCs w:val="18"/>
                <w:lang w:eastAsia="zh-CN"/>
              </w:rPr>
              <w:t>{%tr for Gene in gene.geneG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gene.geneH != “” %}</w:t>
      </w:r>
      <w:r>
        <w:rPr>
          <w:rFonts w:hint="default" w:ascii="Times New Roman" w:hAnsi="Times New Roman" w:eastAsia="微软雅黑" w:cs="Times New Roman"/>
          <w:b/>
          <w:color w:val="62BC41"/>
          <w:sz w:val="24"/>
        </w:rPr>
        <w:t>H</w:t>
      </w:r>
      <w:bookmarkEnd w:id="270"/>
      <w:bookmarkEnd w:id="271"/>
      <w:bookmarkEnd w:id="272"/>
      <w:bookmarkEnd w:id="273"/>
      <w:bookmarkEnd w:id="274"/>
      <w:bookmarkEnd w:id="275"/>
      <w:bookmarkEnd w:id="2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hint="default" w:ascii="Times New Roman" w:hAnsi="Times New Roman" w:eastAsia="微软雅黑" w:cs="Times New Roman"/>
                <w:i/>
                <w:iCs/>
                <w:sz w:val="18"/>
                <w:szCs w:val="18"/>
              </w:rPr>
            </w:pPr>
            <w:bookmarkStart w:id="277" w:name="_Toc13244_WPSOffice_Level2"/>
            <w:bookmarkStart w:id="278" w:name="_Toc22500_WPSOffice_Level2"/>
            <w:bookmarkStart w:id="279" w:name="_Toc11082_WPSOffice_Level2"/>
            <w:bookmarkStart w:id="280" w:name="_Toc708_WPSOffice_Level2"/>
            <w:bookmarkStart w:id="281" w:name="_Toc15619_WPSOffice_Level2"/>
            <w:bookmarkStart w:id="282" w:name="_Toc6004_WPSOffice_Level2"/>
            <w:bookmarkStart w:id="283" w:name="_Toc31905_WPSOffice_Level2"/>
            <w:r>
              <w:rPr>
                <w:rFonts w:hint="default" w:ascii="Times New Roman" w:hAnsi="Times New Roman" w:eastAsia="微软雅黑" w:cs="Times New Roman"/>
                <w:sz w:val="18"/>
                <w:szCs w:val="18"/>
                <w:lang w:eastAsia="zh-CN"/>
              </w:rPr>
              <w:t>{%tr for Gene in gene.geneH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gene.geneI != “” %}</w:t>
      </w:r>
      <w:r>
        <w:rPr>
          <w:rFonts w:hint="default" w:ascii="Times New Roman" w:hAnsi="Times New Roman" w:eastAsia="微软雅黑" w:cs="Times New Roman"/>
          <w:b/>
          <w:color w:val="62BC41"/>
          <w:sz w:val="24"/>
        </w:rPr>
        <w:t>I</w:t>
      </w:r>
      <w:bookmarkEnd w:id="277"/>
      <w:bookmarkEnd w:id="278"/>
      <w:bookmarkEnd w:id="279"/>
      <w:bookmarkEnd w:id="280"/>
      <w:bookmarkEnd w:id="281"/>
      <w:bookmarkEnd w:id="282"/>
      <w:bookmarkEnd w:id="2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hint="default" w:ascii="Times New Roman" w:hAnsi="Times New Roman" w:eastAsia="微软雅黑" w:cs="Times New Roman"/>
                <w:i/>
                <w:iCs/>
                <w:sz w:val="18"/>
                <w:szCs w:val="18"/>
              </w:rPr>
            </w:pPr>
            <w:bookmarkStart w:id="284" w:name="_Toc13664_WPSOffice_Level2"/>
            <w:bookmarkStart w:id="285" w:name="_Toc15479_WPSOffice_Level2"/>
            <w:bookmarkStart w:id="286" w:name="_Toc21560_WPSOffice_Level2"/>
            <w:bookmarkStart w:id="287" w:name="_Toc23443_WPSOffice_Level2"/>
            <w:bookmarkStart w:id="288" w:name="_Toc7586_WPSOffice_Level2"/>
            <w:bookmarkStart w:id="289" w:name="_Toc23537_WPSOffice_Level2"/>
            <w:bookmarkStart w:id="290" w:name="_Toc4042_WPSOffice_Level2"/>
            <w:r>
              <w:rPr>
                <w:rFonts w:hint="default" w:ascii="Times New Roman" w:hAnsi="Times New Roman" w:eastAsia="微软雅黑" w:cs="Times New Roman"/>
                <w:sz w:val="18"/>
                <w:szCs w:val="18"/>
                <w:lang w:eastAsia="zh-CN"/>
              </w:rPr>
              <w:t>{%tr for Gene in gene.geneI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gene.geneJ != “” %}</w:t>
      </w:r>
      <w:r>
        <w:rPr>
          <w:rFonts w:hint="default" w:ascii="Times New Roman" w:hAnsi="Times New Roman" w:eastAsia="微软雅黑" w:cs="Times New Roman"/>
          <w:b/>
          <w:color w:val="62BC41"/>
          <w:sz w:val="24"/>
        </w:rPr>
        <w:t>J</w:t>
      </w:r>
      <w:bookmarkEnd w:id="284"/>
      <w:bookmarkEnd w:id="285"/>
      <w:bookmarkEnd w:id="286"/>
      <w:bookmarkEnd w:id="287"/>
      <w:bookmarkEnd w:id="288"/>
      <w:bookmarkEnd w:id="289"/>
      <w:bookmarkEnd w:id="2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hint="default" w:ascii="Times New Roman" w:hAnsi="Times New Roman" w:eastAsia="微软雅黑" w:cs="Times New Roman"/>
                <w:i/>
                <w:iCs/>
                <w:sz w:val="18"/>
                <w:szCs w:val="18"/>
              </w:rPr>
            </w:pPr>
            <w:bookmarkStart w:id="291" w:name="_Toc22039_WPSOffice_Level2"/>
            <w:bookmarkStart w:id="292" w:name="_Toc2337_WPSOffice_Level2"/>
            <w:bookmarkStart w:id="293" w:name="_Toc5629_WPSOffice_Level2"/>
            <w:bookmarkStart w:id="294" w:name="_Toc10575_WPSOffice_Level2"/>
            <w:bookmarkStart w:id="295" w:name="_Toc28498_WPSOffice_Level2"/>
            <w:bookmarkStart w:id="296" w:name="_Toc11254_WPSOffice_Level2"/>
            <w:bookmarkStart w:id="297" w:name="_Toc29193_WPSOffice_Level2"/>
            <w:r>
              <w:rPr>
                <w:rFonts w:hint="default" w:ascii="Times New Roman" w:hAnsi="Times New Roman" w:eastAsia="微软雅黑" w:cs="Times New Roman"/>
                <w:sz w:val="18"/>
                <w:szCs w:val="18"/>
                <w:lang w:eastAsia="zh-CN"/>
              </w:rPr>
              <w:t>{%tr for Gene in gene.geneJ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C2B8B4A">
      <w:pPr>
        <w:spacing w:line="259" w:lineRule="exact"/>
        <w:ind w:right="2"/>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gene.geneK != “” %}</w:t>
      </w:r>
      <w:r>
        <w:rPr>
          <w:rFonts w:hint="default" w:ascii="Times New Roman" w:hAnsi="Times New Roman" w:eastAsia="微软雅黑" w:cs="Times New Roman"/>
          <w:b/>
          <w:color w:val="62BC41"/>
          <w:sz w:val="24"/>
        </w:rPr>
        <w:t>K</w:t>
      </w:r>
      <w:bookmarkEnd w:id="291"/>
      <w:bookmarkEnd w:id="292"/>
      <w:bookmarkEnd w:id="293"/>
      <w:bookmarkEnd w:id="294"/>
      <w:bookmarkEnd w:id="295"/>
      <w:bookmarkEnd w:id="296"/>
      <w:bookmarkEnd w:id="2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hint="default" w:ascii="Times New Roman" w:hAnsi="Times New Roman" w:eastAsia="微软雅黑" w:cs="Times New Roman"/>
                <w:i/>
                <w:iCs/>
                <w:sz w:val="18"/>
                <w:szCs w:val="18"/>
              </w:rPr>
            </w:pPr>
            <w:bookmarkStart w:id="298" w:name="_Toc8985_WPSOffice_Level2"/>
            <w:bookmarkStart w:id="299" w:name="_Toc17621_WPSOffice_Level2"/>
            <w:bookmarkStart w:id="300" w:name="_Toc8519_WPSOffice_Level2"/>
            <w:bookmarkStart w:id="301" w:name="_Toc17668_WPSOffice_Level2"/>
            <w:bookmarkStart w:id="302" w:name="_Toc2613_WPSOffice_Level2"/>
            <w:bookmarkStart w:id="303" w:name="_Toc13246_WPSOffice_Level2"/>
            <w:bookmarkStart w:id="304" w:name="_Toc18866_WPSOffice_Level2"/>
            <w:r>
              <w:rPr>
                <w:rFonts w:hint="default" w:ascii="Times New Roman" w:hAnsi="Times New Roman" w:eastAsia="微软雅黑" w:cs="Times New Roman"/>
                <w:sz w:val="18"/>
                <w:szCs w:val="18"/>
                <w:lang w:eastAsia="zh-CN"/>
              </w:rPr>
              <w:t>{%tr for Gene in gene.geneK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gene.geneL != “” %}</w:t>
      </w:r>
      <w:r>
        <w:rPr>
          <w:rFonts w:hint="default" w:ascii="Times New Roman" w:hAnsi="Times New Roman" w:eastAsia="微软雅黑" w:cs="Times New Roman"/>
          <w:b/>
          <w:color w:val="62BC41"/>
          <w:sz w:val="24"/>
        </w:rPr>
        <w:t>L</w:t>
      </w:r>
      <w:bookmarkEnd w:id="298"/>
      <w:bookmarkEnd w:id="299"/>
      <w:bookmarkEnd w:id="300"/>
      <w:bookmarkEnd w:id="301"/>
      <w:bookmarkEnd w:id="302"/>
      <w:bookmarkEnd w:id="303"/>
      <w:bookmarkEnd w:id="3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hint="default" w:ascii="Times New Roman" w:hAnsi="Times New Roman" w:eastAsia="微软雅黑" w:cs="Times New Roman"/>
                <w:i/>
                <w:iCs/>
                <w:sz w:val="18"/>
                <w:szCs w:val="18"/>
              </w:rPr>
            </w:pPr>
            <w:bookmarkStart w:id="305" w:name="_Toc12027_WPSOffice_Level2"/>
            <w:bookmarkStart w:id="306" w:name="_Toc2334_WPSOffice_Level2"/>
            <w:bookmarkStart w:id="307" w:name="_Toc25338_WPSOffice_Level2"/>
            <w:bookmarkStart w:id="308" w:name="_Toc12118_WPSOffice_Level2"/>
            <w:bookmarkStart w:id="309" w:name="_Toc6654_WPSOffice_Level2"/>
            <w:bookmarkStart w:id="310" w:name="_Toc24337_WPSOffice_Level2"/>
            <w:bookmarkStart w:id="311" w:name="_Toc23413_WPSOffice_Level2"/>
            <w:r>
              <w:rPr>
                <w:rFonts w:hint="default" w:ascii="Times New Roman" w:hAnsi="Times New Roman" w:eastAsia="微软雅黑" w:cs="Times New Roman"/>
                <w:sz w:val="18"/>
                <w:szCs w:val="18"/>
                <w:lang w:eastAsia="zh-CN"/>
              </w:rPr>
              <w:t>{%tr for Gene in gene.geneL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gene.geneM != “” %}</w:t>
      </w:r>
      <w:r>
        <w:rPr>
          <w:rFonts w:hint="default" w:ascii="Times New Roman" w:hAnsi="Times New Roman" w:eastAsia="微软雅黑" w:cs="Times New Roman"/>
          <w:b/>
          <w:color w:val="62BC41"/>
          <w:sz w:val="24"/>
        </w:rPr>
        <w:t>M</w:t>
      </w:r>
      <w:bookmarkEnd w:id="305"/>
      <w:bookmarkEnd w:id="306"/>
      <w:bookmarkEnd w:id="307"/>
      <w:bookmarkEnd w:id="308"/>
      <w:bookmarkEnd w:id="309"/>
      <w:bookmarkEnd w:id="310"/>
      <w:bookmarkEnd w:id="3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hint="default" w:ascii="Times New Roman" w:hAnsi="Times New Roman" w:eastAsia="微软雅黑" w:cs="Times New Roman"/>
                <w:i/>
                <w:iCs/>
                <w:sz w:val="18"/>
                <w:szCs w:val="18"/>
              </w:rPr>
            </w:pPr>
            <w:bookmarkStart w:id="312" w:name="_Toc28807_WPSOffice_Level2"/>
            <w:bookmarkStart w:id="313" w:name="_Toc5840_WPSOffice_Level2"/>
            <w:bookmarkStart w:id="314" w:name="_Toc6074_WPSOffice_Level2"/>
            <w:bookmarkStart w:id="315" w:name="_Toc20271_WPSOffice_Level2"/>
            <w:bookmarkStart w:id="316" w:name="_Toc17711_WPSOffice_Level2"/>
            <w:bookmarkStart w:id="317" w:name="_Toc17254_WPSOffice_Level2"/>
            <w:bookmarkStart w:id="318" w:name="_Toc20736_WPSOffice_Level2"/>
            <w:r>
              <w:rPr>
                <w:rFonts w:hint="default" w:ascii="Times New Roman" w:hAnsi="Times New Roman" w:eastAsia="微软雅黑" w:cs="Times New Roman"/>
                <w:sz w:val="18"/>
                <w:szCs w:val="18"/>
                <w:lang w:eastAsia="zh-CN"/>
              </w:rPr>
              <w:t>{%tr for Gene in gene.geneM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gene.geneN != “” %}</w:t>
      </w:r>
      <w:r>
        <w:rPr>
          <w:rFonts w:hint="default" w:ascii="Times New Roman" w:hAnsi="Times New Roman" w:eastAsia="微软雅黑" w:cs="Times New Roman"/>
          <w:b/>
          <w:color w:val="62BC41"/>
          <w:sz w:val="24"/>
        </w:rPr>
        <w:t>N</w:t>
      </w:r>
      <w:bookmarkEnd w:id="312"/>
      <w:bookmarkEnd w:id="313"/>
      <w:bookmarkEnd w:id="314"/>
      <w:bookmarkEnd w:id="315"/>
      <w:bookmarkEnd w:id="316"/>
      <w:bookmarkEnd w:id="317"/>
      <w:bookmarkEnd w:id="3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hint="default" w:ascii="Times New Roman" w:hAnsi="Times New Roman" w:eastAsia="微软雅黑" w:cs="Times New Roman"/>
                <w:i/>
                <w:iCs/>
                <w:sz w:val="18"/>
                <w:szCs w:val="18"/>
              </w:rPr>
            </w:pPr>
            <w:bookmarkStart w:id="319" w:name="_Toc18295_WPSOffice_Level2"/>
            <w:bookmarkStart w:id="320" w:name="_Toc26031_WPSOffice_Level2"/>
            <w:bookmarkStart w:id="321" w:name="_Toc18813_WPSOffice_Level2"/>
            <w:bookmarkStart w:id="322" w:name="_Toc24586_WPSOffice_Level2"/>
            <w:bookmarkStart w:id="323" w:name="_Toc22623_WPSOffice_Level2"/>
            <w:bookmarkStart w:id="324" w:name="_Toc31683_WPSOffice_Level2"/>
            <w:bookmarkStart w:id="325" w:name="_Toc18784_WPSOffice_Level2"/>
            <w:r>
              <w:rPr>
                <w:rFonts w:hint="default" w:ascii="Times New Roman" w:hAnsi="Times New Roman" w:eastAsia="微软雅黑" w:cs="Times New Roman"/>
                <w:sz w:val="18"/>
                <w:szCs w:val="18"/>
                <w:lang w:eastAsia="zh-CN"/>
              </w:rPr>
              <w:t>{%tr for Gene in gene.geneN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gene.geneO != “” %}</w:t>
      </w:r>
      <w:r>
        <w:rPr>
          <w:rFonts w:hint="default"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gene.geneP != “” %}</w:t>
      </w:r>
      <w:r>
        <w:rPr>
          <w:rFonts w:hint="default" w:ascii="Times New Roman" w:hAnsi="Times New Roman" w:eastAsia="微软雅黑" w:cs="Times New Roman"/>
          <w:b/>
          <w:color w:val="62BC41"/>
          <w:sz w:val="24"/>
        </w:rPr>
        <w:t>P</w:t>
      </w:r>
      <w:bookmarkEnd w:id="319"/>
      <w:bookmarkEnd w:id="320"/>
      <w:bookmarkEnd w:id="321"/>
      <w:bookmarkEnd w:id="322"/>
      <w:bookmarkEnd w:id="323"/>
      <w:bookmarkEnd w:id="324"/>
      <w:bookmarkEnd w:id="3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hint="default" w:ascii="Times New Roman" w:hAnsi="Times New Roman" w:eastAsia="微软雅黑" w:cs="Times New Roman"/>
                <w:i/>
                <w:iCs/>
                <w:sz w:val="18"/>
                <w:szCs w:val="18"/>
              </w:rPr>
            </w:pPr>
            <w:bookmarkStart w:id="326" w:name="_Toc31152_WPSOffice_Level2"/>
            <w:bookmarkStart w:id="327" w:name="_Toc15930_WPSOffice_Level2"/>
            <w:bookmarkStart w:id="328" w:name="_Toc22167_WPSOffice_Level2"/>
            <w:bookmarkStart w:id="329" w:name="_Toc2455_WPSOffice_Level2"/>
            <w:bookmarkStart w:id="330" w:name="_Toc25837_WPSOffice_Level2"/>
            <w:bookmarkStart w:id="331" w:name="_Toc30144_WPSOffice_Level2"/>
            <w:bookmarkStart w:id="332" w:name="_Toc11576_WPSOffice_Level2"/>
            <w:r>
              <w:rPr>
                <w:rFonts w:hint="default" w:ascii="Times New Roman" w:hAnsi="Times New Roman" w:eastAsia="微软雅黑" w:cs="Times New Roman"/>
                <w:sz w:val="18"/>
                <w:szCs w:val="18"/>
                <w:lang w:eastAsia="zh-CN"/>
              </w:rPr>
              <w:t>{%tr for Gene in gene.geneP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gene.geneQ != “” %}</w:t>
      </w:r>
      <w:r>
        <w:rPr>
          <w:rFonts w:hint="default" w:ascii="Times New Roman" w:hAnsi="Times New Roman" w:eastAsia="微软雅黑" w:cs="Times New Roman"/>
          <w:b/>
          <w:color w:val="62BC41"/>
          <w:sz w:val="24"/>
          <w:lang w:eastAsia="zh-CN"/>
        </w:rPr>
        <w:t>Q</w:t>
      </w:r>
      <w:bookmarkEnd w:id="326"/>
      <w:bookmarkEnd w:id="327"/>
      <w:bookmarkEnd w:id="328"/>
      <w:bookmarkEnd w:id="329"/>
      <w:bookmarkEnd w:id="330"/>
      <w:bookmarkEnd w:id="331"/>
      <w:bookmarkEnd w:id="3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hint="default" w:ascii="Times New Roman" w:hAnsi="Times New Roman" w:eastAsia="微软雅黑" w:cs="Times New Roman"/>
                <w:i/>
                <w:iCs/>
                <w:sz w:val="18"/>
                <w:szCs w:val="18"/>
              </w:rPr>
            </w:pPr>
            <w:bookmarkStart w:id="333" w:name="_Toc24581_WPSOffice_Level2"/>
            <w:bookmarkStart w:id="334" w:name="_Toc10927_WPSOffice_Level2"/>
            <w:bookmarkStart w:id="335" w:name="_Toc21844_WPSOffice_Level2"/>
            <w:bookmarkStart w:id="336" w:name="_Toc18298_WPSOffice_Level2"/>
            <w:bookmarkStart w:id="337" w:name="_Toc17817_WPSOffice_Level2"/>
            <w:bookmarkStart w:id="338" w:name="_Toc21218_WPSOffice_Level2"/>
            <w:bookmarkStart w:id="339" w:name="_Toc6105_WPSOffice_Level2"/>
            <w:r>
              <w:rPr>
                <w:rFonts w:hint="default" w:ascii="Times New Roman" w:hAnsi="Times New Roman" w:eastAsia="微软雅黑" w:cs="Times New Roman"/>
                <w:sz w:val="18"/>
                <w:szCs w:val="18"/>
                <w:lang w:eastAsia="zh-CN"/>
              </w:rPr>
              <w:t>{%tr for Gene in gene.geneQ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gene.geneR != “” %}</w:t>
      </w:r>
      <w:r>
        <w:rPr>
          <w:rFonts w:hint="default" w:ascii="Times New Roman" w:hAnsi="Times New Roman" w:eastAsia="微软雅黑" w:cs="Times New Roman"/>
          <w:b/>
          <w:color w:val="62BC41"/>
          <w:sz w:val="24"/>
        </w:rPr>
        <w:t>R</w:t>
      </w:r>
      <w:bookmarkEnd w:id="333"/>
      <w:bookmarkEnd w:id="334"/>
      <w:bookmarkEnd w:id="335"/>
      <w:bookmarkEnd w:id="336"/>
      <w:bookmarkEnd w:id="337"/>
      <w:bookmarkEnd w:id="338"/>
      <w:bookmarkEnd w:id="3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hint="default" w:ascii="Times New Roman" w:hAnsi="Times New Roman" w:eastAsia="微软雅黑" w:cs="Times New Roman"/>
                <w:i/>
                <w:iCs/>
                <w:sz w:val="18"/>
                <w:szCs w:val="18"/>
              </w:rPr>
            </w:pPr>
            <w:bookmarkStart w:id="340" w:name="_Toc20673_WPSOffice_Level2"/>
            <w:bookmarkStart w:id="341" w:name="_Toc7518_WPSOffice_Level2"/>
            <w:bookmarkStart w:id="342" w:name="_Toc32618_WPSOffice_Level2"/>
            <w:bookmarkStart w:id="343" w:name="_Toc26632_WPSOffice_Level2"/>
            <w:bookmarkStart w:id="344" w:name="_Toc3881_WPSOffice_Level2"/>
            <w:bookmarkStart w:id="345" w:name="_Toc22953_WPSOffice_Level2"/>
            <w:bookmarkStart w:id="346" w:name="_Toc5805_WPSOffice_Level2"/>
            <w:r>
              <w:rPr>
                <w:rFonts w:hint="default" w:ascii="Times New Roman" w:hAnsi="Times New Roman" w:eastAsia="微软雅黑" w:cs="Times New Roman"/>
                <w:sz w:val="18"/>
                <w:szCs w:val="18"/>
                <w:lang w:eastAsia="zh-CN"/>
              </w:rPr>
              <w:t>{%tr for Gene in gene.geneR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gene.geneS != “” %}</w:t>
      </w:r>
      <w:r>
        <w:rPr>
          <w:rFonts w:hint="default" w:ascii="Times New Roman" w:hAnsi="Times New Roman" w:eastAsia="微软雅黑" w:cs="Times New Roman"/>
          <w:b/>
          <w:color w:val="62BC41"/>
          <w:sz w:val="24"/>
        </w:rPr>
        <w:t>S</w:t>
      </w:r>
      <w:bookmarkEnd w:id="340"/>
      <w:bookmarkEnd w:id="341"/>
      <w:bookmarkEnd w:id="342"/>
      <w:bookmarkEnd w:id="343"/>
      <w:bookmarkEnd w:id="344"/>
      <w:bookmarkEnd w:id="345"/>
      <w:bookmarkEnd w:id="3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hint="default" w:ascii="Times New Roman" w:hAnsi="Times New Roman" w:eastAsia="微软雅黑" w:cs="Times New Roman"/>
                <w:i/>
                <w:iCs/>
                <w:sz w:val="18"/>
                <w:szCs w:val="18"/>
              </w:rPr>
            </w:pPr>
            <w:bookmarkStart w:id="347" w:name="_Toc22431_WPSOffice_Level2"/>
            <w:bookmarkStart w:id="348" w:name="_Toc14661_WPSOffice_Level2"/>
            <w:bookmarkStart w:id="349" w:name="_Toc25299_WPSOffice_Level2"/>
            <w:bookmarkStart w:id="350" w:name="_Toc31722_WPSOffice_Level2"/>
            <w:bookmarkStart w:id="351" w:name="_Toc22629_WPSOffice_Level2"/>
            <w:bookmarkStart w:id="352" w:name="_Toc9505_WPSOffice_Level2"/>
            <w:bookmarkStart w:id="353" w:name="_Toc15940_WPSOffice_Level2"/>
            <w:r>
              <w:rPr>
                <w:rFonts w:hint="default" w:ascii="Times New Roman" w:hAnsi="Times New Roman" w:eastAsia="微软雅黑" w:cs="Times New Roman"/>
                <w:sz w:val="18"/>
                <w:szCs w:val="18"/>
                <w:lang w:eastAsia="zh-CN"/>
              </w:rPr>
              <w:t>{%tr for Gene in gene.geneS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gene.geneT != “” %}</w:t>
      </w:r>
      <w:r>
        <w:rPr>
          <w:rFonts w:hint="default" w:ascii="Times New Roman" w:hAnsi="Times New Roman" w:eastAsia="微软雅黑" w:cs="Times New Roman"/>
          <w:b/>
          <w:color w:val="62BC41"/>
          <w:sz w:val="24"/>
        </w:rPr>
        <w:t>T</w:t>
      </w:r>
      <w:bookmarkEnd w:id="347"/>
      <w:bookmarkEnd w:id="348"/>
      <w:bookmarkEnd w:id="349"/>
      <w:bookmarkEnd w:id="350"/>
      <w:bookmarkEnd w:id="351"/>
      <w:bookmarkEnd w:id="352"/>
      <w:bookmarkEnd w:id="3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hint="default" w:ascii="Times New Roman" w:hAnsi="Times New Roman" w:eastAsia="微软雅黑" w:cs="Times New Roman"/>
                <w:i/>
                <w:iCs/>
                <w:sz w:val="18"/>
                <w:szCs w:val="18"/>
              </w:rPr>
            </w:pPr>
            <w:bookmarkStart w:id="354" w:name="_Toc4328_WPSOffice_Level2"/>
            <w:bookmarkStart w:id="355" w:name="_Toc5581_WPSOffice_Level2"/>
            <w:bookmarkStart w:id="356" w:name="_Toc27147_WPSOffice_Level2"/>
            <w:bookmarkStart w:id="357" w:name="_Toc7607_WPSOffice_Level2"/>
            <w:bookmarkStart w:id="358" w:name="_Toc27188_WPSOffice_Level2"/>
            <w:bookmarkStart w:id="359" w:name="_Toc20849_WPSOffice_Level2"/>
            <w:bookmarkStart w:id="360" w:name="_Toc24372_WPSOffice_Level2"/>
            <w:r>
              <w:rPr>
                <w:rFonts w:hint="default" w:ascii="Times New Roman" w:hAnsi="Times New Roman" w:eastAsia="微软雅黑" w:cs="Times New Roman"/>
                <w:sz w:val="18"/>
                <w:szCs w:val="18"/>
                <w:lang w:eastAsia="zh-CN"/>
              </w:rPr>
              <w:t>{%tr for Gene in gene.geneT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gene.geneU != “” %}</w:t>
      </w:r>
      <w:r>
        <w:rPr>
          <w:rFonts w:hint="default" w:ascii="Times New Roman" w:hAnsi="Times New Roman" w:eastAsia="微软雅黑" w:cs="Times New Roman"/>
          <w:b/>
          <w:color w:val="62BC41"/>
          <w:sz w:val="24"/>
        </w:rPr>
        <w:t>U</w:t>
      </w:r>
      <w:bookmarkEnd w:id="354"/>
      <w:bookmarkEnd w:id="355"/>
      <w:bookmarkEnd w:id="356"/>
      <w:bookmarkEnd w:id="357"/>
      <w:bookmarkEnd w:id="358"/>
      <w:bookmarkEnd w:id="359"/>
      <w:bookmarkEnd w:id="3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hint="default" w:ascii="Times New Roman" w:hAnsi="Times New Roman" w:eastAsia="微软雅黑" w:cs="Times New Roman"/>
                <w:i/>
                <w:iCs/>
                <w:sz w:val="18"/>
                <w:szCs w:val="18"/>
              </w:rPr>
            </w:pPr>
            <w:bookmarkStart w:id="361" w:name="_Toc9066_WPSOffice_Level2"/>
            <w:bookmarkStart w:id="362" w:name="_Toc8746_WPSOffice_Level2"/>
            <w:bookmarkStart w:id="363" w:name="_Toc26466_WPSOffice_Level2"/>
            <w:bookmarkStart w:id="364" w:name="_Toc11511_WPSOffice_Level2"/>
            <w:bookmarkStart w:id="365" w:name="_Toc6343_WPSOffice_Level2"/>
            <w:bookmarkStart w:id="366" w:name="_Toc23854_WPSOffice_Level2"/>
            <w:bookmarkStart w:id="367" w:name="_Toc23457_WPSOffice_Level2"/>
            <w:r>
              <w:rPr>
                <w:rFonts w:hint="default" w:ascii="Times New Roman" w:hAnsi="Times New Roman" w:eastAsia="微软雅黑" w:cs="Times New Roman"/>
                <w:sz w:val="18"/>
                <w:szCs w:val="18"/>
                <w:lang w:eastAsia="zh-CN"/>
              </w:rPr>
              <w:t>{%tr for Gene in gene.geneU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gene.geneV != “” %}</w:t>
      </w:r>
      <w:r>
        <w:rPr>
          <w:rFonts w:hint="default" w:ascii="Times New Roman" w:hAnsi="Times New Roman" w:eastAsia="微软雅黑" w:cs="Times New Roman"/>
          <w:b/>
          <w:color w:val="62BC41"/>
          <w:sz w:val="24"/>
        </w:rPr>
        <w:t>V</w:t>
      </w:r>
      <w:bookmarkEnd w:id="361"/>
      <w:bookmarkEnd w:id="362"/>
      <w:bookmarkEnd w:id="363"/>
      <w:bookmarkEnd w:id="364"/>
      <w:bookmarkEnd w:id="365"/>
      <w:bookmarkEnd w:id="366"/>
      <w:bookmarkEnd w:id="3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hint="default" w:ascii="Times New Roman" w:hAnsi="Times New Roman" w:eastAsia="微软雅黑" w:cs="Times New Roman"/>
                <w:i/>
                <w:iCs/>
                <w:sz w:val="18"/>
                <w:szCs w:val="18"/>
              </w:rPr>
            </w:pPr>
            <w:bookmarkStart w:id="368" w:name="_Toc17938_WPSOffice_Level2"/>
            <w:bookmarkStart w:id="369" w:name="_Toc17440_WPSOffice_Level2"/>
            <w:bookmarkStart w:id="370" w:name="_Toc1557_WPSOffice_Level2"/>
            <w:bookmarkStart w:id="371" w:name="_Toc3049_WPSOffice_Level2"/>
            <w:bookmarkStart w:id="372" w:name="_Toc20319_WPSOffice_Level2"/>
            <w:bookmarkStart w:id="373" w:name="_Toc12685_WPSOffice_Level2"/>
            <w:bookmarkStart w:id="374" w:name="_Toc6069_WPSOffice_Level2"/>
            <w:r>
              <w:rPr>
                <w:rFonts w:hint="default" w:ascii="Times New Roman" w:hAnsi="Times New Roman" w:eastAsia="微软雅黑" w:cs="Times New Roman"/>
                <w:sz w:val="18"/>
                <w:szCs w:val="18"/>
                <w:lang w:eastAsia="zh-CN"/>
              </w:rPr>
              <w:t>{%tr for Gene in gene.geneV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gene.geneW != “” %}</w:t>
      </w:r>
      <w:r>
        <w:rPr>
          <w:rFonts w:hint="default" w:ascii="Times New Roman" w:hAnsi="Times New Roman" w:eastAsia="微软雅黑" w:cs="Times New Roman"/>
          <w:b/>
          <w:color w:val="62BC41"/>
          <w:sz w:val="24"/>
        </w:rPr>
        <w:t>W</w:t>
      </w:r>
      <w:bookmarkEnd w:id="368"/>
      <w:bookmarkEnd w:id="369"/>
      <w:bookmarkEnd w:id="370"/>
      <w:bookmarkEnd w:id="371"/>
      <w:bookmarkEnd w:id="372"/>
      <w:bookmarkEnd w:id="373"/>
      <w:bookmarkEnd w:id="3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hint="default" w:ascii="Times New Roman" w:hAnsi="Times New Roman" w:eastAsia="微软雅黑" w:cs="Times New Roman"/>
                <w:i/>
                <w:iCs/>
                <w:sz w:val="18"/>
                <w:szCs w:val="18"/>
              </w:rPr>
            </w:pPr>
            <w:bookmarkStart w:id="375" w:name="_Toc25956_WPSOffice_Level2"/>
            <w:bookmarkStart w:id="376" w:name="_Toc27824_WPSOffice_Level2"/>
            <w:bookmarkStart w:id="377" w:name="_Toc29816_WPSOffice_Level2"/>
            <w:bookmarkStart w:id="378" w:name="_Toc28180_WPSOffice_Level2"/>
            <w:bookmarkStart w:id="379" w:name="_Toc19766_WPSOffice_Level2"/>
            <w:bookmarkStart w:id="380" w:name="_Toc21686_WPSOffice_Level2"/>
            <w:bookmarkStart w:id="381" w:name="_Toc18427_WPSOffice_Level2"/>
            <w:r>
              <w:rPr>
                <w:rFonts w:hint="default" w:ascii="Times New Roman" w:hAnsi="Times New Roman" w:eastAsia="微软雅黑" w:cs="Times New Roman"/>
                <w:sz w:val="18"/>
                <w:szCs w:val="18"/>
                <w:lang w:eastAsia="zh-CN"/>
              </w:rPr>
              <w:t>{%tr for Gene in gene.geneW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gene.geneX != “” %}</w:t>
      </w:r>
      <w:r>
        <w:rPr>
          <w:rFonts w:hint="default" w:ascii="Times New Roman" w:hAnsi="Times New Roman" w:eastAsia="微软雅黑" w:cs="Times New Roman"/>
          <w:b/>
          <w:color w:val="62BC41"/>
          <w:sz w:val="24"/>
        </w:rPr>
        <w:t>X</w:t>
      </w:r>
      <w:bookmarkEnd w:id="375"/>
      <w:bookmarkEnd w:id="376"/>
      <w:bookmarkEnd w:id="377"/>
      <w:bookmarkEnd w:id="378"/>
      <w:bookmarkEnd w:id="379"/>
      <w:bookmarkEnd w:id="380"/>
      <w:bookmarkEnd w:id="3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hint="default" w:ascii="Times New Roman" w:hAnsi="Times New Roman" w:eastAsia="微软雅黑" w:cs="Times New Roman"/>
                <w:i/>
                <w:iCs/>
                <w:sz w:val="18"/>
                <w:szCs w:val="18"/>
              </w:rPr>
            </w:pPr>
            <w:bookmarkStart w:id="382" w:name="_Toc8959_WPSOffice_Level2"/>
            <w:bookmarkStart w:id="383" w:name="_Toc24661_WPSOffice_Level2"/>
            <w:bookmarkStart w:id="384" w:name="_Toc9870_WPSOffice_Level2"/>
            <w:bookmarkStart w:id="385" w:name="_Toc19658_WPSOffice_Level2"/>
            <w:bookmarkStart w:id="386" w:name="_Toc7268_WPSOffice_Level2"/>
            <w:bookmarkStart w:id="387" w:name="_Toc27941_WPSOffice_Level2"/>
            <w:bookmarkStart w:id="388" w:name="_Toc20570_WPSOffice_Level2"/>
            <w:r>
              <w:rPr>
                <w:rFonts w:hint="default" w:ascii="Times New Roman" w:hAnsi="Times New Roman" w:eastAsia="微软雅黑" w:cs="Times New Roman"/>
                <w:sz w:val="18"/>
                <w:szCs w:val="18"/>
                <w:lang w:eastAsia="zh-CN"/>
              </w:rPr>
              <w:t>{%tr for Gene in gene.geneX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gene.geneY != “” %}</w:t>
      </w:r>
      <w:r>
        <w:rPr>
          <w:rFonts w:hint="default"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gene.geneZ != “” %}</w:t>
      </w:r>
      <w:r>
        <w:rPr>
          <w:rFonts w:hint="default" w:ascii="Times New Roman" w:hAnsi="Times New Roman" w:eastAsia="微软雅黑" w:cs="Times New Roman"/>
          <w:b/>
          <w:color w:val="62BC41"/>
          <w:sz w:val="24"/>
        </w:rPr>
        <w:t>Z</w:t>
      </w:r>
      <w:bookmarkEnd w:id="382"/>
      <w:bookmarkEnd w:id="383"/>
      <w:bookmarkEnd w:id="384"/>
      <w:bookmarkEnd w:id="385"/>
      <w:bookmarkEnd w:id="386"/>
      <w:bookmarkEnd w:id="387"/>
      <w:bookmarkEnd w:id="3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gene.geneZ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7B64FC">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w:t>
      </w:r>
    </w:p>
    <w:p w14:paraId="4261938A">
      <w:pPr>
        <w:rPr>
          <w:rFonts w:hint="default" w:ascii="Times New Roman" w:hAnsi="Times New Roman" w:eastAsia="微软雅黑" w:cs="Times New Roman"/>
          <w:lang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389" w:name="_Toc24440"/>
      <w:bookmarkStart w:id="390" w:name="_Toc15114"/>
      <w:bookmarkStart w:id="391" w:name="_Toc32304"/>
      <w:bookmarkStart w:id="392" w:name="_Toc26868"/>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检测方法与局限性</w:t>
      </w:r>
      <w:bookmarkEnd w:id="389"/>
      <w:bookmarkEnd w:id="390"/>
      <w:bookmarkEnd w:id="391"/>
      <w:bookmarkEnd w:id="392"/>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4"/>
    <w:bookmarkEnd w:id="225"/>
    <w:bookmarkEnd w:id="226"/>
    <w:bookmarkEnd w:id="227"/>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393" w:name="_Toc23906"/>
      <w:bookmarkStart w:id="394" w:name="_Toc22967"/>
      <w:bookmarkStart w:id="395" w:name="_Toc21361"/>
      <w:bookmarkStart w:id="396" w:name="_Toc6541"/>
      <w:bookmarkStart w:id="397" w:name="_Toc14611_WPSOffice_Level1"/>
      <w:bookmarkStart w:id="398" w:name="_Toc22162_WPSOffice_Level1"/>
      <w:bookmarkStart w:id="399" w:name="_Toc19584_WPSOffice_Level1"/>
      <w:bookmarkStart w:id="400" w:name="_Toc13275"/>
      <w:bookmarkStart w:id="401" w:name="_Toc22623"/>
      <w:bookmarkStart w:id="402" w:name="_Toc17792_WPSOffice_Level2"/>
      <w:r>
        <w:rPr>
          <w:rFonts w:hint="default" w:ascii="Times New Roman" w:hAnsi="Times New Roman" w:eastAsia="微软雅黑" w:cs="Times New Roman"/>
          <w:color w:val="auto"/>
          <w:sz w:val="30"/>
          <w:lang w:eastAsia="zh-CN"/>
        </w:rPr>
        <w:t>参考文献</w:t>
      </w:r>
      <w:bookmarkEnd w:id="393"/>
      <w:bookmarkEnd w:id="394"/>
      <w:bookmarkEnd w:id="395"/>
      <w:bookmarkEnd w:id="396"/>
    </w:p>
    <w:bookmarkEnd w:id="397"/>
    <w:bookmarkEnd w:id="398"/>
    <w:bookmarkEnd w:id="399"/>
    <w:bookmarkEnd w:id="400"/>
    <w:bookmarkEnd w:id="401"/>
    <w:bookmarkEnd w:id="402"/>
    <w:p w14:paraId="0A1944A3">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4678A2FC">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4"/>
        <w:widowControl/>
        <w:outlineLvl w:val="9"/>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4"/>
        <w:widowControl/>
        <w:rPr>
          <w:rFonts w:ascii="Times New Roman" w:hAnsi="Times New Roman" w:eastAsia="微软雅黑" w:cs="Times New Roman"/>
          <w:b/>
          <w:bCs/>
          <w:lang w:eastAsia="zh-CN"/>
        </w:rPr>
      </w:pPr>
    </w:p>
    <w:p w14:paraId="4AA4767B">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4"/>
        <w:widowControl/>
        <w:rPr>
          <w:rFonts w:ascii="Times New Roman" w:hAnsi="Times New Roman" w:eastAsia="微软雅黑" w:cs="Times New Roman"/>
          <w:b/>
          <w:bCs/>
          <w:lang w:eastAsia="zh-CN"/>
        </w:rPr>
      </w:pPr>
    </w:p>
    <w:p w14:paraId="13BB4A60">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4"/>
        <w:widowControl/>
        <w:rPr>
          <w:rFonts w:ascii="Times New Roman" w:hAnsi="Times New Roman" w:eastAsia="微软雅黑" w:cs="Times New Roman"/>
          <w:b/>
          <w:bCs/>
          <w:lang w:eastAsia="zh-CN"/>
        </w:rPr>
      </w:pPr>
    </w:p>
    <w:p w14:paraId="44FAD94A">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4"/>
        <w:widowControl/>
        <w:rPr>
          <w:rFonts w:ascii="Times New Roman" w:hAnsi="Times New Roman" w:eastAsia="等线"/>
        </w:rPr>
      </w:pPr>
    </w:p>
    <w:p w14:paraId="728DBF23">
      <w:pPr>
        <w:pStyle w:val="14"/>
        <w:widowControl/>
        <w:rPr>
          <w:rFonts w:ascii="Times New Roman" w:hAnsi="Times New Roman" w:eastAsia="等线"/>
          <w:b/>
          <w:bCs/>
          <w:color w:val="61964C"/>
          <w:sz w:val="28"/>
          <w:szCs w:val="28"/>
        </w:rPr>
      </w:pPr>
    </w:p>
    <w:p w14:paraId="5D983F4B">
      <w:pPr>
        <w:pStyle w:val="14"/>
        <w:widowControl/>
        <w:rPr>
          <w:rFonts w:ascii="Times New Roman" w:hAnsi="Times New Roman" w:eastAsia="等线"/>
        </w:rPr>
      </w:pPr>
    </w:p>
    <w:p w14:paraId="217ABD6C">
      <w:pPr>
        <w:pStyle w:val="14"/>
        <w:widowControl/>
        <w:rPr>
          <w:rFonts w:ascii="Times New Roman" w:hAnsi="Times New Roman" w:eastAsia="等线"/>
        </w:rPr>
      </w:pPr>
    </w:p>
    <w:p w14:paraId="739C58BE">
      <w:pPr>
        <w:pStyle w:val="14"/>
        <w:widowControl/>
        <w:rPr>
          <w:rFonts w:ascii="Times New Roman" w:hAnsi="Times New Roman" w:eastAsia="等线"/>
        </w:rPr>
      </w:pPr>
    </w:p>
    <w:p w14:paraId="57496439">
      <w:pPr>
        <w:pStyle w:val="14"/>
        <w:widowControl/>
        <w:rPr>
          <w:rFonts w:ascii="Times New Roman" w:hAnsi="Times New Roman" w:eastAsia="等线"/>
        </w:rPr>
      </w:pPr>
    </w:p>
    <w:p w14:paraId="1389BC4B">
      <w:pPr>
        <w:pStyle w:val="14"/>
        <w:widowControl/>
        <w:rPr>
          <w:rFonts w:ascii="Times New Roman" w:hAnsi="Times New Roman" w:eastAsia="等线"/>
        </w:rPr>
      </w:pPr>
    </w:p>
    <w:p w14:paraId="3D6B517B">
      <w:pPr>
        <w:pStyle w:val="14"/>
        <w:widowControl/>
        <w:rPr>
          <w:rFonts w:ascii="Times New Roman" w:hAnsi="Times New Roman" w:eastAsia="等线"/>
        </w:rPr>
      </w:pPr>
    </w:p>
    <w:p w14:paraId="0071568C">
      <w:pPr>
        <w:pStyle w:val="14"/>
        <w:widowControl/>
        <w:rPr>
          <w:rFonts w:ascii="Times New Roman" w:hAnsi="Times New Roman" w:eastAsia="等线"/>
        </w:rPr>
      </w:pPr>
    </w:p>
    <w:p w14:paraId="1602AFFC">
      <w:pPr>
        <w:pStyle w:val="14"/>
        <w:widowControl/>
        <w:rPr>
          <w:rFonts w:ascii="Times New Roman" w:hAnsi="Times New Roman" w:eastAsia="等线"/>
        </w:rPr>
      </w:pPr>
    </w:p>
    <w:p w14:paraId="7112E913">
      <w:pPr>
        <w:pStyle w:val="14"/>
        <w:widowControl/>
        <w:rPr>
          <w:rFonts w:ascii="Times New Roman" w:hAnsi="Times New Roman" w:eastAsia="等线"/>
        </w:rPr>
      </w:pPr>
    </w:p>
    <w:p w14:paraId="5E614280">
      <w:pPr>
        <w:pStyle w:val="14"/>
        <w:widowControl/>
        <w:rPr>
          <w:rFonts w:ascii="Times New Roman" w:hAnsi="Times New Roman" w:eastAsia="等线"/>
        </w:rPr>
      </w:pPr>
    </w:p>
    <w:p w14:paraId="71CD984C">
      <w:pPr>
        <w:pStyle w:val="14"/>
        <w:widowControl/>
        <w:rPr>
          <w:rFonts w:ascii="Times New Roman" w:hAnsi="Times New Roman" w:eastAsia="等线"/>
        </w:rPr>
      </w:pPr>
    </w:p>
    <w:p w14:paraId="5D2BD4FF">
      <w:pPr>
        <w:pStyle w:val="14"/>
        <w:widowControl/>
        <w:rPr>
          <w:rFonts w:ascii="Times New Roman" w:hAnsi="Times New Roman" w:eastAsia="等线"/>
        </w:rPr>
      </w:pPr>
    </w:p>
    <w:p w14:paraId="08D3F022">
      <w:pPr>
        <w:pStyle w:val="14"/>
        <w:widowControl/>
        <w:rPr>
          <w:rFonts w:ascii="Times New Roman" w:hAnsi="Times New Roman" w:eastAsia="等线"/>
        </w:rPr>
      </w:pPr>
    </w:p>
    <w:p w14:paraId="2FD6656A">
      <w:pPr>
        <w:pStyle w:val="14"/>
        <w:widowControl/>
        <w:rPr>
          <w:rFonts w:ascii="Times New Roman" w:hAnsi="Times New Roman" w:eastAsia="等线"/>
        </w:rPr>
      </w:pPr>
    </w:p>
    <w:p w14:paraId="1E0BB39D">
      <w:pPr>
        <w:pStyle w:val="14"/>
        <w:widowControl/>
        <w:rPr>
          <w:rFonts w:ascii="Times New Roman" w:hAnsi="Times New Roman" w:eastAsia="等线"/>
        </w:rPr>
      </w:pPr>
    </w:p>
    <w:p w14:paraId="3736FE32">
      <w:pPr>
        <w:pStyle w:val="14"/>
        <w:widowControl/>
        <w:rPr>
          <w:rFonts w:ascii="Times New Roman" w:hAnsi="Times New Roman" w:eastAsia="等线"/>
        </w:rPr>
      </w:pPr>
    </w:p>
    <w:p w14:paraId="0463943E">
      <w:pPr>
        <w:pStyle w:val="14"/>
        <w:widowControl/>
        <w:rPr>
          <w:rFonts w:ascii="Times New Roman" w:hAnsi="Times New Roman" w:eastAsia="等线"/>
          <w:lang w:eastAsia="zh-CN"/>
        </w:rPr>
      </w:pPr>
      <w:r>
        <w:rPr>
          <w:szCs w:val="24"/>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E422A3F">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p>
    <w:p w14:paraId="1588AA52">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3360"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3360;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6BAC6FD5"/>
    <w:multiLevelType w:val="singleLevel"/>
    <w:tmpl w:val="6BAC6FD5"/>
    <w:lvl w:ilvl="0" w:tentative="0">
      <w:start w:val="1"/>
      <w:numFmt w:val="decimal"/>
      <w:suff w:val="space"/>
      <w:lvlText w:val="(%1)"/>
      <w:lvlJc w:val="left"/>
    </w:lvl>
  </w:abstractNum>
  <w:abstractNum w:abstractNumId="2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8"/>
  </w:num>
  <w:num w:numId="3">
    <w:abstractNumId w:val="16"/>
  </w:num>
  <w:num w:numId="4">
    <w:abstractNumId w:val="8"/>
  </w:num>
  <w:num w:numId="5">
    <w:abstractNumId w:val="11"/>
  </w:num>
  <w:num w:numId="6">
    <w:abstractNumId w:val="10"/>
  </w:num>
  <w:num w:numId="7">
    <w:abstractNumId w:val="4"/>
  </w:num>
  <w:num w:numId="8">
    <w:abstractNumId w:val="20"/>
  </w:num>
  <w:num w:numId="9">
    <w:abstractNumId w:val="5"/>
  </w:num>
  <w:num w:numId="10">
    <w:abstractNumId w:val="2"/>
  </w:num>
  <w:num w:numId="11">
    <w:abstractNumId w:val="12"/>
  </w:num>
  <w:num w:numId="12">
    <w:abstractNumId w:val="14"/>
  </w:num>
  <w:num w:numId="13">
    <w:abstractNumId w:val="9"/>
  </w:num>
  <w:num w:numId="14">
    <w:abstractNumId w:val="17"/>
  </w:num>
  <w:num w:numId="15">
    <w:abstractNumId w:val="1"/>
  </w:num>
  <w:num w:numId="16">
    <w:abstractNumId w:val="13"/>
  </w:num>
  <w:num w:numId="17">
    <w:abstractNumId w:val="7"/>
  </w:num>
  <w:num w:numId="18">
    <w:abstractNumId w:val="0"/>
  </w:num>
  <w:num w:numId="19">
    <w:abstractNumId w:val="3"/>
  </w:num>
  <w:num w:numId="20">
    <w:abstractNumId w:val="6"/>
  </w:num>
  <w:num w:numId="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A030A"/>
    <w:rsid w:val="011A0D8B"/>
    <w:rsid w:val="011F6134"/>
    <w:rsid w:val="01233E28"/>
    <w:rsid w:val="015C4BBB"/>
    <w:rsid w:val="016F36A8"/>
    <w:rsid w:val="01744756"/>
    <w:rsid w:val="01795B23"/>
    <w:rsid w:val="01A0337A"/>
    <w:rsid w:val="01A62EED"/>
    <w:rsid w:val="01B81CE2"/>
    <w:rsid w:val="01F64392"/>
    <w:rsid w:val="01FF74C5"/>
    <w:rsid w:val="020914C8"/>
    <w:rsid w:val="022D1058"/>
    <w:rsid w:val="02552857"/>
    <w:rsid w:val="026B4868"/>
    <w:rsid w:val="027029E7"/>
    <w:rsid w:val="027F4C8A"/>
    <w:rsid w:val="028B3505"/>
    <w:rsid w:val="028E6956"/>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8726D8"/>
    <w:rsid w:val="03B24C65"/>
    <w:rsid w:val="03CE4B55"/>
    <w:rsid w:val="03E27493"/>
    <w:rsid w:val="03E921F1"/>
    <w:rsid w:val="03F15D82"/>
    <w:rsid w:val="03FF1C32"/>
    <w:rsid w:val="04526B09"/>
    <w:rsid w:val="0475598B"/>
    <w:rsid w:val="04791D69"/>
    <w:rsid w:val="04871837"/>
    <w:rsid w:val="04A167FA"/>
    <w:rsid w:val="04B71FCB"/>
    <w:rsid w:val="04C17114"/>
    <w:rsid w:val="04EC1954"/>
    <w:rsid w:val="04EC3F03"/>
    <w:rsid w:val="054001AD"/>
    <w:rsid w:val="057043C1"/>
    <w:rsid w:val="057B5A40"/>
    <w:rsid w:val="05815BFE"/>
    <w:rsid w:val="058762E5"/>
    <w:rsid w:val="05887898"/>
    <w:rsid w:val="05D30172"/>
    <w:rsid w:val="05D63B33"/>
    <w:rsid w:val="05EF2F96"/>
    <w:rsid w:val="0619141B"/>
    <w:rsid w:val="06193258"/>
    <w:rsid w:val="065D57A5"/>
    <w:rsid w:val="06A61E8D"/>
    <w:rsid w:val="06B43A07"/>
    <w:rsid w:val="06C678CC"/>
    <w:rsid w:val="06E36A2C"/>
    <w:rsid w:val="06EB7F4D"/>
    <w:rsid w:val="07072624"/>
    <w:rsid w:val="07193A7C"/>
    <w:rsid w:val="071C6FC5"/>
    <w:rsid w:val="072D0D73"/>
    <w:rsid w:val="073A2477"/>
    <w:rsid w:val="074043CC"/>
    <w:rsid w:val="075E14AE"/>
    <w:rsid w:val="0765792F"/>
    <w:rsid w:val="07AB34E7"/>
    <w:rsid w:val="07CC37A4"/>
    <w:rsid w:val="07D36A00"/>
    <w:rsid w:val="07DB59EB"/>
    <w:rsid w:val="080A5D88"/>
    <w:rsid w:val="083F50A2"/>
    <w:rsid w:val="084E1401"/>
    <w:rsid w:val="084F6F27"/>
    <w:rsid w:val="085D5612"/>
    <w:rsid w:val="086B222F"/>
    <w:rsid w:val="08730E67"/>
    <w:rsid w:val="088D7FF0"/>
    <w:rsid w:val="08A13045"/>
    <w:rsid w:val="09007C20"/>
    <w:rsid w:val="09705B33"/>
    <w:rsid w:val="099E0D73"/>
    <w:rsid w:val="09C32B8C"/>
    <w:rsid w:val="09C80D0A"/>
    <w:rsid w:val="0A043ABA"/>
    <w:rsid w:val="0A4F2135"/>
    <w:rsid w:val="0A6A4724"/>
    <w:rsid w:val="0A744FE8"/>
    <w:rsid w:val="0A757891"/>
    <w:rsid w:val="0AA260C2"/>
    <w:rsid w:val="0AA35B83"/>
    <w:rsid w:val="0ADA7F11"/>
    <w:rsid w:val="0AEC09F3"/>
    <w:rsid w:val="0AFB1DC2"/>
    <w:rsid w:val="0B300B2E"/>
    <w:rsid w:val="0B38319D"/>
    <w:rsid w:val="0B60087B"/>
    <w:rsid w:val="0B692B37"/>
    <w:rsid w:val="0BE77114"/>
    <w:rsid w:val="0BEA7418"/>
    <w:rsid w:val="0BF46565"/>
    <w:rsid w:val="0C070863"/>
    <w:rsid w:val="0C1768CC"/>
    <w:rsid w:val="0C3A0C95"/>
    <w:rsid w:val="0C3E5385"/>
    <w:rsid w:val="0C4867F4"/>
    <w:rsid w:val="0C4A5FA2"/>
    <w:rsid w:val="0C741501"/>
    <w:rsid w:val="0C96240B"/>
    <w:rsid w:val="0CC26BD0"/>
    <w:rsid w:val="0CC95508"/>
    <w:rsid w:val="0CCE1990"/>
    <w:rsid w:val="0CE41DC8"/>
    <w:rsid w:val="0D023796"/>
    <w:rsid w:val="0D055CE8"/>
    <w:rsid w:val="0D436A03"/>
    <w:rsid w:val="0D5300B7"/>
    <w:rsid w:val="0D5833EB"/>
    <w:rsid w:val="0D7124F2"/>
    <w:rsid w:val="0D8920F2"/>
    <w:rsid w:val="0D9819F1"/>
    <w:rsid w:val="0DAF0B93"/>
    <w:rsid w:val="0DC24706"/>
    <w:rsid w:val="0DC875BB"/>
    <w:rsid w:val="0DD073FE"/>
    <w:rsid w:val="0DDD53EB"/>
    <w:rsid w:val="0E11445D"/>
    <w:rsid w:val="0E1A4DBB"/>
    <w:rsid w:val="0E372F34"/>
    <w:rsid w:val="0E3F272E"/>
    <w:rsid w:val="0E4116DF"/>
    <w:rsid w:val="0E542351"/>
    <w:rsid w:val="0E632099"/>
    <w:rsid w:val="0E7763AD"/>
    <w:rsid w:val="0EA94DFB"/>
    <w:rsid w:val="0EB863CE"/>
    <w:rsid w:val="0EBF2A43"/>
    <w:rsid w:val="0EC91129"/>
    <w:rsid w:val="0ED7511E"/>
    <w:rsid w:val="0ED843CC"/>
    <w:rsid w:val="0EE25341"/>
    <w:rsid w:val="0EF32D57"/>
    <w:rsid w:val="0EF67752"/>
    <w:rsid w:val="0F0D215C"/>
    <w:rsid w:val="0F253D64"/>
    <w:rsid w:val="0F4F43AA"/>
    <w:rsid w:val="0F5556CA"/>
    <w:rsid w:val="0F5C3DDD"/>
    <w:rsid w:val="0F5F1EDA"/>
    <w:rsid w:val="0F79527D"/>
    <w:rsid w:val="0F890797"/>
    <w:rsid w:val="0FA72BD8"/>
    <w:rsid w:val="0FB9297A"/>
    <w:rsid w:val="0FEF6595"/>
    <w:rsid w:val="10393EFC"/>
    <w:rsid w:val="10532F3B"/>
    <w:rsid w:val="106E3CE0"/>
    <w:rsid w:val="10856228"/>
    <w:rsid w:val="108C793F"/>
    <w:rsid w:val="10925E15"/>
    <w:rsid w:val="10945D79"/>
    <w:rsid w:val="109B6966"/>
    <w:rsid w:val="10A05EF5"/>
    <w:rsid w:val="10A3403E"/>
    <w:rsid w:val="10A519AE"/>
    <w:rsid w:val="110D3F98"/>
    <w:rsid w:val="1168209E"/>
    <w:rsid w:val="116F4A7B"/>
    <w:rsid w:val="117310E3"/>
    <w:rsid w:val="11E76B54"/>
    <w:rsid w:val="12330EBE"/>
    <w:rsid w:val="123F7D97"/>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F5A76"/>
    <w:rsid w:val="13CA5773"/>
    <w:rsid w:val="140C37B9"/>
    <w:rsid w:val="14872247"/>
    <w:rsid w:val="148972D9"/>
    <w:rsid w:val="148E7583"/>
    <w:rsid w:val="149B7751"/>
    <w:rsid w:val="14AB256A"/>
    <w:rsid w:val="14BC294F"/>
    <w:rsid w:val="14C82A00"/>
    <w:rsid w:val="14E343DA"/>
    <w:rsid w:val="14E50274"/>
    <w:rsid w:val="14EF3F6B"/>
    <w:rsid w:val="150E31A1"/>
    <w:rsid w:val="150E5397"/>
    <w:rsid w:val="15196B67"/>
    <w:rsid w:val="151F3D1C"/>
    <w:rsid w:val="1524470F"/>
    <w:rsid w:val="152E3223"/>
    <w:rsid w:val="153F7D0D"/>
    <w:rsid w:val="15517106"/>
    <w:rsid w:val="1576087A"/>
    <w:rsid w:val="15D35CDD"/>
    <w:rsid w:val="15D73C77"/>
    <w:rsid w:val="15E24476"/>
    <w:rsid w:val="15F74D89"/>
    <w:rsid w:val="160475A2"/>
    <w:rsid w:val="161625EC"/>
    <w:rsid w:val="161872CC"/>
    <w:rsid w:val="16337C56"/>
    <w:rsid w:val="163A21F8"/>
    <w:rsid w:val="16486587"/>
    <w:rsid w:val="165063E4"/>
    <w:rsid w:val="165B5A92"/>
    <w:rsid w:val="167138E8"/>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EF172D"/>
    <w:rsid w:val="182F5493"/>
    <w:rsid w:val="18336763"/>
    <w:rsid w:val="18361E85"/>
    <w:rsid w:val="184A6CB8"/>
    <w:rsid w:val="184F5A03"/>
    <w:rsid w:val="18630FA3"/>
    <w:rsid w:val="18780FC6"/>
    <w:rsid w:val="188B1EE6"/>
    <w:rsid w:val="188E10A8"/>
    <w:rsid w:val="18986028"/>
    <w:rsid w:val="189C20B9"/>
    <w:rsid w:val="18BD374D"/>
    <w:rsid w:val="18F56398"/>
    <w:rsid w:val="19350678"/>
    <w:rsid w:val="19391F6F"/>
    <w:rsid w:val="19437087"/>
    <w:rsid w:val="1948436C"/>
    <w:rsid w:val="19600F94"/>
    <w:rsid w:val="199369D8"/>
    <w:rsid w:val="19BE53E3"/>
    <w:rsid w:val="1A001FE9"/>
    <w:rsid w:val="1A0652E5"/>
    <w:rsid w:val="1A2D39A9"/>
    <w:rsid w:val="1A330456"/>
    <w:rsid w:val="1AD308B3"/>
    <w:rsid w:val="1AF40D91"/>
    <w:rsid w:val="1B28649B"/>
    <w:rsid w:val="1B570F0A"/>
    <w:rsid w:val="1B602BF9"/>
    <w:rsid w:val="1B6C474D"/>
    <w:rsid w:val="1B967850"/>
    <w:rsid w:val="1BA36B7F"/>
    <w:rsid w:val="1BAD3E87"/>
    <w:rsid w:val="1BF77ED5"/>
    <w:rsid w:val="1C0F6D26"/>
    <w:rsid w:val="1C1452FA"/>
    <w:rsid w:val="1C1D3A89"/>
    <w:rsid w:val="1C3F13E3"/>
    <w:rsid w:val="1C5D3A88"/>
    <w:rsid w:val="1C7A05D0"/>
    <w:rsid w:val="1C98707F"/>
    <w:rsid w:val="1CAA47D2"/>
    <w:rsid w:val="1CAC68FF"/>
    <w:rsid w:val="1CCD19AC"/>
    <w:rsid w:val="1CFB3D7D"/>
    <w:rsid w:val="1D0B7646"/>
    <w:rsid w:val="1D103BE7"/>
    <w:rsid w:val="1D210646"/>
    <w:rsid w:val="1D395A93"/>
    <w:rsid w:val="1D3A33D4"/>
    <w:rsid w:val="1D4D49A3"/>
    <w:rsid w:val="1D6364E6"/>
    <w:rsid w:val="1D903E12"/>
    <w:rsid w:val="1DBF6FDF"/>
    <w:rsid w:val="1DD830B8"/>
    <w:rsid w:val="1DFF5F18"/>
    <w:rsid w:val="1E0508CE"/>
    <w:rsid w:val="1E1457F5"/>
    <w:rsid w:val="1E3225D0"/>
    <w:rsid w:val="1E4A0C65"/>
    <w:rsid w:val="1E6F5D7F"/>
    <w:rsid w:val="1E750919"/>
    <w:rsid w:val="1E8455BB"/>
    <w:rsid w:val="1EAB0C6A"/>
    <w:rsid w:val="1EAF2912"/>
    <w:rsid w:val="1EBB7039"/>
    <w:rsid w:val="1ED11BB0"/>
    <w:rsid w:val="1EEB2832"/>
    <w:rsid w:val="1F2B2044"/>
    <w:rsid w:val="1F2B7CAE"/>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AE1F30"/>
    <w:rsid w:val="21D50045"/>
    <w:rsid w:val="21D55A39"/>
    <w:rsid w:val="21F35640"/>
    <w:rsid w:val="220A4AC0"/>
    <w:rsid w:val="22180203"/>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4B7EC9"/>
    <w:rsid w:val="245E0E58"/>
    <w:rsid w:val="249D061D"/>
    <w:rsid w:val="24A95456"/>
    <w:rsid w:val="24DF4095"/>
    <w:rsid w:val="24E66A98"/>
    <w:rsid w:val="24E848BD"/>
    <w:rsid w:val="24F86B97"/>
    <w:rsid w:val="25066475"/>
    <w:rsid w:val="250A3D20"/>
    <w:rsid w:val="251224EF"/>
    <w:rsid w:val="25164D14"/>
    <w:rsid w:val="253036C5"/>
    <w:rsid w:val="255C595F"/>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592706"/>
    <w:rsid w:val="266F5AC4"/>
    <w:rsid w:val="268C673B"/>
    <w:rsid w:val="26976104"/>
    <w:rsid w:val="269F789F"/>
    <w:rsid w:val="26B02D79"/>
    <w:rsid w:val="26C02E84"/>
    <w:rsid w:val="270245E9"/>
    <w:rsid w:val="271A3FF4"/>
    <w:rsid w:val="271C165B"/>
    <w:rsid w:val="271C167D"/>
    <w:rsid w:val="27657728"/>
    <w:rsid w:val="276D638F"/>
    <w:rsid w:val="276E60A8"/>
    <w:rsid w:val="27740168"/>
    <w:rsid w:val="277632B7"/>
    <w:rsid w:val="27870460"/>
    <w:rsid w:val="2806176C"/>
    <w:rsid w:val="280D33AA"/>
    <w:rsid w:val="28113EB0"/>
    <w:rsid w:val="281D513E"/>
    <w:rsid w:val="28273DB0"/>
    <w:rsid w:val="283D3C7B"/>
    <w:rsid w:val="284F059C"/>
    <w:rsid w:val="287F4BD2"/>
    <w:rsid w:val="288D6004"/>
    <w:rsid w:val="289B776E"/>
    <w:rsid w:val="28B74238"/>
    <w:rsid w:val="28B83CA7"/>
    <w:rsid w:val="28B90670"/>
    <w:rsid w:val="28E502F9"/>
    <w:rsid w:val="28E9374F"/>
    <w:rsid w:val="290D4C78"/>
    <w:rsid w:val="291E4C7F"/>
    <w:rsid w:val="2924391B"/>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E4E38"/>
    <w:rsid w:val="2AA937FF"/>
    <w:rsid w:val="2AB30D88"/>
    <w:rsid w:val="2ADE2A02"/>
    <w:rsid w:val="2ADF0E38"/>
    <w:rsid w:val="2AF27EBA"/>
    <w:rsid w:val="2B067C09"/>
    <w:rsid w:val="2B0D2030"/>
    <w:rsid w:val="2B174DB8"/>
    <w:rsid w:val="2B485DBB"/>
    <w:rsid w:val="2B692B05"/>
    <w:rsid w:val="2B69347C"/>
    <w:rsid w:val="2B896433"/>
    <w:rsid w:val="2B8C0A94"/>
    <w:rsid w:val="2BDE1876"/>
    <w:rsid w:val="2BFD36BD"/>
    <w:rsid w:val="2C0F2F6A"/>
    <w:rsid w:val="2C0F50D6"/>
    <w:rsid w:val="2C1218DE"/>
    <w:rsid w:val="2C165FD1"/>
    <w:rsid w:val="2C2D4C6B"/>
    <w:rsid w:val="2C322EE6"/>
    <w:rsid w:val="2C427C83"/>
    <w:rsid w:val="2C641CA9"/>
    <w:rsid w:val="2C7D66D9"/>
    <w:rsid w:val="2CF93CF0"/>
    <w:rsid w:val="2D3A09C2"/>
    <w:rsid w:val="2D4F5EF1"/>
    <w:rsid w:val="2D5F1F73"/>
    <w:rsid w:val="2DAA2FAB"/>
    <w:rsid w:val="2DAD2E9F"/>
    <w:rsid w:val="2DE454E3"/>
    <w:rsid w:val="2E041312"/>
    <w:rsid w:val="2E0C0EE9"/>
    <w:rsid w:val="2E337F5F"/>
    <w:rsid w:val="2E3D6CA4"/>
    <w:rsid w:val="2E7C3545"/>
    <w:rsid w:val="2E8E49CE"/>
    <w:rsid w:val="2EB35A8A"/>
    <w:rsid w:val="2ED85A84"/>
    <w:rsid w:val="2EDA0A8D"/>
    <w:rsid w:val="2EF446C8"/>
    <w:rsid w:val="2F053CC0"/>
    <w:rsid w:val="2F28730D"/>
    <w:rsid w:val="2F6B50D0"/>
    <w:rsid w:val="2F8266DB"/>
    <w:rsid w:val="2F8D7DD7"/>
    <w:rsid w:val="2FA54B8E"/>
    <w:rsid w:val="2FC63EED"/>
    <w:rsid w:val="2FF24058"/>
    <w:rsid w:val="30104E20"/>
    <w:rsid w:val="302E1AB0"/>
    <w:rsid w:val="30376066"/>
    <w:rsid w:val="304862D7"/>
    <w:rsid w:val="304E334A"/>
    <w:rsid w:val="30620D2A"/>
    <w:rsid w:val="30653A67"/>
    <w:rsid w:val="307B0582"/>
    <w:rsid w:val="307C24D8"/>
    <w:rsid w:val="30C51137"/>
    <w:rsid w:val="30DA24F1"/>
    <w:rsid w:val="310959FE"/>
    <w:rsid w:val="3109732A"/>
    <w:rsid w:val="311E7922"/>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23C9B"/>
    <w:rsid w:val="332546A1"/>
    <w:rsid w:val="33323300"/>
    <w:rsid w:val="334B63B9"/>
    <w:rsid w:val="33757A8B"/>
    <w:rsid w:val="338527AA"/>
    <w:rsid w:val="33894E5B"/>
    <w:rsid w:val="339E298D"/>
    <w:rsid w:val="33A83053"/>
    <w:rsid w:val="33AE0711"/>
    <w:rsid w:val="34777EA9"/>
    <w:rsid w:val="348573AD"/>
    <w:rsid w:val="34A47F83"/>
    <w:rsid w:val="34AD7267"/>
    <w:rsid w:val="34F24730"/>
    <w:rsid w:val="357E5409"/>
    <w:rsid w:val="35945D5F"/>
    <w:rsid w:val="35AD288F"/>
    <w:rsid w:val="35B3556B"/>
    <w:rsid w:val="35BC634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A30A78"/>
    <w:rsid w:val="38A32AFD"/>
    <w:rsid w:val="38DF66ED"/>
    <w:rsid w:val="38F86950"/>
    <w:rsid w:val="39405845"/>
    <w:rsid w:val="39525C52"/>
    <w:rsid w:val="3956425B"/>
    <w:rsid w:val="395D47DD"/>
    <w:rsid w:val="3960395C"/>
    <w:rsid w:val="3998008B"/>
    <w:rsid w:val="39A64D30"/>
    <w:rsid w:val="39A7665D"/>
    <w:rsid w:val="39C46CC2"/>
    <w:rsid w:val="39D02824"/>
    <w:rsid w:val="39D75B08"/>
    <w:rsid w:val="39D77B70"/>
    <w:rsid w:val="3A120448"/>
    <w:rsid w:val="3A202424"/>
    <w:rsid w:val="3A742699"/>
    <w:rsid w:val="3A7B653B"/>
    <w:rsid w:val="3A92651D"/>
    <w:rsid w:val="3AE56B1A"/>
    <w:rsid w:val="3AF45BE0"/>
    <w:rsid w:val="3AF460F5"/>
    <w:rsid w:val="3B446969"/>
    <w:rsid w:val="3B6141E8"/>
    <w:rsid w:val="3B721C7C"/>
    <w:rsid w:val="3B866111"/>
    <w:rsid w:val="3B8F2C3B"/>
    <w:rsid w:val="3B9E5263"/>
    <w:rsid w:val="3BC308CB"/>
    <w:rsid w:val="3BCA2CB9"/>
    <w:rsid w:val="3BEA5380"/>
    <w:rsid w:val="3BEB5AC1"/>
    <w:rsid w:val="3C0637C5"/>
    <w:rsid w:val="3C1D10AF"/>
    <w:rsid w:val="3C2D3885"/>
    <w:rsid w:val="3C3F24CA"/>
    <w:rsid w:val="3C5D7D9D"/>
    <w:rsid w:val="3C6117DB"/>
    <w:rsid w:val="3D1C54C3"/>
    <w:rsid w:val="3D5B6BC1"/>
    <w:rsid w:val="3D6C60E9"/>
    <w:rsid w:val="3D770AE6"/>
    <w:rsid w:val="3D855C98"/>
    <w:rsid w:val="3DB40CE9"/>
    <w:rsid w:val="3DBB6197"/>
    <w:rsid w:val="3DD81385"/>
    <w:rsid w:val="3DF60D58"/>
    <w:rsid w:val="3DF7305F"/>
    <w:rsid w:val="3DF92A28"/>
    <w:rsid w:val="3E0063C6"/>
    <w:rsid w:val="3E3924A4"/>
    <w:rsid w:val="3E3B4E73"/>
    <w:rsid w:val="3E615393"/>
    <w:rsid w:val="3E6B3DB3"/>
    <w:rsid w:val="3E7B3881"/>
    <w:rsid w:val="3EAA2F03"/>
    <w:rsid w:val="3EC70EA5"/>
    <w:rsid w:val="3EC949BD"/>
    <w:rsid w:val="3F0E6DD8"/>
    <w:rsid w:val="3F1D1FAD"/>
    <w:rsid w:val="3F2106C0"/>
    <w:rsid w:val="3F3A23A7"/>
    <w:rsid w:val="3F453F96"/>
    <w:rsid w:val="3F6B74EC"/>
    <w:rsid w:val="3F7E2CB5"/>
    <w:rsid w:val="3FCB42E0"/>
    <w:rsid w:val="3FF2193A"/>
    <w:rsid w:val="401D6B00"/>
    <w:rsid w:val="402121C3"/>
    <w:rsid w:val="40337EDF"/>
    <w:rsid w:val="404F2B17"/>
    <w:rsid w:val="405979F4"/>
    <w:rsid w:val="4081166C"/>
    <w:rsid w:val="40895D14"/>
    <w:rsid w:val="40944D7C"/>
    <w:rsid w:val="40A168EC"/>
    <w:rsid w:val="40BA2B58"/>
    <w:rsid w:val="40D07554"/>
    <w:rsid w:val="40E62A45"/>
    <w:rsid w:val="412067A0"/>
    <w:rsid w:val="415B34AA"/>
    <w:rsid w:val="41C73588"/>
    <w:rsid w:val="41DC783A"/>
    <w:rsid w:val="41EC43CC"/>
    <w:rsid w:val="41FF695D"/>
    <w:rsid w:val="420E3D35"/>
    <w:rsid w:val="42132798"/>
    <w:rsid w:val="42161353"/>
    <w:rsid w:val="42260DDB"/>
    <w:rsid w:val="42642ED6"/>
    <w:rsid w:val="42967F6B"/>
    <w:rsid w:val="42D665BD"/>
    <w:rsid w:val="42E55F8A"/>
    <w:rsid w:val="42EA05CE"/>
    <w:rsid w:val="42F42673"/>
    <w:rsid w:val="430B24DB"/>
    <w:rsid w:val="430F45FA"/>
    <w:rsid w:val="43417A49"/>
    <w:rsid w:val="43456981"/>
    <w:rsid w:val="435C1DB6"/>
    <w:rsid w:val="4363766A"/>
    <w:rsid w:val="436430B4"/>
    <w:rsid w:val="43821027"/>
    <w:rsid w:val="43E560F1"/>
    <w:rsid w:val="440F5436"/>
    <w:rsid w:val="44154DB3"/>
    <w:rsid w:val="44700676"/>
    <w:rsid w:val="44B83ECB"/>
    <w:rsid w:val="44D3139A"/>
    <w:rsid w:val="45052DCE"/>
    <w:rsid w:val="450A2699"/>
    <w:rsid w:val="450D34CE"/>
    <w:rsid w:val="452112A4"/>
    <w:rsid w:val="454022A4"/>
    <w:rsid w:val="454A2BAB"/>
    <w:rsid w:val="45726C0C"/>
    <w:rsid w:val="458060A2"/>
    <w:rsid w:val="459308E1"/>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7A6E15"/>
    <w:rsid w:val="47862D65"/>
    <w:rsid w:val="47B56EA9"/>
    <w:rsid w:val="47CB2C43"/>
    <w:rsid w:val="47D12ED9"/>
    <w:rsid w:val="480B0368"/>
    <w:rsid w:val="484A6384"/>
    <w:rsid w:val="484A762B"/>
    <w:rsid w:val="4850165C"/>
    <w:rsid w:val="48732DFA"/>
    <w:rsid w:val="48997F81"/>
    <w:rsid w:val="48CF65AD"/>
    <w:rsid w:val="48F33103"/>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E86BB0"/>
    <w:rsid w:val="4AF6539D"/>
    <w:rsid w:val="4B294864"/>
    <w:rsid w:val="4B315A79"/>
    <w:rsid w:val="4B3E01D9"/>
    <w:rsid w:val="4B44512E"/>
    <w:rsid w:val="4B45028D"/>
    <w:rsid w:val="4B670988"/>
    <w:rsid w:val="4B786F14"/>
    <w:rsid w:val="4BA2431A"/>
    <w:rsid w:val="4BA615AB"/>
    <w:rsid w:val="4BC14EAA"/>
    <w:rsid w:val="4BCA51DF"/>
    <w:rsid w:val="4BD316DE"/>
    <w:rsid w:val="4BDA5581"/>
    <w:rsid w:val="4BE12DF8"/>
    <w:rsid w:val="4C012A5D"/>
    <w:rsid w:val="4C050246"/>
    <w:rsid w:val="4C0F23A4"/>
    <w:rsid w:val="4C120763"/>
    <w:rsid w:val="4C2B3FC9"/>
    <w:rsid w:val="4C2D2477"/>
    <w:rsid w:val="4C2F41A4"/>
    <w:rsid w:val="4C3F1E41"/>
    <w:rsid w:val="4C6263AC"/>
    <w:rsid w:val="4C640136"/>
    <w:rsid w:val="4C6659E2"/>
    <w:rsid w:val="4C695EFE"/>
    <w:rsid w:val="4C84479B"/>
    <w:rsid w:val="4C862C0F"/>
    <w:rsid w:val="4C932E1E"/>
    <w:rsid w:val="4D2C26AC"/>
    <w:rsid w:val="4D395BE3"/>
    <w:rsid w:val="4D6A309D"/>
    <w:rsid w:val="4D9E31C3"/>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E04D87"/>
    <w:rsid w:val="4EF15B53"/>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A697E"/>
    <w:rsid w:val="510D07DF"/>
    <w:rsid w:val="511103F6"/>
    <w:rsid w:val="51122051"/>
    <w:rsid w:val="512D6C02"/>
    <w:rsid w:val="5147524A"/>
    <w:rsid w:val="51517578"/>
    <w:rsid w:val="51741E18"/>
    <w:rsid w:val="518F39BC"/>
    <w:rsid w:val="519B28E7"/>
    <w:rsid w:val="51D51D50"/>
    <w:rsid w:val="51DA0248"/>
    <w:rsid w:val="51F86E77"/>
    <w:rsid w:val="520619D1"/>
    <w:rsid w:val="52075749"/>
    <w:rsid w:val="52171A71"/>
    <w:rsid w:val="521E692B"/>
    <w:rsid w:val="521F4D42"/>
    <w:rsid w:val="52761FB3"/>
    <w:rsid w:val="52832C8D"/>
    <w:rsid w:val="52C640CA"/>
    <w:rsid w:val="52DB3A4A"/>
    <w:rsid w:val="52E57CC3"/>
    <w:rsid w:val="5312550A"/>
    <w:rsid w:val="531E0296"/>
    <w:rsid w:val="533F25FE"/>
    <w:rsid w:val="534A725B"/>
    <w:rsid w:val="535D2659"/>
    <w:rsid w:val="53732CCA"/>
    <w:rsid w:val="53B97AA6"/>
    <w:rsid w:val="53C16B47"/>
    <w:rsid w:val="53DE69BF"/>
    <w:rsid w:val="541E45C6"/>
    <w:rsid w:val="542A552E"/>
    <w:rsid w:val="547E1444"/>
    <w:rsid w:val="549C3736"/>
    <w:rsid w:val="54BF0B57"/>
    <w:rsid w:val="54C31D87"/>
    <w:rsid w:val="54D723E8"/>
    <w:rsid w:val="550721D5"/>
    <w:rsid w:val="551D0BF2"/>
    <w:rsid w:val="55422537"/>
    <w:rsid w:val="55716DA6"/>
    <w:rsid w:val="55A47060"/>
    <w:rsid w:val="55AC636A"/>
    <w:rsid w:val="55C15CC7"/>
    <w:rsid w:val="55D553DE"/>
    <w:rsid w:val="55FD526E"/>
    <w:rsid w:val="560C4AF6"/>
    <w:rsid w:val="563648E8"/>
    <w:rsid w:val="56496330"/>
    <w:rsid w:val="566B73D8"/>
    <w:rsid w:val="56845608"/>
    <w:rsid w:val="568F1219"/>
    <w:rsid w:val="56A650A5"/>
    <w:rsid w:val="56B62362"/>
    <w:rsid w:val="56B967C0"/>
    <w:rsid w:val="56BD06BD"/>
    <w:rsid w:val="56BE67A9"/>
    <w:rsid w:val="56EE7782"/>
    <w:rsid w:val="56F20776"/>
    <w:rsid w:val="57550496"/>
    <w:rsid w:val="576B0D91"/>
    <w:rsid w:val="576D19D8"/>
    <w:rsid w:val="5772013B"/>
    <w:rsid w:val="577833D3"/>
    <w:rsid w:val="57830686"/>
    <w:rsid w:val="57A859DE"/>
    <w:rsid w:val="57C96345"/>
    <w:rsid w:val="57D17697"/>
    <w:rsid w:val="57D17EB0"/>
    <w:rsid w:val="57D92384"/>
    <w:rsid w:val="57EB60A6"/>
    <w:rsid w:val="58020827"/>
    <w:rsid w:val="581808D2"/>
    <w:rsid w:val="581E2464"/>
    <w:rsid w:val="58456F28"/>
    <w:rsid w:val="58483A19"/>
    <w:rsid w:val="588E3A11"/>
    <w:rsid w:val="58941028"/>
    <w:rsid w:val="58A44110"/>
    <w:rsid w:val="58B51F1D"/>
    <w:rsid w:val="58DE21CC"/>
    <w:rsid w:val="58EE4B98"/>
    <w:rsid w:val="59090B79"/>
    <w:rsid w:val="5927169E"/>
    <w:rsid w:val="592B5CCD"/>
    <w:rsid w:val="5973475B"/>
    <w:rsid w:val="59843637"/>
    <w:rsid w:val="5985740A"/>
    <w:rsid w:val="598F196F"/>
    <w:rsid w:val="59921ECA"/>
    <w:rsid w:val="59DA4375"/>
    <w:rsid w:val="59DD00B8"/>
    <w:rsid w:val="5A6B2CE6"/>
    <w:rsid w:val="5A726558"/>
    <w:rsid w:val="5A887884"/>
    <w:rsid w:val="5AAD66A8"/>
    <w:rsid w:val="5AE61628"/>
    <w:rsid w:val="5B051166"/>
    <w:rsid w:val="5B117EC0"/>
    <w:rsid w:val="5B2616E5"/>
    <w:rsid w:val="5B3A4C3E"/>
    <w:rsid w:val="5B884B96"/>
    <w:rsid w:val="5B8B2F47"/>
    <w:rsid w:val="5BB30012"/>
    <w:rsid w:val="5BE57F51"/>
    <w:rsid w:val="5BF81968"/>
    <w:rsid w:val="5BF93517"/>
    <w:rsid w:val="5C1C5EAD"/>
    <w:rsid w:val="5C217C66"/>
    <w:rsid w:val="5C566570"/>
    <w:rsid w:val="5C9811A6"/>
    <w:rsid w:val="5C983278"/>
    <w:rsid w:val="5CD76156"/>
    <w:rsid w:val="5D090FC9"/>
    <w:rsid w:val="5D201AFA"/>
    <w:rsid w:val="5D3C28F4"/>
    <w:rsid w:val="5D480F4A"/>
    <w:rsid w:val="5D594A1D"/>
    <w:rsid w:val="5D7167F0"/>
    <w:rsid w:val="5D720DAB"/>
    <w:rsid w:val="5D7217AC"/>
    <w:rsid w:val="5D85328B"/>
    <w:rsid w:val="5D8E0A9E"/>
    <w:rsid w:val="5DA725AA"/>
    <w:rsid w:val="5E274ED0"/>
    <w:rsid w:val="5E354417"/>
    <w:rsid w:val="5E4C2B8A"/>
    <w:rsid w:val="5E521140"/>
    <w:rsid w:val="5E8575A0"/>
    <w:rsid w:val="5EAF03E4"/>
    <w:rsid w:val="5F1921D5"/>
    <w:rsid w:val="5F4B3AE6"/>
    <w:rsid w:val="5F663BE7"/>
    <w:rsid w:val="5F7224DB"/>
    <w:rsid w:val="5F787A5F"/>
    <w:rsid w:val="5F9A366E"/>
    <w:rsid w:val="5FA2526B"/>
    <w:rsid w:val="5FAA3C47"/>
    <w:rsid w:val="5FAE2523"/>
    <w:rsid w:val="5FB867FE"/>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50733C"/>
    <w:rsid w:val="6154120C"/>
    <w:rsid w:val="61591FFE"/>
    <w:rsid w:val="61AB7895"/>
    <w:rsid w:val="61B17DFE"/>
    <w:rsid w:val="61DC3982"/>
    <w:rsid w:val="61E534F2"/>
    <w:rsid w:val="61EC5559"/>
    <w:rsid w:val="62093D72"/>
    <w:rsid w:val="622C78BF"/>
    <w:rsid w:val="624F0E95"/>
    <w:rsid w:val="626A0523"/>
    <w:rsid w:val="6283774C"/>
    <w:rsid w:val="62847EA7"/>
    <w:rsid w:val="62A74B0A"/>
    <w:rsid w:val="62AD0C68"/>
    <w:rsid w:val="62B80F1D"/>
    <w:rsid w:val="62DB637F"/>
    <w:rsid w:val="62FA10BA"/>
    <w:rsid w:val="62FD5017"/>
    <w:rsid w:val="6311599C"/>
    <w:rsid w:val="631C6F72"/>
    <w:rsid w:val="63296CF6"/>
    <w:rsid w:val="63532130"/>
    <w:rsid w:val="63897589"/>
    <w:rsid w:val="638B5C0F"/>
    <w:rsid w:val="63B6253E"/>
    <w:rsid w:val="63D615FE"/>
    <w:rsid w:val="63FE23D2"/>
    <w:rsid w:val="640B7333"/>
    <w:rsid w:val="64130AF2"/>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A67FD"/>
    <w:rsid w:val="657B0A8B"/>
    <w:rsid w:val="657F0F4A"/>
    <w:rsid w:val="65B119A5"/>
    <w:rsid w:val="65F916BF"/>
    <w:rsid w:val="6622535F"/>
    <w:rsid w:val="66565CBE"/>
    <w:rsid w:val="666A0E45"/>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C370B8"/>
    <w:rsid w:val="68EE7F18"/>
    <w:rsid w:val="690459DC"/>
    <w:rsid w:val="690B7AFD"/>
    <w:rsid w:val="693E35FC"/>
    <w:rsid w:val="69543567"/>
    <w:rsid w:val="695F0DE2"/>
    <w:rsid w:val="69BE7BAE"/>
    <w:rsid w:val="69C0334B"/>
    <w:rsid w:val="69E74116"/>
    <w:rsid w:val="69EE2558"/>
    <w:rsid w:val="6A180980"/>
    <w:rsid w:val="6A4120F3"/>
    <w:rsid w:val="6A595F4B"/>
    <w:rsid w:val="6A6D318E"/>
    <w:rsid w:val="6A7A5B75"/>
    <w:rsid w:val="6A8C296E"/>
    <w:rsid w:val="6A90444F"/>
    <w:rsid w:val="6A930078"/>
    <w:rsid w:val="6A98140E"/>
    <w:rsid w:val="6AB63A2C"/>
    <w:rsid w:val="6AB85880"/>
    <w:rsid w:val="6AFC4C50"/>
    <w:rsid w:val="6AFF6DD9"/>
    <w:rsid w:val="6B0C476A"/>
    <w:rsid w:val="6B186259"/>
    <w:rsid w:val="6B2031BA"/>
    <w:rsid w:val="6B3034CF"/>
    <w:rsid w:val="6B6721F6"/>
    <w:rsid w:val="6B6D57AA"/>
    <w:rsid w:val="6B713444"/>
    <w:rsid w:val="6B7A60D6"/>
    <w:rsid w:val="6B8D38AF"/>
    <w:rsid w:val="6B9F6D44"/>
    <w:rsid w:val="6BBE33B0"/>
    <w:rsid w:val="6C10654D"/>
    <w:rsid w:val="6C114BD8"/>
    <w:rsid w:val="6C203A9A"/>
    <w:rsid w:val="6C27567D"/>
    <w:rsid w:val="6C385BB0"/>
    <w:rsid w:val="6C4D3B26"/>
    <w:rsid w:val="6C5D2B9F"/>
    <w:rsid w:val="6C5F1620"/>
    <w:rsid w:val="6C6805AA"/>
    <w:rsid w:val="6C7A4CD0"/>
    <w:rsid w:val="6CA6506C"/>
    <w:rsid w:val="6CB467A2"/>
    <w:rsid w:val="6CB75CCD"/>
    <w:rsid w:val="6D2C16A8"/>
    <w:rsid w:val="6D2D26D4"/>
    <w:rsid w:val="6D6F7597"/>
    <w:rsid w:val="6D6F7FB5"/>
    <w:rsid w:val="6D7A1735"/>
    <w:rsid w:val="6DA07B3F"/>
    <w:rsid w:val="6DE80D4D"/>
    <w:rsid w:val="6E061A24"/>
    <w:rsid w:val="6E177FF7"/>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510224"/>
    <w:rsid w:val="705644E9"/>
    <w:rsid w:val="70670B75"/>
    <w:rsid w:val="706A537D"/>
    <w:rsid w:val="70B51F79"/>
    <w:rsid w:val="70C3076C"/>
    <w:rsid w:val="70CB53E1"/>
    <w:rsid w:val="70E45041"/>
    <w:rsid w:val="70EE0CC9"/>
    <w:rsid w:val="71407E5A"/>
    <w:rsid w:val="714B29BC"/>
    <w:rsid w:val="714E12CF"/>
    <w:rsid w:val="7177320B"/>
    <w:rsid w:val="718439E8"/>
    <w:rsid w:val="71EC3355"/>
    <w:rsid w:val="71FA003B"/>
    <w:rsid w:val="7209016D"/>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7D44"/>
    <w:rsid w:val="73EF4563"/>
    <w:rsid w:val="73F0396D"/>
    <w:rsid w:val="73F06C76"/>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5B4233"/>
    <w:rsid w:val="755F3573"/>
    <w:rsid w:val="75686B98"/>
    <w:rsid w:val="75854310"/>
    <w:rsid w:val="75A363C9"/>
    <w:rsid w:val="75BB6558"/>
    <w:rsid w:val="762345AF"/>
    <w:rsid w:val="76267299"/>
    <w:rsid w:val="7657402A"/>
    <w:rsid w:val="765B5FF7"/>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C1537"/>
    <w:rsid w:val="77872B92"/>
    <w:rsid w:val="77A33591"/>
    <w:rsid w:val="77BF426F"/>
    <w:rsid w:val="77D16924"/>
    <w:rsid w:val="77E10AC5"/>
    <w:rsid w:val="781F33C9"/>
    <w:rsid w:val="782C2784"/>
    <w:rsid w:val="78326601"/>
    <w:rsid w:val="783A3050"/>
    <w:rsid w:val="78A75B33"/>
    <w:rsid w:val="78A91105"/>
    <w:rsid w:val="78D80AC1"/>
    <w:rsid w:val="78EF5FF6"/>
    <w:rsid w:val="78FF376E"/>
    <w:rsid w:val="79130139"/>
    <w:rsid w:val="79231957"/>
    <w:rsid w:val="792720A9"/>
    <w:rsid w:val="79276A37"/>
    <w:rsid w:val="7956673E"/>
    <w:rsid w:val="795A080C"/>
    <w:rsid w:val="79740ADD"/>
    <w:rsid w:val="797F7147"/>
    <w:rsid w:val="79BE2A91"/>
    <w:rsid w:val="79FE23AA"/>
    <w:rsid w:val="7A042367"/>
    <w:rsid w:val="7A172D7D"/>
    <w:rsid w:val="7A2114BD"/>
    <w:rsid w:val="7A992CC0"/>
    <w:rsid w:val="7AA821A1"/>
    <w:rsid w:val="7AB102CB"/>
    <w:rsid w:val="7ACF7DE4"/>
    <w:rsid w:val="7AE3772B"/>
    <w:rsid w:val="7AEB5324"/>
    <w:rsid w:val="7AF13240"/>
    <w:rsid w:val="7B0C6393"/>
    <w:rsid w:val="7B124498"/>
    <w:rsid w:val="7B305127"/>
    <w:rsid w:val="7B3A50B0"/>
    <w:rsid w:val="7B544151"/>
    <w:rsid w:val="7B7A2758"/>
    <w:rsid w:val="7B8B2C1D"/>
    <w:rsid w:val="7B910817"/>
    <w:rsid w:val="7BAD4797"/>
    <w:rsid w:val="7BB857F2"/>
    <w:rsid w:val="7BCA3B47"/>
    <w:rsid w:val="7BD020E4"/>
    <w:rsid w:val="7BDA51A9"/>
    <w:rsid w:val="7C01614C"/>
    <w:rsid w:val="7C211BE0"/>
    <w:rsid w:val="7C3403C9"/>
    <w:rsid w:val="7C420603"/>
    <w:rsid w:val="7C8714ED"/>
    <w:rsid w:val="7CDC2679"/>
    <w:rsid w:val="7CE53EAD"/>
    <w:rsid w:val="7CE64909"/>
    <w:rsid w:val="7CEC2445"/>
    <w:rsid w:val="7D377C37"/>
    <w:rsid w:val="7D4E0C16"/>
    <w:rsid w:val="7D5D6B3A"/>
    <w:rsid w:val="7D6F1FA9"/>
    <w:rsid w:val="7D793C28"/>
    <w:rsid w:val="7D8C0F6F"/>
    <w:rsid w:val="7D913F95"/>
    <w:rsid w:val="7DBC24E6"/>
    <w:rsid w:val="7DC6402A"/>
    <w:rsid w:val="7DD60F10"/>
    <w:rsid w:val="7DE42847"/>
    <w:rsid w:val="7DF94A59"/>
    <w:rsid w:val="7E096CA7"/>
    <w:rsid w:val="7E3077B5"/>
    <w:rsid w:val="7E6009A4"/>
    <w:rsid w:val="7E976F36"/>
    <w:rsid w:val="7EA55CBC"/>
    <w:rsid w:val="7EFC4C5B"/>
    <w:rsid w:val="7F170670"/>
    <w:rsid w:val="7F35244A"/>
    <w:rsid w:val="7F480FCB"/>
    <w:rsid w:val="7F547970"/>
    <w:rsid w:val="7F56028B"/>
    <w:rsid w:val="7F5B784D"/>
    <w:rsid w:val="7F6A5445"/>
    <w:rsid w:val="7F6B037A"/>
    <w:rsid w:val="7F6F4A47"/>
    <w:rsid w:val="7F704289"/>
    <w:rsid w:val="7F8204DC"/>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6809</Words>
  <Characters>17450</Characters>
  <Lines>1</Lines>
  <Paragraphs>1</Paragraphs>
  <TotalTime>0</TotalTime>
  <ScaleCrop>false</ScaleCrop>
  <LinksUpToDate>false</LinksUpToDate>
  <CharactersWithSpaces>18880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2025-04-23T08:31:58Z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