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7E6E082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56C46DC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bookmarkStart w:id="0" w:name="_Toc21669"/>
      <w:bookmarkStart w:id="1" w:name="_Toc13806"/>
      <w:bookmarkStart w:id="2" w:name="_Toc3619"/>
      <w:bookmarkStart w:id="3" w:name="_Toc30143_WPSOffice_Level1"/>
      <w:bookmarkStart w:id="4" w:name="_Toc24178_WPSOffice_Level1"/>
      <w:bookmarkStart w:id="5" w:name="_Toc21009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_Toc2822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样本信息</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_Toc2822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429A982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_Toc2352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检测项目</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_Toc2352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539101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_Toc7169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检测结果总览</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_Toc7169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557147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4F7956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_Toc11524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_Toc11524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ABEBDC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_Toc13750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检测结果及用药提示</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_Toc13750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6</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sz w:val="24"/>
          <w:szCs w:val="24"/>
          <w:lang w:eastAsia="zh-CN"/>
        </w:rPr>
        <w:t>{% if endometrialCarcinoma == True %}</w:t>
      </w:r>
    </w:p>
    <w:p w14:paraId="492239E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67C81F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_Toc32489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_Toc32489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80785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_Toc3177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_Toc3177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3B0E9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_Toc6782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_Toc6782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13"/>
          <w:szCs w:val="13"/>
          <w:lang w:eastAsia="zh-CN"/>
        </w:rPr>
        <w:t>{% endif %}</w:t>
      </w:r>
      <w:r>
        <w:rPr>
          <w:rFonts w:hint="eastAsia" w:ascii="Times New Roman" w:hAnsi="Times New Roman" w:eastAsia="微软雅黑" w:cs="Times New Roman"/>
          <w:sz w:val="13"/>
          <w:szCs w:val="13"/>
          <w:lang w:val="en-US" w:eastAsia="zh-CN"/>
        </w:rPr>
        <w:t xml:space="preserve">{%if </w:t>
      </w:r>
      <w:r>
        <w:rPr>
          <w:rFonts w:hint="eastAsia" w:ascii="Times New Roman" w:hAnsi="Times New Roman" w:eastAsia="微软雅黑" w:cs="Times New Roman"/>
          <w:b w:val="0"/>
          <w:bCs w:val="0"/>
          <w:color w:val="auto"/>
          <w:sz w:val="13"/>
          <w:szCs w:val="13"/>
          <w:lang w:val="en-US" w:eastAsia="zh-CN" w:bidi="ar-SA"/>
        </w:rPr>
        <w:t>prostateCancerFlag == True</w:t>
      </w:r>
      <w:r>
        <w:rPr>
          <w:rFonts w:hint="eastAsia" w:ascii="Times New Roman" w:hAnsi="Times New Roman" w:eastAsia="微软雅黑" w:cs="Times New Roman"/>
          <w:sz w:val="13"/>
          <w:szCs w:val="13"/>
          <w:lang w:val="en-US" w:eastAsia="zh-CN"/>
        </w:rPr>
        <w:t xml:space="preserve"> %}</w:t>
      </w:r>
    </w:p>
    <w:p w14:paraId="709F11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_Toc17975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_Toc17975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B4FA5A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_Toc5138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_Toc5138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1EC4CA2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45BD7B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_Toc11565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基因检测结果解析</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_Toc11565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24</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24"/>
          <w:szCs w:val="24"/>
          <w:lang w:eastAsia="zh-CN"/>
        </w:rPr>
        <w:t>{%if BodyDrugDrugDetectionStr or unknownVarAnalysisStr %}</w:t>
      </w:r>
    </w:p>
    <w:p w14:paraId="0D2117C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_Toc22439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_Toc22439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3A91F23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_Toc29573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_Toc29573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7AEBE2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_Toc21560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_Toc21560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13B4EC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_Toc17067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_Toc17067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EFCE1B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_Toc32099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_Toc32099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5D4FF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rPr>
      </w:pP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HYPERLINK \l _Toc21493 </w:instrText>
      </w:r>
      <w:r>
        <w:rPr>
          <w:rFonts w:hint="default" w:ascii="Times New Roman" w:hAnsi="Times New Roman" w:eastAsia="微软雅黑" w:cs="Times New Roman"/>
          <w:b/>
          <w:color w:val="62B541"/>
          <w:sz w:val="32"/>
        </w:rPr>
        <w:fldChar w:fldCharType="separate"/>
      </w:r>
      <w:r>
        <w:rPr>
          <w:rFonts w:hint="eastAsia" w:ascii="Times New Roman" w:hAnsi="Times New Roman" w:eastAsia="微软雅黑" w:cs="Times New Roman"/>
          <w:b/>
          <w:color w:val="62B541"/>
          <w:sz w:val="32"/>
        </w:rPr>
        <w:t>附录</w:t>
      </w:r>
      <w:r>
        <w:rPr>
          <w:rFonts w:hint="default" w:ascii="Times New Roman" w:hAnsi="Times New Roman" w:eastAsia="微软雅黑" w:cs="Times New Roman"/>
          <w:b/>
          <w:color w:val="62B541"/>
          <w:sz w:val="32"/>
        </w:rPr>
        <w:tab/>
      </w:r>
      <w:r>
        <w:rPr>
          <w:rFonts w:hint="default" w:ascii="Times New Roman" w:hAnsi="Times New Roman" w:eastAsia="微软雅黑" w:cs="Times New Roman"/>
          <w:b/>
          <w:color w:val="62B541"/>
          <w:sz w:val="32"/>
        </w:rPr>
        <w:fldChar w:fldCharType="begin"/>
      </w:r>
      <w:r>
        <w:rPr>
          <w:rFonts w:hint="default" w:ascii="Times New Roman" w:hAnsi="Times New Roman" w:eastAsia="微软雅黑" w:cs="Times New Roman"/>
          <w:b/>
          <w:color w:val="62B541"/>
          <w:sz w:val="32"/>
        </w:rPr>
        <w:instrText xml:space="preserve"> PAGEREF _Toc21493 \h </w:instrText>
      </w:r>
      <w:r>
        <w:rPr>
          <w:rFonts w:hint="default" w:ascii="Times New Roman" w:hAnsi="Times New Roman" w:eastAsia="微软雅黑" w:cs="Times New Roman"/>
          <w:b/>
          <w:color w:val="62B541"/>
          <w:sz w:val="32"/>
        </w:rPr>
        <w:fldChar w:fldCharType="separate"/>
      </w:r>
      <w:r>
        <w:rPr>
          <w:rFonts w:hint="default" w:ascii="Times New Roman" w:hAnsi="Times New Roman" w:eastAsia="微软雅黑" w:cs="Times New Roman"/>
          <w:b/>
          <w:color w:val="62B541"/>
          <w:sz w:val="32"/>
        </w:rPr>
        <w:t>41</w:t>
      </w:r>
      <w:r>
        <w:rPr>
          <w:rFonts w:hint="default" w:ascii="Times New Roman" w:hAnsi="Times New Roman" w:eastAsia="微软雅黑" w:cs="Times New Roman"/>
          <w:b/>
          <w:color w:val="62B541"/>
          <w:sz w:val="32"/>
        </w:rPr>
        <w:fldChar w:fldCharType="end"/>
      </w:r>
      <w:r>
        <w:rPr>
          <w:rFonts w:hint="default" w:ascii="Times New Roman" w:hAnsi="Times New Roman" w:eastAsia="微软雅黑" w:cs="Times New Roman"/>
          <w:b/>
          <w:color w:val="62B541"/>
          <w:sz w:val="32"/>
        </w:rPr>
        <w:fldChar w:fldCharType="end"/>
      </w:r>
    </w:p>
    <w:p w14:paraId="3F91E05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_Toc12604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_Toc12604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3BC4D3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_Toc22239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_Toc22239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bookmarkStart w:id="302" w:name="_GoBack"/>
      <w:bookmarkEnd w:id="302"/>
    </w:p>
    <w:p w14:paraId="2AFF7C4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_Toc19520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_Toc19520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7CFC6B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_Toc7474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_Toc7474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3C9FFC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_Toc11079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_Toc11079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C14C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_Toc441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_Toc441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82152D7">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282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7451"/>
      <w:bookmarkStart w:id="8" w:name="_Toc7021_WPSOffice_Level1"/>
      <w:bookmarkStart w:id="9" w:name="_Toc26731"/>
      <w:bookmarkStart w:id="10" w:name="_Toc2352"/>
      <w:bookmarkStart w:id="11" w:name="_Toc18062_WPSOffice_Level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23369_WPSOffice_Level1"/>
      <w:bookmarkStart w:id="18" w:name="_Toc6221_WPSOffice_Level1"/>
      <w:bookmarkStart w:id="19" w:name="_Toc18058"/>
      <w:bookmarkStart w:id="20" w:name="_Toc716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193"/>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F71B915">
      <w:pPr>
        <w:numPr>
          <w:ilvl w:val="0"/>
          <w:numId w:val="6"/>
        </w:numPr>
        <w:rPr>
          <w:rFonts w:ascii="Times New Roman" w:hAnsi="Times New Roman" w:eastAsia="微软雅黑" w:cs="Times New Roman"/>
          <w:sz w:val="18"/>
          <w:lang w:eastAsia="zh-CN"/>
        </w:rPr>
      </w:pPr>
      <w:bookmarkStart w:id="23" w:name="_Toc21059"/>
      <w:bookmarkStart w:id="24" w:name="_Toc149837255"/>
      <w:r>
        <w:rPr>
          <w:rFonts w:hint="eastAsia" w:ascii="Times New Roman" w:hAnsi="Times New Roman" w:eastAsia="微软雅黑" w:cs="Times New Roman"/>
          <w:sz w:val="18"/>
          <w:lang w:eastAsia="zh-CN"/>
        </w:rPr>
        <w:t>本报告为基因检测结果，基因、药物等信息列举未按照重要性排序。</w:t>
      </w:r>
    </w:p>
    <w:p w14:paraId="28D61D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947AAE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5" w:name="_Toc1152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22132"/>
      <w:bookmarkStart w:id="28" w:name="_Toc24235"/>
      <w:bookmarkStart w:id="29" w:name="_Toc2781"/>
      <w:bookmarkStart w:id="30" w:name="_Toc19898_WPSOffice_Level1"/>
      <w:bookmarkStart w:id="31" w:name="_Toc13750"/>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2962"/>
      <w:bookmarkStart w:id="33" w:name="_Toc19159"/>
      <w:bookmarkStart w:id="34" w:name="_Toc106294397"/>
      <w:bookmarkStart w:id="35" w:name="_Toc20571"/>
      <w:bookmarkStart w:id="36" w:name="_Toc19636"/>
      <w:bookmarkStart w:id="37" w:name="_Toc9088"/>
      <w:bookmarkStart w:id="38" w:name="_Toc15063"/>
      <w:bookmarkStart w:id="39" w:name="_Toc18062_WPSOffice_Level2"/>
      <w:bookmarkStart w:id="40" w:name="_Toc11015_WPSOffice_Level2"/>
      <w:bookmarkStart w:id="41" w:name="_Toc23375"/>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23604"/>
      <w:bookmarkStart w:id="43" w:name="_Toc149837257"/>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49837258"/>
      <w:bookmarkStart w:id="45" w:name="_Toc32489"/>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5F9C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F6E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DA6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72BCF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CC8B5A">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23F28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3177"/>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BA9C194">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E92A0B">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CBAD8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EF976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71BD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E963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F05251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A8375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2668C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6782"/>
      <w:bookmarkStart w:id="49" w:name="_Toc149837260"/>
      <w:bookmarkStart w:id="50" w:name="_Toc7551_WPSOffice_Level2"/>
      <w:bookmarkStart w:id="51" w:name="_Toc25737"/>
      <w:bookmarkStart w:id="52" w:name="_Toc4339"/>
      <w:bookmarkStart w:id="53" w:name="_Toc17526"/>
      <w:bookmarkStart w:id="54" w:name="_Toc6221_WPSOffice_Level2"/>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17975"/>
      <w:bookmarkStart w:id="58" w:name="_Toc22042"/>
      <w:bookmarkStart w:id="59" w:name="_Toc14639"/>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5138"/>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9898_WPSOffice_Level2"/>
      <w:bookmarkStart w:id="62" w:name="_Hlk516758315"/>
      <w:bookmarkStart w:id="63" w:name="_Toc10743"/>
      <w:bookmarkStart w:id="64" w:name="_Toc19810"/>
      <w:bookmarkStart w:id="65" w:name="_Toc13489_WPSOffice_Level2"/>
      <w:bookmarkStart w:id="66" w:name="_Toc24038"/>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20034"/>
      <w:bookmarkStart w:id="68" w:name="_Toc149837262"/>
      <w:bookmarkStart w:id="69" w:name="_Toc106719764"/>
      <w:bookmarkStart w:id="70" w:name="_Toc32409"/>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6"/>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1565"/>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22439"/>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5"/>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29573"/>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49837266"/>
      <w:bookmarkStart w:id="78" w:name="_Toc21560"/>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17067"/>
      <w:bookmarkStart w:id="80" w:name="_Toc2553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6347"/>
      <w:bookmarkStart w:id="82" w:name="_Toc26649"/>
      <w:bookmarkStart w:id="83" w:name="_Toc21764_WPSOffice_Level2"/>
      <w:bookmarkStart w:id="84" w:name="_Toc32099"/>
      <w:bookmarkStart w:id="85" w:name="_Toc1707_WPSOffice_Level2"/>
      <w:bookmarkStart w:id="86" w:name="_Toc1413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3698"/>
      <w:bookmarkStart w:id="88" w:name="_Toc1707_WPSOffice_Level1"/>
      <w:bookmarkStart w:id="89" w:name="_Toc27302"/>
      <w:bookmarkStart w:id="90" w:name="_Toc28240"/>
      <w:bookmarkStart w:id="91" w:name="_Toc21764_WPSOffice_Level1"/>
      <w:bookmarkStart w:id="92" w:name="_Toc13196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22"/>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2149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3674"/>
      <w:bookmarkStart w:id="95" w:name="_Toc14255_WPSOffice_Level1"/>
      <w:bookmarkStart w:id="96" w:name="_Toc24085_WPSOffice_Level1"/>
      <w:bookmarkStart w:id="97" w:name="_Toc15840_WPSOffice_Level1"/>
      <w:bookmarkStart w:id="98" w:name="_Toc12604"/>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8564"/>
      <w:bookmarkStart w:id="100" w:name="_Toc12133"/>
      <w:bookmarkStart w:id="101" w:name="_Toc106294407"/>
      <w:bookmarkStart w:id="102" w:name="_Toc28810_WPSOffice_Level1"/>
      <w:bookmarkStart w:id="103" w:name="_Toc11896_WPSOffice_Level1"/>
      <w:bookmarkStart w:id="104" w:name="_Toc11193_WPSOffice_Level1"/>
      <w:bookmarkStart w:id="105" w:name="_Toc28910_WPSOffice_Level1"/>
      <w:bookmarkStart w:id="106" w:name="_Toc11722"/>
      <w:bookmarkStart w:id="107" w:name="_Toc16368_WPSOffice_Level1"/>
      <w:bookmarkStart w:id="108" w:name="_Toc19099"/>
      <w:bookmarkStart w:id="109" w:name="_Toc22484_WPSOffice_Level1"/>
      <w:bookmarkStart w:id="110" w:name="_Toc7549"/>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7216"/>
      <w:bookmarkStart w:id="112" w:name="_Toc106294408"/>
      <w:bookmarkStart w:id="113" w:name="_Toc22239"/>
      <w:bookmarkStart w:id="114" w:name="_Toc3454"/>
      <w:bookmarkStart w:id="115" w:name="_Toc11446"/>
      <w:bookmarkStart w:id="116" w:name="_Toc149837270"/>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11406"/>
      <w:bookmarkStart w:id="118" w:name="_Toc19520"/>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747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6304_WPSOffice_Level2"/>
      <w:bookmarkStart w:id="121" w:name="_Toc31515_WPSOffice_Level2"/>
      <w:bookmarkStart w:id="122" w:name="_Toc11193_WPSOffice_Level2"/>
      <w:bookmarkStart w:id="123" w:name="_Toc17111_WPSOffice_Level2"/>
      <w:bookmarkStart w:id="124" w:name="_Toc6931_WPSOffice_Level2"/>
      <w:bookmarkStart w:id="125" w:name="_Toc3488_WPSOffice_Level2"/>
      <w:bookmarkStart w:id="126" w:name="_Toc19280_WPSOffice_Level2"/>
      <w:bookmarkStart w:id="127" w:name="_Toc20170_WPSOffice_Level1"/>
      <w:bookmarkStart w:id="128" w:name="_Toc26985_WPSOffice_Level1"/>
      <w:bookmarkStart w:id="129" w:name="_Toc28454_WPSOffice_Level1"/>
      <w:bookmarkStart w:id="130"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6578_WPSOffice_Level2"/>
      <w:bookmarkStart w:id="132" w:name="_Toc2822_WPSOffice_Level2"/>
      <w:bookmarkStart w:id="133" w:name="_Toc25864_WPSOffice_Level2"/>
      <w:bookmarkStart w:id="134" w:name="_Toc31138_WPSOffice_Level2"/>
      <w:bookmarkStart w:id="135" w:name="_Toc14645_WPSOffice_Level2"/>
      <w:bookmarkStart w:id="136" w:name="_Toc29205_WPSOffice_Level2"/>
      <w:bookmarkStart w:id="137"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23221_WPSOffice_Level2"/>
            <w:bookmarkStart w:id="139" w:name="_Toc3819_WPSOffice_Level2"/>
            <w:bookmarkStart w:id="140" w:name="_Toc17905_WPSOffice_Level2"/>
            <w:bookmarkStart w:id="141" w:name="_Toc5261_WPSOffice_Level2"/>
            <w:bookmarkStart w:id="142" w:name="_Toc31020_WPSOffice_Level2"/>
            <w:bookmarkStart w:id="143" w:name="_Toc18696_WPSOffice_Level2"/>
            <w:bookmarkStart w:id="144"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15300_WPSOffice_Level2"/>
            <w:bookmarkStart w:id="146" w:name="_Toc24626_WPSOffice_Level2"/>
            <w:bookmarkStart w:id="147" w:name="_Toc20683_WPSOffice_Level2"/>
            <w:bookmarkStart w:id="148" w:name="_Toc2588_WPSOffice_Level2"/>
            <w:bookmarkStart w:id="149" w:name="_Toc23388_WPSOffice_Level2"/>
            <w:bookmarkStart w:id="150" w:name="_Toc11554_WPSOffice_Level2"/>
            <w:bookmarkStart w:id="151"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6027_WPSOffice_Level2"/>
            <w:bookmarkStart w:id="153" w:name="_Toc31650_WPSOffice_Level2"/>
            <w:bookmarkStart w:id="154" w:name="_Toc19892_WPSOffice_Level2"/>
            <w:bookmarkStart w:id="155" w:name="_Toc30071_WPSOffice_Level2"/>
            <w:bookmarkStart w:id="156" w:name="_Toc12493_WPSOffice_Level2"/>
            <w:bookmarkStart w:id="157" w:name="_Toc22590_WPSOffice_Level2"/>
            <w:bookmarkStart w:id="158"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8398_WPSOffice_Level2"/>
            <w:bookmarkStart w:id="160" w:name="_Toc20571_WPSOffice_Level2"/>
            <w:bookmarkStart w:id="161" w:name="_Toc31447_WPSOffice_Level2"/>
            <w:bookmarkStart w:id="162" w:name="_Toc19289_WPSOffice_Level2"/>
            <w:bookmarkStart w:id="163" w:name="_Toc11689_WPSOffice_Level2"/>
            <w:bookmarkStart w:id="164" w:name="_Toc28312_WPSOffice_Level2"/>
            <w:bookmarkStart w:id="165"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5423_WPSOffice_Level2"/>
            <w:bookmarkStart w:id="167" w:name="_Toc13225_WPSOffice_Level2"/>
            <w:bookmarkStart w:id="168" w:name="_Toc2683_WPSOffice_Level2"/>
            <w:bookmarkStart w:id="169" w:name="_Toc6863_WPSOffice_Level2"/>
            <w:bookmarkStart w:id="170" w:name="_Toc6170_WPSOffice_Level2"/>
            <w:bookmarkStart w:id="171" w:name="_Toc6645_WPSOffice_Level2"/>
            <w:bookmarkStart w:id="172"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24628_WPSOffice_Level2"/>
            <w:bookmarkStart w:id="174" w:name="_Toc13817_WPSOffice_Level2"/>
            <w:bookmarkStart w:id="175" w:name="_Toc12046_WPSOffice_Level2"/>
            <w:bookmarkStart w:id="176" w:name="_Toc5860_WPSOffice_Level2"/>
            <w:bookmarkStart w:id="177" w:name="_Toc6323_WPSOffice_Level2"/>
            <w:bookmarkStart w:id="178" w:name="_Toc3387_WPSOffice_Level2"/>
            <w:bookmarkStart w:id="179"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6004_WPSOffice_Level2"/>
            <w:bookmarkStart w:id="181" w:name="_Toc31905_WPSOffice_Level2"/>
            <w:bookmarkStart w:id="182" w:name="_Toc13244_WPSOffice_Level2"/>
            <w:bookmarkStart w:id="183" w:name="_Toc11082_WPSOffice_Level2"/>
            <w:bookmarkStart w:id="184" w:name="_Toc15619_WPSOffice_Level2"/>
            <w:bookmarkStart w:id="185" w:name="_Toc708_WPSOffice_Level2"/>
            <w:bookmarkStart w:id="186"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23537_WPSOffice_Level2"/>
            <w:bookmarkStart w:id="188" w:name="_Toc13664_WPSOffice_Level2"/>
            <w:bookmarkStart w:id="189" w:name="_Toc7586_WPSOffice_Level2"/>
            <w:bookmarkStart w:id="190" w:name="_Toc4042_WPSOffice_Level2"/>
            <w:bookmarkStart w:id="191" w:name="_Toc15479_WPSOffice_Level2"/>
            <w:bookmarkStart w:id="192" w:name="_Toc21560_WPSOffice_Level2"/>
            <w:bookmarkStart w:id="19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5629_WPSOffice_Level2"/>
            <w:bookmarkStart w:id="195" w:name="_Toc28498_WPSOffice_Level2"/>
            <w:bookmarkStart w:id="196" w:name="_Toc29193_WPSOffice_Level2"/>
            <w:bookmarkStart w:id="197" w:name="_Toc2337_WPSOffice_Level2"/>
            <w:bookmarkStart w:id="198" w:name="_Toc10575_WPSOffice_Level2"/>
            <w:bookmarkStart w:id="199" w:name="_Toc22039_WPSOffice_Level2"/>
            <w:bookmarkStart w:id="200"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17621_WPSOffice_Level2"/>
            <w:bookmarkStart w:id="202" w:name="_Toc8519_WPSOffice_Level2"/>
            <w:bookmarkStart w:id="203" w:name="_Toc13246_WPSOffice_Level2"/>
            <w:bookmarkStart w:id="204" w:name="_Toc8985_WPSOffice_Level2"/>
            <w:bookmarkStart w:id="205" w:name="_Toc18866_WPSOffice_Level2"/>
            <w:bookmarkStart w:id="206" w:name="_Toc17668_WPSOffice_Level2"/>
            <w:bookmarkStart w:id="207"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3413_WPSOffice_Level2"/>
            <w:bookmarkStart w:id="209" w:name="_Toc24337_WPSOffice_Level2"/>
            <w:bookmarkStart w:id="210" w:name="_Toc2334_WPSOffice_Level2"/>
            <w:bookmarkStart w:id="211" w:name="_Toc6654_WPSOffice_Level2"/>
            <w:bookmarkStart w:id="212" w:name="_Toc25338_WPSOffice_Level2"/>
            <w:bookmarkStart w:id="213" w:name="_Toc12027_WPSOffice_Level2"/>
            <w:bookmarkStart w:id="214"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20736_WPSOffice_Level2"/>
            <w:bookmarkStart w:id="216" w:name="_Toc28807_WPSOffice_Level2"/>
            <w:bookmarkStart w:id="217" w:name="_Toc20271_WPSOffice_Level2"/>
            <w:bookmarkStart w:id="218" w:name="_Toc17711_WPSOffice_Level2"/>
            <w:bookmarkStart w:id="219" w:name="_Toc5840_WPSOffice_Level2"/>
            <w:bookmarkStart w:id="220" w:name="_Toc17254_WPSOffice_Level2"/>
            <w:bookmarkStart w:id="221"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31683_WPSOffice_Level2"/>
            <w:bookmarkStart w:id="223" w:name="_Toc18295_WPSOffice_Level2"/>
            <w:bookmarkStart w:id="224" w:name="_Toc26031_WPSOffice_Level2"/>
            <w:bookmarkStart w:id="225" w:name="_Toc24586_WPSOffice_Level2"/>
            <w:bookmarkStart w:id="226" w:name="_Toc22623_WPSOffice_Level2"/>
            <w:bookmarkStart w:id="227" w:name="_Toc18784_WPSOffice_Level2"/>
            <w:bookmarkStart w:id="228"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15930_WPSOffice_Level2"/>
            <w:bookmarkStart w:id="230" w:name="_Toc22167_WPSOffice_Level2"/>
            <w:bookmarkStart w:id="231" w:name="_Toc30144_WPSOffice_Level2"/>
            <w:bookmarkStart w:id="232" w:name="_Toc11576_WPSOffice_Level2"/>
            <w:bookmarkStart w:id="233" w:name="_Toc2455_WPSOffice_Level2"/>
            <w:bookmarkStart w:id="234" w:name="_Toc31152_WPSOffice_Level2"/>
            <w:bookmarkStart w:id="235"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6105_WPSOffice_Level2"/>
            <w:bookmarkStart w:id="237" w:name="_Toc21218_WPSOffice_Level2"/>
            <w:bookmarkStart w:id="238" w:name="_Toc18298_WPSOffice_Level2"/>
            <w:bookmarkStart w:id="239" w:name="_Toc17817_WPSOffice_Level2"/>
            <w:bookmarkStart w:id="240" w:name="_Toc10927_WPSOffice_Level2"/>
            <w:bookmarkStart w:id="241" w:name="_Toc24581_WPSOffice_Level2"/>
            <w:bookmarkStart w:id="242"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5805_WPSOffice_Level2"/>
            <w:bookmarkStart w:id="244" w:name="_Toc32618_WPSOffice_Level2"/>
            <w:bookmarkStart w:id="245" w:name="_Toc7518_WPSOffice_Level2"/>
            <w:bookmarkStart w:id="246" w:name="_Toc20673_WPSOffice_Level2"/>
            <w:bookmarkStart w:id="247" w:name="_Toc3881_WPSOffice_Level2"/>
            <w:bookmarkStart w:id="248" w:name="_Toc22953_WPSOffice_Level2"/>
            <w:bookmarkStart w:id="249"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15940_WPSOffice_Level2"/>
            <w:bookmarkStart w:id="251" w:name="_Toc22629_WPSOffice_Level2"/>
            <w:bookmarkStart w:id="252" w:name="_Toc14661_WPSOffice_Level2"/>
            <w:bookmarkStart w:id="253" w:name="_Toc22431_WPSOffice_Level2"/>
            <w:bookmarkStart w:id="254" w:name="_Toc25299_WPSOffice_Level2"/>
            <w:bookmarkStart w:id="255" w:name="_Toc9505_WPSOffice_Level2"/>
            <w:bookmarkStart w:id="256"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0849_WPSOffice_Level2"/>
            <w:bookmarkStart w:id="258" w:name="_Toc4328_WPSOffice_Level2"/>
            <w:bookmarkStart w:id="259" w:name="_Toc7607_WPSOffice_Level2"/>
            <w:bookmarkStart w:id="260" w:name="_Toc24372_WPSOffice_Level2"/>
            <w:bookmarkStart w:id="261" w:name="_Toc27147_WPSOffice_Level2"/>
            <w:bookmarkStart w:id="262" w:name="_Toc5581_WPSOffice_Level2"/>
            <w:bookmarkStart w:id="263"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11511_WPSOffice_Level2"/>
            <w:bookmarkStart w:id="265" w:name="_Toc23457_WPSOffice_Level2"/>
            <w:bookmarkStart w:id="266" w:name="_Toc26466_WPSOffice_Level2"/>
            <w:bookmarkStart w:id="267" w:name="_Toc6343_WPSOffice_Level2"/>
            <w:bookmarkStart w:id="268" w:name="_Toc8746_WPSOffice_Level2"/>
            <w:bookmarkStart w:id="269" w:name="_Toc9066_WPSOffice_Level2"/>
            <w:bookmarkStart w:id="270"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17440_WPSOffice_Level2"/>
            <w:bookmarkStart w:id="272" w:name="_Toc1557_WPSOffice_Level2"/>
            <w:bookmarkStart w:id="273" w:name="_Toc17938_WPSOffice_Level2"/>
            <w:bookmarkStart w:id="274" w:name="_Toc20319_WPSOffice_Level2"/>
            <w:bookmarkStart w:id="275" w:name="_Toc12685_WPSOffice_Level2"/>
            <w:bookmarkStart w:id="276" w:name="_Toc6069_WPSOffice_Level2"/>
            <w:bookmarkStart w:id="277"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9816_WPSOffice_Level2"/>
            <w:bookmarkStart w:id="279" w:name="_Toc18427_WPSOffice_Level2"/>
            <w:bookmarkStart w:id="280" w:name="_Toc21686_WPSOffice_Level2"/>
            <w:bookmarkStart w:id="281" w:name="_Toc28180_WPSOffice_Level2"/>
            <w:bookmarkStart w:id="282" w:name="_Toc19766_WPSOffice_Level2"/>
            <w:bookmarkStart w:id="283" w:name="_Toc27824_WPSOffice_Level2"/>
            <w:bookmarkStart w:id="284"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7268_WPSOffice_Level2"/>
            <w:bookmarkStart w:id="286" w:name="_Toc24661_WPSOffice_Level2"/>
            <w:bookmarkStart w:id="287" w:name="_Toc27941_WPSOffice_Level2"/>
            <w:bookmarkStart w:id="288" w:name="_Toc8959_WPSOffice_Level2"/>
            <w:bookmarkStart w:id="289" w:name="_Toc20570_WPSOffice_Level2"/>
            <w:bookmarkStart w:id="290" w:name="_Toc9870_WPSOffice_Level2"/>
            <w:bookmarkStart w:id="291"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11079"/>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1361"/>
      <w:bookmarkStart w:id="295" w:name="_Toc441"/>
      <w:bookmarkStart w:id="296" w:name="_Toc13275"/>
      <w:bookmarkStart w:id="297" w:name="_Toc14611_WPSOffice_Level1"/>
      <w:bookmarkStart w:id="298" w:name="_Toc22162_WPSOffice_Level1"/>
      <w:bookmarkStart w:id="299" w:name="_Toc17792_WPSOffice_Level2"/>
      <w:bookmarkStart w:id="300" w:name="_Toc22623"/>
      <w:bookmarkStart w:id="301" w:name="_Toc19584_WPSOffice_Level1"/>
      <w:r>
        <w:rPr>
          <w:rFonts w:hint="eastAsia"/>
          <w:color w:val="auto"/>
          <w:sz w:val="30"/>
          <w:lang w:eastAsia="zh-CN"/>
        </w:rPr>
        <w:t>参考文献</w:t>
      </w:r>
      <w:bookmarkEnd w:id="294"/>
      <w:bookmarkEnd w:id="295"/>
    </w:p>
    <w:bookmarkEnd w:id="296"/>
    <w:bookmarkEnd w:id="297"/>
    <w:bookmarkEnd w:id="298"/>
    <w:bookmarkEnd w:id="299"/>
    <w:bookmarkEnd w:id="300"/>
    <w:bookmarkEnd w:id="301"/>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3A55F151">
      <w:pPr>
        <w:widowControl/>
        <w:adjustRightInd w:val="0"/>
        <w:snapToGrid w:val="0"/>
        <w:spacing w:after="120" w:afterLines="50"/>
        <w:jc w:val="both"/>
        <w:rPr>
          <w:rFonts w:hint="default"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61614A7F">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3"/>
        <w:widowControl/>
        <w:rPr>
          <w:rFonts w:ascii="Times New Roman" w:hAnsi="Times New Roman" w:eastAsia="微软雅黑" w:cs="Times New Roman"/>
          <w:b/>
          <w:bCs/>
          <w:lang w:eastAsia="zh-CN"/>
        </w:rPr>
      </w:pPr>
    </w:p>
    <w:p w14:paraId="4AA4767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3"/>
        <w:widowControl/>
        <w:rPr>
          <w:rFonts w:ascii="Times New Roman" w:hAnsi="Times New Roman" w:eastAsia="微软雅黑" w:cs="Times New Roman"/>
          <w:b/>
          <w:bCs/>
          <w:lang w:eastAsia="zh-CN"/>
        </w:rPr>
      </w:pPr>
    </w:p>
    <w:p w14:paraId="13BB4A6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3"/>
        <w:widowControl/>
        <w:rPr>
          <w:rFonts w:ascii="Times New Roman" w:hAnsi="Times New Roman" w:eastAsia="微软雅黑" w:cs="Times New Roman"/>
          <w:b/>
          <w:bCs/>
          <w:lang w:eastAsia="zh-CN"/>
        </w:rPr>
      </w:pPr>
    </w:p>
    <w:p w14:paraId="44FAD94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3"/>
        <w:widowControl/>
        <w:rPr>
          <w:rFonts w:ascii="Times New Roman" w:hAnsi="Times New Roman" w:eastAsia="等线"/>
        </w:rPr>
      </w:pPr>
    </w:p>
    <w:p w14:paraId="728DBF23">
      <w:pPr>
        <w:pStyle w:val="13"/>
        <w:widowControl/>
        <w:rPr>
          <w:rFonts w:ascii="Times New Roman" w:hAnsi="Times New Roman" w:eastAsia="等线"/>
          <w:b/>
          <w:bCs/>
          <w:color w:val="61964C"/>
          <w:sz w:val="28"/>
          <w:szCs w:val="28"/>
        </w:rPr>
      </w:pPr>
    </w:p>
    <w:p w14:paraId="5D983F4B">
      <w:pPr>
        <w:pStyle w:val="13"/>
        <w:widowControl/>
        <w:rPr>
          <w:rFonts w:ascii="Times New Roman" w:hAnsi="Times New Roman" w:eastAsia="等线"/>
        </w:rPr>
      </w:pPr>
    </w:p>
    <w:p w14:paraId="217ABD6C">
      <w:pPr>
        <w:pStyle w:val="13"/>
        <w:widowControl/>
        <w:rPr>
          <w:rFonts w:ascii="Times New Roman" w:hAnsi="Times New Roman" w:eastAsia="等线"/>
        </w:rPr>
      </w:pPr>
    </w:p>
    <w:p w14:paraId="739C58BE">
      <w:pPr>
        <w:pStyle w:val="13"/>
        <w:widowControl/>
        <w:rPr>
          <w:rFonts w:ascii="Times New Roman" w:hAnsi="Times New Roman" w:eastAsia="等线"/>
        </w:rPr>
      </w:pPr>
    </w:p>
    <w:p w14:paraId="57496439">
      <w:pPr>
        <w:pStyle w:val="13"/>
        <w:widowControl/>
        <w:rPr>
          <w:rFonts w:ascii="Times New Roman" w:hAnsi="Times New Roman" w:eastAsia="等线"/>
        </w:rPr>
      </w:pPr>
    </w:p>
    <w:p w14:paraId="1389BC4B">
      <w:pPr>
        <w:pStyle w:val="13"/>
        <w:widowControl/>
        <w:rPr>
          <w:rFonts w:ascii="Times New Roman" w:hAnsi="Times New Roman" w:eastAsia="等线"/>
        </w:rPr>
      </w:pPr>
    </w:p>
    <w:p w14:paraId="3D6B517B">
      <w:pPr>
        <w:pStyle w:val="13"/>
        <w:widowControl/>
        <w:rPr>
          <w:rFonts w:ascii="Times New Roman" w:hAnsi="Times New Roman" w:eastAsia="等线"/>
        </w:rPr>
      </w:pPr>
    </w:p>
    <w:p w14:paraId="0071568C">
      <w:pPr>
        <w:pStyle w:val="13"/>
        <w:widowControl/>
        <w:rPr>
          <w:rFonts w:ascii="Times New Roman" w:hAnsi="Times New Roman" w:eastAsia="等线"/>
        </w:rPr>
      </w:pPr>
    </w:p>
    <w:p w14:paraId="1602AFFC">
      <w:pPr>
        <w:pStyle w:val="13"/>
        <w:widowControl/>
        <w:rPr>
          <w:rFonts w:ascii="Times New Roman" w:hAnsi="Times New Roman" w:eastAsia="等线"/>
        </w:rPr>
      </w:pPr>
    </w:p>
    <w:p w14:paraId="7112E913">
      <w:pPr>
        <w:pStyle w:val="13"/>
        <w:widowControl/>
        <w:rPr>
          <w:rFonts w:ascii="Times New Roman" w:hAnsi="Times New Roman" w:eastAsia="等线"/>
        </w:rPr>
      </w:pPr>
    </w:p>
    <w:p w14:paraId="5E614280">
      <w:pPr>
        <w:pStyle w:val="13"/>
        <w:widowControl/>
        <w:rPr>
          <w:rFonts w:ascii="Times New Roman" w:hAnsi="Times New Roman" w:eastAsia="等线"/>
        </w:rPr>
      </w:pPr>
    </w:p>
    <w:p w14:paraId="71CD984C">
      <w:pPr>
        <w:pStyle w:val="13"/>
        <w:widowControl/>
        <w:rPr>
          <w:rFonts w:ascii="Times New Roman" w:hAnsi="Times New Roman" w:eastAsia="等线"/>
        </w:rPr>
      </w:pPr>
    </w:p>
    <w:p w14:paraId="5D2BD4FF">
      <w:pPr>
        <w:pStyle w:val="13"/>
        <w:widowControl/>
        <w:rPr>
          <w:rFonts w:ascii="Times New Roman" w:hAnsi="Times New Roman" w:eastAsia="等线"/>
        </w:rPr>
      </w:pPr>
    </w:p>
    <w:p w14:paraId="08D3F022">
      <w:pPr>
        <w:pStyle w:val="13"/>
        <w:widowControl/>
        <w:rPr>
          <w:rFonts w:ascii="Times New Roman" w:hAnsi="Times New Roman" w:eastAsia="等线"/>
        </w:rPr>
      </w:pPr>
    </w:p>
    <w:p w14:paraId="2FD6656A">
      <w:pPr>
        <w:pStyle w:val="13"/>
        <w:widowControl/>
        <w:rPr>
          <w:rFonts w:ascii="Times New Roman" w:hAnsi="Times New Roman" w:eastAsia="等线"/>
        </w:rPr>
      </w:pPr>
    </w:p>
    <w:p w14:paraId="1E0BB39D">
      <w:pPr>
        <w:pStyle w:val="13"/>
        <w:widowControl/>
        <w:rPr>
          <w:rFonts w:ascii="Times New Roman" w:hAnsi="Times New Roman" w:eastAsia="等线"/>
        </w:rPr>
      </w:pPr>
    </w:p>
    <w:p w14:paraId="3736FE32">
      <w:pPr>
        <w:pStyle w:val="13"/>
        <w:widowControl/>
        <w:rPr>
          <w:rFonts w:ascii="Times New Roman" w:hAnsi="Times New Roman" w:eastAsia="等线"/>
        </w:rPr>
      </w:pPr>
    </w:p>
    <w:p w14:paraId="2437F52E">
      <w:pPr>
        <w:pStyle w:val="13"/>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8A01AC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p>
    <w:p w14:paraId="1588AA5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8B3505"/>
    <w:rsid w:val="02CA5230"/>
    <w:rsid w:val="031B6FF1"/>
    <w:rsid w:val="032A6E7D"/>
    <w:rsid w:val="038726D8"/>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897526"/>
    <w:rsid w:val="13AB527B"/>
    <w:rsid w:val="13AC6242"/>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8732DFA"/>
    <w:rsid w:val="48F33103"/>
    <w:rsid w:val="494527BF"/>
    <w:rsid w:val="499E6F1D"/>
    <w:rsid w:val="49C56F37"/>
    <w:rsid w:val="4A1A1AFC"/>
    <w:rsid w:val="4A1C7F69"/>
    <w:rsid w:val="4A4A7BE5"/>
    <w:rsid w:val="4A693618"/>
    <w:rsid w:val="4A83553B"/>
    <w:rsid w:val="4B315A79"/>
    <w:rsid w:val="4B3E01D9"/>
    <w:rsid w:val="4B44512E"/>
    <w:rsid w:val="4B670988"/>
    <w:rsid w:val="4BC14EAA"/>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FA697E"/>
    <w:rsid w:val="510D07DF"/>
    <w:rsid w:val="512D6C02"/>
    <w:rsid w:val="519B28E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D893FBE"/>
    <w:rsid w:val="5E354417"/>
    <w:rsid w:val="5F663BE7"/>
    <w:rsid w:val="5F9A366E"/>
    <w:rsid w:val="5FA2526B"/>
    <w:rsid w:val="5FAA3C47"/>
    <w:rsid w:val="5FB867FE"/>
    <w:rsid w:val="5FC11647"/>
    <w:rsid w:val="5FF61953"/>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5F7A92"/>
    <w:rsid w:val="70CB53E1"/>
    <w:rsid w:val="70E45041"/>
    <w:rsid w:val="70EE0CC9"/>
    <w:rsid w:val="714B29BC"/>
    <w:rsid w:val="714E12CF"/>
    <w:rsid w:val="71FA003B"/>
    <w:rsid w:val="7209016D"/>
    <w:rsid w:val="7259341C"/>
    <w:rsid w:val="728B00C1"/>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3932</Words>
  <Characters>9140</Characters>
  <Lines>474</Lines>
  <Paragraphs>133</Paragraphs>
  <TotalTime>0</TotalTime>
  <ScaleCrop>false</ScaleCrop>
  <LinksUpToDate>false</LinksUpToDate>
  <CharactersWithSpaces>9879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2025-02-10T02:11:05Z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