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42B23">
      <w:pPr>
        <w:pStyle w:val="4"/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bookmarkStart w:id="0" w:name="_Toc32054"/>
      <w:bookmarkStart w:id="1" w:name="_Toc30143_WPSOffice_Level1"/>
      <w:bookmarkStart w:id="2" w:name="_Toc24397"/>
      <w:bookmarkStart w:id="3" w:name="_Toc21669"/>
      <w:bookmarkStart w:id="4" w:name="_Toc13806"/>
      <w:bookmarkStart w:id="5" w:name="_Toc27500"/>
      <w:bookmarkStart w:id="6" w:name="_Toc10446"/>
      <w:bookmarkStart w:id="7" w:name="_Toc24178_WPSOffice_Level1"/>
      <w:bookmarkStart w:id="8" w:name="_Toc14517"/>
      <w:bookmarkStart w:id="9" w:name="_Toc21009_WPSOffice_Level1"/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{{</w:t>
      </w:r>
      <w:r>
        <w:rPr>
          <w:rFonts w:hint="eastAsia" w:ascii="Times New Roman" w:hAnsi="Times New Roman" w:cs="Times New Roman"/>
          <w:sz w:val="36"/>
          <w:szCs w:val="36"/>
          <w:lang w:eastAsia="zh-CN"/>
        </w:rPr>
        <w:t>methylationInfo</w:t>
      </w:r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.title}}</w:t>
      </w:r>
    </w:p>
    <w:p w14:paraId="5B67F2E6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1FA193A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B4A3C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9FD23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3DE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5B9C8A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15C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D9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8AD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77D65A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CC67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1C3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4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CB20F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74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 methylationInfo.title | replace('报告', '') }}</w:t>
            </w:r>
          </w:p>
        </w:tc>
      </w:tr>
      <w:tr w14:paraId="630BCE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F13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荧光PCR法</w:t>
            </w:r>
          </w:p>
        </w:tc>
      </w:tr>
    </w:tbl>
    <w:p w14:paraId="72592E56">
      <w:pPr>
        <w:pStyle w:val="2"/>
        <w:numPr>
          <w:ilvl w:val="255"/>
          <w:numId w:val="0"/>
        </w:numPr>
        <w:jc w:val="left"/>
        <w:rPr>
          <w:rFonts w:hint="default" w:eastAsia="微软雅黑" w:cs="Times New Roman"/>
          <w:lang w:val="en-US" w:eastAsia="zh-CN"/>
        </w:rPr>
      </w:pPr>
      <w:r>
        <w:rPr>
          <w:rFonts w:cs="Times New Roman"/>
        </w:rPr>
        <w:t>本次样本检测结果为：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{% set f 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尿路上皮癌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子宫内膜癌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.title%}{% if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!=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肺癌基因甲基化血液检测报告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%}</w:t>
      </w:r>
    </w:p>
    <w:tbl>
      <w:tblPr>
        <w:tblStyle w:val="16"/>
        <w:tblW w:w="9898" w:type="dxa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1"/>
        <w:gridCol w:w="2547"/>
        <w:gridCol w:w="2590"/>
        <w:gridCol w:w="2190"/>
      </w:tblGrid>
      <w:tr w14:paraId="1BD1A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BBBA7C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BD93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41CC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04876F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7FD08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9DE21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{% if f %}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{% endif %}</w:t>
            </w: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B36305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3A8F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44643C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82AF4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53F0A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检测结果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1E48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1267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05156BA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084A80A7">
      <w:pPr>
        <w:pStyle w:val="2"/>
        <w:numPr>
          <w:ilvl w:val="255"/>
          <w:numId w:val="0"/>
        </w:numPr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else %}</w:t>
      </w:r>
    </w:p>
    <w:tbl>
      <w:tblPr>
        <w:tblStyle w:val="16"/>
        <w:tblW w:w="988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1826"/>
        <w:gridCol w:w="1826"/>
        <w:gridCol w:w="1828"/>
        <w:gridCol w:w="2533"/>
      </w:tblGrid>
      <w:tr w14:paraId="18A64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7E8150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86FA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ED2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5150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DD2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样本结果判定</w:t>
            </w:r>
          </w:p>
        </w:tc>
      </w:tr>
      <w:tr w14:paraId="46379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3A36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Ct值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714EA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050C9F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1B678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33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4178B9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6EF6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88AC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检测结果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9BD7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38E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12D2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33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1177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sz w:val="28"/>
                <w:szCs w:val="28"/>
                <w:u w:val="none"/>
              </w:rPr>
            </w:pPr>
          </w:p>
        </w:tc>
      </w:tr>
    </w:tbl>
    <w:p w14:paraId="1C10AB0C">
      <w:pPr>
        <w:pStyle w:val="2"/>
        <w:numPr>
          <w:ilvl w:val="255"/>
          <w:numId w:val="0"/>
        </w:numPr>
        <w:jc w:val="left"/>
        <w:rPr>
          <w:rFonts w:hint="default" w:eastAsia="宋体"/>
          <w:color w:val="4472C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eastAsia" w:cs="Times New Roman"/>
          <w:lang w:val="en-US" w:eastAsia="zh-CN"/>
        </w:rPr>
        <w:t>{% endif %}</w:t>
      </w:r>
      <w:r>
        <w:rPr>
          <w:rFonts w:cs="Times New Roman"/>
        </w:rPr>
        <w:t>结果判定依据见下表：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{% if 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methylationInfo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.title == 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“结直肠癌粪便DNA甲基化检测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BBAC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AB2B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C2FF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18395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E3E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SDC2 阳性(Ct≤38)；TFPI2 阳性(Ct≤38)；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0C53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阳性</w:t>
            </w:r>
          </w:p>
        </w:tc>
      </w:tr>
      <w:tr w14:paraId="3C9E5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C42E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SDC2 阳性(Ct≤38)；TFPI2 阴性(Ct&gt;38或Unde)；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02EE0F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CF7A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E509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SDC2 阴性(Ct&gt;38或Unde)；TFPI2 阳性(Ct≤38)；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37D91A7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3EC8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C2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SDC2 阴性(Ct&gt;38或Unde)；TFPI2 阴性(Ct&gt;38或Unde)；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1100C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阴性</w:t>
            </w:r>
          </w:p>
        </w:tc>
      </w:tr>
    </w:tbl>
    <w:p w14:paraId="6577047B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注：</w:t>
      </w:r>
      <w:r>
        <w:rPr>
          <w:rFonts w:hint="default" w:ascii="Times New Roman" w:hAnsi="Times New Roman" w:eastAsia="微软雅黑" w:cs="Times New Roman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Unde表明该基因未检出甲基化异常。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“结直肠癌基因甲基化血液检测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1AE8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84BB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D80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</w:t>
            </w:r>
          </w:p>
        </w:tc>
      </w:tr>
      <w:tr w14:paraId="6BCB8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A80F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NTMT1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5FC7F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阳性</w:t>
            </w:r>
          </w:p>
        </w:tc>
      </w:tr>
      <w:tr w14:paraId="35A98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F830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NTMT1阳性(Ct≤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BA6CE83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1BD91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4FC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34BB1DC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374C0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EAE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9965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阴性</w:t>
            </w:r>
          </w:p>
        </w:tc>
      </w:tr>
    </w:tbl>
    <w:p w14:paraId="5909DE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“胃癌基因甲基化血液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05E5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F700C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D8FA5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40CCF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7AEA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SCM1阳性（Ct≤48）；SCM14阳性（Ct≤48）；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11184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0B35E7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D4171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SCM1阳性（Ct≤48）；SCM14阴性（Ct&gt;48或Unde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C6A82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878C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AD010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SCM1阴性（Ct&gt;48或Unde）；SCM14阳性（Ct≤48）；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D107B1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DC42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A6C4E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SCM1阴性（Ct&gt;48或Unde）；SCM14阴性（Ct&gt;48或Unde ）;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D3CCF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635DA6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“食管癌基因甲基化血液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98DEF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B1BB1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90C114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D19F5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A1E01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KCNA3阳性（Ct≤48）；OTOP2阳性（Ct≤48）；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4FCB7C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2530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0E9662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KCNA3阳性（Ct≤48）；OTOP2阴性（Ct&gt;48或Unde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E0C33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7C2A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EB38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KCNA3阴性（Ct&gt;48或Unde）；OTOP2阳性（Ct≤48）；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97BFDA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3FB6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941C8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KCNA3阴性（Ct&gt;48或Unde）；OTOP2阴性（Ct&gt;48或Unde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71FC0E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587961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“肝癌基因甲基化血液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7ECB6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0C6D4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B8859F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7E0A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EA506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4D2182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C93A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40EE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31BE11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3852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682AB4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02CD4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103A36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E41AF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26D916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48C7AD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45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“胰腺癌基因甲基化血液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90A1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4F1C9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630C6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C028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324B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ABC2F5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2A71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655D5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E0B211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32EF0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88F92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EA008A6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2C27A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F17A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AFCFCA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33C7AF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“尿路上皮癌基因甲基化尿液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072D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6F74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32D69B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88A01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6198F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DA941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1A5D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21814F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7793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61B4E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E6FEA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ADF4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1019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16B4A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A0E912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7C4F29E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BLCAM12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10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UCM31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“子宫内膜癌基因甲基化脱落细胞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07DDB9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882C7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80D5A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3C86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E0B3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D3A42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E41E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FD7520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val="en-US" w:eastAsia="zh-CN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27947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5B44D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D8376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6CD486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C1D3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8BAF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C48D38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2F992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UCECM19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8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UCECM22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 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4264C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7F37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82C57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7A175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B54B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highlight w:val="none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1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 w:themeColor="text1"/>
                <w:sz w:val="22"/>
                <w:szCs w:val="22"/>
                <w:highlight w:val="none"/>
                <w14:textFill>
                  <w14:solidFill>
                    <w14:schemeClr w14:val="tx1"/>
                  </w14:solidFill>
                </w14:textFill>
              </w:rPr>
              <w:t>LCM11、LCM13、LCM21三个基因中判定为阳性的基因数量 ≥ 2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F852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阳性</w:t>
            </w:r>
          </w:p>
        </w:tc>
      </w:tr>
      <w:tr w14:paraId="05DC0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33F4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highlight w:val="none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2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 w:themeColor="text1"/>
                <w:sz w:val="22"/>
                <w:szCs w:val="22"/>
                <w:highlight w:val="none"/>
                <w14:textFill>
                  <w14:solidFill>
                    <w14:schemeClr w14:val="tx1"/>
                  </w14:solidFill>
                </w14:textFill>
              </w:rPr>
              <w:t>LCM11、LCM13、LCM21三个基因中判定为阳性的基因数量 &lt; 2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8567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阴性</w:t>
            </w:r>
          </w:p>
        </w:tc>
      </w:tr>
    </w:tbl>
    <w:p w14:paraId="51E9A71C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CT值≥50表明该基因未检出甲基化异常或低于检测下限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{% endif %}</w:t>
      </w:r>
    </w:p>
    <w:p w14:paraId="0F1AB23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</w:p>
    <w:p w14:paraId="0F48E1FD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易佳丽</w: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-185420</wp:posOffset>
                      </wp:positionH>
                      <wp:positionV relativeFrom="paragraph">
                        <wp:posOffset>-394970</wp:posOffset>
                      </wp:positionV>
                      <wp:extent cx="1200150" cy="1139190"/>
                      <wp:effectExtent l="0" t="0" r="3810" b="381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00150" cy="1139190"/>
                                <a:chOff x="21754" y="1884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754" y="1884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6pt;margin-top:-31.1pt;height:89.7pt;width:94.5pt;z-index:251661312;mso-width-relative:page;mso-height-relative:page;" coordorigin="21754,18842" coordsize="2273,2273" o:gfxdata="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">
                      <o:lock v:ext="edit" aspectratio="f"/>
                      <v:shape id="图片 25" o:spid="_x0000_s1026" o:spt="75" type="#_x0000_t75" style="position:absolute;left:21754;top:18842;height:2273;width:2273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g4MPcboAAADb&#10;AAAADwAAAGRycy9kb3ducmV2LnhtbEVPS2sCMRC+C/0PYQq9aeKr6NboQZH2pFQFr+Nmurt0M1mS&#10;dNf+eyMI3ubje85idbW1aMmHyrGG4UCBIM6dqbjQcDpu+zMQISIbrB2Thn8KsFq+9BaYGdfxN7WH&#10;WIgUwiFDDWWMTSZlyEuyGAauIU7cj/MWY4K+kMZjl8JtLUdKvUuLFaeGEhtal5T/Hv6sBt6cp3lY&#10;z8dG+c1lN/lsuxj2Wr+9DtUHiEjX+BQ/3F8mzR/B/Zd0gFze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gw9x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84F098D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 xml:space="preserve">{% set title = methylationInfo.title %}{% set type = "脱落细胞" if "脱落细胞" in methylationInfo.title else "粪便" if "粪便" in methylationInfo.title else "尿液" if "尿液" in methylationInfo.title else "血液" %}{% set disease = title[:title.index("癌") + 1] if "癌" in title else "未知癌种"%}{% if methylationInfo.sample_res == 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阴性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%}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p w14:paraId="4753D4B3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微软雅黑" w:hAnsi="微软雅黑" w:eastAsia="微软雅黑" w:cs="微软雅黑"/>
          <w:color w:val="323232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color w:val="323232"/>
          <w:kern w:val="0"/>
          <w:sz w:val="20"/>
          <w:szCs w:val="20"/>
          <w:lang w:val="en-US" w:eastAsia="zh-CN" w:bidi="ar"/>
        </w:rPr>
        <w:t>检测结果</w:t>
      </w:r>
      <w:r>
        <w:rPr>
          <w:rFonts w:hint="default" w:ascii="Times New Roman" w:hAnsi="Times New Roman" w:eastAsia="微软雅黑" w:cs="Times New Roman"/>
          <w:color w:val="00B050"/>
          <w:kern w:val="0"/>
          <w:sz w:val="20"/>
          <w:szCs w:val="20"/>
          <w:lang w:val="en-US" w:eastAsia="zh-CN" w:bidi="ar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00B050"/>
          <w:kern w:val="0"/>
          <w:sz w:val="20"/>
          <w:szCs w:val="20"/>
          <w:lang w:val="en-US" w:eastAsia="zh-CN" w:bidi="ar"/>
        </w:rPr>
        <w:t>阴性</w:t>
      </w:r>
      <w:r>
        <w:rPr>
          <w:rFonts w:hint="default" w:ascii="Times New Roman" w:hAnsi="Times New Roman" w:eastAsia="微软雅黑" w:cs="Times New Roman"/>
          <w:color w:val="00B050"/>
          <w:kern w:val="0"/>
          <w:sz w:val="20"/>
          <w:szCs w:val="20"/>
          <w:lang w:val="en-US" w:eastAsia="zh-CN" w:bidi="ar"/>
        </w:rPr>
        <w:t>】</w:t>
      </w:r>
      <w:r>
        <w:rPr>
          <w:rFonts w:hint="default" w:ascii="Times New Roman" w:hAnsi="Times New Roman" w:eastAsia="微软雅黑" w:cs="Times New Roman"/>
          <w:color w:val="323232"/>
          <w:kern w:val="0"/>
          <w:sz w:val="20"/>
          <w:szCs w:val="20"/>
          <w:lang w:val="en-US" w:eastAsia="zh-CN" w:bidi="ar"/>
        </w:rPr>
        <w:t>，表明</w:t>
      </w:r>
      <w:r>
        <w:rPr>
          <w:rFonts w:hint="eastAsia" w:ascii="微软雅黑" w:hAnsi="微软雅黑" w:eastAsia="微软雅黑" w:cs="微软雅黑"/>
          <w:color w:val="323232"/>
          <w:kern w:val="0"/>
          <w:sz w:val="20"/>
          <w:szCs w:val="20"/>
          <w:lang w:val="en-US" w:eastAsia="zh-CN" w:bidi="ar"/>
        </w:rPr>
        <w:t>表明本次送检的血液样本中肺癌相关基因甲基化异常低于预警阈值，您目前罹患肺癌的可能性较小，属于肺癌低风险人群，但依旧建议您咨询医院专业医师，</w:t>
      </w:r>
      <w:bookmarkStart w:id="10" w:name="_GoBack"/>
      <w:bookmarkEnd w:id="10"/>
      <w:r>
        <w:rPr>
          <w:rFonts w:hint="eastAsia" w:ascii="微软雅黑" w:hAnsi="微软雅黑" w:eastAsia="微软雅黑" w:cs="微软雅黑"/>
          <w:color w:val="323232"/>
          <w:kern w:val="0"/>
          <w:sz w:val="20"/>
          <w:szCs w:val="20"/>
          <w:lang w:val="en-US" w:eastAsia="zh-CN" w:bidi="ar"/>
        </w:rPr>
        <w:t>确定是否还有其他风险因素，并听取医生建议。{% else %}</w:t>
      </w:r>
    </w:p>
    <w:p w14:paraId="177C9383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【</w:t>
      </w:r>
      <w:r>
        <w:rPr>
          <w:rFonts w:ascii="Times New Roman" w:hAnsi="Times New Roman" w:eastAsia="微软雅黑" w:cs="Times New Roman"/>
          <w:b/>
          <w:color w:val="00B050"/>
          <w:sz w:val="21"/>
          <w:szCs w:val="21"/>
          <w:lang w:eastAsia="zh-CN"/>
        </w:rPr>
        <w:t>阴性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，表明您本次送检的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{{type}}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样本中未检出与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发生的相关基因甲基化异常，目前罹患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风险较低。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7F543679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注：尿路上皮癌包括膀胱癌、输尿管癌及肾孟癌。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{% else %}</w:t>
      </w:r>
    </w:p>
    <w:p w14:paraId="79CEF5FA">
      <w:pPr>
        <w:ind w:firstLine="420" w:firstLineChars="20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目前是我国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{{ "第二" if disease == "结直肠癌" else "女性" if disease == "子宫内膜癌" else "" 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高发癌，建议咨询医生综合评估，并遵医嘱预防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发生的高危因素。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  <w:t>{% endif %}{% endif %}</w:t>
      </w:r>
    </w:p>
    <w:p w14:paraId="51871DE3">
      <w:pP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  <w:t>{% if disease == "结直肠癌" %}{% set desc1 = "请尽早行结直肠镜检查或遵医嘱。" %}{% elif disease == "胃癌" %}{% set desc1 = "请尽早到消化科进行检查或遵医嘱。" %}{% elif disease == "食管癌" %}{% set desc1 = "请尽早进行内镜检查或遵医嘱。" %}{% elif disease == "肝癌" %}{% set desc1 = "请尽早到消化科或肝病科就诊。" %}{% elif disease == "胰腺癌" %}{% set desc1 = "请尽早到消化科进行检查或遵医嘱。" %}{% elif disease == "尿路上皮癌" %}{% set desc1 = "请及时进一步诊疗。" %}{% elif disease == "子宫内膜癌" %}{% set desc1 = "请尽早到进行相应宫腔镜和组织病理学等检测，或者遵医嘱。" %}{% else %}{% set desc1 = "" %}{% endif %}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p w14:paraId="6A78BC68">
      <w:pPr>
        <w:ind w:firstLine="420" w:firstLineChars="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检测结果</w:t>
      </w:r>
      <w:r>
        <w:rPr>
          <w:rFonts w:hint="default" w:ascii="Times New Roman" w:hAnsi="Times New Roman" w:eastAsia="微软雅黑" w:cs="Times New Roman"/>
          <w:b/>
          <w:bCs w:val="0"/>
          <w:color w:val="FF0000"/>
          <w:sz w:val="21"/>
          <w:szCs w:val="21"/>
          <w:lang w:val="en-US" w:eastAsia="zh-CN"/>
        </w:rPr>
        <w:t>【阳性】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，表明本次送检的血液样本中肺癌相关基因甲基化异常高于预警阈值，属于肺癌高危人群，您目前罹患肺癌的可能性较大，也可能处于肺癌癌前疾病、癌前病变、甚至肺癌期。</w:t>
      </w:r>
    </w:p>
    <w:p w14:paraId="5F6F6025">
      <w:pPr>
        <w:ind w:firstLine="420" w:firstLineChars="0"/>
        <w:rPr>
          <w:rFonts w:hint="default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注:肺癌癌前疾病包括:慢性阻塞性肺部疾病(慢阻肺等)、弥漫性肺纤维化、肺结核或肺结节等;肺癌癌前病变包括:非典型腺瘤样增生、鳞状上皮不典型增生等。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</w:p>
    <w:p w14:paraId="5BEC60AE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检测结果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FF0000"/>
          <w:sz w:val="21"/>
          <w:szCs w:val="21"/>
        </w:rPr>
        <w:t>阳性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】</w:t>
      </w:r>
      <w:r>
        <w:rPr>
          <w:rFonts w:hint="default" w:ascii="Times New Roman" w:hAnsi="Times New Roman" w:eastAsia="微软雅黑" w:cs="Times New Roman"/>
          <w:sz w:val="21"/>
          <w:szCs w:val="21"/>
        </w:rPr>
        <w:t>，表明您本次送检的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{{type}}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样本中检出与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发生的相关基因甲基化异常，属于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高危人群，目前罹患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风险较大，也可能处于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癌前疾病、癌前病变、甚至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期，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{{desc1}}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1BF19451">
      <w:pPr>
        <w:ind w:firstLine="420" w:firstLineChars="0"/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注：尿路上皮癌包括膀胱癌、输尿管癌及肾孟癌。{% endif %}</w:t>
      </w:r>
      <w:r>
        <w:rPr>
          <w:rFonts w:hint="eastAsia" w:ascii="Times New Roman" w:hAnsi="Times New Roman" w:eastAsia="微软雅黑" w:cs="Times New Roman"/>
          <w:b/>
          <w:bCs/>
          <w:color w:val="auto"/>
          <w:sz w:val="21"/>
          <w:szCs w:val="21"/>
          <w:highlight w:val="none"/>
          <w:lang w:val="en-US" w:eastAsia="zh-CN"/>
        </w:rPr>
        <w:t>{% endif %}{% endif %}</w:t>
      </w:r>
    </w:p>
    <w:p w14:paraId="3AA5314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{% if type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粪便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Cs/>
          <w:color w:val="000000"/>
          <w:sz w:val="21"/>
          <w:szCs w:val="21"/>
          <w:lang w:eastAsia="zh-CN"/>
        </w:rPr>
        <w:t>样本中靶标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</w:p>
    <w:p w14:paraId="00B2F2C8">
      <w:pPr>
        <w:spacing w:before="120" w:beforeLines="50"/>
        <w:rPr>
          <w:rFonts w:ascii="Times New Roman" w:hAnsi="Times New Roman" w:eastAsia="等线" w:cs="Times New Roman"/>
          <w:sz w:val="21"/>
          <w:szCs w:val="20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37465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4930" y="9265285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2.95pt;height:0.05pt;width:590.65pt;z-index:251660288;mso-width-relative:page;mso-height-relative:page;" filled="f" stroked="t" coordsize="21600,21600" o:gfxdata="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TRUP31gAAAAgBAAAPAAAAAAAAAAEAIAAAACIAAABkcnMvZG93bnJldi54&#10;bWxQSwECFAAUAAAACACHTuJAlfnTv/wBAADHAwAADgAAAAAAAAABACAAAAAlAQAAZHJzL2Uyb0Rv&#10;Yy54bWxQSwUGAAAAAAYABgBZAQAAkwUAAAAA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523EE39C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>天津市武清区创业总部基地 B07</w:t>
      </w:r>
    </w:p>
    <w:sectPr>
      <w:headerReference r:id="rId3" w:type="default"/>
      <w:type w:val="continuous"/>
      <w:pgSz w:w="11911" w:h="16838"/>
      <w:pgMar w:top="1037" w:right="1020" w:bottom="981" w:left="1020" w:header="170" w:footer="680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libaba-PuHuiTi-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1CE2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21" name="图片 2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73031"/>
    <w:rsid w:val="004802BC"/>
    <w:rsid w:val="004B6099"/>
    <w:rsid w:val="004C7804"/>
    <w:rsid w:val="004D140B"/>
    <w:rsid w:val="00501F8B"/>
    <w:rsid w:val="0052321F"/>
    <w:rsid w:val="006360BD"/>
    <w:rsid w:val="00644BC1"/>
    <w:rsid w:val="006A31A2"/>
    <w:rsid w:val="007010EF"/>
    <w:rsid w:val="007E782E"/>
    <w:rsid w:val="008269D6"/>
    <w:rsid w:val="008B2982"/>
    <w:rsid w:val="00907638"/>
    <w:rsid w:val="00971A5F"/>
    <w:rsid w:val="009B46E2"/>
    <w:rsid w:val="009C044B"/>
    <w:rsid w:val="00A0169B"/>
    <w:rsid w:val="00AA18A4"/>
    <w:rsid w:val="00AA4F7E"/>
    <w:rsid w:val="00AB6E82"/>
    <w:rsid w:val="00AE5DB4"/>
    <w:rsid w:val="00B01B75"/>
    <w:rsid w:val="00BE10BF"/>
    <w:rsid w:val="00C31515"/>
    <w:rsid w:val="00C34DAD"/>
    <w:rsid w:val="00D2107B"/>
    <w:rsid w:val="00D22BB0"/>
    <w:rsid w:val="00D40855"/>
    <w:rsid w:val="00D730DF"/>
    <w:rsid w:val="00D917BA"/>
    <w:rsid w:val="00D958FA"/>
    <w:rsid w:val="00DA2F2F"/>
    <w:rsid w:val="00DE02F5"/>
    <w:rsid w:val="00E31BA8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7E6788"/>
    <w:rsid w:val="029461DB"/>
    <w:rsid w:val="02CA5230"/>
    <w:rsid w:val="02F30B8B"/>
    <w:rsid w:val="031B6FF1"/>
    <w:rsid w:val="03327FC8"/>
    <w:rsid w:val="03411FB9"/>
    <w:rsid w:val="038726D8"/>
    <w:rsid w:val="03B664E0"/>
    <w:rsid w:val="03E921F1"/>
    <w:rsid w:val="04791D69"/>
    <w:rsid w:val="04871837"/>
    <w:rsid w:val="04A167FA"/>
    <w:rsid w:val="04C17114"/>
    <w:rsid w:val="0500466C"/>
    <w:rsid w:val="05655CE0"/>
    <w:rsid w:val="05815BFE"/>
    <w:rsid w:val="05887898"/>
    <w:rsid w:val="05966059"/>
    <w:rsid w:val="05AA0104"/>
    <w:rsid w:val="05CD5269"/>
    <w:rsid w:val="05D63B33"/>
    <w:rsid w:val="05DD3D0D"/>
    <w:rsid w:val="05F67D64"/>
    <w:rsid w:val="067D4940"/>
    <w:rsid w:val="06A61E8D"/>
    <w:rsid w:val="06E36A2C"/>
    <w:rsid w:val="06EB7F4D"/>
    <w:rsid w:val="0704103F"/>
    <w:rsid w:val="074043CC"/>
    <w:rsid w:val="077E3478"/>
    <w:rsid w:val="078E4F37"/>
    <w:rsid w:val="07AB34E7"/>
    <w:rsid w:val="07CC37A4"/>
    <w:rsid w:val="07D36A00"/>
    <w:rsid w:val="07DB59EB"/>
    <w:rsid w:val="07EF46BC"/>
    <w:rsid w:val="083F50A2"/>
    <w:rsid w:val="088D7FF0"/>
    <w:rsid w:val="08B1198F"/>
    <w:rsid w:val="08CC63A3"/>
    <w:rsid w:val="090834C0"/>
    <w:rsid w:val="095C2061"/>
    <w:rsid w:val="09705B33"/>
    <w:rsid w:val="09A96AA9"/>
    <w:rsid w:val="0A043ABA"/>
    <w:rsid w:val="0A4F2135"/>
    <w:rsid w:val="0A621193"/>
    <w:rsid w:val="0A757891"/>
    <w:rsid w:val="0AC6364F"/>
    <w:rsid w:val="0ADA7F11"/>
    <w:rsid w:val="0AEC09F3"/>
    <w:rsid w:val="0B04224A"/>
    <w:rsid w:val="0B381EF4"/>
    <w:rsid w:val="0B38319D"/>
    <w:rsid w:val="0B7A075E"/>
    <w:rsid w:val="0BAA3A18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350DE1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C1973"/>
    <w:rsid w:val="0EF32D57"/>
    <w:rsid w:val="0F164D21"/>
    <w:rsid w:val="0F6E4C74"/>
    <w:rsid w:val="0F79527D"/>
    <w:rsid w:val="0F890797"/>
    <w:rsid w:val="0FAF24BA"/>
    <w:rsid w:val="0FB9297A"/>
    <w:rsid w:val="0FE54E7B"/>
    <w:rsid w:val="0FEF6595"/>
    <w:rsid w:val="10383EE4"/>
    <w:rsid w:val="10393EFC"/>
    <w:rsid w:val="10775032"/>
    <w:rsid w:val="10A519AE"/>
    <w:rsid w:val="10B93C0C"/>
    <w:rsid w:val="10BE0EDD"/>
    <w:rsid w:val="110D3F98"/>
    <w:rsid w:val="117143B2"/>
    <w:rsid w:val="11904838"/>
    <w:rsid w:val="11B43EFD"/>
    <w:rsid w:val="11BF511D"/>
    <w:rsid w:val="11E35EA1"/>
    <w:rsid w:val="122D02D9"/>
    <w:rsid w:val="126971EB"/>
    <w:rsid w:val="12850E64"/>
    <w:rsid w:val="128B1C28"/>
    <w:rsid w:val="12963DA1"/>
    <w:rsid w:val="12AD3843"/>
    <w:rsid w:val="12D94563"/>
    <w:rsid w:val="12F372F0"/>
    <w:rsid w:val="132612E4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52C48"/>
    <w:rsid w:val="150E31A1"/>
    <w:rsid w:val="1514752E"/>
    <w:rsid w:val="15196B67"/>
    <w:rsid w:val="15237771"/>
    <w:rsid w:val="1524470F"/>
    <w:rsid w:val="152E3223"/>
    <w:rsid w:val="153F7D0D"/>
    <w:rsid w:val="15A20FDE"/>
    <w:rsid w:val="15CA5E3E"/>
    <w:rsid w:val="15D373E9"/>
    <w:rsid w:val="15D73C77"/>
    <w:rsid w:val="15DF7B3C"/>
    <w:rsid w:val="15E30CD7"/>
    <w:rsid w:val="15EE5FD1"/>
    <w:rsid w:val="16117F11"/>
    <w:rsid w:val="165063E4"/>
    <w:rsid w:val="167138E8"/>
    <w:rsid w:val="16757794"/>
    <w:rsid w:val="16954FFD"/>
    <w:rsid w:val="16A90098"/>
    <w:rsid w:val="16BD5BE8"/>
    <w:rsid w:val="16E67B0D"/>
    <w:rsid w:val="16F32DF9"/>
    <w:rsid w:val="179E5A16"/>
    <w:rsid w:val="17DA52FE"/>
    <w:rsid w:val="17EF172D"/>
    <w:rsid w:val="18212433"/>
    <w:rsid w:val="182E68FA"/>
    <w:rsid w:val="18361E85"/>
    <w:rsid w:val="184F5A03"/>
    <w:rsid w:val="18780FC6"/>
    <w:rsid w:val="188B1EE6"/>
    <w:rsid w:val="188E10A8"/>
    <w:rsid w:val="1892589E"/>
    <w:rsid w:val="18B613D9"/>
    <w:rsid w:val="18E1293A"/>
    <w:rsid w:val="192830EF"/>
    <w:rsid w:val="19437087"/>
    <w:rsid w:val="196F567B"/>
    <w:rsid w:val="199369D8"/>
    <w:rsid w:val="199B3480"/>
    <w:rsid w:val="19A277FE"/>
    <w:rsid w:val="1A0652E5"/>
    <w:rsid w:val="1A2F3664"/>
    <w:rsid w:val="1A387A77"/>
    <w:rsid w:val="1A75281D"/>
    <w:rsid w:val="1A824F3A"/>
    <w:rsid w:val="1ABF3777"/>
    <w:rsid w:val="1B15245C"/>
    <w:rsid w:val="1B216501"/>
    <w:rsid w:val="1B28649B"/>
    <w:rsid w:val="1B570F0A"/>
    <w:rsid w:val="1B873036"/>
    <w:rsid w:val="1BA15893"/>
    <w:rsid w:val="1BA36B7F"/>
    <w:rsid w:val="1BAD3E87"/>
    <w:rsid w:val="1BDA4AC3"/>
    <w:rsid w:val="1BEC67C3"/>
    <w:rsid w:val="1C7A05D0"/>
    <w:rsid w:val="1C98707F"/>
    <w:rsid w:val="1CAC68FF"/>
    <w:rsid w:val="1CCD19AC"/>
    <w:rsid w:val="1CF15134"/>
    <w:rsid w:val="1CFB3D7D"/>
    <w:rsid w:val="1D0B7646"/>
    <w:rsid w:val="1D103BE7"/>
    <w:rsid w:val="1D4456BE"/>
    <w:rsid w:val="1D525097"/>
    <w:rsid w:val="1D6364E6"/>
    <w:rsid w:val="1DA1442D"/>
    <w:rsid w:val="1DBB0AB4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EB2832"/>
    <w:rsid w:val="1EFD1033"/>
    <w:rsid w:val="1F2B7CAE"/>
    <w:rsid w:val="1F417171"/>
    <w:rsid w:val="1F68534E"/>
    <w:rsid w:val="1FA21F33"/>
    <w:rsid w:val="1FC61D6D"/>
    <w:rsid w:val="20205A20"/>
    <w:rsid w:val="20370A70"/>
    <w:rsid w:val="204038CD"/>
    <w:rsid w:val="20452C91"/>
    <w:rsid w:val="20855B55"/>
    <w:rsid w:val="209432E5"/>
    <w:rsid w:val="209D2ACD"/>
    <w:rsid w:val="20C205EB"/>
    <w:rsid w:val="212C3E51"/>
    <w:rsid w:val="21641D42"/>
    <w:rsid w:val="216A3F09"/>
    <w:rsid w:val="216F18A9"/>
    <w:rsid w:val="216F4A5A"/>
    <w:rsid w:val="219C543E"/>
    <w:rsid w:val="21D55A39"/>
    <w:rsid w:val="21EE6EEB"/>
    <w:rsid w:val="220A4AC0"/>
    <w:rsid w:val="22180203"/>
    <w:rsid w:val="22350AE4"/>
    <w:rsid w:val="224B3F58"/>
    <w:rsid w:val="22AA7C62"/>
    <w:rsid w:val="22DD5BDB"/>
    <w:rsid w:val="2322058C"/>
    <w:rsid w:val="235651B5"/>
    <w:rsid w:val="235C2C2A"/>
    <w:rsid w:val="23B75C54"/>
    <w:rsid w:val="23DC4798"/>
    <w:rsid w:val="23FF1819"/>
    <w:rsid w:val="245E0E58"/>
    <w:rsid w:val="24F07785"/>
    <w:rsid w:val="24F86B97"/>
    <w:rsid w:val="253036C5"/>
    <w:rsid w:val="256C4478"/>
    <w:rsid w:val="259579AF"/>
    <w:rsid w:val="25EA2DF0"/>
    <w:rsid w:val="25EE25A9"/>
    <w:rsid w:val="25F63B64"/>
    <w:rsid w:val="25FA716E"/>
    <w:rsid w:val="25FE0597"/>
    <w:rsid w:val="26094B48"/>
    <w:rsid w:val="260F4D90"/>
    <w:rsid w:val="262A4A65"/>
    <w:rsid w:val="26571970"/>
    <w:rsid w:val="267172CB"/>
    <w:rsid w:val="268C673B"/>
    <w:rsid w:val="26976104"/>
    <w:rsid w:val="26E20258"/>
    <w:rsid w:val="271A3FF4"/>
    <w:rsid w:val="271C165B"/>
    <w:rsid w:val="276D638F"/>
    <w:rsid w:val="27870460"/>
    <w:rsid w:val="27F72D7E"/>
    <w:rsid w:val="280D0539"/>
    <w:rsid w:val="289C64D8"/>
    <w:rsid w:val="28B74238"/>
    <w:rsid w:val="28B83CA7"/>
    <w:rsid w:val="28CA467C"/>
    <w:rsid w:val="28E502F9"/>
    <w:rsid w:val="28E9374F"/>
    <w:rsid w:val="28FB4835"/>
    <w:rsid w:val="29363F06"/>
    <w:rsid w:val="296F5B95"/>
    <w:rsid w:val="29777BB7"/>
    <w:rsid w:val="29AC777C"/>
    <w:rsid w:val="29AF3DC0"/>
    <w:rsid w:val="29D4519C"/>
    <w:rsid w:val="29DE0525"/>
    <w:rsid w:val="29EF70C8"/>
    <w:rsid w:val="2A221D03"/>
    <w:rsid w:val="2A3716AB"/>
    <w:rsid w:val="2ABC664E"/>
    <w:rsid w:val="2ADE2A02"/>
    <w:rsid w:val="2B3B4C50"/>
    <w:rsid w:val="2B485DBB"/>
    <w:rsid w:val="2B692B05"/>
    <w:rsid w:val="2B69347C"/>
    <w:rsid w:val="2B8C0A94"/>
    <w:rsid w:val="2BC34C20"/>
    <w:rsid w:val="2BDC5D40"/>
    <w:rsid w:val="2BDE1876"/>
    <w:rsid w:val="2C165FD1"/>
    <w:rsid w:val="2C267E1B"/>
    <w:rsid w:val="2C427C83"/>
    <w:rsid w:val="2C580EC7"/>
    <w:rsid w:val="2C7E7C57"/>
    <w:rsid w:val="2CE64C3D"/>
    <w:rsid w:val="2D6A01DB"/>
    <w:rsid w:val="2DAD2E9F"/>
    <w:rsid w:val="2E0C0EE9"/>
    <w:rsid w:val="2E3D6CA4"/>
    <w:rsid w:val="2E782484"/>
    <w:rsid w:val="2E7C3545"/>
    <w:rsid w:val="2E9155FC"/>
    <w:rsid w:val="2EB35A8A"/>
    <w:rsid w:val="2EB84F76"/>
    <w:rsid w:val="2F105538"/>
    <w:rsid w:val="2F28730D"/>
    <w:rsid w:val="2F3A096F"/>
    <w:rsid w:val="2F5862E9"/>
    <w:rsid w:val="2F5A19B4"/>
    <w:rsid w:val="2F6046E7"/>
    <w:rsid w:val="2F803098"/>
    <w:rsid w:val="2F8B61E7"/>
    <w:rsid w:val="2F8D7DD7"/>
    <w:rsid w:val="2F8F00B9"/>
    <w:rsid w:val="2FAC5A0D"/>
    <w:rsid w:val="30104E20"/>
    <w:rsid w:val="30197C97"/>
    <w:rsid w:val="304862D7"/>
    <w:rsid w:val="30854711"/>
    <w:rsid w:val="30C51137"/>
    <w:rsid w:val="30DA24F1"/>
    <w:rsid w:val="30ED53AB"/>
    <w:rsid w:val="31046251"/>
    <w:rsid w:val="310959FE"/>
    <w:rsid w:val="3109732A"/>
    <w:rsid w:val="315E5833"/>
    <w:rsid w:val="31833A8A"/>
    <w:rsid w:val="319E2D8B"/>
    <w:rsid w:val="31BB2DB3"/>
    <w:rsid w:val="32080EDC"/>
    <w:rsid w:val="321150C9"/>
    <w:rsid w:val="325E4808"/>
    <w:rsid w:val="328D69DF"/>
    <w:rsid w:val="32AB7EAB"/>
    <w:rsid w:val="32B71D27"/>
    <w:rsid w:val="32DE07F1"/>
    <w:rsid w:val="32EB2257"/>
    <w:rsid w:val="32F6606D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4FC3B10"/>
    <w:rsid w:val="352C7928"/>
    <w:rsid w:val="35551771"/>
    <w:rsid w:val="357E5409"/>
    <w:rsid w:val="35945D5F"/>
    <w:rsid w:val="35B3556B"/>
    <w:rsid w:val="35C10B61"/>
    <w:rsid w:val="35EC2449"/>
    <w:rsid w:val="35F5325E"/>
    <w:rsid w:val="360630CA"/>
    <w:rsid w:val="360A76FC"/>
    <w:rsid w:val="362735FC"/>
    <w:rsid w:val="366A08A1"/>
    <w:rsid w:val="367479D5"/>
    <w:rsid w:val="36F65934"/>
    <w:rsid w:val="371E73E3"/>
    <w:rsid w:val="3766511D"/>
    <w:rsid w:val="376B45FB"/>
    <w:rsid w:val="376D57DD"/>
    <w:rsid w:val="37815D99"/>
    <w:rsid w:val="37AB1B1C"/>
    <w:rsid w:val="37E81DE8"/>
    <w:rsid w:val="37F204E2"/>
    <w:rsid w:val="380A6843"/>
    <w:rsid w:val="38275D59"/>
    <w:rsid w:val="3848012E"/>
    <w:rsid w:val="38712B35"/>
    <w:rsid w:val="3872263A"/>
    <w:rsid w:val="388D1222"/>
    <w:rsid w:val="38F86950"/>
    <w:rsid w:val="38FB43DD"/>
    <w:rsid w:val="39525C52"/>
    <w:rsid w:val="3956425B"/>
    <w:rsid w:val="3958538C"/>
    <w:rsid w:val="399123AC"/>
    <w:rsid w:val="39A25744"/>
    <w:rsid w:val="39A64D30"/>
    <w:rsid w:val="39F95C91"/>
    <w:rsid w:val="3A120448"/>
    <w:rsid w:val="3A202424"/>
    <w:rsid w:val="3A614714"/>
    <w:rsid w:val="3ABF0F7B"/>
    <w:rsid w:val="3AE3703A"/>
    <w:rsid w:val="3AF45BE0"/>
    <w:rsid w:val="3AF460F5"/>
    <w:rsid w:val="3B491DB1"/>
    <w:rsid w:val="3B6141E8"/>
    <w:rsid w:val="3B721C7C"/>
    <w:rsid w:val="3BB56AC5"/>
    <w:rsid w:val="3BEA5380"/>
    <w:rsid w:val="3C0A07ED"/>
    <w:rsid w:val="3C1C076F"/>
    <w:rsid w:val="3C3B6D00"/>
    <w:rsid w:val="3C3F24CA"/>
    <w:rsid w:val="3C5D7D9D"/>
    <w:rsid w:val="3C7F70D3"/>
    <w:rsid w:val="3CAF5C0A"/>
    <w:rsid w:val="3CE55188"/>
    <w:rsid w:val="3D0173C5"/>
    <w:rsid w:val="3D1C54C3"/>
    <w:rsid w:val="3D3465E5"/>
    <w:rsid w:val="3D4A1846"/>
    <w:rsid w:val="3D6C60E9"/>
    <w:rsid w:val="3D855C98"/>
    <w:rsid w:val="3D876757"/>
    <w:rsid w:val="3DBA6615"/>
    <w:rsid w:val="3E0063C6"/>
    <w:rsid w:val="3E063608"/>
    <w:rsid w:val="3E2570E8"/>
    <w:rsid w:val="3E3D3748"/>
    <w:rsid w:val="3EC949BD"/>
    <w:rsid w:val="3F1B630E"/>
    <w:rsid w:val="3F1D1FAD"/>
    <w:rsid w:val="3F283036"/>
    <w:rsid w:val="3F3917BB"/>
    <w:rsid w:val="3F453F96"/>
    <w:rsid w:val="3F732F1F"/>
    <w:rsid w:val="3F876B29"/>
    <w:rsid w:val="3F9758B1"/>
    <w:rsid w:val="3FA23287"/>
    <w:rsid w:val="3FBF43B6"/>
    <w:rsid w:val="3FCB42E0"/>
    <w:rsid w:val="3FDD483D"/>
    <w:rsid w:val="3FEB336E"/>
    <w:rsid w:val="3FF2193A"/>
    <w:rsid w:val="400E4A28"/>
    <w:rsid w:val="40181D9D"/>
    <w:rsid w:val="4036712A"/>
    <w:rsid w:val="404F2B17"/>
    <w:rsid w:val="405979F4"/>
    <w:rsid w:val="40707CC2"/>
    <w:rsid w:val="40895D14"/>
    <w:rsid w:val="40AE34F0"/>
    <w:rsid w:val="40BA2B58"/>
    <w:rsid w:val="412F6BFF"/>
    <w:rsid w:val="41872CB2"/>
    <w:rsid w:val="418F600A"/>
    <w:rsid w:val="41913ED7"/>
    <w:rsid w:val="41971C08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454BD3"/>
    <w:rsid w:val="4363766A"/>
    <w:rsid w:val="437E6337"/>
    <w:rsid w:val="43821027"/>
    <w:rsid w:val="438F1360"/>
    <w:rsid w:val="43EE7018"/>
    <w:rsid w:val="44636E08"/>
    <w:rsid w:val="44A1052F"/>
    <w:rsid w:val="44A91191"/>
    <w:rsid w:val="44B26298"/>
    <w:rsid w:val="44E056A3"/>
    <w:rsid w:val="44EA3571"/>
    <w:rsid w:val="44EE4DF6"/>
    <w:rsid w:val="452112A4"/>
    <w:rsid w:val="454A2BAB"/>
    <w:rsid w:val="459308E1"/>
    <w:rsid w:val="45A93012"/>
    <w:rsid w:val="45D4644E"/>
    <w:rsid w:val="462560A1"/>
    <w:rsid w:val="465A2722"/>
    <w:rsid w:val="467E0A90"/>
    <w:rsid w:val="46B72EB2"/>
    <w:rsid w:val="46CE379B"/>
    <w:rsid w:val="46E84813"/>
    <w:rsid w:val="46EF5374"/>
    <w:rsid w:val="46F917F3"/>
    <w:rsid w:val="47172C63"/>
    <w:rsid w:val="47207B68"/>
    <w:rsid w:val="472B0583"/>
    <w:rsid w:val="47321912"/>
    <w:rsid w:val="47370CD6"/>
    <w:rsid w:val="473E2065"/>
    <w:rsid w:val="47711FF7"/>
    <w:rsid w:val="47914783"/>
    <w:rsid w:val="47B56EA9"/>
    <w:rsid w:val="47D90335"/>
    <w:rsid w:val="47EC7D13"/>
    <w:rsid w:val="48194880"/>
    <w:rsid w:val="482079BC"/>
    <w:rsid w:val="483045AC"/>
    <w:rsid w:val="48691363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527BD5"/>
    <w:rsid w:val="4A5971B6"/>
    <w:rsid w:val="4A693618"/>
    <w:rsid w:val="4A83553B"/>
    <w:rsid w:val="4ADA20A4"/>
    <w:rsid w:val="4B0307AC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943ABE"/>
    <w:rsid w:val="4CC874A2"/>
    <w:rsid w:val="4D6A309D"/>
    <w:rsid w:val="4D9E31C3"/>
    <w:rsid w:val="4DB6655A"/>
    <w:rsid w:val="4DB841F3"/>
    <w:rsid w:val="4DC108F4"/>
    <w:rsid w:val="4DD63BB6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2C4F1E"/>
    <w:rsid w:val="4F5624CB"/>
    <w:rsid w:val="4F616CFF"/>
    <w:rsid w:val="4F6D662C"/>
    <w:rsid w:val="4F9C201E"/>
    <w:rsid w:val="4FB467F9"/>
    <w:rsid w:val="4FD02F65"/>
    <w:rsid w:val="50425D9B"/>
    <w:rsid w:val="50770396"/>
    <w:rsid w:val="50AA2519"/>
    <w:rsid w:val="510A745C"/>
    <w:rsid w:val="510D07DF"/>
    <w:rsid w:val="512D6C02"/>
    <w:rsid w:val="51497F84"/>
    <w:rsid w:val="517B3EB5"/>
    <w:rsid w:val="51864D34"/>
    <w:rsid w:val="519B28E7"/>
    <w:rsid w:val="51D84E64"/>
    <w:rsid w:val="51EB4B97"/>
    <w:rsid w:val="51F06651"/>
    <w:rsid w:val="52632790"/>
    <w:rsid w:val="52832C8D"/>
    <w:rsid w:val="52AC1B52"/>
    <w:rsid w:val="52DB3A4A"/>
    <w:rsid w:val="52E57CC3"/>
    <w:rsid w:val="53061C45"/>
    <w:rsid w:val="5312550A"/>
    <w:rsid w:val="5371731E"/>
    <w:rsid w:val="538B4DE8"/>
    <w:rsid w:val="53912C05"/>
    <w:rsid w:val="539A4046"/>
    <w:rsid w:val="53C02053"/>
    <w:rsid w:val="53DE69BF"/>
    <w:rsid w:val="541E45C6"/>
    <w:rsid w:val="547272E3"/>
    <w:rsid w:val="54D723E8"/>
    <w:rsid w:val="54EB7031"/>
    <w:rsid w:val="55065A58"/>
    <w:rsid w:val="550721D5"/>
    <w:rsid w:val="550A5A33"/>
    <w:rsid w:val="551D0BF2"/>
    <w:rsid w:val="55674E7D"/>
    <w:rsid w:val="55711857"/>
    <w:rsid w:val="55A47060"/>
    <w:rsid w:val="55AC636A"/>
    <w:rsid w:val="55BD4114"/>
    <w:rsid w:val="55C15CC7"/>
    <w:rsid w:val="55C51BA3"/>
    <w:rsid w:val="55C94E58"/>
    <w:rsid w:val="55D553DE"/>
    <w:rsid w:val="55EB6C18"/>
    <w:rsid w:val="56357322"/>
    <w:rsid w:val="563648E8"/>
    <w:rsid w:val="56890E23"/>
    <w:rsid w:val="56A650A5"/>
    <w:rsid w:val="56B62362"/>
    <w:rsid w:val="56B967C0"/>
    <w:rsid w:val="56BE67A9"/>
    <w:rsid w:val="56EE7782"/>
    <w:rsid w:val="56FB5DFE"/>
    <w:rsid w:val="572823EA"/>
    <w:rsid w:val="57550496"/>
    <w:rsid w:val="576B0D91"/>
    <w:rsid w:val="57830686"/>
    <w:rsid w:val="57A51C8C"/>
    <w:rsid w:val="57BB14B0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418A2"/>
    <w:rsid w:val="58852D7E"/>
    <w:rsid w:val="588E3A11"/>
    <w:rsid w:val="58903C89"/>
    <w:rsid w:val="58941028"/>
    <w:rsid w:val="58A44110"/>
    <w:rsid w:val="58D44D1C"/>
    <w:rsid w:val="58D740C7"/>
    <w:rsid w:val="58DE21CC"/>
    <w:rsid w:val="5927169E"/>
    <w:rsid w:val="59531B7C"/>
    <w:rsid w:val="5973475B"/>
    <w:rsid w:val="5A797AC8"/>
    <w:rsid w:val="5B21162A"/>
    <w:rsid w:val="5B2616E5"/>
    <w:rsid w:val="5B313FD1"/>
    <w:rsid w:val="5B3313FD"/>
    <w:rsid w:val="5B3A4C3E"/>
    <w:rsid w:val="5B3F2EF0"/>
    <w:rsid w:val="5B736D8F"/>
    <w:rsid w:val="5B884B96"/>
    <w:rsid w:val="5BE16142"/>
    <w:rsid w:val="5BF93517"/>
    <w:rsid w:val="5CE95E81"/>
    <w:rsid w:val="5CEB3254"/>
    <w:rsid w:val="5D090FC9"/>
    <w:rsid w:val="5D0F6A83"/>
    <w:rsid w:val="5D480F4A"/>
    <w:rsid w:val="5D504448"/>
    <w:rsid w:val="5D505AC6"/>
    <w:rsid w:val="5D5C2DED"/>
    <w:rsid w:val="5D7217AC"/>
    <w:rsid w:val="5DF64FF0"/>
    <w:rsid w:val="5E355645"/>
    <w:rsid w:val="5E3E7A5F"/>
    <w:rsid w:val="5EB400E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162460"/>
    <w:rsid w:val="604157B4"/>
    <w:rsid w:val="607B75C7"/>
    <w:rsid w:val="60A827A3"/>
    <w:rsid w:val="60D51A59"/>
    <w:rsid w:val="60E66FC0"/>
    <w:rsid w:val="60E82224"/>
    <w:rsid w:val="60F575C1"/>
    <w:rsid w:val="61147D5F"/>
    <w:rsid w:val="61220EC7"/>
    <w:rsid w:val="615F3AC8"/>
    <w:rsid w:val="6195026D"/>
    <w:rsid w:val="61B17DFE"/>
    <w:rsid w:val="6220088D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CB5BE6"/>
    <w:rsid w:val="63D615FE"/>
    <w:rsid w:val="63E338CF"/>
    <w:rsid w:val="640B7333"/>
    <w:rsid w:val="64137DD0"/>
    <w:rsid w:val="6469117D"/>
    <w:rsid w:val="64871562"/>
    <w:rsid w:val="64CB6697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5FB3B56"/>
    <w:rsid w:val="6622535F"/>
    <w:rsid w:val="662A1BBB"/>
    <w:rsid w:val="66565CBE"/>
    <w:rsid w:val="667473F9"/>
    <w:rsid w:val="667B48ED"/>
    <w:rsid w:val="66A12CC1"/>
    <w:rsid w:val="670E76D1"/>
    <w:rsid w:val="67405B4F"/>
    <w:rsid w:val="67574E33"/>
    <w:rsid w:val="67643342"/>
    <w:rsid w:val="67744584"/>
    <w:rsid w:val="67745B77"/>
    <w:rsid w:val="67C863EC"/>
    <w:rsid w:val="67D77C44"/>
    <w:rsid w:val="67D86D97"/>
    <w:rsid w:val="68645048"/>
    <w:rsid w:val="6881195A"/>
    <w:rsid w:val="68816D21"/>
    <w:rsid w:val="6882763F"/>
    <w:rsid w:val="6884648C"/>
    <w:rsid w:val="689F0032"/>
    <w:rsid w:val="68B94A8E"/>
    <w:rsid w:val="68E66553"/>
    <w:rsid w:val="690459DC"/>
    <w:rsid w:val="69076303"/>
    <w:rsid w:val="690B7AFD"/>
    <w:rsid w:val="695140AB"/>
    <w:rsid w:val="69543567"/>
    <w:rsid w:val="6996768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0D3978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6F7597"/>
    <w:rsid w:val="6D747729"/>
    <w:rsid w:val="6DCC6B38"/>
    <w:rsid w:val="6DE12054"/>
    <w:rsid w:val="6E365DD7"/>
    <w:rsid w:val="6E3D6D22"/>
    <w:rsid w:val="6E5F5ACC"/>
    <w:rsid w:val="6E9303C1"/>
    <w:rsid w:val="6EC55FDD"/>
    <w:rsid w:val="6ECF03D4"/>
    <w:rsid w:val="6EE80984"/>
    <w:rsid w:val="6EEA4B30"/>
    <w:rsid w:val="6EEB1850"/>
    <w:rsid w:val="6EEB4762"/>
    <w:rsid w:val="6F1D62F1"/>
    <w:rsid w:val="6F435BBB"/>
    <w:rsid w:val="6F7A3C37"/>
    <w:rsid w:val="6F865AA7"/>
    <w:rsid w:val="6FC02C16"/>
    <w:rsid w:val="6FEC219A"/>
    <w:rsid w:val="6FF6475E"/>
    <w:rsid w:val="70184EA3"/>
    <w:rsid w:val="702A4611"/>
    <w:rsid w:val="7060279C"/>
    <w:rsid w:val="706C77C5"/>
    <w:rsid w:val="708E730A"/>
    <w:rsid w:val="70CB53E1"/>
    <w:rsid w:val="70E45041"/>
    <w:rsid w:val="71092CB7"/>
    <w:rsid w:val="711F2CDA"/>
    <w:rsid w:val="714E12CF"/>
    <w:rsid w:val="7164564C"/>
    <w:rsid w:val="71EB057A"/>
    <w:rsid w:val="71F87130"/>
    <w:rsid w:val="7209016D"/>
    <w:rsid w:val="72196C9A"/>
    <w:rsid w:val="722647FD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3F44E95"/>
    <w:rsid w:val="741D02D8"/>
    <w:rsid w:val="741F0C23"/>
    <w:rsid w:val="74216CE6"/>
    <w:rsid w:val="743439CA"/>
    <w:rsid w:val="74687938"/>
    <w:rsid w:val="7476258E"/>
    <w:rsid w:val="748F3308"/>
    <w:rsid w:val="74BC7F66"/>
    <w:rsid w:val="74DD127A"/>
    <w:rsid w:val="74DD501D"/>
    <w:rsid w:val="74E03EAC"/>
    <w:rsid w:val="74F3598D"/>
    <w:rsid w:val="74FA0353"/>
    <w:rsid w:val="754B1A74"/>
    <w:rsid w:val="754D5AA2"/>
    <w:rsid w:val="75686B98"/>
    <w:rsid w:val="75E17EDC"/>
    <w:rsid w:val="75ED3955"/>
    <w:rsid w:val="76321408"/>
    <w:rsid w:val="7677072C"/>
    <w:rsid w:val="76A00464"/>
    <w:rsid w:val="76A021B3"/>
    <w:rsid w:val="76AE4262"/>
    <w:rsid w:val="76B664D7"/>
    <w:rsid w:val="76CA4F00"/>
    <w:rsid w:val="76CB4176"/>
    <w:rsid w:val="76E33575"/>
    <w:rsid w:val="76EB2B73"/>
    <w:rsid w:val="76F123A0"/>
    <w:rsid w:val="76F275C9"/>
    <w:rsid w:val="770B0914"/>
    <w:rsid w:val="776B670E"/>
    <w:rsid w:val="77A33591"/>
    <w:rsid w:val="77BA6BDA"/>
    <w:rsid w:val="77D16924"/>
    <w:rsid w:val="7815710A"/>
    <w:rsid w:val="78175E36"/>
    <w:rsid w:val="782234E4"/>
    <w:rsid w:val="782C2784"/>
    <w:rsid w:val="78326601"/>
    <w:rsid w:val="78430D47"/>
    <w:rsid w:val="7853756B"/>
    <w:rsid w:val="78B94D42"/>
    <w:rsid w:val="78D87374"/>
    <w:rsid w:val="78F47F26"/>
    <w:rsid w:val="79052133"/>
    <w:rsid w:val="79276A37"/>
    <w:rsid w:val="797D28DB"/>
    <w:rsid w:val="797F7147"/>
    <w:rsid w:val="79BE2A91"/>
    <w:rsid w:val="79D03DC8"/>
    <w:rsid w:val="79E957E5"/>
    <w:rsid w:val="79FE23AA"/>
    <w:rsid w:val="7A2114BD"/>
    <w:rsid w:val="7A3C2858"/>
    <w:rsid w:val="7A5955DE"/>
    <w:rsid w:val="7A8F7F06"/>
    <w:rsid w:val="7A992CC0"/>
    <w:rsid w:val="7AA8721A"/>
    <w:rsid w:val="7AD93877"/>
    <w:rsid w:val="7AED2E7F"/>
    <w:rsid w:val="7B01634F"/>
    <w:rsid w:val="7B0408F4"/>
    <w:rsid w:val="7B3A50B0"/>
    <w:rsid w:val="7B533629"/>
    <w:rsid w:val="7B7A2758"/>
    <w:rsid w:val="7B8B2C1D"/>
    <w:rsid w:val="7B987AEA"/>
    <w:rsid w:val="7BCA3B47"/>
    <w:rsid w:val="7BD020E4"/>
    <w:rsid w:val="7BD34AA3"/>
    <w:rsid w:val="7BE9291F"/>
    <w:rsid w:val="7BF5648F"/>
    <w:rsid w:val="7BFF63DE"/>
    <w:rsid w:val="7C01614C"/>
    <w:rsid w:val="7C046E24"/>
    <w:rsid w:val="7C3403C9"/>
    <w:rsid w:val="7C6A1EB0"/>
    <w:rsid w:val="7C817D22"/>
    <w:rsid w:val="7C857813"/>
    <w:rsid w:val="7C966576"/>
    <w:rsid w:val="7CE64909"/>
    <w:rsid w:val="7D4E0C16"/>
    <w:rsid w:val="7D793C28"/>
    <w:rsid w:val="7D8C0F6F"/>
    <w:rsid w:val="7DD60F10"/>
    <w:rsid w:val="7E096CA7"/>
    <w:rsid w:val="7E6009A4"/>
    <w:rsid w:val="7E867872"/>
    <w:rsid w:val="7F143965"/>
    <w:rsid w:val="7F54171E"/>
    <w:rsid w:val="7F6000C3"/>
    <w:rsid w:val="7F6A5445"/>
    <w:rsid w:val="7F704289"/>
    <w:rsid w:val="7F9F0756"/>
    <w:rsid w:val="7FCA6758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style01"/>
    <w:basedOn w:val="18"/>
    <w:qFormat/>
    <w:uiPriority w:val="0"/>
    <w:rPr>
      <w:rFonts w:ascii="Alibaba-PuHuiTi-R" w:hAnsi="Alibaba-PuHuiTi-R" w:eastAsia="Alibaba-PuHuiTi-R" w:cs="Alibaba-PuHuiTi-R"/>
      <w:color w:val="333333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5.png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2085</Words>
  <Characters>4012</Characters>
  <Lines>6</Lines>
  <Paragraphs>1</Paragraphs>
  <TotalTime>2</TotalTime>
  <ScaleCrop>false</ScaleCrop>
  <LinksUpToDate>false</LinksUpToDate>
  <CharactersWithSpaces>4357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2026-01-21T03:58:14Z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9EAEFBEC167B48F08E20F00C032B4042_13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