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vAlign w:val="center"/>
          </w:tcPr>
          <w:p w14:paraId="48B5F2AC">
            <w:pPr>
              <w:pStyle w:val="215"/>
            </w:pPr>
            <w:r>
              <w:t xml:space="preserve">患者姓名： </w:t>
            </w:r>
            <w:r>
              <w:rPr>
                <w:rFonts w:hint="eastAsia"/>
              </w:rPr>
              <w:t>{{ client }}</w:t>
            </w:r>
          </w:p>
        </w:tc>
        <w:tc>
          <w:tcPr>
            <w:tcW w:w="2420" w:type="dxa"/>
            <w:vAlign w:val="center"/>
          </w:tcPr>
          <w:p w14:paraId="73AC64A3">
            <w:pPr>
              <w:pStyle w:val="215"/>
            </w:pPr>
            <w:r>
              <w:t>性别：</w:t>
            </w:r>
            <w:r>
              <w:rPr>
                <w:rFonts w:hint="eastAsia"/>
              </w:rPr>
              <w:t>{{ sex }}</w:t>
            </w:r>
          </w:p>
        </w:tc>
        <w:tc>
          <w:tcPr>
            <w:tcW w:w="1520" w:type="dxa"/>
            <w:vAlign w:val="center"/>
          </w:tcPr>
          <w:p w14:paraId="3D4BCF97">
            <w:pPr>
              <w:pStyle w:val="215"/>
            </w:pPr>
            <w:r>
              <w:t>年龄：</w:t>
            </w:r>
            <w:r>
              <w:rPr>
                <w:rFonts w:hint="eastAsia"/>
              </w:rPr>
              <w:t>{{ age }}</w:t>
            </w:r>
            <w:r>
              <w:t>岁</w:t>
            </w:r>
          </w:p>
        </w:tc>
        <w:tc>
          <w:tcPr>
            <w:tcW w:w="2848" w:type="dxa"/>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vAlign w:val="center"/>
          </w:tcPr>
          <w:p w14:paraId="50792F52">
            <w:pPr>
              <w:pStyle w:val="215"/>
            </w:pPr>
            <w:r>
              <w:t>原病理/临床诊断：</w:t>
            </w:r>
            <w:r>
              <w:rPr>
                <w:rFonts w:hint="eastAsia"/>
              </w:rPr>
              <w:t>{{ diseaseName }}</w:t>
            </w:r>
          </w:p>
        </w:tc>
        <w:tc>
          <w:tcPr>
            <w:tcW w:w="2848" w:type="dxa"/>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16072B3A">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8" w:hRule="exact"/>
          <w:jc w:val="center"/>
        </w:trPr>
        <w:tc>
          <w:tcPr>
            <w:tcW w:w="2603" w:type="dxa"/>
            <w:tcBorders>
              <w:top w:val="nil"/>
              <w:left w:val="nil"/>
              <w:bottom w:val="nil"/>
              <w:right w:val="nil"/>
            </w:tcBorders>
            <w:shd w:val="clear" w:color="auto" w:fill="0083C3"/>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tcBorders>
              <w:top w:val="nil"/>
              <w:left w:val="nil"/>
              <w:bottom w:val="nil"/>
              <w:right w:val="nil"/>
            </w:tcBorders>
            <w:shd w:val="clear" w:color="auto" w:fill="0083C3"/>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tcBorders>
              <w:top w:val="nil"/>
              <w:left w:val="nil"/>
              <w:bottom w:val="nil"/>
              <w:right w:val="nil"/>
            </w:tcBorders>
            <w:shd w:val="clear" w:color="auto" w:fill="0083C3"/>
            <w:vAlign w:val="center"/>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tcBorders>
              <w:top w:val="nil"/>
              <w:left w:val="nil"/>
              <w:bottom w:val="nil"/>
              <w:right w:val="nil"/>
            </w:tcBorders>
            <w:shd w:val="clear" w:color="auto" w:fill="0083C3"/>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tcBorders>
              <w:top w:val="nil"/>
              <w:left w:val="nil"/>
              <w:bottom w:val="nil"/>
              <w:right w:val="nil"/>
            </w:tcBorders>
            <w:shd w:val="clear" w:color="auto" w:fill="0083C3"/>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restart"/>
            <w:tcBorders>
              <w:top w:val="nil"/>
            </w:tcBorders>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0" w:type="dxa"/>
            <w:vMerge w:val="restart"/>
            <w:tcBorders>
              <w:top w:val="nil"/>
            </w:tcBorders>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tcBorders>
              <w:top w:val="nil"/>
            </w:tcBorders>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tcBorders>
              <w:top w:val="nil"/>
            </w:tcBorders>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tcBorders>
              <w:top w:val="nil"/>
            </w:tcBorders>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0083C3" w:sz="12" w:space="0"/>
              <w:right w:val="nil"/>
            </w:tcBorders>
            <w:vAlign w:val="bottom"/>
          </w:tcPr>
          <w:p w14:paraId="43A4982B">
            <w:pPr>
              <w:adjustRightInd w:val="0"/>
              <w:rPr>
                <w:rFonts w:ascii="微软雅黑" w:hAnsi="微软雅黑" w:eastAsia="微软雅黑" w:cs="Arial"/>
                <w:b/>
                <w:bCs/>
                <w:color w:val="000000"/>
                <w:sz w:val="16"/>
                <w:szCs w:val="16"/>
              </w:rPr>
            </w:pPr>
          </w:p>
        </w:tc>
        <w:tc>
          <w:tcPr>
            <w:tcW w:w="963" w:type="dxa"/>
            <w:tcBorders>
              <w:top w:val="nil"/>
              <w:left w:val="nil"/>
              <w:bottom w:val="single" w:color="0083C3" w:sz="12" w:space="0"/>
              <w:right w:val="nil"/>
            </w:tcBorders>
            <w:vAlign w:val="bottom"/>
          </w:tcPr>
          <w:p w14:paraId="2C5A9E42">
            <w:pPr>
              <w:adjustRightInd w:val="0"/>
              <w:rPr>
                <w:rFonts w:ascii="微软雅黑" w:hAnsi="微软雅黑" w:eastAsia="微软雅黑" w:cs="Arial"/>
                <w:b/>
                <w:color w:val="000000"/>
                <w:sz w:val="16"/>
                <w:szCs w:val="16"/>
              </w:rPr>
            </w:pPr>
          </w:p>
        </w:tc>
        <w:tc>
          <w:tcPr>
            <w:tcW w:w="2223" w:type="dxa"/>
            <w:tcBorders>
              <w:top w:val="nil"/>
              <w:left w:val="nil"/>
              <w:bottom w:val="single" w:color="0083C3" w:sz="12" w:space="0"/>
              <w:right w:val="nil"/>
            </w:tcBorders>
            <w:vAlign w:val="bottom"/>
          </w:tcPr>
          <w:p w14:paraId="7A8C238C">
            <w:pPr>
              <w:jc w:val="left"/>
            </w:pPr>
          </w:p>
        </w:tc>
        <w:tc>
          <w:tcPr>
            <w:tcW w:w="3118" w:type="dxa"/>
            <w:tcBorders>
              <w:top w:val="nil"/>
              <w:left w:val="nil"/>
              <w:bottom w:val="single" w:color="0083C3"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0083C3"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18AB7DFA">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5" w:type="default"/>
      <w:footerReference r:id="rId6"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DA809">
    <w:pPr>
      <w:pStyle w:val="1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5CF73FD"/>
    <w:rsid w:val="06167A1A"/>
    <w:rsid w:val="06B07EC2"/>
    <w:rsid w:val="06B95F1C"/>
    <w:rsid w:val="083C2C62"/>
    <w:rsid w:val="084474C9"/>
    <w:rsid w:val="087A06CD"/>
    <w:rsid w:val="08930944"/>
    <w:rsid w:val="0A2437B8"/>
    <w:rsid w:val="0DD91B05"/>
    <w:rsid w:val="0E861BE0"/>
    <w:rsid w:val="118B2886"/>
    <w:rsid w:val="11F34D10"/>
    <w:rsid w:val="123B1E49"/>
    <w:rsid w:val="12EB0137"/>
    <w:rsid w:val="130D3487"/>
    <w:rsid w:val="13344B7F"/>
    <w:rsid w:val="14382B73"/>
    <w:rsid w:val="14FD4F9E"/>
    <w:rsid w:val="16106555"/>
    <w:rsid w:val="16A246C7"/>
    <w:rsid w:val="17F63E2B"/>
    <w:rsid w:val="183925C8"/>
    <w:rsid w:val="18A24E51"/>
    <w:rsid w:val="19D420FB"/>
    <w:rsid w:val="1A313E09"/>
    <w:rsid w:val="1BDE5046"/>
    <w:rsid w:val="1C00230A"/>
    <w:rsid w:val="1C866632"/>
    <w:rsid w:val="1D424E3A"/>
    <w:rsid w:val="20A25C57"/>
    <w:rsid w:val="20B10406"/>
    <w:rsid w:val="21AE23B4"/>
    <w:rsid w:val="22E055F1"/>
    <w:rsid w:val="230B1387"/>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66C5141"/>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95B0E3E"/>
    <w:rsid w:val="4AE4318C"/>
    <w:rsid w:val="4AFC64BF"/>
    <w:rsid w:val="4DF03C41"/>
    <w:rsid w:val="4E5A559D"/>
    <w:rsid w:val="4EA968C7"/>
    <w:rsid w:val="4F084D32"/>
    <w:rsid w:val="4FAD1624"/>
    <w:rsid w:val="502C64EB"/>
    <w:rsid w:val="50310D19"/>
    <w:rsid w:val="52BA2B2A"/>
    <w:rsid w:val="52F34943"/>
    <w:rsid w:val="54617C1E"/>
    <w:rsid w:val="54E265E6"/>
    <w:rsid w:val="550B62FE"/>
    <w:rsid w:val="563A160F"/>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1804</Words>
  <Characters>4651</Characters>
  <Lines>19</Lines>
  <Paragraphs>5</Paragraphs>
  <TotalTime>6</TotalTime>
  <ScaleCrop>false</ScaleCrop>
  <LinksUpToDate>false</LinksUpToDate>
  <CharactersWithSpaces>5040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2026-05-12T06:38:40Z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