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gif" ContentType="image/gi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F4DAE4">
      <w:pPr>
        <w:rPr>
          <w:sz w:val="20"/>
          <w:szCs w:val="20"/>
        </w:rPr>
      </w:pPr>
      <w:r>
        <w:rPr>
          <w:color w:val="7F7F7F"/>
          <w:sz w:val="20"/>
          <w:szCs w:val="20"/>
          <w:highlight w:val="none"/>
          <w:lang w:eastAsia="zh-CN"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4876800</wp:posOffset>
            </wp:positionH>
            <wp:positionV relativeFrom="paragraph">
              <wp:posOffset>-53340</wp:posOffset>
            </wp:positionV>
            <wp:extent cx="1369060" cy="389255"/>
            <wp:effectExtent l="0" t="0" r="2540" b="6985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z w:val="20"/>
          <w:szCs w:val="20"/>
          <w:lang w:eastAsia="zh-CN"/>
        </w:rPr>
        <w:drawing>
          <wp:inline distT="0" distB="0" distL="114300" distR="114300">
            <wp:extent cx="1450340" cy="241300"/>
            <wp:effectExtent l="0" t="0" r="12700" b="2540"/>
            <wp:docPr id="18" name="图片 18" descr="全新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全新log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81489">
      <w:pPr>
        <w:rPr>
          <w:sz w:val="20"/>
          <w:szCs w:val="20"/>
        </w:rPr>
      </w:pPr>
    </w:p>
    <w:p w14:paraId="08A0CE38">
      <w:pPr>
        <w:rPr>
          <w:sz w:val="20"/>
          <w:szCs w:val="20"/>
        </w:rPr>
      </w:pPr>
    </w:p>
    <w:p w14:paraId="065546FA">
      <w:pPr>
        <w:rPr>
          <w:sz w:val="20"/>
          <w:szCs w:val="20"/>
        </w:rPr>
      </w:pPr>
    </w:p>
    <w:p w14:paraId="706CF735">
      <w:pPr>
        <w:rPr>
          <w:sz w:val="20"/>
          <w:szCs w:val="20"/>
        </w:rPr>
      </w:pPr>
    </w:p>
    <w:p w14:paraId="0278DD00">
      <w:pPr>
        <w:rPr>
          <w:sz w:val="20"/>
          <w:szCs w:val="20"/>
        </w:rPr>
      </w:pPr>
    </w:p>
    <w:p w14:paraId="68538212">
      <w:pPr>
        <w:rPr>
          <w:sz w:val="20"/>
          <w:szCs w:val="20"/>
        </w:rPr>
      </w:pPr>
    </w:p>
    <w:p w14:paraId="03C195C5">
      <w:pPr>
        <w:rPr>
          <w:sz w:val="20"/>
          <w:szCs w:val="20"/>
        </w:rPr>
      </w:pPr>
    </w:p>
    <w:p w14:paraId="11B7892F">
      <w:pPr>
        <w:rPr>
          <w:sz w:val="20"/>
          <w:szCs w:val="20"/>
        </w:rPr>
      </w:pPr>
    </w:p>
    <w:p w14:paraId="4FE98489">
      <w:pPr>
        <w:rPr>
          <w:sz w:val="20"/>
          <w:szCs w:val="20"/>
        </w:rPr>
      </w:pPr>
    </w:p>
    <w:p w14:paraId="47AA9ED8">
      <w:pPr>
        <w:jc w:val="center"/>
        <w:rPr>
          <w:rFonts w:ascii="黑体" w:hAnsi="黑体" w:eastAsia="黑体" w:cs="黑体"/>
          <w:color w:val="0083C3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0083C3"/>
          <w:sz w:val="72"/>
          <w:szCs w:val="72"/>
          <w:lang w:eastAsia="zh-CN"/>
        </w:rPr>
        <w:t>PD-L1检测报告</w:t>
      </w:r>
    </w:p>
    <w:p w14:paraId="644EE2DA"/>
    <w:p w14:paraId="38E0C1BF"/>
    <w:p w14:paraId="1246C8B6"/>
    <w:p w14:paraId="3D629945"/>
    <w:p w14:paraId="67881E59"/>
    <w:p w14:paraId="766F574C"/>
    <w:p w14:paraId="503D79D8"/>
    <w:p w14:paraId="06F860D8"/>
    <w:p w14:paraId="0CDAA44A"/>
    <w:tbl>
      <w:tblPr>
        <w:tblStyle w:val="18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7C705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D031B4">
            <w:pPr>
              <w:pStyle w:val="12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2C4C1B8">
            <w:pPr>
              <w:pStyle w:val="12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68531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E86BDE">
            <w:pPr>
              <w:pStyle w:val="12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FE7995B">
            <w:pPr>
              <w:pStyle w:val="12"/>
              <w:jc w:val="center"/>
              <w:rPr>
                <w:rFonts w:ascii="Times New Roman" w:hAnsi="Times New Roman" w:cs="Times New Roman"/>
                <w:sz w:val="4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lang w:eastAsia="zh-CN"/>
              </w:rPr>
              <w:t>{{ subbarcode }}</w:t>
            </w:r>
          </w:p>
        </w:tc>
      </w:tr>
      <w:tr w14:paraId="5DBDF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49668">
            <w:pPr>
              <w:pStyle w:val="12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6AD98A2">
            <w:pPr>
              <w:pStyle w:val="12"/>
              <w:jc w:val="center"/>
              <w:rPr>
                <w:rFonts w:ascii="Times New Roman" w:hAnsi="Times New Roman" w:cs="Times New Roman"/>
                <w:sz w:val="4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lang w:eastAsia="zh-CN"/>
              </w:rPr>
              <w:t>{{ reportdate }}</w:t>
            </w:r>
          </w:p>
        </w:tc>
      </w:tr>
    </w:tbl>
    <w:p w14:paraId="085CFD02"/>
    <w:p w14:paraId="280DD7A5">
      <w:pPr>
        <w:rPr>
          <w:sz w:val="20"/>
          <w:lang w:eastAsia="zh-CN"/>
        </w:rPr>
        <w:sectPr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bookmarkStart w:id="0" w:name="_Hlk91082646"/>
      <w:bookmarkEnd w:id="0"/>
    </w:p>
    <w:p w14:paraId="19F1615C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0D54AE20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0083C3" w:sz="4" w:space="0"/>
          <w:left w:val="none" w:color="auto" w:sz="0" w:space="0"/>
          <w:bottom w:val="single" w:color="0083C3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2668514F">
        <w:tblPrEx>
          <w:tblBorders>
            <w:top w:val="single" w:color="0083C3" w:sz="4" w:space="0"/>
            <w:left w:val="none" w:color="auto" w:sz="0" w:space="0"/>
            <w:bottom w:val="single" w:color="0083C3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771CCF9C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2B71DA10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73E1CFD0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202E5767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6C871BD0">
        <w:tblPrEx>
          <w:tblBorders>
            <w:top w:val="single" w:color="0083C3" w:sz="4" w:space="0"/>
            <w:left w:val="none" w:color="auto" w:sz="0" w:space="0"/>
            <w:bottom w:val="single" w:color="0083C3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0CD152D5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64FFCE60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046E924E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6BFD8984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00AFA51D">
        <w:tblPrEx>
          <w:tblBorders>
            <w:top w:val="single" w:color="0083C3" w:sz="4" w:space="0"/>
            <w:left w:val="none" w:color="auto" w:sz="0" w:space="0"/>
            <w:bottom w:val="single" w:color="0083C3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1F0CAC09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4BBDA289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7BA4B95A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AA69BC2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0083C3" w:sz="12" w:space="0"/>
              <w:left w:val="nil"/>
              <w:bottom w:val="single" w:color="0083C3" w:sz="4" w:space="0"/>
              <w:right w:val="single" w:color="0083C3" w:sz="4" w:space="0"/>
            </w:tcBorders>
            <w:vAlign w:val="center"/>
          </w:tcPr>
          <w:p w14:paraId="0618B108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tcBorders>
              <w:top w:val="single" w:color="0083C3" w:sz="12" w:space="0"/>
              <w:left w:val="single" w:color="0083C3" w:sz="4" w:space="0"/>
              <w:bottom w:val="single" w:color="0083C3" w:sz="4" w:space="0"/>
              <w:right w:val="nil"/>
            </w:tcBorders>
            <w:vAlign w:val="center"/>
          </w:tcPr>
          <w:p w14:paraId="3AE38B71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7044C7E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0083C3" w:sz="4" w:space="0"/>
              <w:left w:val="nil"/>
              <w:bottom w:val="single" w:color="0083C3" w:sz="12" w:space="0"/>
              <w:right w:val="nil"/>
            </w:tcBorders>
          </w:tcPr>
          <w:p w14:paraId="19A0FAE4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9B2AA5D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5AFA059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74230F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75EB9C9B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0083C3" w:sz="4" w:space="0"/>
          <w:left w:val="single" w:color="0083C3" w:sz="4" w:space="0"/>
          <w:bottom w:val="single" w:color="0083C3" w:sz="4" w:space="0"/>
          <w:right w:val="single" w:color="0083C3" w:sz="4" w:space="0"/>
          <w:insideH w:val="single" w:color="0083C3" w:sz="4" w:space="0"/>
          <w:insideV w:val="single" w:color="0083C3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E2ECEC6">
        <w:tblPrEx>
          <w:tblBorders>
            <w:top w:val="single" w:color="0083C3" w:sz="4" w:space="0"/>
            <w:left w:val="single" w:color="0083C3" w:sz="4" w:space="0"/>
            <w:bottom w:val="single" w:color="0083C3" w:sz="4" w:space="0"/>
            <w:right w:val="single" w:color="0083C3" w:sz="4" w:space="0"/>
            <w:insideH w:val="single" w:color="0083C3" w:sz="4" w:space="0"/>
            <w:insideV w:val="single" w:color="0083C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bottom w:val="nil"/>
            </w:tcBorders>
            <w:shd w:val="clear" w:color="auto" w:fill="0083C3"/>
            <w:vAlign w:val="center"/>
          </w:tcPr>
          <w:p w14:paraId="3829C59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bottom w:val="nil"/>
            </w:tcBorders>
            <w:shd w:val="clear" w:color="auto" w:fill="0083C3"/>
            <w:vAlign w:val="center"/>
          </w:tcPr>
          <w:p w14:paraId="31CE65E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bottom w:val="nil"/>
            </w:tcBorders>
            <w:shd w:val="clear" w:color="auto" w:fill="0083C3"/>
            <w:vAlign w:val="center"/>
          </w:tcPr>
          <w:p w14:paraId="3FADB8E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bottom w:val="nil"/>
            </w:tcBorders>
            <w:shd w:val="clear" w:color="auto" w:fill="0083C3"/>
            <w:vAlign w:val="center"/>
          </w:tcPr>
          <w:p w14:paraId="4FCDD66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2A21570">
        <w:tblPrEx>
          <w:tblBorders>
            <w:top w:val="single" w:color="0083C3" w:sz="4" w:space="0"/>
            <w:left w:val="single" w:color="0083C3" w:sz="4" w:space="0"/>
            <w:bottom w:val="single" w:color="0083C3" w:sz="4" w:space="0"/>
            <w:right w:val="single" w:color="0083C3" w:sz="4" w:space="0"/>
            <w:insideH w:val="single" w:color="0083C3" w:sz="4" w:space="0"/>
            <w:insideV w:val="single" w:color="0083C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</w:tcBorders>
            <w:vAlign w:val="center"/>
          </w:tcPr>
          <w:p w14:paraId="6AA41D3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</w:tcBorders>
            <w:vAlign w:val="center"/>
          </w:tcPr>
          <w:p w14:paraId="0DCCC35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</w:tcBorders>
            <w:vAlign w:val="center"/>
          </w:tcPr>
          <w:p w14:paraId="55187D1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</w:tcBorders>
            <w:vAlign w:val="center"/>
          </w:tcPr>
          <w:p w14:paraId="574662DD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4D05C5EB">
        <w:tblPrEx>
          <w:tblBorders>
            <w:top w:val="single" w:color="0083C3" w:sz="4" w:space="0"/>
            <w:left w:val="single" w:color="0083C3" w:sz="4" w:space="0"/>
            <w:bottom w:val="single" w:color="0083C3" w:sz="4" w:space="0"/>
            <w:right w:val="single" w:color="0083C3" w:sz="4" w:space="0"/>
            <w:insideH w:val="single" w:color="0083C3" w:sz="4" w:space="0"/>
            <w:insideV w:val="single" w:color="0083C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25DF414F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49DA940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82EFD5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070925D5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29EA496F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801968B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71D9D31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07DB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4810338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531FCBD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8991D4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52F49D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18E8D3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530E3F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0411ADB6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A4C879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22E6C08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3CE2AA0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9"/>
        <w:gridCol w:w="888"/>
        <w:gridCol w:w="2561"/>
        <w:gridCol w:w="3118"/>
      </w:tblGrid>
      <w:tr w14:paraId="228691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139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2A69F532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88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181049BE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561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24CBC75E">
            <w:pPr>
              <w:jc w:val="left"/>
            </w:pPr>
            <w:r>
              <w:rPr>
                <w:rFonts w:hint="default" w:ascii="Times New Roman" w:hAnsi="Times New Roman" w:cs="Times New Roman"/>
                <w:sz w:val="16"/>
                <w:szCs w:val="16"/>
              </w:rPr>
              <w:t>{{"ty_tianjin2"|sign(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39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,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22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)}}</w:t>
            </w:r>
            <w:bookmarkStart w:id="1" w:name="_GoBack"/>
            <w:bookmarkEnd w:id="1"/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56B817B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1E47CE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546DA55F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C1D0E95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4791075</wp:posOffset>
            </wp:positionH>
            <wp:positionV relativeFrom="page">
              <wp:posOffset>8012430</wp:posOffset>
            </wp:positionV>
            <wp:extent cx="1666240" cy="1207135"/>
            <wp:effectExtent l="0" t="0" r="10160" b="0"/>
            <wp:wrapNone/>
            <wp:docPr id="20" name="图片 20" descr="尚宁检验-报告专用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尚宁检验-报告专用章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624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0083C3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FECDF4B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0083C3"/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73A04140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19EB109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19EB109A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B465649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080AB02C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一</w:t>
      </w:r>
      <w:r>
        <w:rPr>
          <w:rFonts w:eastAsia="微软雅黑"/>
          <w:color w:val="0083C3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278E0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A714F6B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E07E234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7A68C1AB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78343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49CC4CE7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620675CA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7998D17D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4B2B4E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1F05C71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FBB7E05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85BDCCA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2BC27C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0A5FB22C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817F404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78E267CD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57507DA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32C26378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6F17F08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结果声明</w:t>
      </w:r>
    </w:p>
    <w:p w14:paraId="7FDCFE4D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2958B851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180C3B9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046FECBB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43C23E76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AE79E3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D117EBC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3280FA2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C509176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19723A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2A613EE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B3D6A0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240DEE9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C56EAAA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601B4E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3EB4AC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89B3453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11E0F2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4A92BE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063EC252">
      <w:pP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br w:type="page"/>
      </w:r>
    </w:p>
    <w:p w14:paraId="2FB50A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257946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广州市黄埔区开源大道11号C6栋702室</w:t>
      </w:r>
    </w:p>
    <w:p w14:paraId="4158BE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46C1BF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58AE7D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上海市闵行区绿洲环路396弄9号201室</w:t>
      </w:r>
    </w:p>
    <w:p w14:paraId="6C7406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1DD35A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08FFE1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天津市武清区创业总部基地B07</w:t>
      </w:r>
    </w:p>
    <w:p w14:paraId="2FF098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05CC4B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31483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BEF35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0B8B0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82D9B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3F706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E6113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095E4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44F4B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13DAA6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09117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D7E3E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D8992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8A61E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DC092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1325F6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4526C0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4B7852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0FDA5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F0516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848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6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</w:p>
    <w:p w14:paraId="51531D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5FF2C1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21F544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0"/>
          <w:szCs w:val="20"/>
          <w:lang w:val="en-US" w:eastAsia="zh-CN" w:bidi="ar-SA"/>
        </w:rPr>
        <w:t>诺禾医学   诺禾在线</w:t>
      </w:r>
    </w:p>
    <w:p w14:paraId="13EEA4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color w:val="0083C3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8"/>
          <w:szCs w:val="28"/>
          <w:lang w:val="en-US" w:eastAsia="en-US" w:bidi="ar-SA"/>
        </w:rPr>
        <w:t>www.novogene.com</w:t>
      </w:r>
    </w:p>
    <w:p w14:paraId="0D4661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643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4" name="图片 2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32DD5B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val="en-US" w:eastAsia="en-US"/>
        </w:rPr>
      </w:pP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China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USA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UK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Singapore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Netherlands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>J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apan</w:t>
      </w:r>
    </w:p>
    <w:sectPr>
      <w:headerReference r:id="rId5" w:type="default"/>
      <w:footerReference r:id="rId6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DD43C2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A3DE6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A3DE6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AF0224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A6D1FB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A6D1FB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2DD861">
    <w:pPr>
      <w:pStyle w:val="15"/>
      <w:pBdr>
        <w:bottom w:val="none" w:color="auto" w:sz="0" w:space="1"/>
      </w:pBdr>
      <w:jc w:val="right"/>
    </w:pPr>
    <w:r>
      <w:rPr>
        <w:rFonts w:hint="eastAsia" w:ascii="微软雅黑" w:hAnsi="微软雅黑" w:eastAsia="微软雅黑" w:cs="微软雅黑"/>
        <w:b w:val="0"/>
        <w:bCs/>
        <w:color w:val="0079B2"/>
        <w:sz w:val="21"/>
        <w:szCs w:val="21"/>
        <w:lang w:eastAsia="zh-C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5165090</wp:posOffset>
          </wp:positionH>
          <wp:positionV relativeFrom="paragraph">
            <wp:posOffset>127635</wp:posOffset>
          </wp:positionV>
          <wp:extent cx="1130300" cy="187960"/>
          <wp:effectExtent l="0" t="0" r="12700" b="10160"/>
          <wp:wrapNone/>
          <wp:docPr id="19" name="图片 19" descr="全新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全新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30300" cy="187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F24CC5">
    <w:r>
      <w:rPr>
        <w:rFonts w:hint="eastAsia" w:ascii="微软雅黑" w:hAnsi="微软雅黑" w:eastAsia="微软雅黑" w:cs="微软雅黑"/>
        <w:b w:val="0"/>
        <w:bCs/>
        <w:color w:val="0079B2"/>
        <w:sz w:val="21"/>
        <w:szCs w:val="21"/>
        <w:lang w:eastAsia="zh-CN"/>
      </w:rPr>
      <w:drawing>
        <wp:anchor distT="0" distB="0" distL="114300" distR="114300" simplePos="0" relativeHeight="251662336" behindDoc="1" locked="0" layoutInCell="1" allowOverlap="1">
          <wp:simplePos x="0" y="0"/>
          <wp:positionH relativeFrom="column">
            <wp:posOffset>5147945</wp:posOffset>
          </wp:positionH>
          <wp:positionV relativeFrom="paragraph">
            <wp:posOffset>85090</wp:posOffset>
          </wp:positionV>
          <wp:extent cx="1130300" cy="187960"/>
          <wp:effectExtent l="0" t="0" r="12700" b="10160"/>
          <wp:wrapNone/>
          <wp:docPr id="3" name="图片 3" descr="全新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全新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30300" cy="187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0E3569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83C2C62"/>
    <w:rsid w:val="08A77690"/>
    <w:rsid w:val="0A2437B8"/>
    <w:rsid w:val="10837493"/>
    <w:rsid w:val="132B3353"/>
    <w:rsid w:val="136A40B1"/>
    <w:rsid w:val="17D22162"/>
    <w:rsid w:val="17F63E2B"/>
    <w:rsid w:val="183925C8"/>
    <w:rsid w:val="1BD47E9D"/>
    <w:rsid w:val="1D424E3A"/>
    <w:rsid w:val="212043F8"/>
    <w:rsid w:val="21AE23B4"/>
    <w:rsid w:val="22E055F1"/>
    <w:rsid w:val="24097264"/>
    <w:rsid w:val="2B632564"/>
    <w:rsid w:val="2D7F2166"/>
    <w:rsid w:val="2DA541D6"/>
    <w:rsid w:val="307957C4"/>
    <w:rsid w:val="33284289"/>
    <w:rsid w:val="35083888"/>
    <w:rsid w:val="38D368D9"/>
    <w:rsid w:val="397B36E6"/>
    <w:rsid w:val="39E3320E"/>
    <w:rsid w:val="3CAA31B8"/>
    <w:rsid w:val="409918AF"/>
    <w:rsid w:val="41540D13"/>
    <w:rsid w:val="417F39F8"/>
    <w:rsid w:val="41856871"/>
    <w:rsid w:val="424934FB"/>
    <w:rsid w:val="42766E8F"/>
    <w:rsid w:val="441B49DA"/>
    <w:rsid w:val="44314922"/>
    <w:rsid w:val="47424B6B"/>
    <w:rsid w:val="4DF03C41"/>
    <w:rsid w:val="4E5A559D"/>
    <w:rsid w:val="4E601D5F"/>
    <w:rsid w:val="4FA519F8"/>
    <w:rsid w:val="502C64EB"/>
    <w:rsid w:val="54E265E6"/>
    <w:rsid w:val="587D179E"/>
    <w:rsid w:val="5DF60A79"/>
    <w:rsid w:val="5F544FA6"/>
    <w:rsid w:val="61071D54"/>
    <w:rsid w:val="62BB7322"/>
    <w:rsid w:val="69F6601D"/>
    <w:rsid w:val="6A4C0E1D"/>
    <w:rsid w:val="6A865AA6"/>
    <w:rsid w:val="6BBF0373"/>
    <w:rsid w:val="6D034223"/>
    <w:rsid w:val="6D782F93"/>
    <w:rsid w:val="6E0C5C8A"/>
    <w:rsid w:val="6F916EE8"/>
    <w:rsid w:val="6FDA1338"/>
    <w:rsid w:val="763065E7"/>
    <w:rsid w:val="78EF6C5F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GIF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5</Pages>
  <Words>955</Words>
  <Characters>1929</Characters>
  <Lines>18</Lines>
  <Paragraphs>5</Paragraphs>
  <TotalTime>0</TotalTime>
  <ScaleCrop>false</ScaleCrop>
  <LinksUpToDate>false</LinksUpToDate>
  <CharactersWithSpaces>2077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tassles-L</cp:lastModifiedBy>
  <cp:lastPrinted>2018-09-27T05:01:00Z</cp:lastPrinted>
  <dcterms:modified xsi:type="dcterms:W3CDTF">2026-05-25T05:17:57Z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