
<file path=[Content_Types].xml><?xml version="1.0" encoding="utf-8"?>
<Types xmlns="http://schemas.openxmlformats.org/package/2006/content-types">
  <Default Extension="xml" ContentType="application/xml"/>
  <Default Extension="png" ContentType="image/png"/>
  <Default Extension="gif" ContentType="image/gi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66498">
      <w:pPr>
        <w:jc w:val="center"/>
        <w:rPr>
          <w:sz w:val="20"/>
          <w:lang w:eastAsia="zh-CN"/>
        </w:rPr>
        <w:sectPr>
          <w:footerReference r:id="rId3" w:type="default"/>
          <w:pgSz w:w="11910" w:h="16840"/>
          <w:pgMar w:top="0" w:right="0" w:bottom="0" w:left="0" w:header="720" w:footer="720" w:gutter="0"/>
          <w:pgBorders>
            <w:top w:val="none" w:sz="0" w:space="0"/>
            <w:left w:val="none" w:sz="0" w:space="0"/>
            <w:bottom w:val="none" w:sz="0" w:space="0"/>
            <w:right w:val="none" w:sz="0" w:space="0"/>
          </w:pgBorders>
          <w:cols w:space="720" w:num="1"/>
        </w:sectPr>
      </w:pPr>
      <w:bookmarkStart w:id="0" w:name="_Hlk91082646"/>
      <w:bookmarkEnd w:id="0"/>
      <w:r>
        <w:rPr>
          <w:lang w:eastAsia="zh-CN"/>
        </w:rPr>
        <mc:AlternateContent>
          <mc:Choice Requires="wps">
            <w:drawing>
              <wp:anchor distT="0" distB="0" distL="114300" distR="114300" simplePos="0" relativeHeight="251694080" behindDoc="0" locked="0" layoutInCell="1" allowOverlap="1">
                <wp:simplePos x="0" y="0"/>
                <wp:positionH relativeFrom="column">
                  <wp:posOffset>38100</wp:posOffset>
                </wp:positionH>
                <wp:positionV relativeFrom="paragraph">
                  <wp:posOffset>4070350</wp:posOffset>
                </wp:positionV>
                <wp:extent cx="6316980" cy="2334895"/>
                <wp:effectExtent l="0" t="0" r="0" b="0"/>
                <wp:wrapNone/>
                <wp:docPr id="9" name="文本框 9"/>
                <wp:cNvGraphicFramePr/>
                <a:graphic xmlns:a="http://schemas.openxmlformats.org/drawingml/2006/main">
                  <a:graphicData uri="http://schemas.microsoft.com/office/word/2010/wordprocessingShape">
                    <wps:wsp>
                      <wps:cNvSpPr txBox="1"/>
                      <wps:spPr>
                        <a:xfrm>
                          <a:off x="0" y="0"/>
                          <a:ext cx="6316980" cy="2334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癌症遗传易感基因检测报告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3pt;margin-top:320.5pt;height:183.85pt;width:497.4pt;z-index:251694080;v-text-anchor:middle;mso-width-relative:page;mso-height-relative:page;" filled="f" stroked="f" coordsize="21600,21600" o:gfxdata="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SUHpf2AAAAAsBAAAPAAAAAAAAAAEAIAAAACIAAABkcnMv&#10;ZG93bnJldi54bWxQSwECFAAUAAAACACHTuJACJAhIzwCAABpBAAADgAAAAAAAAABACAAAAAnAQAA&#10;ZHJzL2Uyb0RvYy54bWxQSwUGAAAAAAYABgBZAQAA1QU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癌症遗传易感基因检测报告</w:t>
                      </w:r>
                    </w:p>
                  </w:txbxContent>
                </v:textbox>
              </v:shape>
            </w:pict>
          </mc:Fallback>
        </mc:AlternateContent>
      </w:r>
      <w:r>
        <w:rPr>
          <w:rFonts w:hint="eastAsia" w:eastAsia="宋体"/>
          <w:sz w:val="20"/>
          <w:lang w:eastAsia="zh-CN"/>
        </w:rPr>
        <w:drawing>
          <wp:anchor distT="0" distB="0" distL="114300" distR="114300" simplePos="0" relativeHeight="251693056" behindDoc="1" locked="0" layoutInCell="1" allowOverlap="1">
            <wp:simplePos x="0" y="0"/>
            <wp:positionH relativeFrom="column">
              <wp:posOffset>-12700</wp:posOffset>
            </wp:positionH>
            <wp:positionV relativeFrom="paragraph">
              <wp:posOffset>0</wp:posOffset>
            </wp:positionV>
            <wp:extent cx="7956550" cy="10692130"/>
            <wp:effectExtent l="0" t="0" r="13970" b="6350"/>
            <wp:wrapNone/>
            <wp:docPr id="20" name="图片 20"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250320-刘建峰-宣传册封面-06"/>
                    <pic:cNvPicPr>
                      <a:picLocks noChangeAspect="1"/>
                    </pic:cNvPicPr>
                  </pic:nvPicPr>
                  <pic:blipFill>
                    <a:blip r:embed="rId10"/>
                    <a:stretch>
                      <a:fillRect/>
                    </a:stretch>
                  </pic:blipFill>
                  <pic:spPr>
                    <a:xfrm>
                      <a:off x="0" y="0"/>
                      <a:ext cx="7956550" cy="10692130"/>
                    </a:xfrm>
                    <a:prstGeom prst="rect">
                      <a:avLst/>
                    </a:prstGeom>
                  </pic:spPr>
                </pic:pic>
              </a:graphicData>
            </a:graphic>
          </wp:anchor>
        </w:drawing>
      </w:r>
    </w:p>
    <w:p w14:paraId="4373279B">
      <w:pPr>
        <w:rPr>
          <w:rFonts w:ascii="Times New Roman" w:hAnsi="Times New Roman" w:eastAsia="微软雅黑" w:cs="Times New Roman"/>
          <w:b/>
          <w:color w:val="00B050"/>
          <w:sz w:val="28"/>
          <w:szCs w:val="28"/>
          <w:lang w:eastAsia="zh-CN"/>
        </w:rPr>
      </w:pPr>
    </w:p>
    <w:p w14:paraId="787495A7">
      <w:pPr>
        <w:rPr>
          <w:rFonts w:ascii="Times New Roman" w:hAnsi="Times New Roman" w:eastAsia="微软雅黑" w:cs="Times New Roman"/>
          <w:b/>
          <w:color w:val="00B050"/>
          <w:sz w:val="28"/>
          <w:szCs w:val="28"/>
          <w:lang w:eastAsia="zh-CN"/>
        </w:rPr>
      </w:pPr>
    </w:p>
    <w:p w14:paraId="38821D9B">
      <w:pPr>
        <w:jc w:val="center"/>
        <w:rPr>
          <w:rFonts w:ascii="微软雅黑" w:hAnsi="微软雅黑" w:eastAsia="微软雅黑"/>
          <w:sz w:val="42"/>
          <w:szCs w:val="42"/>
          <w:lang w:eastAsia="zh-CN"/>
        </w:rPr>
      </w:pPr>
    </w:p>
    <w:p w14:paraId="5AD0FA2E">
      <w:pPr>
        <w:jc w:val="center"/>
        <w:rPr>
          <w:rFonts w:ascii="微软雅黑" w:hAnsi="微软雅黑" w:eastAsia="微软雅黑"/>
          <w:b/>
          <w:bCs/>
          <w:color w:val="0083C3"/>
          <w:sz w:val="44"/>
          <w:szCs w:val="44"/>
          <w:lang w:eastAsia="zh-CN"/>
        </w:rPr>
      </w:pPr>
      <w:r>
        <w:rPr>
          <w:rFonts w:hint="eastAsia" w:ascii="微软雅黑" w:hAnsi="微软雅黑" w:eastAsia="微软雅黑"/>
          <w:b/>
          <w:bCs/>
          <w:color w:val="0083C3"/>
          <w:sz w:val="44"/>
          <w:szCs w:val="44"/>
          <w:lang w:eastAsia="zh-CN"/>
        </w:rPr>
        <w:t>癌症遗传易感基因筛查结果</w:t>
      </w:r>
    </w:p>
    <w:p w14:paraId="3BBFE0AB">
      <w:pPr>
        <w:pStyle w:val="42"/>
        <w:jc w:val="center"/>
        <w:rPr>
          <w:rFonts w:ascii="Times New Roman" w:hAnsi="Times New Roman" w:cs="Times New Roman"/>
          <w:b/>
          <w:bCs/>
          <w:color w:val="0083C3"/>
          <w:spacing w:val="22"/>
          <w:sz w:val="22"/>
          <w:szCs w:val="22"/>
          <w:lang w:val="en-US"/>
        </w:rPr>
      </w:pPr>
      <w:r>
        <w:rPr>
          <w:rFonts w:ascii="Times New Roman" w:hAnsi="Times New Roman" w:cs="Times New Roman"/>
          <w:b/>
          <w:bCs/>
          <w:color w:val="0083C3"/>
          <w:spacing w:val="26"/>
          <w:lang w:val="en-US"/>
        </w:rPr>
        <w:t>Hereditar</w:t>
      </w:r>
      <w:r>
        <w:rPr>
          <w:rFonts w:ascii="Times New Roman" w:hAnsi="Times New Roman" w:cs="Times New Roman"/>
          <w:b/>
          <w:bCs/>
          <w:color w:val="0083C3"/>
          <w:spacing w:val="22"/>
          <w:lang w:val="en-US"/>
        </w:rPr>
        <w:t>y Cancer Genetic Testing Result</w:t>
      </w:r>
      <w:r>
        <w:rPr>
          <w:rFonts w:ascii="Times New Roman" w:hAnsi="Times New Roman" w:cs="Times New Roman"/>
          <w:b/>
          <w:bCs/>
          <w:color w:val="0083C3"/>
          <w:spacing w:val="22"/>
          <w:sz w:val="22"/>
          <w:szCs w:val="22"/>
          <w:lang w:val="en-US"/>
        </w:rPr>
        <w:t xml:space="preserve"> </w:t>
      </w:r>
    </w:p>
    <w:p w14:paraId="27184EAC">
      <w:pPr>
        <w:pStyle w:val="42"/>
        <w:rPr>
          <w:rFonts w:ascii="微软雅黑" w:hAnsi="微软雅黑" w:eastAsia="微软雅黑" w:cs="Times New Roman"/>
          <w:color w:val="auto"/>
          <w:kern w:val="2"/>
          <w:sz w:val="56"/>
          <w:szCs w:val="56"/>
          <w:lang w:val="en-US"/>
        </w:rPr>
      </w:pPr>
    </w:p>
    <w:p w14:paraId="3133E5B7">
      <w:pPr>
        <w:pStyle w:val="42"/>
        <w:rPr>
          <w:rFonts w:ascii="微软雅黑" w:hAnsi="微软雅黑" w:eastAsia="微软雅黑" w:cs="Times New Roman"/>
          <w:color w:val="auto"/>
          <w:kern w:val="2"/>
          <w:sz w:val="56"/>
          <w:szCs w:val="56"/>
          <w:lang w:val="en-US"/>
        </w:rPr>
      </w:pPr>
    </w:p>
    <w:p w14:paraId="31B7CE8F">
      <w:pPr>
        <w:pStyle w:val="42"/>
        <w:ind w:firstLine="480" w:firstLineChars="200"/>
        <w:rPr>
          <w:rFonts w:ascii="微软雅黑 Bold" w:eastAsia="微软雅黑 Bold" w:cs="微软雅黑 Bold"/>
          <w:bCs/>
          <w:sz w:val="28"/>
          <w:szCs w:val="28"/>
          <w:lang w:val="en-US"/>
        </w:rPr>
      </w:pPr>
      <w:r>
        <w:rPr>
          <w:sz w:val="24"/>
          <w:szCs w:val="24"/>
        </w:rPr>
        <w:drawing>
          <wp:anchor distT="0" distB="0" distL="114300" distR="114300" simplePos="0" relativeHeight="251695104" behindDoc="0" locked="0" layoutInCell="1" allowOverlap="1">
            <wp:simplePos x="0" y="0"/>
            <wp:positionH relativeFrom="column">
              <wp:posOffset>-71755</wp:posOffset>
            </wp:positionH>
            <wp:positionV relativeFrom="paragraph">
              <wp:posOffset>125095</wp:posOffset>
            </wp:positionV>
            <wp:extent cx="360045" cy="205105"/>
            <wp:effectExtent l="0" t="0" r="5715" b="8255"/>
            <wp:wrapNone/>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1"/>
                    <a:stretch>
                      <a:fillRect/>
                    </a:stretch>
                  </pic:blipFill>
                  <pic:spPr>
                    <a:xfrm>
                      <a:off x="0" y="0"/>
                      <a:ext cx="360045" cy="205105"/>
                    </a:xfrm>
                    <a:prstGeom prst="rect">
                      <a:avLst/>
                    </a:prstGeom>
                  </pic:spPr>
                </pic:pic>
              </a:graphicData>
            </a:graphic>
          </wp:anchor>
        </w:drawing>
      </w:r>
      <w:r>
        <w:rPr>
          <w:rFonts w:hint="eastAsia" w:ascii="微软雅黑" w:hAnsi="微软雅黑" w:eastAsia="微软雅黑" w:cs="微软雅黑"/>
          <w:bCs/>
          <w:sz w:val="28"/>
          <w:szCs w:val="28"/>
        </w:rPr>
        <w:t>您的基本信息</w:t>
      </w:r>
    </w:p>
    <w:tbl>
      <w:tblPr>
        <w:tblStyle w:val="16"/>
        <w:tblpPr w:leftFromText="180" w:rightFromText="180" w:vertAnchor="text" w:horzAnchor="page" w:tblpXSpec="center" w:tblpY="102"/>
        <w:tblOverlap w:val="never"/>
        <w:tblW w:w="837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195"/>
        <w:gridCol w:w="4182"/>
      </w:tblGrid>
      <w:tr w14:paraId="105E1B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bottom w:val="nil"/>
              <w:right w:val="single" w:color="FFFFFF" w:themeColor="background1" w:sz="18" w:space="0"/>
            </w:tcBorders>
            <w:shd w:val="clear" w:color="auto" w:fill="0083C3"/>
            <w:vAlign w:val="center"/>
          </w:tcPr>
          <w:p w14:paraId="10F5A5D5">
            <w:pPr>
              <w:widowControl/>
              <w:spacing w:line="288" w:lineRule="auto"/>
              <w:rPr>
                <w:rFonts w:ascii="Times New Roman" w:hAnsi="Times New Roman" w:eastAsia="微软雅黑"/>
                <w:color w:val="FFFFFF"/>
                <w:szCs w:val="21"/>
              </w:rPr>
            </w:pPr>
            <w:r>
              <w:rPr>
                <w:rFonts w:ascii="Times New Roman" w:hAnsi="Times New Roman" w:eastAsia="微软雅黑"/>
                <w:b/>
                <w:bCs/>
                <w:color w:val="FFFFFF"/>
                <w:szCs w:val="21"/>
              </w:rPr>
              <w:t>受检者信息</w:t>
            </w:r>
          </w:p>
        </w:tc>
        <w:tc>
          <w:tcPr>
            <w:tcW w:w="4182" w:type="dxa"/>
            <w:tcBorders>
              <w:top w:val="nil"/>
              <w:left w:val="single" w:color="FFFFFF" w:themeColor="background1" w:sz="18" w:space="0"/>
              <w:bottom w:val="nil"/>
              <w:right w:val="nil"/>
            </w:tcBorders>
            <w:shd w:val="clear" w:color="auto" w:fill="0083C3"/>
            <w:vAlign w:val="center"/>
          </w:tcPr>
          <w:p w14:paraId="4AA4125E">
            <w:pPr>
              <w:widowControl/>
              <w:spacing w:line="288" w:lineRule="auto"/>
              <w:rPr>
                <w:rFonts w:ascii="Times New Roman" w:hAnsi="Times New Roman" w:eastAsia="微软雅黑"/>
                <w:color w:val="FFFFFF"/>
                <w:szCs w:val="21"/>
              </w:rPr>
            </w:pPr>
            <w:r>
              <w:rPr>
                <w:rFonts w:ascii="Times New Roman" w:hAnsi="Times New Roman" w:eastAsia="微软雅黑"/>
                <w:b/>
                <w:bCs/>
                <w:color w:val="FFFFFF"/>
                <w:szCs w:val="21"/>
              </w:rPr>
              <w:t>样本信息</w:t>
            </w:r>
          </w:p>
        </w:tc>
      </w:tr>
      <w:tr w14:paraId="308D57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tcBorders>
            <w:shd w:val="solid" w:color="FFFFFF" w:fill="auto"/>
            <w:vAlign w:val="center"/>
          </w:tcPr>
          <w:p w14:paraId="1CF7A08D">
            <w:pPr>
              <w:widowControl/>
              <w:textAlignment w:val="center"/>
              <w:rPr>
                <w:rFonts w:ascii="Times New Roman" w:hAnsi="Times New Roman" w:eastAsia="微软雅黑"/>
                <w:b/>
                <w:bCs/>
                <w:color w:val="000000"/>
                <w:sz w:val="18"/>
                <w:szCs w:val="18"/>
              </w:rPr>
            </w:pPr>
            <w:r>
              <w:rPr>
                <w:rFonts w:ascii="Times New Roman" w:hAnsi="Times New Roman" w:eastAsia="微软雅黑"/>
                <w:szCs w:val="21"/>
              </w:rPr>
              <w:t>姓      名：</w:t>
            </w:r>
            <w:r>
              <w:rPr>
                <w:rFonts w:hint="eastAsia" w:ascii="Times New Roman" w:hAnsi="Times New Roman" w:eastAsia="微软雅黑"/>
                <w:bCs/>
                <w:color w:val="000000"/>
                <w:szCs w:val="21"/>
              </w:rPr>
              <w:t>{{ client }}</w:t>
            </w:r>
          </w:p>
        </w:tc>
        <w:tc>
          <w:tcPr>
            <w:tcW w:w="4182" w:type="dxa"/>
            <w:tcBorders>
              <w:top w:val="nil"/>
              <w:right w:val="nil"/>
            </w:tcBorders>
            <w:shd w:val="solid" w:color="FFFFFF" w:fill="auto"/>
            <w:vAlign w:val="center"/>
          </w:tcPr>
          <w:p w14:paraId="65EBC36E">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样本编号：</w:t>
            </w:r>
            <w:r>
              <w:rPr>
                <w:rFonts w:hint="eastAsia" w:ascii="Times New Roman" w:hAnsi="Times New Roman" w:eastAsia="微软雅黑"/>
                <w:bCs/>
                <w:color w:val="000000"/>
                <w:szCs w:val="21"/>
              </w:rPr>
              <w:t>{{ subbarcode }}</w:t>
            </w:r>
          </w:p>
        </w:tc>
      </w:tr>
      <w:tr w14:paraId="140871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5E8792D8">
            <w:pPr>
              <w:widowControl/>
              <w:textAlignment w:val="center"/>
              <w:rPr>
                <w:rFonts w:ascii="Times New Roman" w:hAnsi="Times New Roman" w:eastAsia="微软雅黑"/>
                <w:b/>
                <w:bCs/>
                <w:color w:val="000000"/>
                <w:szCs w:val="21"/>
              </w:rPr>
            </w:pPr>
            <w:r>
              <w:rPr>
                <w:rFonts w:ascii="Times New Roman" w:hAnsi="Times New Roman" w:eastAsia="微软雅黑"/>
                <w:szCs w:val="21"/>
              </w:rPr>
              <w:t>性      别：</w:t>
            </w:r>
            <w:r>
              <w:rPr>
                <w:rFonts w:hint="eastAsia" w:ascii="Times New Roman" w:hAnsi="Times New Roman" w:eastAsia="微软雅黑"/>
                <w:bCs/>
                <w:color w:val="000000"/>
                <w:szCs w:val="21"/>
              </w:rPr>
              <w:t>{{ sex }}</w:t>
            </w:r>
          </w:p>
        </w:tc>
        <w:tc>
          <w:tcPr>
            <w:tcW w:w="4182" w:type="dxa"/>
            <w:tcBorders>
              <w:right w:val="nil"/>
            </w:tcBorders>
            <w:shd w:val="solid" w:color="FFFFFF" w:fill="auto"/>
            <w:vAlign w:val="center"/>
          </w:tcPr>
          <w:p w14:paraId="08D480E2">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样本种类：</w:t>
            </w:r>
            <w:r>
              <w:rPr>
                <w:rFonts w:hint="eastAsia" w:ascii="Times New Roman" w:hAnsi="Times New Roman" w:eastAsia="微软雅黑"/>
                <w:bCs/>
                <w:color w:val="000000"/>
                <w:szCs w:val="21"/>
                <w:lang w:eastAsia="zh-CN"/>
              </w:rPr>
              <w:t>{{ specimentype }}</w:t>
            </w:r>
          </w:p>
        </w:tc>
      </w:tr>
      <w:tr w14:paraId="5D6688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6B4CB824">
            <w:pPr>
              <w:widowControl/>
              <w:textAlignment w:val="center"/>
              <w:rPr>
                <w:rFonts w:ascii="Times New Roman" w:hAnsi="Times New Roman" w:eastAsia="微软雅黑"/>
                <w:b/>
                <w:bCs/>
                <w:color w:val="000000"/>
                <w:szCs w:val="21"/>
              </w:rPr>
            </w:pPr>
            <w:r>
              <w:rPr>
                <w:rFonts w:ascii="Times New Roman" w:hAnsi="Times New Roman" w:eastAsia="微软雅黑"/>
                <w:szCs w:val="21"/>
              </w:rPr>
              <w:t>年      龄：</w:t>
            </w:r>
            <w:r>
              <w:rPr>
                <w:rFonts w:hint="eastAsia" w:ascii="Times New Roman" w:hAnsi="Times New Roman" w:eastAsia="微软雅黑"/>
                <w:bCs/>
                <w:color w:val="000000"/>
                <w:szCs w:val="21"/>
              </w:rPr>
              <w:t>{{ age }}</w:t>
            </w:r>
          </w:p>
        </w:tc>
        <w:tc>
          <w:tcPr>
            <w:tcW w:w="4182" w:type="dxa"/>
            <w:tcBorders>
              <w:right w:val="nil"/>
            </w:tcBorders>
            <w:shd w:val="solid" w:color="FFFFFF" w:fill="auto"/>
            <w:vAlign w:val="center"/>
          </w:tcPr>
          <w:p w14:paraId="3C82F957">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报告日期：</w:t>
            </w:r>
            <w:r>
              <w:rPr>
                <w:rFonts w:hint="eastAsia" w:ascii="Times New Roman" w:hAnsi="Times New Roman" w:eastAsia="微软雅黑"/>
                <w:bCs/>
                <w:color w:val="000000"/>
                <w:szCs w:val="21"/>
              </w:rPr>
              <w:t>{{ reportdate }}</w:t>
            </w:r>
          </w:p>
        </w:tc>
      </w:tr>
    </w:tbl>
    <w:p w14:paraId="3F3C347D">
      <w:pPr>
        <w:pStyle w:val="42"/>
        <w:widowControl/>
        <w:pBdr>
          <w:top w:val="none" w:color="BFBFBF" w:sz="0" w:space="0"/>
          <w:left w:val="none" w:color="BFBFBF" w:sz="0" w:space="0"/>
          <w:bottom w:val="none" w:color="BFBFBF" w:sz="0" w:space="0"/>
          <w:right w:val="none" w:color="BFBFBF" w:sz="0" w:space="0"/>
          <w:between w:val="none" w:color="BFBFBF" w:sz="0" w:space="0"/>
        </w:pBdr>
        <w:rPr>
          <w:rFonts w:ascii="微软雅黑" w:eastAsia="微软雅黑" w:cs="微软雅黑"/>
          <w:sz w:val="22"/>
          <w:szCs w:val="22"/>
        </w:rPr>
      </w:pPr>
    </w:p>
    <w:p w14:paraId="1801F651">
      <w:pPr>
        <w:pStyle w:val="42"/>
        <w:spacing w:line="240" w:lineRule="auto"/>
        <w:ind w:firstLine="190" w:firstLineChars="100"/>
        <w:rPr>
          <w:rFonts w:ascii="微软雅黑" w:eastAsia="微软雅黑" w:cs="微软雅黑"/>
          <w:spacing w:val="5"/>
          <w:sz w:val="18"/>
          <w:szCs w:val="18"/>
        </w:rPr>
      </w:pPr>
    </w:p>
    <w:p w14:paraId="3A77C6CD">
      <w:pPr>
        <w:pStyle w:val="42"/>
        <w:spacing w:line="240" w:lineRule="auto"/>
        <w:ind w:firstLine="190" w:firstLineChars="100"/>
        <w:rPr>
          <w:rFonts w:ascii="微软雅黑" w:eastAsia="微软雅黑" w:cs="微软雅黑"/>
          <w:spacing w:val="5"/>
          <w:sz w:val="18"/>
          <w:szCs w:val="18"/>
        </w:rPr>
      </w:pPr>
    </w:p>
    <w:p w14:paraId="7CA43C21">
      <w:pPr>
        <w:pStyle w:val="42"/>
        <w:spacing w:line="240" w:lineRule="auto"/>
        <w:rPr>
          <w:rFonts w:ascii="微软雅黑" w:eastAsia="微软雅黑" w:cs="微软雅黑"/>
          <w:spacing w:val="5"/>
          <w:sz w:val="18"/>
          <w:szCs w:val="18"/>
        </w:rPr>
      </w:pPr>
    </w:p>
    <w:p w14:paraId="1C00F4A0">
      <w:pPr>
        <w:pStyle w:val="42"/>
        <w:spacing w:line="240" w:lineRule="auto"/>
        <w:ind w:firstLine="190" w:firstLineChars="100"/>
        <w:rPr>
          <w:rFonts w:ascii="微软雅黑" w:eastAsia="微软雅黑" w:cs="微软雅黑"/>
          <w:spacing w:val="5"/>
          <w:sz w:val="18"/>
          <w:szCs w:val="18"/>
        </w:rPr>
      </w:pPr>
    </w:p>
    <w:p w14:paraId="4B016173">
      <w:pPr>
        <w:pStyle w:val="42"/>
        <w:spacing w:line="240" w:lineRule="auto"/>
        <w:ind w:firstLine="380" w:firstLineChars="200"/>
        <w:rPr>
          <w:rFonts w:ascii="微软雅黑" w:hAnsi="微软雅黑" w:eastAsia="微软雅黑" w:cs="微软雅黑"/>
          <w:spacing w:val="5"/>
          <w:sz w:val="18"/>
          <w:szCs w:val="18"/>
        </w:rPr>
      </w:pPr>
    </w:p>
    <w:p w14:paraId="7DB1FA4B">
      <w:pPr>
        <w:pStyle w:val="42"/>
        <w:spacing w:line="240" w:lineRule="auto"/>
        <w:ind w:firstLine="380" w:firstLineChars="200"/>
        <w:rPr>
          <w:rFonts w:ascii="微软雅黑" w:hAnsi="微软雅黑" w:eastAsia="微软雅黑" w:cs="微软雅黑"/>
          <w:spacing w:val="5"/>
          <w:sz w:val="18"/>
          <w:szCs w:val="18"/>
        </w:rPr>
      </w:pPr>
    </w:p>
    <w:p w14:paraId="2CAF76CB">
      <w:pPr>
        <w:pStyle w:val="42"/>
        <w:spacing w:line="240" w:lineRule="auto"/>
        <w:ind w:firstLine="380" w:firstLineChars="200"/>
        <w:rPr>
          <w:rFonts w:ascii="微软雅黑" w:hAnsi="微软雅黑" w:eastAsia="微软雅黑" w:cs="微软雅黑"/>
          <w:spacing w:val="5"/>
          <w:sz w:val="18"/>
          <w:szCs w:val="18"/>
        </w:rPr>
      </w:pPr>
    </w:p>
    <w:p w14:paraId="2A0A0D4E">
      <w:pPr>
        <w:pStyle w:val="42"/>
        <w:spacing w:line="240" w:lineRule="auto"/>
        <w:ind w:firstLine="380" w:firstLineChars="200"/>
        <w:rPr>
          <w:rFonts w:ascii="微软雅黑" w:hAnsi="微软雅黑" w:eastAsia="微软雅黑" w:cs="微软雅黑"/>
          <w:spacing w:val="5"/>
          <w:sz w:val="18"/>
          <w:szCs w:val="18"/>
        </w:rPr>
      </w:pPr>
    </w:p>
    <w:p w14:paraId="2CC88EAD">
      <w:pPr>
        <w:pStyle w:val="42"/>
        <w:spacing w:line="240" w:lineRule="auto"/>
        <w:ind w:firstLine="380" w:firstLineChars="200"/>
        <w:rPr>
          <w:rFonts w:ascii="微软雅黑" w:hAnsi="微软雅黑" w:eastAsia="微软雅黑" w:cs="微软雅黑"/>
          <w:spacing w:val="5"/>
          <w:sz w:val="18"/>
          <w:szCs w:val="18"/>
        </w:rPr>
      </w:pPr>
    </w:p>
    <w:p w14:paraId="195EA756">
      <w:pPr>
        <w:pStyle w:val="42"/>
        <w:spacing w:line="240" w:lineRule="auto"/>
        <w:ind w:firstLine="380" w:firstLineChars="200"/>
        <w:rPr>
          <w:rFonts w:ascii="微软雅黑" w:hAnsi="微软雅黑" w:eastAsia="微软雅黑" w:cs="微软雅黑"/>
          <w:spacing w:val="5"/>
          <w:sz w:val="18"/>
          <w:szCs w:val="18"/>
          <w:lang w:eastAsia="zh-CN"/>
        </w:rPr>
      </w:pPr>
      <w:r>
        <w:rPr>
          <w:rFonts w:hint="eastAsia" w:ascii="微软雅黑" w:hAnsi="微软雅黑" w:eastAsia="微软雅黑" w:cs="微软雅黑"/>
          <w:spacing w:val="5"/>
          <w:sz w:val="18"/>
          <w:szCs w:val="18"/>
          <w:lang w:eastAsia="zh-CN"/>
        </w:rPr>
        <w:t>本报告结果只对本次送检样品负责，限受检者本人拆阅。本检测报告为科研性质报告，所得结论来自于目前世界上最前沿的科学研究进展，此报告仅为受检者进一步的临床检测、预防和监测提供参考。具体方案，请咨询主治医生进行决定。如有疑问，请在收到结果后15个工作日内与我们联系，您的满意是我们最大的期待。</w:t>
      </w:r>
    </w:p>
    <w:p w14:paraId="32CD687F">
      <w:pPr>
        <w:pStyle w:val="42"/>
        <w:spacing w:line="240" w:lineRule="auto"/>
        <w:ind w:firstLine="380" w:firstLineChars="200"/>
        <w:rPr>
          <w:rFonts w:ascii="微软雅黑" w:hAnsi="微软雅黑" w:eastAsia="微软雅黑" w:cs="微软雅黑"/>
          <w:spacing w:val="5"/>
          <w:sz w:val="18"/>
          <w:szCs w:val="18"/>
          <w:lang w:eastAsia="zh-CN"/>
        </w:rPr>
      </w:pPr>
    </w:p>
    <w:p w14:paraId="40621044">
      <w:pPr>
        <w:pStyle w:val="42"/>
        <w:spacing w:line="240" w:lineRule="auto"/>
        <w:ind w:firstLine="380" w:firstLineChars="200"/>
        <w:rPr>
          <w:rFonts w:ascii="微软雅黑" w:hAnsi="微软雅黑" w:eastAsia="微软雅黑" w:cs="微软雅黑"/>
          <w:spacing w:val="5"/>
          <w:sz w:val="18"/>
          <w:szCs w:val="18"/>
          <w:lang w:eastAsia="zh-CN"/>
        </w:rPr>
      </w:pPr>
    </w:p>
    <w:p w14:paraId="19B231E0">
      <w:pPr>
        <w:rPr>
          <w:rFonts w:ascii="微软雅黑" w:eastAsia="微软雅黑" w:cs="微软雅黑"/>
          <w:spacing w:val="5"/>
          <w:sz w:val="18"/>
          <w:szCs w:val="18"/>
          <w:lang w:eastAsia="zh-CN"/>
        </w:rPr>
        <w:sectPr>
          <w:headerReference r:id="rId4" w:type="default"/>
          <w:footerReference r:id="rId5" w:type="default"/>
          <w:pgSz w:w="11906" w:h="16838"/>
          <w:pgMar w:top="1037" w:right="1020" w:bottom="981" w:left="1020" w:header="510" w:footer="992" w:gutter="0"/>
          <w:pgBorders>
            <w:top w:val="none" w:sz="0" w:space="0"/>
            <w:left w:val="none" w:sz="0" w:space="0"/>
            <w:bottom w:val="none" w:sz="0" w:space="0"/>
            <w:right w:val="none" w:sz="0" w:space="0"/>
          </w:pgBorders>
          <w:pgNumType w:start="1"/>
          <w:cols w:space="0" w:num="1"/>
          <w:docGrid w:type="lines" w:linePitch="312" w:charSpace="0"/>
        </w:sectPr>
      </w:pPr>
    </w:p>
    <w:p w14:paraId="3EA53973">
      <w:pPr>
        <w:pStyle w:val="2"/>
        <w:numPr>
          <w:ilvl w:val="255"/>
          <w:numId w:val="0"/>
        </w:numPr>
        <w:spacing w:before="156" w:beforeLines="50" w:after="156" w:afterLines="50"/>
        <w:jc w:val="left"/>
        <w:outlineLvl w:val="0"/>
        <w:rPr>
          <w:color w:val="0083C3"/>
          <w:lang w:eastAsia="zh-CN"/>
        </w:rPr>
      </w:pPr>
      <w:r>
        <w:rPr>
          <w:color w:val="0083C3"/>
          <w:sz w:val="24"/>
          <w:szCs w:val="24"/>
        </w:rPr>
        <w:drawing>
          <wp:anchor distT="0" distB="0" distL="114300" distR="114300" simplePos="0" relativeHeight="251696128" behindDoc="0" locked="0" layoutInCell="1" allowOverlap="1">
            <wp:simplePos x="0" y="0"/>
            <wp:positionH relativeFrom="column">
              <wp:posOffset>22860</wp:posOffset>
            </wp:positionH>
            <wp:positionV relativeFrom="paragraph">
              <wp:posOffset>205105</wp:posOffset>
            </wp:positionV>
            <wp:extent cx="360045" cy="205105"/>
            <wp:effectExtent l="0" t="0" r="5715" b="8255"/>
            <wp:wrapSquare wrapText="bothSides"/>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1"/>
                    <a:stretch>
                      <a:fillRect/>
                    </a:stretch>
                  </pic:blipFill>
                  <pic:spPr>
                    <a:xfrm>
                      <a:off x="0" y="0"/>
                      <a:ext cx="360045" cy="205105"/>
                    </a:xfrm>
                    <a:prstGeom prst="rect">
                      <a:avLst/>
                    </a:prstGeom>
                  </pic:spPr>
                </pic:pic>
              </a:graphicData>
            </a:graphic>
          </wp:anchor>
        </w:drawing>
      </w:r>
      <w:r>
        <w:rPr>
          <w:rFonts w:hint="eastAsia"/>
          <w:color w:val="0083C3"/>
          <w:lang w:eastAsia="zh-CN"/>
        </w:rPr>
        <w:t>检测癌种风险提示</w:t>
      </w:r>
    </w:p>
    <w:tbl>
      <w:tblPr>
        <w:tblStyle w:val="16"/>
        <w:tblW w:w="9781"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154"/>
        <w:gridCol w:w="3600"/>
        <w:gridCol w:w="2057"/>
        <w:gridCol w:w="2970"/>
      </w:tblGrid>
      <w:tr w14:paraId="0639EF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54" w:hRule="atLeast"/>
          <w:tblHeader/>
          <w:jc w:val="center"/>
        </w:trPr>
        <w:tc>
          <w:tcPr>
            <w:tcW w:w="1154" w:type="dxa"/>
            <w:tcBorders>
              <w:top w:val="nil"/>
              <w:left w:val="nil"/>
              <w:bottom w:val="nil"/>
              <w:right w:val="single" w:color="FFFFFF" w:themeColor="background1" w:sz="18" w:space="0"/>
            </w:tcBorders>
            <w:shd w:val="clear" w:color="auto" w:fill="0083C3"/>
            <w:vAlign w:val="center"/>
          </w:tcPr>
          <w:p w14:paraId="747C8ABA">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3600" w:type="dxa"/>
            <w:tcBorders>
              <w:top w:val="nil"/>
              <w:left w:val="single" w:color="FFFFFF" w:themeColor="background1" w:sz="18" w:space="0"/>
              <w:bottom w:val="nil"/>
              <w:right w:val="single" w:color="FFFFFF" w:themeColor="background1" w:sz="18" w:space="0"/>
            </w:tcBorders>
            <w:shd w:val="clear" w:color="auto" w:fill="0083C3"/>
            <w:vAlign w:val="center"/>
          </w:tcPr>
          <w:p w14:paraId="7B3E8761">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2057" w:type="dxa"/>
            <w:tcBorders>
              <w:top w:val="nil"/>
              <w:left w:val="single" w:color="FFFFFF" w:themeColor="background1" w:sz="18" w:space="0"/>
              <w:bottom w:val="nil"/>
              <w:right w:val="single" w:color="FFFFFF" w:themeColor="background1" w:sz="18" w:space="0"/>
            </w:tcBorders>
            <w:shd w:val="clear" w:color="auto" w:fill="0083C3"/>
            <w:vAlign w:val="center"/>
          </w:tcPr>
          <w:p w14:paraId="009B783C">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970" w:type="dxa"/>
            <w:tcBorders>
              <w:top w:val="nil"/>
              <w:left w:val="single" w:color="FFFFFF" w:themeColor="background1" w:sz="18" w:space="0"/>
              <w:bottom w:val="nil"/>
              <w:right w:val="nil"/>
            </w:tcBorders>
            <w:shd w:val="clear" w:color="auto" w:fill="0083C3"/>
            <w:vAlign w:val="center"/>
          </w:tcPr>
          <w:p w14:paraId="07C9F8D4">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患癌风险提示</w:t>
            </w:r>
          </w:p>
        </w:tc>
      </w:tr>
      <w:tr w14:paraId="74845C8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top w:val="nil"/>
              <w:left w:val="nil"/>
            </w:tcBorders>
            <w:shd w:val="solid" w:color="FFFFFF" w:fill="auto"/>
            <w:vAlign w:val="center"/>
          </w:tcPr>
          <w:p w14:paraId="514F65A3">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3600" w:type="dxa"/>
            <w:tcBorders>
              <w:top w:val="nil"/>
            </w:tcBorders>
            <w:shd w:val="solid" w:color="FFFFFF" w:fill="auto"/>
            <w:vAlign w:val="center"/>
          </w:tcPr>
          <w:p w14:paraId="52D52DD0">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卵巢癌</w:t>
            </w:r>
          </w:p>
        </w:tc>
        <w:tc>
          <w:tcPr>
            <w:tcW w:w="2057" w:type="dxa"/>
            <w:tcBorders>
              <w:top w:val="nil"/>
            </w:tcBorders>
            <w:shd w:val="solid" w:color="FFFFFF" w:fill="auto"/>
            <w:vAlign w:val="center"/>
          </w:tcPr>
          <w:p w14:paraId="5E407B28">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970" w:type="dxa"/>
            <w:tcBorders>
              <w:top w:val="nil"/>
              <w:right w:val="nil"/>
            </w:tcBorders>
            <w:shd w:val="solid" w:color="FFFFFF" w:fill="auto"/>
            <w:vAlign w:val="center"/>
          </w:tcPr>
          <w:p w14:paraId="07015EBB">
            <w:pPr>
              <w:widowControl/>
              <w:jc w:val="center"/>
              <w:textAlignment w:val="center"/>
              <w:rPr>
                <w:rFonts w:ascii="Times New Roman" w:hAnsi="Times New Roman" w:eastAsia="微软雅黑"/>
                <w:color w:val="FF0000"/>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BRCA1,BRCA2,BRIP1,EPCAM,MLH1,MSH2,MSH6,RAD51C,RAD51D,STK11,PALB2</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111A1D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62B22D31">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3600" w:type="dxa"/>
            <w:shd w:val="solid" w:color="FFFFFF" w:fill="auto"/>
            <w:vAlign w:val="center"/>
          </w:tcPr>
          <w:p w14:paraId="3999FA5B">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乳腺癌</w:t>
            </w:r>
          </w:p>
        </w:tc>
        <w:tc>
          <w:tcPr>
            <w:tcW w:w="2057" w:type="dxa"/>
            <w:shd w:val="solid" w:color="FFFFFF" w:fill="auto"/>
            <w:vAlign w:val="center"/>
          </w:tcPr>
          <w:p w14:paraId="4475119F">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26</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36203F09">
            <w:pPr>
              <w:widowControl/>
              <w:jc w:val="center"/>
              <w:textAlignment w:val="center"/>
              <w:rPr>
                <w:rFonts w:ascii="Times New Roman" w:hAnsi="Times New Roman" w:eastAsia="微软雅黑"/>
                <w:color w:val="FF0000"/>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ATM,BARD1,BRCA1,BRCA2,CDH1,CHEK2,NF1,PALB2,PMS2,PTEN,RAD51C,RAD51D,STK11,TP53,MLH1,MSH2,EPCAM,MSH6,NTHL1</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1AE62B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50826CC2">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3</w:t>
            </w:r>
          </w:p>
        </w:tc>
        <w:tc>
          <w:tcPr>
            <w:tcW w:w="3600" w:type="dxa"/>
            <w:shd w:val="solid" w:color="FFFFFF" w:fill="auto"/>
            <w:vAlign w:val="center"/>
          </w:tcPr>
          <w:p w14:paraId="0098AE84">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结直肠癌</w:t>
            </w:r>
          </w:p>
        </w:tc>
        <w:tc>
          <w:tcPr>
            <w:tcW w:w="2057" w:type="dxa"/>
            <w:shd w:val="solid" w:color="FFFFFF" w:fill="auto"/>
            <w:vAlign w:val="center"/>
          </w:tcPr>
          <w:p w14:paraId="12CCEF05">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25</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61C1CDF9">
            <w:pPr>
              <w:widowControl/>
              <w:jc w:val="center"/>
              <w:textAlignment w:val="center"/>
              <w:rPr>
                <w:rFonts w:hint="eastAsia" w:ascii="Times New Roman" w:hAnsi="Times New Roman" w:eastAsia="微软雅黑"/>
                <w:color w:val="000000"/>
                <w:sz w:val="18"/>
                <w:szCs w:val="18"/>
                <w:lang w:bidi="ar"/>
              </w:rPr>
            </w:pPr>
            <w:r>
              <w:rPr>
                <w:rFonts w:ascii="Times New Roman" w:hAnsi="Times New Roman" w:eastAsia="微软雅黑"/>
                <w:sz w:val="18"/>
                <w:szCs w:val="18"/>
              </w:rPr>
              <w:t>{{ “</w:t>
            </w:r>
            <w:r>
              <w:rPr>
                <w:rFonts w:hint="eastAsia" w:ascii="Times New Roman" w:hAnsi="Times New Roman" w:eastAsia="微软雅黑"/>
                <w:sz w:val="18"/>
                <w:szCs w:val="18"/>
              </w:rPr>
              <w:t>BMPR1A,EPCAM,GREM1,MLH1,MSH2,MSH6,NTHL1,PMS2,POLD1,POLE,PTEN,SMAD4,STK11,TP53,APC,MUTYH</w:t>
            </w:r>
            <w:r>
              <w:rPr>
                <w:rFonts w:ascii="Times New Roman" w:hAnsi="Times New Roman" w:eastAsia="微软雅黑"/>
                <w:sz w:val="18"/>
                <w:szCs w:val="18"/>
              </w:rPr>
              <w:t>” | cancerRisk() }}</w:t>
            </w:r>
          </w:p>
        </w:tc>
      </w:tr>
      <w:tr w14:paraId="668703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03C89B9E">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3600" w:type="dxa"/>
            <w:shd w:val="solid" w:color="FFFFFF" w:fill="auto"/>
            <w:vAlign w:val="center"/>
          </w:tcPr>
          <w:p w14:paraId="63015FA1">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057" w:type="dxa"/>
            <w:shd w:val="solid" w:color="FFFFFF" w:fill="auto"/>
            <w:vAlign w:val="center"/>
          </w:tcPr>
          <w:p w14:paraId="53A8D6F7">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21</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3CC0C048">
            <w:pPr>
              <w:widowControl/>
              <w:jc w:val="center"/>
              <w:textAlignment w:val="center"/>
              <w:rPr>
                <w:rFonts w:ascii="Times New Roman" w:hAnsi="Times New Roman" w:eastAsia="微软雅黑"/>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BMPR1A,CDH1,EPCAM,MLH1,MSH2,MSH6,SMAD4,STK11,APC</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006976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4459C5CA">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3600" w:type="dxa"/>
            <w:shd w:val="solid" w:color="FFFFFF" w:fill="auto"/>
            <w:vAlign w:val="center"/>
          </w:tcPr>
          <w:p w14:paraId="276D7349">
            <w:pPr>
              <w:widowControl/>
              <w:jc w:val="center"/>
              <w:textAlignment w:val="center"/>
              <w:rPr>
                <w:rFonts w:ascii="Times New Roman" w:hAnsi="Times New Roman" w:eastAsia="微软雅黑" w:cs="宋体"/>
                <w:color w:val="FF0000"/>
                <w:sz w:val="18"/>
                <w:szCs w:val="18"/>
                <w:lang w:val="en-US" w:eastAsia="zh-CN" w:bidi="ar-SA"/>
              </w:rPr>
            </w:pPr>
            <w:r>
              <w:rPr>
                <w:rFonts w:ascii="Times New Roman" w:hAnsi="Times New Roman" w:eastAsia="微软雅黑"/>
                <w:b/>
                <w:bCs/>
                <w:color w:val="000000"/>
                <w:sz w:val="18"/>
                <w:szCs w:val="18"/>
                <w:lang w:eastAsia="zh-CN" w:bidi="ar"/>
              </w:rPr>
              <w:t>遗传性副神经节瘤-嗜铬细胞瘤综合征</w:t>
            </w:r>
          </w:p>
        </w:tc>
        <w:tc>
          <w:tcPr>
            <w:tcW w:w="2057" w:type="dxa"/>
            <w:shd w:val="solid" w:color="FFFFFF" w:fill="auto"/>
            <w:vAlign w:val="center"/>
          </w:tcPr>
          <w:p w14:paraId="58EB36A1">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20</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7791D66D">
            <w:pPr>
              <w:widowControl/>
              <w:jc w:val="center"/>
              <w:textAlignment w:val="center"/>
              <w:rPr>
                <w:rFonts w:ascii="Times New Roman" w:hAnsi="Times New Roman" w:eastAsia="微软雅黑" w:cs="宋体"/>
                <w:color w:val="FF0000"/>
                <w:sz w:val="18"/>
                <w:szCs w:val="18"/>
                <w:lang w:val="en-US" w:eastAsia="en-US" w:bidi="ar-SA"/>
              </w:rPr>
            </w:pPr>
            <w:r>
              <w:rPr>
                <w:rFonts w:hint="eastAsia" w:ascii="Times New Roman" w:hAnsi="Times New Roman" w:eastAsia="微软雅黑"/>
                <w:color w:val="000000"/>
                <w:sz w:val="18"/>
                <w:szCs w:val="18"/>
                <w:lang w:bidi="ar"/>
              </w:rPr>
              <w:t>普通风险</w:t>
            </w:r>
          </w:p>
        </w:tc>
      </w:tr>
      <w:tr w14:paraId="6A71D1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430C43BC">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3600" w:type="dxa"/>
            <w:shd w:val="solid" w:color="FFFFFF" w:fill="auto"/>
            <w:vAlign w:val="center"/>
          </w:tcPr>
          <w:p w14:paraId="32632E00">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057" w:type="dxa"/>
            <w:shd w:val="solid" w:color="FFFFFF" w:fill="auto"/>
            <w:vAlign w:val="center"/>
          </w:tcPr>
          <w:p w14:paraId="660F8267">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3F37B991">
            <w:pPr>
              <w:widowControl/>
              <w:jc w:val="center"/>
              <w:textAlignment w:val="center"/>
              <w:rPr>
                <w:rFonts w:ascii="Times New Roman" w:hAnsi="Times New Roman" w:eastAsia="微软雅黑"/>
                <w:sz w:val="18"/>
                <w:szCs w:val="18"/>
              </w:rPr>
            </w:pPr>
            <w:r>
              <w:rPr>
                <w:rFonts w:ascii="Times New Roman" w:hAnsi="Times New Roman" w:eastAsia="微软雅黑"/>
                <w:sz w:val="18"/>
                <w:szCs w:val="18"/>
              </w:rPr>
              <w:t>{{ “PTEN” | cancerRisk() }}</w:t>
            </w:r>
          </w:p>
        </w:tc>
      </w:tr>
      <w:tr w14:paraId="71E36D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6577E61A">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3600" w:type="dxa"/>
            <w:shd w:val="solid" w:color="FFFFFF" w:fill="auto"/>
            <w:vAlign w:val="center"/>
          </w:tcPr>
          <w:p w14:paraId="05906394">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057" w:type="dxa"/>
            <w:shd w:val="solid" w:color="FFFFFF" w:fill="auto"/>
            <w:vAlign w:val="center"/>
          </w:tcPr>
          <w:p w14:paraId="7EA874C8">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5C5265A0">
            <w:pPr>
              <w:jc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ATM,BRCA1,BRCA2,CDKN2A,MLH1,PALB2,STK11,TP53,MSH2,EPCAM,MSH6</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1DA022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16D0CF6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3600" w:type="dxa"/>
            <w:shd w:val="solid" w:color="FFFFFF" w:fill="auto"/>
            <w:vAlign w:val="center"/>
          </w:tcPr>
          <w:p w14:paraId="25374232">
            <w:pPr>
              <w:widowControl/>
              <w:jc w:val="center"/>
              <w:textAlignment w:val="center"/>
              <w:rPr>
                <w:rFonts w:ascii="Times New Roman" w:hAnsi="Times New Roman" w:eastAsia="微软雅黑" w:cs="宋体"/>
                <w:b/>
                <w:bCs/>
                <w:color w:val="000000"/>
                <w:sz w:val="18"/>
                <w:szCs w:val="18"/>
                <w:lang w:val="en-US" w:eastAsia="zh-CN" w:bidi="ar"/>
              </w:rPr>
            </w:pPr>
            <w:r>
              <w:rPr>
                <w:rFonts w:ascii="Times New Roman" w:hAnsi="Times New Roman" w:eastAsia="微软雅黑"/>
                <w:b/>
                <w:bCs/>
                <w:color w:val="000000"/>
                <w:sz w:val="18"/>
                <w:szCs w:val="18"/>
                <w:lang w:bidi="ar"/>
              </w:rPr>
              <w:t>子宫内膜癌</w:t>
            </w:r>
          </w:p>
        </w:tc>
        <w:tc>
          <w:tcPr>
            <w:tcW w:w="2057" w:type="dxa"/>
            <w:shd w:val="solid" w:color="FFFFFF" w:fill="auto"/>
            <w:vAlign w:val="center"/>
          </w:tcPr>
          <w:p w14:paraId="6C0A990F">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12</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601C5E4E">
            <w:pPr>
              <w:widowControl/>
              <w:jc w:val="center"/>
              <w:textAlignment w:val="top"/>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EPCAM,MLH1,MSH2,MSH6,PMS2,PTEN,STK11,NTHL1</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0007E40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themeColor="background1" w:fill="auto"/>
            <w:vAlign w:val="center"/>
          </w:tcPr>
          <w:p w14:paraId="31AD676A">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3600" w:type="dxa"/>
            <w:shd w:val="solid" w:color="FFFFFF" w:themeColor="background1" w:fill="auto"/>
            <w:vAlign w:val="center"/>
          </w:tcPr>
          <w:p w14:paraId="7F79E45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尿路上皮癌</w:t>
            </w:r>
          </w:p>
        </w:tc>
        <w:tc>
          <w:tcPr>
            <w:tcW w:w="2057" w:type="dxa"/>
            <w:shd w:val="solid" w:color="FFFFFF" w:themeColor="background1" w:fill="auto"/>
            <w:vAlign w:val="center"/>
          </w:tcPr>
          <w:p w14:paraId="6A5DA31A">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10</w:t>
            </w:r>
            <w:r>
              <w:rPr>
                <w:rFonts w:ascii="Times New Roman" w:hAnsi="Times New Roman" w:eastAsia="微软雅黑"/>
                <w:color w:val="000000"/>
                <w:sz w:val="18"/>
                <w:szCs w:val="18"/>
                <w:lang w:bidi="ar"/>
              </w:rPr>
              <w:t>基因</w:t>
            </w:r>
          </w:p>
        </w:tc>
        <w:tc>
          <w:tcPr>
            <w:tcW w:w="2970" w:type="dxa"/>
            <w:tcBorders>
              <w:right w:val="nil"/>
            </w:tcBorders>
            <w:shd w:val="solid" w:color="FFFFFF" w:themeColor="background1" w:fill="auto"/>
            <w:vAlign w:val="center"/>
          </w:tcPr>
          <w:p w14:paraId="40DACB41">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bidi="ar"/>
              </w:rPr>
              <w:t>普通风险</w:t>
            </w:r>
          </w:p>
        </w:tc>
      </w:tr>
      <w:tr w14:paraId="75A728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3F735854">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3600" w:type="dxa"/>
            <w:shd w:val="solid" w:color="FFFFFF" w:fill="auto"/>
            <w:vAlign w:val="center"/>
          </w:tcPr>
          <w:p w14:paraId="59D064C7">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057" w:type="dxa"/>
            <w:shd w:val="solid" w:color="FFFFFF" w:fill="auto"/>
            <w:vAlign w:val="center"/>
          </w:tcPr>
          <w:p w14:paraId="446EE85E">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22A89C98">
            <w:pPr>
              <w:widowControl/>
              <w:jc w:val="center"/>
              <w:textAlignment w:val="center"/>
              <w:rPr>
                <w:rFonts w:ascii="Times New Roman" w:hAnsi="Times New Roman" w:eastAsia="微软雅黑" w:cs="宋体"/>
                <w:sz w:val="18"/>
                <w:szCs w:val="18"/>
                <w:lang w:val="en-US" w:eastAsia="en-US" w:bidi="ar-SA"/>
              </w:rPr>
            </w:pPr>
            <w:r>
              <w:rPr>
                <w:rFonts w:ascii="Times New Roman" w:hAnsi="Times New Roman" w:eastAsia="微软雅黑"/>
                <w:sz w:val="18"/>
                <w:szCs w:val="18"/>
              </w:rPr>
              <w:t>{{ “CDKN2A” | cancerRisk() }}</w:t>
            </w:r>
          </w:p>
        </w:tc>
      </w:tr>
      <w:tr w14:paraId="300D89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3E5EC915">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3600" w:type="dxa"/>
            <w:shd w:val="solid" w:color="FFFFFF" w:fill="auto"/>
            <w:vAlign w:val="center"/>
          </w:tcPr>
          <w:p w14:paraId="4B0F826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057" w:type="dxa"/>
            <w:shd w:val="solid" w:color="FFFFFF" w:fill="auto"/>
            <w:vAlign w:val="center"/>
          </w:tcPr>
          <w:p w14:paraId="05292734">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7</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14B18C1B">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12A584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066FF92F">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3600" w:type="dxa"/>
            <w:shd w:val="solid" w:color="FFFFFF" w:fill="auto"/>
            <w:vAlign w:val="center"/>
          </w:tcPr>
          <w:p w14:paraId="392559D5">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057" w:type="dxa"/>
            <w:shd w:val="solid" w:color="FFFFFF" w:fill="auto"/>
            <w:vAlign w:val="center"/>
          </w:tcPr>
          <w:p w14:paraId="25009AC3">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6</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11A125C2">
            <w:pPr>
              <w:jc w:val="center"/>
              <w:rPr>
                <w:rFonts w:ascii="宋体" w:hAnsi="宋体" w:eastAsia="宋体" w:cs="宋体"/>
                <w:sz w:val="22"/>
                <w:szCs w:val="22"/>
                <w:lang w:val="en-US" w:eastAsia="en-US" w:bidi="ar-SA"/>
              </w:rPr>
            </w:pPr>
            <w:r>
              <w:rPr>
                <w:rFonts w:ascii="Times New Roman" w:hAnsi="Times New Roman" w:eastAsia="微软雅黑"/>
                <w:color w:val="000000"/>
                <w:sz w:val="18"/>
                <w:szCs w:val="18"/>
                <w:lang w:bidi="ar"/>
              </w:rPr>
              <w:t>{{ “</w:t>
            </w:r>
            <w:r>
              <w:rPr>
                <w:rFonts w:hint="eastAsia" w:ascii="Times New Roman" w:hAnsi="Times New Roman" w:eastAsia="微软雅黑"/>
                <w:color w:val="000000"/>
                <w:sz w:val="18"/>
                <w:szCs w:val="18"/>
                <w:lang w:bidi="ar"/>
              </w:rPr>
              <w:t>EPCAM,MSH2,MSH6,MLH1</w:t>
            </w:r>
            <w:r>
              <w:rPr>
                <w:rFonts w:ascii="Times New Roman" w:hAnsi="Times New Roman" w:eastAsia="微软雅黑"/>
                <w:color w:val="000000"/>
                <w:sz w:val="18"/>
                <w:szCs w:val="18"/>
                <w:lang w:bidi="ar"/>
              </w:rPr>
              <w:t>” | cancerRisk() }}</w:t>
            </w:r>
          </w:p>
        </w:tc>
      </w:tr>
      <w:tr w14:paraId="5531F2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6A0DD3C4">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13</w:t>
            </w:r>
          </w:p>
        </w:tc>
        <w:tc>
          <w:tcPr>
            <w:tcW w:w="3600" w:type="dxa"/>
            <w:shd w:val="solid" w:color="FFFFFF" w:fill="auto"/>
            <w:vAlign w:val="center"/>
          </w:tcPr>
          <w:p w14:paraId="43BBBD0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057" w:type="dxa"/>
            <w:shd w:val="solid" w:color="FFFFFF" w:fill="auto"/>
            <w:vAlign w:val="center"/>
          </w:tcPr>
          <w:p w14:paraId="4B786FF0">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5</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27CD4255">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687FC2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58F04C04">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3600" w:type="dxa"/>
            <w:shd w:val="solid" w:color="FFFFFF" w:fill="auto"/>
            <w:vAlign w:val="center"/>
          </w:tcPr>
          <w:p w14:paraId="47C2B777">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057" w:type="dxa"/>
            <w:shd w:val="solid" w:color="FFFFFF" w:fill="auto"/>
            <w:vAlign w:val="center"/>
          </w:tcPr>
          <w:p w14:paraId="03DD22E1">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270C2A7A">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2202B1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45FF154C">
            <w:pPr>
              <w:widowControl/>
              <w:jc w:val="center"/>
              <w:textAlignment w:val="center"/>
              <w:rPr>
                <w:rFonts w:hint="eastAsia" w:ascii="Times New Roman" w:hAnsi="Times New Roman" w:eastAsia="微软雅黑"/>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3600" w:type="dxa"/>
            <w:shd w:val="solid" w:color="FFFFFF" w:fill="auto"/>
            <w:vAlign w:val="center"/>
          </w:tcPr>
          <w:p w14:paraId="3802D32C">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多发性内分泌瘤</w:t>
            </w:r>
          </w:p>
        </w:tc>
        <w:tc>
          <w:tcPr>
            <w:tcW w:w="2057" w:type="dxa"/>
            <w:shd w:val="solid" w:color="FFFFFF" w:fill="auto"/>
            <w:vAlign w:val="center"/>
          </w:tcPr>
          <w:p w14:paraId="056AF8B1">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670E7B86">
            <w:pPr>
              <w:jc w:val="center"/>
            </w:pPr>
            <w:r>
              <w:rPr>
                <w:rFonts w:hint="eastAsia" w:ascii="Times New Roman" w:hAnsi="Times New Roman" w:eastAsia="微软雅黑"/>
                <w:color w:val="000000"/>
                <w:sz w:val="18"/>
                <w:szCs w:val="18"/>
                <w:lang w:bidi="ar"/>
              </w:rPr>
              <w:t>普通风险</w:t>
            </w:r>
          </w:p>
        </w:tc>
      </w:tr>
      <w:tr w14:paraId="530F13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04CA6BAD">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16</w:t>
            </w:r>
          </w:p>
        </w:tc>
        <w:tc>
          <w:tcPr>
            <w:tcW w:w="3600" w:type="dxa"/>
            <w:shd w:val="solid" w:color="FFFFFF" w:fill="auto"/>
            <w:vAlign w:val="center"/>
          </w:tcPr>
          <w:p w14:paraId="168E530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057" w:type="dxa"/>
            <w:shd w:val="solid" w:color="FFFFFF" w:fill="auto"/>
            <w:vAlign w:val="center"/>
          </w:tcPr>
          <w:p w14:paraId="418F53FF">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184F42E8">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16F9CA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71B07EF2">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17</w:t>
            </w:r>
          </w:p>
        </w:tc>
        <w:tc>
          <w:tcPr>
            <w:tcW w:w="3600" w:type="dxa"/>
            <w:shd w:val="solid" w:color="FFFFFF" w:fill="auto"/>
            <w:vAlign w:val="center"/>
          </w:tcPr>
          <w:p w14:paraId="218B9C68">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057" w:type="dxa"/>
            <w:shd w:val="solid" w:color="FFFFFF" w:fill="auto"/>
            <w:vAlign w:val="center"/>
          </w:tcPr>
          <w:p w14:paraId="276CD11B">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760818A2">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59FCA4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3174689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18</w:t>
            </w:r>
          </w:p>
        </w:tc>
        <w:tc>
          <w:tcPr>
            <w:tcW w:w="3600" w:type="dxa"/>
            <w:shd w:val="solid" w:color="FFFFFF" w:fill="auto"/>
            <w:vAlign w:val="center"/>
          </w:tcPr>
          <w:p w14:paraId="7F9FEAC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057" w:type="dxa"/>
            <w:shd w:val="solid" w:color="FFFFFF" w:fill="auto"/>
            <w:vAlign w:val="center"/>
          </w:tcPr>
          <w:p w14:paraId="7015D363">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6B2CA655">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5FB89F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5FB7BEF5">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3600" w:type="dxa"/>
            <w:shd w:val="solid" w:color="FFFFFF" w:fill="auto"/>
            <w:vAlign w:val="center"/>
          </w:tcPr>
          <w:p w14:paraId="43D4AA91">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057" w:type="dxa"/>
            <w:shd w:val="solid" w:color="FFFFFF" w:fill="auto"/>
            <w:vAlign w:val="center"/>
          </w:tcPr>
          <w:p w14:paraId="4E2960A9">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0ACB08AA">
            <w:pPr>
              <w:jc w:val="center"/>
              <w:rPr>
                <w:rFonts w:hint="eastAsia"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 “</w:t>
            </w:r>
            <w:r>
              <w:rPr>
                <w:rFonts w:hint="eastAsia" w:ascii="Times New Roman" w:hAnsi="Times New Roman" w:eastAsia="微软雅黑"/>
                <w:color w:val="000000"/>
                <w:sz w:val="18"/>
                <w:szCs w:val="18"/>
                <w:lang w:bidi="ar"/>
              </w:rPr>
              <w:t>PTEN,APC</w:t>
            </w:r>
            <w:r>
              <w:rPr>
                <w:rFonts w:ascii="Times New Roman" w:hAnsi="Times New Roman" w:eastAsia="微软雅黑"/>
                <w:color w:val="000000"/>
                <w:sz w:val="18"/>
                <w:szCs w:val="18"/>
                <w:lang w:bidi="ar"/>
              </w:rPr>
              <w:t>” | cancerRisk() }}</w:t>
            </w:r>
          </w:p>
        </w:tc>
      </w:tr>
      <w:tr w14:paraId="683998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34BEE36C">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3600" w:type="dxa"/>
            <w:shd w:val="solid" w:color="FFFFFF" w:fill="auto"/>
            <w:vAlign w:val="center"/>
          </w:tcPr>
          <w:p w14:paraId="1D67195F">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057" w:type="dxa"/>
            <w:shd w:val="solid" w:color="FFFFFF" w:fill="auto"/>
            <w:vAlign w:val="center"/>
          </w:tcPr>
          <w:p w14:paraId="4213D073">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481DD0D1">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08F54D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59A3EC28">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21</w:t>
            </w:r>
          </w:p>
        </w:tc>
        <w:tc>
          <w:tcPr>
            <w:tcW w:w="3600" w:type="dxa"/>
            <w:shd w:val="solid" w:color="FFFFFF" w:fill="auto"/>
            <w:vAlign w:val="center"/>
          </w:tcPr>
          <w:p w14:paraId="5487F87F">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057" w:type="dxa"/>
            <w:shd w:val="solid" w:color="FFFFFF" w:fill="auto"/>
            <w:vAlign w:val="center"/>
          </w:tcPr>
          <w:p w14:paraId="6F056F6F">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74712AC5">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60CEB1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3A70938D">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3600" w:type="dxa"/>
            <w:shd w:val="solid" w:color="FFFFFF" w:fill="auto"/>
            <w:vAlign w:val="center"/>
          </w:tcPr>
          <w:p w14:paraId="479DAC98">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057" w:type="dxa"/>
            <w:shd w:val="solid" w:color="FFFFFF" w:fill="auto"/>
            <w:vAlign w:val="center"/>
          </w:tcPr>
          <w:p w14:paraId="146DE3D9">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363005FF">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1541E7F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4C4C6D2C">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3600" w:type="dxa"/>
            <w:shd w:val="solid" w:color="FFFFFF" w:fill="auto"/>
            <w:vAlign w:val="center"/>
          </w:tcPr>
          <w:p w14:paraId="662325AA">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057" w:type="dxa"/>
            <w:shd w:val="solid" w:color="FFFFFF" w:fill="auto"/>
            <w:vAlign w:val="center"/>
          </w:tcPr>
          <w:p w14:paraId="03997D5D">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72F90CCB">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499F15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322C3F1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24</w:t>
            </w:r>
          </w:p>
        </w:tc>
        <w:tc>
          <w:tcPr>
            <w:tcW w:w="3600" w:type="dxa"/>
            <w:shd w:val="solid" w:color="FFFFFF" w:fill="auto"/>
            <w:vAlign w:val="center"/>
          </w:tcPr>
          <w:p w14:paraId="07635EAC">
            <w:pPr>
              <w:widowControl/>
              <w:jc w:val="center"/>
              <w:textAlignment w:val="center"/>
              <w:rPr>
                <w:rFonts w:ascii="Times New Roman" w:hAnsi="Times New Roman" w:eastAsia="微软雅黑" w:cs="宋体"/>
                <w:b/>
                <w:bCs/>
                <w:color w:val="000000"/>
                <w:sz w:val="18"/>
                <w:szCs w:val="18"/>
                <w:lang w:val="en-US" w:eastAsia="en-US" w:bidi="ar-SA"/>
              </w:rPr>
            </w:pPr>
            <w:r>
              <w:rPr>
                <w:rFonts w:hint="eastAsia" w:ascii="Times New Roman" w:hAnsi="Times New Roman" w:eastAsia="微软雅黑"/>
                <w:b/>
                <w:bCs/>
                <w:color w:val="000000"/>
                <w:sz w:val="18"/>
                <w:szCs w:val="18"/>
              </w:rPr>
              <w:t>布鲁姆综合征</w:t>
            </w:r>
          </w:p>
        </w:tc>
        <w:tc>
          <w:tcPr>
            <w:tcW w:w="2057" w:type="dxa"/>
            <w:shd w:val="solid" w:color="FFFFFF" w:fill="auto"/>
            <w:vAlign w:val="center"/>
          </w:tcPr>
          <w:p w14:paraId="409003D9">
            <w:pPr>
              <w:widowControl/>
              <w:jc w:val="center"/>
              <w:textAlignment w:val="center"/>
              <w:rPr>
                <w:rFonts w:hint="eastAsia" w:ascii="Times New Roman" w:hAnsi="Times New Roman" w:eastAsia="微软雅黑" w:cs="宋体"/>
                <w:color w:val="000000"/>
                <w:sz w:val="18"/>
                <w:szCs w:val="18"/>
                <w:lang w:val="en-US" w:eastAsia="zh-CN" w:bidi="ar-SA"/>
              </w:rPr>
            </w:pPr>
            <w:r>
              <w:rPr>
                <w:rFonts w:hint="eastAsia" w:ascii="Times New Roman" w:hAnsi="Times New Roman" w:eastAsia="微软雅黑"/>
                <w:color w:val="000000"/>
                <w:sz w:val="18"/>
                <w:szCs w:val="18"/>
                <w:lang w:val="en-US" w:eastAsia="zh-CN" w:bidi="ar"/>
              </w:rPr>
              <w:t>1基因</w:t>
            </w:r>
          </w:p>
        </w:tc>
        <w:tc>
          <w:tcPr>
            <w:tcW w:w="2970" w:type="dxa"/>
            <w:tcBorders>
              <w:right w:val="nil"/>
            </w:tcBorders>
            <w:shd w:val="solid" w:color="FFFFFF" w:fill="auto"/>
            <w:vAlign w:val="center"/>
          </w:tcPr>
          <w:p w14:paraId="372F1828">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bl>
    <w:p w14:paraId="3FB967C7">
      <w:pPr>
        <w:rPr>
          <w:rFonts w:ascii="Times New Roman" w:hAnsi="Times New Roman"/>
          <w:lang w:eastAsia="zh-CN"/>
        </w:rPr>
      </w:pPr>
      <w:r>
        <w:rPr>
          <w:rFonts w:ascii="Times New Roman" w:hAnsi="Times New Roman"/>
          <w:lang w:eastAsia="zh-CN"/>
        </w:rPr>
        <w:br w:type="page"/>
      </w:r>
    </w:p>
    <w:p w14:paraId="60DCB40C">
      <w:pPr>
        <w:pStyle w:val="2"/>
        <w:numPr>
          <w:ilvl w:val="255"/>
          <w:numId w:val="0"/>
        </w:numPr>
        <w:spacing w:before="156" w:beforeLines="50" w:after="156" w:afterLines="50"/>
        <w:jc w:val="left"/>
        <w:outlineLvl w:val="0"/>
        <w:rPr>
          <w:color w:val="0083C3"/>
        </w:rPr>
      </w:pPr>
      <w:r>
        <w:rPr>
          <w:color w:val="0083C3"/>
          <w:sz w:val="24"/>
          <w:szCs w:val="24"/>
        </w:rPr>
        <w:drawing>
          <wp:anchor distT="0" distB="0" distL="114300" distR="114300" simplePos="0" relativeHeight="251697152" behindDoc="0" locked="0" layoutInCell="1" allowOverlap="1">
            <wp:simplePos x="0" y="0"/>
            <wp:positionH relativeFrom="column">
              <wp:posOffset>33655</wp:posOffset>
            </wp:positionH>
            <wp:positionV relativeFrom="paragraph">
              <wp:posOffset>95885</wp:posOffset>
            </wp:positionV>
            <wp:extent cx="360045" cy="205105"/>
            <wp:effectExtent l="0" t="0" r="5715" b="8255"/>
            <wp:wrapSquare wrapText="bothSides"/>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1"/>
                    <a:stretch>
                      <a:fillRect/>
                    </a:stretch>
                  </pic:blipFill>
                  <pic:spPr>
                    <a:xfrm>
                      <a:off x="0" y="0"/>
                      <a:ext cx="360045" cy="205105"/>
                    </a:xfrm>
                    <a:prstGeom prst="rect">
                      <a:avLst/>
                    </a:prstGeom>
                  </pic:spPr>
                </pic:pic>
              </a:graphicData>
            </a:graphic>
          </wp:anchor>
        </w:drawing>
      </w:r>
      <w:r>
        <w:rPr>
          <w:color w:val="0083C3"/>
        </w:rPr>
        <w:t>总体风险评估</w:t>
      </w:r>
    </w:p>
    <w:tbl>
      <w:tblPr>
        <w:tblStyle w:val="16"/>
        <w:tblpPr w:leftFromText="180" w:rightFromText="180" w:vertAnchor="text" w:horzAnchor="page" w:tblpXSpec="center" w:tblpY="102"/>
        <w:tblOverlap w:val="never"/>
        <w:tblW w:w="9864"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458"/>
        <w:gridCol w:w="7406"/>
      </w:tblGrid>
      <w:tr w14:paraId="4C8FD12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1" w:hRule="atLeast"/>
          <w:jc w:val="center"/>
        </w:trPr>
        <w:tc>
          <w:tcPr>
            <w:tcW w:w="2458" w:type="dxa"/>
            <w:tcBorders>
              <w:top w:val="nil"/>
              <w:left w:val="nil"/>
              <w:bottom w:val="nil"/>
              <w:right w:val="single" w:color="FFFFFF" w:themeColor="background1" w:sz="18" w:space="0"/>
            </w:tcBorders>
            <w:shd w:val="clear" w:color="auto" w:fill="0083C3"/>
            <w:vAlign w:val="center"/>
          </w:tcPr>
          <w:p w14:paraId="5EAF587E">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致病变异基因</w:t>
            </w:r>
          </w:p>
        </w:tc>
        <w:tc>
          <w:tcPr>
            <w:tcW w:w="7406" w:type="dxa"/>
            <w:tcBorders>
              <w:top w:val="nil"/>
              <w:left w:val="single" w:color="FFFFFF" w:themeColor="background1" w:sz="18" w:space="0"/>
              <w:bottom w:val="nil"/>
              <w:right w:val="nil"/>
            </w:tcBorders>
            <w:shd w:val="clear" w:color="auto" w:fill="0083C3"/>
            <w:vAlign w:val="center"/>
          </w:tcPr>
          <w:p w14:paraId="6A70341F">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患癌风险</w:t>
            </w:r>
          </w:p>
        </w:tc>
      </w:tr>
      <w:tr w14:paraId="22E950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64" w:type="dxa"/>
            <w:gridSpan w:val="2"/>
            <w:tcBorders>
              <w:top w:val="nil"/>
              <w:left w:val="nil"/>
              <w:right w:val="nil"/>
            </w:tcBorders>
            <w:shd w:val="solid" w:color="FFFFFF" w:fill="auto"/>
            <w:vAlign w:val="center"/>
          </w:tcPr>
          <w:p w14:paraId="6F4E72A0">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 xml:space="preserve">{%tr if </w:t>
            </w:r>
            <w:r>
              <w:rPr>
                <w:rFonts w:ascii="Times New Roman" w:hAnsi="Times New Roman" w:eastAsia="微软雅黑"/>
                <w:sz w:val="18"/>
                <w:szCs w:val="18"/>
              </w:rPr>
              <w:t>cancerRiskGene</w:t>
            </w:r>
            <w:r>
              <w:rPr>
                <w:rFonts w:hint="eastAsia" w:ascii="Times New Roman" w:hAnsi="Times New Roman" w:eastAsia="微软雅黑"/>
                <w:sz w:val="18"/>
                <w:szCs w:val="18"/>
              </w:rPr>
              <w:t xml:space="preserve"> != [] %}</w:t>
            </w:r>
          </w:p>
        </w:tc>
      </w:tr>
      <w:tr w14:paraId="5FBDCE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64" w:type="dxa"/>
            <w:gridSpan w:val="2"/>
            <w:tcBorders>
              <w:left w:val="nil"/>
              <w:bottom w:val="nil"/>
              <w:right w:val="nil"/>
            </w:tcBorders>
            <w:shd w:val="solid" w:color="FFFFFF" w:fill="auto"/>
            <w:vAlign w:val="center"/>
          </w:tcPr>
          <w:p w14:paraId="5A1A4A9D">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for gene in</w:t>
            </w:r>
            <w:r>
              <w:rPr>
                <w:rFonts w:ascii="Times New Roman" w:hAnsi="Times New Roman" w:eastAsia="微软雅黑"/>
                <w:sz w:val="18"/>
                <w:szCs w:val="18"/>
              </w:rPr>
              <w:t xml:space="preserve"> cancerRiskGene</w:t>
            </w:r>
            <w:r>
              <w:rPr>
                <w:rFonts w:hint="eastAsia" w:ascii="Times New Roman" w:hAnsi="Times New Roman" w:eastAsia="微软雅黑"/>
                <w:sz w:val="18"/>
                <w:szCs w:val="18"/>
              </w:rPr>
              <w:t xml:space="preserve"> %}</w:t>
            </w:r>
          </w:p>
        </w:tc>
      </w:tr>
      <w:tr w14:paraId="4C7E9A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2458" w:type="dxa"/>
            <w:tcBorders>
              <w:top w:val="nil"/>
              <w:left w:val="nil"/>
            </w:tcBorders>
            <w:shd w:val="solid" w:color="FFFFFF" w:fill="auto"/>
            <w:vAlign w:val="center"/>
          </w:tcPr>
          <w:p w14:paraId="756D6759">
            <w:pPr>
              <w:widowControl/>
              <w:spacing w:line="288" w:lineRule="auto"/>
              <w:jc w:val="center"/>
              <w:rPr>
                <w:rFonts w:ascii="Times New Roman" w:hAnsi="Times New Roman" w:eastAsia="微软雅黑"/>
                <w:b/>
                <w:bCs/>
                <w:color w:val="000000"/>
              </w:rPr>
            </w:pPr>
            <w:r>
              <w:rPr>
                <w:rFonts w:hint="eastAsia" w:ascii="Times New Roman" w:hAnsi="Times New Roman" w:eastAsia="微软雅黑"/>
                <w:b/>
                <w:bCs/>
                <w:i/>
                <w:iCs/>
                <w:color w:val="000000"/>
                <w:szCs w:val="21"/>
              </w:rPr>
              <w:t>{{ gene }}</w:t>
            </w:r>
          </w:p>
        </w:tc>
        <w:tc>
          <w:tcPr>
            <w:tcW w:w="7406" w:type="dxa"/>
            <w:tcBorders>
              <w:top w:val="nil"/>
              <w:right w:val="nil"/>
            </w:tcBorders>
            <w:shd w:val="solid" w:color="FFFFFF" w:fill="auto"/>
            <w:vAlign w:val="center"/>
          </w:tcPr>
          <w:p w14:paraId="5091E56B">
            <w:pPr>
              <w:widowControl/>
              <w:spacing w:line="288" w:lineRule="auto"/>
              <w:jc w:val="center"/>
              <w:textAlignment w:val="center"/>
              <w:rPr>
                <w:rFonts w:ascii="Times New Roman" w:hAnsi="Times New Roman" w:eastAsia="微软雅黑"/>
                <w:color w:val="000000"/>
                <w:lang w:eastAsia="zh-CN"/>
              </w:rPr>
            </w:pPr>
            <w:r>
              <w:rPr>
                <w:rFonts w:ascii="Times New Roman" w:hAnsi="Times New Roman" w:eastAsia="微软雅黑"/>
                <w:sz w:val="18"/>
                <w:szCs w:val="18"/>
                <w:lang w:eastAsia="zh-CN"/>
              </w:rPr>
              <w:t>此次基因检测的肿瘤易感基因发现</w:t>
            </w:r>
            <w:r>
              <w:rPr>
                <w:rFonts w:hint="eastAsia" w:ascii="Times New Roman" w:hAnsi="Times New Roman" w:eastAsia="微软雅黑"/>
                <w:i/>
                <w:iCs/>
                <w:sz w:val="18"/>
                <w:szCs w:val="18"/>
                <w:lang w:eastAsia="zh-CN"/>
              </w:rPr>
              <w:t>{{ gene }}</w:t>
            </w:r>
            <w:r>
              <w:rPr>
                <w:rFonts w:ascii="Times New Roman" w:hAnsi="Times New Roman" w:eastAsia="微软雅黑"/>
                <w:sz w:val="18"/>
                <w:szCs w:val="18"/>
                <w:lang w:eastAsia="zh-CN"/>
              </w:rPr>
              <w:t>致病变异， 因此，您患癌风险高于普通人群。</w:t>
            </w:r>
          </w:p>
        </w:tc>
      </w:tr>
      <w:tr w14:paraId="6EF6A8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64" w:type="dxa"/>
            <w:gridSpan w:val="2"/>
            <w:tcBorders>
              <w:left w:val="nil"/>
              <w:right w:val="nil"/>
            </w:tcBorders>
            <w:shd w:val="solid" w:color="FFFFFF" w:fill="auto"/>
            <w:vAlign w:val="center"/>
          </w:tcPr>
          <w:p w14:paraId="7A817903">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endfor %}</w:t>
            </w:r>
          </w:p>
        </w:tc>
      </w:tr>
      <w:tr w14:paraId="4E96D3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64" w:type="dxa"/>
            <w:gridSpan w:val="2"/>
            <w:tcBorders>
              <w:left w:val="nil"/>
              <w:bottom w:val="nil"/>
              <w:right w:val="nil"/>
            </w:tcBorders>
            <w:shd w:val="solid" w:color="FFFFFF" w:fill="auto"/>
            <w:vAlign w:val="center"/>
          </w:tcPr>
          <w:p w14:paraId="24B16B1F">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else %}</w:t>
            </w:r>
          </w:p>
        </w:tc>
      </w:tr>
      <w:tr w14:paraId="14E5BE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2458" w:type="dxa"/>
            <w:tcBorders>
              <w:top w:val="nil"/>
              <w:left w:val="nil"/>
            </w:tcBorders>
            <w:shd w:val="solid" w:color="FFFFFF" w:fill="auto"/>
            <w:vAlign w:val="center"/>
          </w:tcPr>
          <w:p w14:paraId="2418E444">
            <w:pPr>
              <w:widowControl/>
              <w:spacing w:line="288" w:lineRule="auto"/>
              <w:jc w:val="center"/>
              <w:rPr>
                <w:rFonts w:ascii="Times New Roman" w:hAnsi="Times New Roman" w:eastAsia="微软雅黑"/>
                <w:b/>
                <w:bCs/>
                <w:i/>
                <w:iCs/>
                <w:color w:val="000000"/>
                <w:szCs w:val="21"/>
              </w:rPr>
            </w:pPr>
            <w:r>
              <w:rPr>
                <w:rFonts w:ascii="Times New Roman" w:hAnsi="Times New Roman" w:eastAsia="微软雅黑"/>
                <w:b/>
                <w:bCs/>
                <w:color w:val="000000"/>
                <w:szCs w:val="21"/>
              </w:rPr>
              <w:t>无</w:t>
            </w:r>
          </w:p>
        </w:tc>
        <w:tc>
          <w:tcPr>
            <w:tcW w:w="7406" w:type="dxa"/>
            <w:tcBorders>
              <w:top w:val="nil"/>
              <w:right w:val="nil"/>
            </w:tcBorders>
            <w:shd w:val="solid" w:color="FFFFFF" w:fill="auto"/>
            <w:vAlign w:val="center"/>
          </w:tcPr>
          <w:p w14:paraId="45F4B30C">
            <w:pPr>
              <w:widowControl/>
              <w:spacing w:line="288" w:lineRule="auto"/>
              <w:jc w:val="center"/>
              <w:textAlignment w:val="center"/>
              <w:rPr>
                <w:rFonts w:ascii="Times New Roman" w:hAnsi="Times New Roman" w:eastAsia="微软雅黑"/>
                <w:sz w:val="18"/>
                <w:szCs w:val="18"/>
                <w:lang w:eastAsia="zh-CN"/>
              </w:rPr>
            </w:pPr>
            <w:r>
              <w:rPr>
                <w:rFonts w:ascii="Times New Roman" w:hAnsi="Times New Roman" w:eastAsia="微软雅黑"/>
                <w:sz w:val="18"/>
                <w:szCs w:val="18"/>
                <w:lang w:eastAsia="zh-CN"/>
              </w:rPr>
              <w:t>此次基因检测的肿瘤易感基因未发现致病/可能致病变异，因此，您患癌风险与普通人群一致。</w:t>
            </w:r>
          </w:p>
        </w:tc>
      </w:tr>
      <w:tr w14:paraId="743AFC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64" w:type="dxa"/>
            <w:gridSpan w:val="2"/>
            <w:tcBorders>
              <w:left w:val="nil"/>
              <w:right w:val="nil"/>
            </w:tcBorders>
            <w:shd w:val="solid" w:color="FFFFFF" w:fill="auto"/>
            <w:vAlign w:val="center"/>
          </w:tcPr>
          <w:p w14:paraId="5DAC50E1">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endif %}</w:t>
            </w:r>
          </w:p>
        </w:tc>
      </w:tr>
    </w:tbl>
    <w:p w14:paraId="7AAECE0A">
      <w:pPr>
        <w:rPr>
          <w:rFonts w:ascii="Times New Roman" w:hAnsi="Times New Roman" w:eastAsia="微软雅黑"/>
          <w:color w:val="000000"/>
          <w:spacing w:val="14"/>
          <w:sz w:val="15"/>
          <w:szCs w:val="15"/>
          <w:lang w:val="zh-CN" w:eastAsia="zh-CN"/>
        </w:rPr>
      </w:pPr>
      <w:r>
        <w:rPr>
          <w:rFonts w:ascii="Times New Roman" w:hAnsi="Times New Roman" w:eastAsia="微软雅黑"/>
          <w:bCs/>
          <w:color w:val="4CCB00"/>
          <w:spacing w:val="19"/>
          <w:sz w:val="15"/>
          <w:szCs w:val="15"/>
          <w:lang w:eastAsia="zh-CN"/>
        </w:rPr>
        <w:t xml:space="preserve"> </w:t>
      </w:r>
      <w:r>
        <w:rPr>
          <w:rFonts w:hint="eastAsia" w:ascii="Times New Roman" w:hAnsi="Times New Roman" w:eastAsia="微软雅黑"/>
          <w:bCs/>
          <w:color w:val="4CCB00"/>
          <w:spacing w:val="19"/>
          <w:sz w:val="15"/>
          <w:szCs w:val="15"/>
          <w:lang w:eastAsia="zh-CN"/>
        </w:rPr>
        <w:t xml:space="preserve"> </w:t>
      </w:r>
      <w:r>
        <w:rPr>
          <w:rFonts w:ascii="Times New Roman" w:hAnsi="Times New Roman" w:eastAsia="微软雅黑"/>
          <w:bCs/>
          <w:color w:val="0083C3"/>
          <w:spacing w:val="19"/>
          <w:sz w:val="15"/>
          <w:szCs w:val="15"/>
          <w:lang w:eastAsia="zh-CN"/>
        </w:rPr>
        <w:t>注</w:t>
      </w:r>
      <w:r>
        <w:rPr>
          <w:rFonts w:hint="eastAsia" w:ascii="Times New Roman" w:hAnsi="Times New Roman" w:eastAsia="微软雅黑"/>
          <w:b/>
          <w:bCs/>
          <w:spacing w:val="14"/>
          <w:sz w:val="15"/>
          <w:szCs w:val="15"/>
          <w:lang w:eastAsia="zh-CN"/>
        </w:rPr>
        <w:t>：</w:t>
      </w:r>
      <w:r>
        <w:rPr>
          <w:rFonts w:ascii="Times New Roman" w:hAnsi="Times New Roman" w:eastAsia="微软雅黑"/>
          <w:color w:val="000000"/>
          <w:spacing w:val="14"/>
          <w:sz w:val="15"/>
          <w:szCs w:val="15"/>
          <w:lang w:eastAsia="zh-CN"/>
        </w:rPr>
        <w:t>基因检测的风险结果仅仅作为基因易感评估，不能代表身体已经患病，或者未来一定患病。肿瘤是多种因素影响的疾病，不仅受到遗传易感基因的影响，还受到环境、生活习惯的影响，所以针对性选择合理的健康方式，保证身体健康；定期进行健康体检、检查，及早发现异常体征，将疾病消灭于萌芽状态，为</w:t>
      </w:r>
      <w:r>
        <w:rPr>
          <w:rFonts w:hint="eastAsia" w:ascii="Times New Roman" w:hAnsi="Times New Roman" w:eastAsia="微软雅黑"/>
          <w:color w:val="000000"/>
          <w:spacing w:val="14"/>
          <w:sz w:val="15"/>
          <w:szCs w:val="15"/>
          <w:lang w:eastAsia="zh-CN"/>
        </w:rPr>
        <w:t>您的</w:t>
      </w:r>
      <w:r>
        <w:rPr>
          <w:rFonts w:ascii="Times New Roman" w:hAnsi="Times New Roman" w:eastAsia="微软雅黑"/>
          <w:color w:val="000000"/>
          <w:spacing w:val="14"/>
          <w:sz w:val="15"/>
          <w:szCs w:val="15"/>
          <w:lang w:eastAsia="zh-CN"/>
        </w:rPr>
        <w:t>健康提供超前保障。</w:t>
      </w:r>
    </w:p>
    <w:p w14:paraId="6EA8D91D">
      <w:pPr>
        <w:rPr>
          <w:rFonts w:ascii="Times New Roman" w:hAnsi="Times New Roman"/>
          <w:lang w:eastAsia="zh-CN"/>
        </w:rPr>
      </w:pPr>
    </w:p>
    <w:p w14:paraId="651DD16B">
      <w:pPr>
        <w:pStyle w:val="2"/>
        <w:numPr>
          <w:ilvl w:val="255"/>
          <w:numId w:val="0"/>
        </w:numPr>
        <w:spacing w:before="156" w:beforeLines="50" w:after="156" w:afterLines="50"/>
        <w:jc w:val="left"/>
        <w:outlineLvl w:val="0"/>
        <w:rPr>
          <w:color w:val="0083C3"/>
        </w:rPr>
      </w:pPr>
      <w:r>
        <w:rPr>
          <w:color w:val="0083C3"/>
          <w:sz w:val="24"/>
          <w:szCs w:val="24"/>
        </w:rPr>
        <w:drawing>
          <wp:anchor distT="0" distB="0" distL="114300" distR="114300" simplePos="0" relativeHeight="251698176" behindDoc="0" locked="0" layoutInCell="1" allowOverlap="1">
            <wp:simplePos x="0" y="0"/>
            <wp:positionH relativeFrom="column">
              <wp:posOffset>33655</wp:posOffset>
            </wp:positionH>
            <wp:positionV relativeFrom="paragraph">
              <wp:posOffset>210820</wp:posOffset>
            </wp:positionV>
            <wp:extent cx="360045" cy="205105"/>
            <wp:effectExtent l="0" t="0" r="5715" b="8255"/>
            <wp:wrapSquare wrapText="bothSides"/>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1"/>
                    <a:stretch>
                      <a:fillRect/>
                    </a:stretch>
                  </pic:blipFill>
                  <pic:spPr>
                    <a:xfrm>
                      <a:off x="0" y="0"/>
                      <a:ext cx="360045" cy="205105"/>
                    </a:xfrm>
                    <a:prstGeom prst="rect">
                      <a:avLst/>
                    </a:prstGeom>
                  </pic:spPr>
                </pic:pic>
              </a:graphicData>
            </a:graphic>
          </wp:anchor>
        </w:drawing>
      </w:r>
      <w:r>
        <w:rPr>
          <w:color w:val="0083C3"/>
        </w:rPr>
        <w:t>变异列表</w:t>
      </w:r>
    </w:p>
    <w:tbl>
      <w:tblPr>
        <w:tblStyle w:val="16"/>
        <w:tblW w:w="9859"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93"/>
        <w:gridCol w:w="960"/>
        <w:gridCol w:w="480"/>
        <w:gridCol w:w="926"/>
        <w:gridCol w:w="1268"/>
        <w:gridCol w:w="1286"/>
        <w:gridCol w:w="720"/>
        <w:gridCol w:w="874"/>
        <w:gridCol w:w="1012"/>
        <w:gridCol w:w="1740"/>
      </w:tblGrid>
      <w:tr w14:paraId="098A1C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593" w:type="dxa"/>
            <w:vMerge w:val="restart"/>
            <w:tcBorders>
              <w:top w:val="nil"/>
              <w:left w:val="nil"/>
              <w:bottom w:val="single" w:color="FFFFFF" w:themeColor="background1" w:sz="18" w:space="0"/>
              <w:right w:val="single" w:color="FFFFFF" w:themeColor="background1" w:sz="18" w:space="0"/>
            </w:tcBorders>
            <w:shd w:val="clear" w:color="auto" w:fill="0083C3"/>
            <w:vAlign w:val="center"/>
          </w:tcPr>
          <w:p w14:paraId="79B02B8E">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编号</w:t>
            </w:r>
          </w:p>
        </w:tc>
        <w:tc>
          <w:tcPr>
            <w:tcW w:w="960"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4AB81F67">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w:t>
            </w:r>
          </w:p>
        </w:tc>
        <w:tc>
          <w:tcPr>
            <w:tcW w:w="3960" w:type="dxa"/>
            <w:gridSpan w:val="4"/>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585E8F74">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基因突变信息</w:t>
            </w:r>
          </w:p>
        </w:tc>
        <w:tc>
          <w:tcPr>
            <w:tcW w:w="720"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3497B3D7">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杂合/纯合</w:t>
            </w:r>
          </w:p>
        </w:tc>
        <w:tc>
          <w:tcPr>
            <w:tcW w:w="874"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21ED9A9F">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测序</w:t>
            </w:r>
          </w:p>
          <w:p w14:paraId="751A87B5">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深度</w:t>
            </w:r>
          </w:p>
        </w:tc>
        <w:tc>
          <w:tcPr>
            <w:tcW w:w="1012"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3EDE9411">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千人频率</w:t>
            </w:r>
          </w:p>
        </w:tc>
        <w:tc>
          <w:tcPr>
            <w:tcW w:w="1740" w:type="dxa"/>
            <w:vMerge w:val="restart"/>
            <w:tcBorders>
              <w:top w:val="nil"/>
              <w:left w:val="single" w:color="FFFFFF" w:themeColor="background1" w:sz="18" w:space="0"/>
              <w:bottom w:val="single" w:color="FFFFFF" w:themeColor="background1" w:sz="18" w:space="0"/>
              <w:right w:val="nil"/>
            </w:tcBorders>
            <w:shd w:val="clear" w:color="auto" w:fill="0083C3"/>
            <w:vAlign w:val="center"/>
          </w:tcPr>
          <w:p w14:paraId="5AB3096A">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临床意义</w:t>
            </w:r>
          </w:p>
        </w:tc>
      </w:tr>
      <w:tr w14:paraId="4A2A9E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593" w:type="dxa"/>
            <w:vMerge w:val="continue"/>
            <w:tcBorders>
              <w:top w:val="single" w:color="FFFFFF" w:themeColor="background1" w:sz="18" w:space="0"/>
              <w:left w:val="nil"/>
              <w:bottom w:val="nil"/>
              <w:right w:val="single" w:color="FFFFFF" w:themeColor="background1" w:sz="18" w:space="0"/>
            </w:tcBorders>
            <w:shd w:val="clear" w:color="auto" w:fill="62B541"/>
            <w:vAlign w:val="center"/>
          </w:tcPr>
          <w:p w14:paraId="6FBADDE2">
            <w:pPr>
              <w:widowControl/>
              <w:spacing w:line="288" w:lineRule="auto"/>
              <w:jc w:val="center"/>
              <w:rPr>
                <w:rFonts w:ascii="Times New Roman" w:hAnsi="Times New Roman" w:eastAsia="微软雅黑"/>
              </w:rPr>
            </w:pPr>
          </w:p>
        </w:tc>
        <w:tc>
          <w:tcPr>
            <w:tcW w:w="960"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2DCA495A">
            <w:pPr>
              <w:widowControl/>
              <w:spacing w:line="288" w:lineRule="auto"/>
              <w:jc w:val="center"/>
              <w:rPr>
                <w:rFonts w:ascii="Times New Roman" w:hAnsi="Times New Roman" w:eastAsia="微软雅黑"/>
              </w:rPr>
            </w:pPr>
          </w:p>
        </w:tc>
        <w:tc>
          <w:tcPr>
            <w:tcW w:w="480"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549A7A5C">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染色体</w:t>
            </w:r>
          </w:p>
        </w:tc>
        <w:tc>
          <w:tcPr>
            <w:tcW w:w="926"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6433D2FD">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外显子</w:t>
            </w:r>
          </w:p>
        </w:tc>
        <w:tc>
          <w:tcPr>
            <w:tcW w:w="1268"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44AD8E50">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核苷酸</w:t>
            </w:r>
          </w:p>
        </w:tc>
        <w:tc>
          <w:tcPr>
            <w:tcW w:w="1286"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47AF501C">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氨基酸</w:t>
            </w:r>
          </w:p>
        </w:tc>
        <w:tc>
          <w:tcPr>
            <w:tcW w:w="720"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79862B31">
            <w:pPr>
              <w:widowControl/>
              <w:spacing w:line="288" w:lineRule="auto"/>
              <w:jc w:val="center"/>
              <w:rPr>
                <w:rFonts w:ascii="Times New Roman" w:hAnsi="Times New Roman" w:eastAsia="微软雅黑"/>
                <w:b/>
                <w:bCs/>
                <w:color w:val="FFFFFF"/>
              </w:rPr>
            </w:pPr>
          </w:p>
        </w:tc>
        <w:tc>
          <w:tcPr>
            <w:tcW w:w="874"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49207EE1">
            <w:pPr>
              <w:widowControl/>
              <w:spacing w:line="288" w:lineRule="auto"/>
              <w:jc w:val="center"/>
              <w:rPr>
                <w:rFonts w:ascii="Times New Roman" w:hAnsi="Times New Roman" w:eastAsia="微软雅黑"/>
                <w:b/>
                <w:bCs/>
                <w:color w:val="FFFFFF"/>
              </w:rPr>
            </w:pPr>
          </w:p>
        </w:tc>
        <w:tc>
          <w:tcPr>
            <w:tcW w:w="1012"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1ED4DC50">
            <w:pPr>
              <w:widowControl/>
              <w:spacing w:line="288" w:lineRule="auto"/>
              <w:jc w:val="center"/>
              <w:rPr>
                <w:rFonts w:ascii="Times New Roman" w:hAnsi="Times New Roman" w:eastAsia="微软雅黑"/>
                <w:b/>
                <w:bCs/>
                <w:color w:val="FFFFFF"/>
              </w:rPr>
            </w:pPr>
          </w:p>
        </w:tc>
        <w:tc>
          <w:tcPr>
            <w:tcW w:w="1740" w:type="dxa"/>
            <w:vMerge w:val="continue"/>
            <w:tcBorders>
              <w:top w:val="single" w:color="FFFFFF" w:themeColor="background1" w:sz="18" w:space="0"/>
              <w:left w:val="single" w:color="FFFFFF" w:themeColor="background1" w:sz="18" w:space="0"/>
              <w:bottom w:val="nil"/>
              <w:right w:val="nil"/>
            </w:tcBorders>
            <w:shd w:val="clear" w:color="auto" w:fill="62B541"/>
            <w:vAlign w:val="center"/>
          </w:tcPr>
          <w:p w14:paraId="2A6C7735">
            <w:pPr>
              <w:widowControl/>
              <w:spacing w:line="288" w:lineRule="auto"/>
              <w:jc w:val="center"/>
              <w:rPr>
                <w:rFonts w:ascii="Times New Roman" w:hAnsi="Times New Roman" w:eastAsia="微软雅黑"/>
                <w:b/>
                <w:bCs/>
                <w:color w:val="FFFFFF"/>
              </w:rPr>
            </w:pPr>
          </w:p>
        </w:tc>
      </w:tr>
      <w:tr w14:paraId="14141D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59" w:type="dxa"/>
            <w:gridSpan w:val="10"/>
            <w:tcBorders>
              <w:top w:val="nil"/>
              <w:left w:val="nil"/>
              <w:right w:val="nil"/>
            </w:tcBorders>
            <w:shd w:val="clear" w:color="auto" w:fill="auto"/>
            <w:vAlign w:val="center"/>
          </w:tcPr>
          <w:p w14:paraId="6F08D3F9">
            <w:pPr>
              <w:spacing w:before="20"/>
              <w:jc w:val="center"/>
              <w:rPr>
                <w:rFonts w:ascii="Times New Roman" w:hAnsi="Times New Roman" w:eastAsia="微软雅黑"/>
                <w:sz w:val="18"/>
              </w:rPr>
            </w:pPr>
            <w:r>
              <w:rPr>
                <w:rFonts w:hint="eastAsia" w:ascii="Times New Roman" w:hAnsi="Times New Roman" w:eastAsia="微软雅黑"/>
                <w:sz w:val="18"/>
              </w:rPr>
              <w:t>{%tr if crCheckLineStrLess != [] %}</w:t>
            </w:r>
          </w:p>
        </w:tc>
      </w:tr>
      <w:tr w14:paraId="05F908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59" w:type="dxa"/>
            <w:gridSpan w:val="10"/>
            <w:tcBorders>
              <w:left w:val="nil"/>
              <w:bottom w:val="nil"/>
              <w:right w:val="nil"/>
            </w:tcBorders>
            <w:shd w:val="clear" w:color="auto" w:fill="auto"/>
            <w:vAlign w:val="center"/>
          </w:tcPr>
          <w:p w14:paraId="2A7FAA2E">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0E8E7A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593" w:type="dxa"/>
            <w:tcBorders>
              <w:top w:val="nil"/>
              <w:left w:val="nil"/>
            </w:tcBorders>
            <w:shd w:val="clear" w:color="auto" w:fill="auto"/>
            <w:vAlign w:val="center"/>
          </w:tcPr>
          <w:p w14:paraId="232CFEB7">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cr.crCount }}</w:t>
            </w:r>
          </w:p>
        </w:tc>
        <w:tc>
          <w:tcPr>
            <w:tcW w:w="960" w:type="dxa"/>
            <w:tcBorders>
              <w:top w:val="nil"/>
            </w:tcBorders>
            <w:shd w:val="clear" w:color="auto" w:fill="auto"/>
            <w:vAlign w:val="center"/>
          </w:tcPr>
          <w:p w14:paraId="41830BB7">
            <w:pPr>
              <w:widowControl/>
              <w:spacing w:before="20" w:line="288" w:lineRule="auto"/>
              <w:jc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480" w:type="dxa"/>
            <w:tcBorders>
              <w:top w:val="nil"/>
            </w:tcBorders>
            <w:shd w:val="clear" w:color="auto" w:fill="auto"/>
            <w:vAlign w:val="center"/>
          </w:tcPr>
          <w:p w14:paraId="276BAEC6">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926" w:type="dxa"/>
            <w:tcBorders>
              <w:top w:val="nil"/>
            </w:tcBorders>
            <w:shd w:val="clear" w:color="auto" w:fill="auto"/>
            <w:vAlign w:val="center"/>
          </w:tcPr>
          <w:p w14:paraId="4A98B3EB">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cr.Exon }}</w:t>
            </w:r>
          </w:p>
        </w:tc>
        <w:tc>
          <w:tcPr>
            <w:tcW w:w="1268" w:type="dxa"/>
            <w:tcBorders>
              <w:top w:val="nil"/>
            </w:tcBorders>
            <w:shd w:val="clear" w:color="auto" w:fill="auto"/>
            <w:vAlign w:val="center"/>
          </w:tcPr>
          <w:p w14:paraId="7061EAFC">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286" w:type="dxa"/>
            <w:tcBorders>
              <w:top w:val="nil"/>
            </w:tcBorders>
            <w:shd w:val="clear" w:color="auto" w:fill="auto"/>
            <w:vAlign w:val="center"/>
          </w:tcPr>
          <w:p w14:paraId="398E0E12">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720" w:type="dxa"/>
            <w:tcBorders>
              <w:top w:val="nil"/>
            </w:tcBorders>
            <w:shd w:val="clear" w:color="auto" w:fill="auto"/>
            <w:vAlign w:val="center"/>
          </w:tcPr>
          <w:p w14:paraId="58F064BD">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874" w:type="dxa"/>
            <w:tcBorders>
              <w:top w:val="nil"/>
            </w:tcBorders>
            <w:shd w:val="clear" w:color="auto" w:fill="auto"/>
            <w:vAlign w:val="center"/>
          </w:tcPr>
          <w:p w14:paraId="2BDB00BB">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depth</w:t>
            </w:r>
            <w:r>
              <w:rPr>
                <w:rFonts w:hint="eastAsia" w:ascii="Times New Roman" w:hAnsi="Times New Roman" w:eastAsia="微软雅黑"/>
                <w:color w:val="000000"/>
                <w:sz w:val="18"/>
                <w:szCs w:val="18"/>
              </w:rPr>
              <w:t xml:space="preserve"> }}</w:t>
            </w:r>
          </w:p>
        </w:tc>
        <w:tc>
          <w:tcPr>
            <w:tcW w:w="1012" w:type="dxa"/>
            <w:tcBorders>
              <w:top w:val="nil"/>
            </w:tcBorders>
            <w:shd w:val="clear" w:color="auto" w:fill="auto"/>
            <w:vAlign w:val="center"/>
          </w:tcPr>
          <w:p w14:paraId="246011A4">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cr.c1000g2015aug_all }}</w:t>
            </w:r>
          </w:p>
        </w:tc>
        <w:tc>
          <w:tcPr>
            <w:tcW w:w="1740" w:type="dxa"/>
            <w:tcBorders>
              <w:top w:val="nil"/>
              <w:right w:val="nil"/>
            </w:tcBorders>
            <w:shd w:val="clear" w:color="auto" w:fill="auto"/>
            <w:vAlign w:val="center"/>
          </w:tcPr>
          <w:p w14:paraId="0A8B2E04">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cr.Clinical_significance }}</w:t>
            </w:r>
          </w:p>
        </w:tc>
      </w:tr>
      <w:tr w14:paraId="3BB0B2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59" w:type="dxa"/>
            <w:gridSpan w:val="10"/>
            <w:tcBorders>
              <w:left w:val="nil"/>
              <w:right w:val="nil"/>
            </w:tcBorders>
            <w:shd w:val="clear" w:color="auto" w:fill="auto"/>
            <w:vAlign w:val="center"/>
          </w:tcPr>
          <w:p w14:paraId="3386F794">
            <w:pPr>
              <w:tabs>
                <w:tab w:val="left" w:pos="4117"/>
              </w:tabs>
              <w:spacing w:before="20"/>
              <w:jc w:val="center"/>
              <w:rPr>
                <w:rFonts w:ascii="Times New Roman" w:hAnsi="Times New Roman" w:eastAsia="微软雅黑"/>
                <w:sz w:val="18"/>
              </w:rPr>
            </w:pPr>
            <w:r>
              <w:rPr>
                <w:rFonts w:hint="eastAsia" w:ascii="Times New Roman" w:hAnsi="Times New Roman" w:eastAsia="微软雅黑"/>
                <w:sz w:val="18"/>
              </w:rPr>
              <w:t>{%tr endfor %}</w:t>
            </w:r>
          </w:p>
        </w:tc>
      </w:tr>
      <w:tr w14:paraId="66B5F8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59" w:type="dxa"/>
            <w:gridSpan w:val="10"/>
            <w:tcBorders>
              <w:left w:val="nil"/>
              <w:bottom w:val="nil"/>
              <w:right w:val="nil"/>
            </w:tcBorders>
            <w:shd w:val="clear" w:color="auto" w:fill="auto"/>
            <w:vAlign w:val="center"/>
          </w:tcPr>
          <w:p w14:paraId="28A8D280">
            <w:pPr>
              <w:spacing w:before="20"/>
              <w:jc w:val="center"/>
              <w:rPr>
                <w:rFonts w:ascii="Times New Roman" w:hAnsi="Times New Roman" w:eastAsia="微软雅黑"/>
                <w:sz w:val="18"/>
              </w:rPr>
            </w:pPr>
            <w:r>
              <w:rPr>
                <w:rFonts w:hint="eastAsia" w:ascii="Times New Roman" w:hAnsi="Times New Roman" w:eastAsia="微软雅黑"/>
                <w:sz w:val="18"/>
              </w:rPr>
              <w:t>{%tr else %}</w:t>
            </w:r>
          </w:p>
        </w:tc>
      </w:tr>
      <w:tr w14:paraId="7226E9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593" w:type="dxa"/>
            <w:tcBorders>
              <w:top w:val="nil"/>
              <w:left w:val="nil"/>
            </w:tcBorders>
            <w:shd w:val="clear" w:color="auto" w:fill="auto"/>
            <w:vAlign w:val="center"/>
          </w:tcPr>
          <w:p w14:paraId="6AF29636">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60" w:type="dxa"/>
            <w:tcBorders>
              <w:top w:val="nil"/>
            </w:tcBorders>
            <w:shd w:val="clear" w:color="auto" w:fill="auto"/>
            <w:vAlign w:val="center"/>
          </w:tcPr>
          <w:p w14:paraId="6F73FB0B">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480" w:type="dxa"/>
            <w:tcBorders>
              <w:top w:val="nil"/>
            </w:tcBorders>
            <w:shd w:val="clear" w:color="auto" w:fill="auto"/>
            <w:vAlign w:val="center"/>
          </w:tcPr>
          <w:p w14:paraId="15F8A604">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26" w:type="dxa"/>
            <w:tcBorders>
              <w:top w:val="nil"/>
            </w:tcBorders>
            <w:shd w:val="clear" w:color="auto" w:fill="auto"/>
            <w:vAlign w:val="center"/>
          </w:tcPr>
          <w:p w14:paraId="56DA99EF">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268" w:type="dxa"/>
            <w:tcBorders>
              <w:top w:val="nil"/>
            </w:tcBorders>
            <w:shd w:val="clear" w:color="auto" w:fill="auto"/>
            <w:vAlign w:val="center"/>
          </w:tcPr>
          <w:p w14:paraId="3C528B5E">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286" w:type="dxa"/>
            <w:tcBorders>
              <w:top w:val="nil"/>
            </w:tcBorders>
            <w:shd w:val="clear" w:color="auto" w:fill="auto"/>
            <w:vAlign w:val="center"/>
          </w:tcPr>
          <w:p w14:paraId="42DAD6CF">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720" w:type="dxa"/>
            <w:tcBorders>
              <w:top w:val="nil"/>
            </w:tcBorders>
            <w:shd w:val="clear" w:color="auto" w:fill="auto"/>
            <w:vAlign w:val="center"/>
          </w:tcPr>
          <w:p w14:paraId="1C86AEEC">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874" w:type="dxa"/>
            <w:tcBorders>
              <w:top w:val="nil"/>
            </w:tcBorders>
            <w:shd w:val="clear" w:color="auto" w:fill="auto"/>
            <w:vAlign w:val="center"/>
          </w:tcPr>
          <w:p w14:paraId="00DF53AD">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012" w:type="dxa"/>
            <w:tcBorders>
              <w:top w:val="nil"/>
            </w:tcBorders>
            <w:shd w:val="clear" w:color="auto" w:fill="auto"/>
            <w:vAlign w:val="center"/>
          </w:tcPr>
          <w:p w14:paraId="3C4C29F4">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740" w:type="dxa"/>
            <w:tcBorders>
              <w:top w:val="nil"/>
              <w:right w:val="nil"/>
            </w:tcBorders>
            <w:shd w:val="clear" w:color="auto" w:fill="auto"/>
            <w:vAlign w:val="center"/>
          </w:tcPr>
          <w:p w14:paraId="0E136B9B">
            <w:pPr>
              <w:spacing w:before="20"/>
              <w:jc w:val="center"/>
              <w:rPr>
                <w:rFonts w:ascii="Times New Roman" w:hAnsi="Times New Roman" w:eastAsia="微软雅黑"/>
                <w:sz w:val="18"/>
              </w:rPr>
            </w:pPr>
            <w:r>
              <w:rPr>
                <w:rFonts w:hint="eastAsia" w:ascii="Times New Roman" w:hAnsi="Times New Roman" w:eastAsia="微软雅黑"/>
                <w:sz w:val="18"/>
              </w:rPr>
              <w:t>/</w:t>
            </w:r>
          </w:p>
        </w:tc>
      </w:tr>
      <w:tr w14:paraId="64E509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59" w:type="dxa"/>
            <w:gridSpan w:val="10"/>
            <w:tcBorders>
              <w:left w:val="nil"/>
              <w:right w:val="nil"/>
            </w:tcBorders>
            <w:shd w:val="clear" w:color="auto" w:fill="auto"/>
            <w:vAlign w:val="center"/>
          </w:tcPr>
          <w:p w14:paraId="0B14CE1D">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endif %}</w:t>
            </w:r>
          </w:p>
        </w:tc>
      </w:tr>
    </w:tbl>
    <w:p w14:paraId="77375CA8">
      <w:pPr>
        <w:pStyle w:val="42"/>
        <w:widowControl/>
        <w:spacing w:before="113"/>
        <w:rPr>
          <w:rFonts w:ascii="Times New Roman" w:hAnsi="Times New Roman" w:eastAsia="微软雅黑 Bold" w:cs="Times New Roman"/>
          <w:b/>
          <w:color w:val="32B200"/>
          <w:spacing w:val="18"/>
          <w:lang w:eastAsia="zh-CN"/>
        </w:rPr>
      </w:pPr>
      <w:r>
        <w:rPr>
          <w:rFonts w:ascii="Times New Roman" w:hAnsi="Times New Roman" w:eastAsia="微软雅黑" w:cs="Times New Roman"/>
          <w:bCs/>
          <w:color w:val="4CCB00"/>
          <w:spacing w:val="19"/>
          <w:sz w:val="15"/>
          <w:szCs w:val="15"/>
          <w:lang w:val="en-US" w:eastAsia="zh-CN"/>
        </w:rPr>
        <w:t xml:space="preserve"> </w:t>
      </w:r>
      <w:r>
        <w:rPr>
          <w:rFonts w:ascii="Times New Roman" w:hAnsi="Times New Roman" w:eastAsia="微软雅黑" w:cs="Times New Roman"/>
          <w:bCs/>
          <w:color w:val="0083C3"/>
          <w:spacing w:val="19"/>
          <w:sz w:val="15"/>
          <w:szCs w:val="15"/>
          <w:lang w:val="en-US" w:eastAsia="zh-CN"/>
        </w:rPr>
        <w:t xml:space="preserve"> </w:t>
      </w:r>
      <w:r>
        <w:rPr>
          <w:rFonts w:ascii="Times New Roman" w:hAnsi="Times New Roman" w:eastAsia="微软雅黑" w:cs="Times New Roman"/>
          <w:bCs/>
          <w:color w:val="0083C3"/>
          <w:spacing w:val="19"/>
          <w:sz w:val="15"/>
          <w:szCs w:val="15"/>
          <w:lang w:eastAsia="zh-CN"/>
        </w:rPr>
        <w:t>注</w:t>
      </w:r>
      <w:r>
        <w:rPr>
          <w:rFonts w:hint="eastAsia" w:ascii="Times New Roman" w:hAnsi="Times New Roman" w:eastAsia="微软雅黑" w:cs="Times New Roman"/>
          <w:b/>
          <w:bCs/>
          <w:spacing w:val="14"/>
          <w:sz w:val="15"/>
          <w:szCs w:val="15"/>
          <w:lang w:eastAsia="zh-CN"/>
        </w:rPr>
        <w:t>：</w:t>
      </w:r>
      <w:r>
        <w:rPr>
          <w:rFonts w:ascii="Times New Roman" w:hAnsi="Times New Roman" w:eastAsia="微软雅黑" w:cs="Times New Roman"/>
          <w:spacing w:val="14"/>
          <w:sz w:val="15"/>
          <w:szCs w:val="15"/>
          <w:lang w:eastAsia="zh-CN"/>
        </w:rPr>
        <w:t>此表只列出千人频率较低变异的详细信息，所有基因变异信息详见“变异检测总表”部分。</w:t>
      </w:r>
      <w:r>
        <w:rPr>
          <w:rFonts w:ascii="Times New Roman" w:hAnsi="Times New Roman" w:eastAsia="微软雅黑 Bold" w:cs="Times New Roman"/>
          <w:b/>
          <w:color w:val="32B200"/>
          <w:spacing w:val="18"/>
          <w:lang w:eastAsia="zh-CN"/>
        </w:rPr>
        <w:br w:type="page"/>
      </w:r>
    </w:p>
    <w:p w14:paraId="46981A11">
      <w:pPr>
        <w:pStyle w:val="42"/>
        <w:spacing w:before="113"/>
        <w:outlineLvl w:val="0"/>
        <w:rPr>
          <w:rFonts w:ascii="Times New Roman" w:hAnsi="Times New Roman" w:eastAsia="微软雅黑" w:cs="黑体"/>
          <w:b/>
          <w:bCs/>
          <w:color w:val="0083C3"/>
          <w:sz w:val="30"/>
          <w:szCs w:val="30"/>
          <w:lang w:val="en-US"/>
        </w:rPr>
      </w:pPr>
      <w:r>
        <w:rPr>
          <w:color w:val="0083C3"/>
          <w:sz w:val="24"/>
          <w:szCs w:val="24"/>
        </w:rPr>
        <w:drawing>
          <wp:anchor distT="0" distB="0" distL="114300" distR="114300" simplePos="0" relativeHeight="251699200" behindDoc="0" locked="0" layoutInCell="1" allowOverlap="1">
            <wp:simplePos x="0" y="0"/>
            <wp:positionH relativeFrom="column">
              <wp:posOffset>22860</wp:posOffset>
            </wp:positionH>
            <wp:positionV relativeFrom="paragraph">
              <wp:posOffset>107950</wp:posOffset>
            </wp:positionV>
            <wp:extent cx="360045" cy="205105"/>
            <wp:effectExtent l="0" t="0" r="5715" b="8255"/>
            <wp:wrapSquare wrapText="bothSides"/>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1"/>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0"/>
          <w:szCs w:val="30"/>
          <w:lang w:val="en-US"/>
        </w:rPr>
        <w:t>变异解析</w:t>
      </w:r>
    </w:p>
    <w:p w14:paraId="15D6ADDD">
      <w:pPr>
        <w:pStyle w:val="42"/>
        <w:keepNext w:val="0"/>
        <w:keepLines w:val="0"/>
        <w:pageBreakBefore w:val="0"/>
        <w:widowControl w:val="0"/>
        <w:kinsoku/>
        <w:wordWrap/>
        <w:overflowPunct/>
        <w:topLinePunct w:val="0"/>
        <w:autoSpaceDE w:val="0"/>
        <w:autoSpaceDN w:val="0"/>
        <w:bidi w:val="0"/>
        <w:adjustRightInd w:val="0"/>
        <w:snapToGrid/>
        <w:spacing w:line="192" w:lineRule="auto"/>
        <w:textAlignment w:val="center"/>
        <w:rPr>
          <w:rFonts w:hint="default" w:ascii="Times New Roman" w:hAnsi="Times New Roman" w:eastAsia="微软雅黑" w:cs="Times New Roman"/>
          <w:b/>
          <w:color w:val="auto"/>
          <w:lang w:val="en-US" w:eastAsia="en-US"/>
        </w:rPr>
      </w:pPr>
      <w:r>
        <w:rPr>
          <w:rFonts w:hint="default" w:ascii="Times New Roman" w:hAnsi="Times New Roman" w:eastAsia="微软雅黑" w:cs="Times New Roman"/>
          <w:b/>
          <w:color w:val="auto"/>
          <w:lang w:val="en-US" w:eastAsia="en-US"/>
        </w:rPr>
        <w:t>{% if crAnalysisIndex == ‘true’ %}{% for genetic in geneticCancerRiskInfo%}</w:t>
      </w:r>
    </w:p>
    <w:p w14:paraId="3377E03A">
      <w:pPr>
        <w:pStyle w:val="42"/>
        <w:spacing w:before="156" w:beforeLines="50" w:after="156" w:afterLines="50" w:line="240" w:lineRule="exact"/>
        <w:rPr>
          <w:rFonts w:ascii="Times New Roman" w:hAnsi="Times New Roman" w:eastAsia="微软雅黑" w:cs="Times New Roman"/>
          <w:b/>
          <w:i/>
          <w:iCs/>
          <w:spacing w:val="14"/>
          <w:sz w:val="21"/>
          <w:szCs w:val="21"/>
          <w:lang w:val="en-US"/>
        </w:rPr>
      </w:pPr>
      <w:r>
        <w:rPr>
          <w:rFonts w:hint="eastAsia" w:ascii="Times New Roman" w:hAnsi="Times New Roman" w:eastAsia="微软雅黑" w:cs="Times New Roman"/>
          <w:b/>
          <w:spacing w:val="14"/>
          <w:sz w:val="21"/>
          <w:szCs w:val="21"/>
          <w:lang w:val="en-US"/>
        </w:rPr>
        <w:t>{{ genetic.crCount }}</w:t>
      </w:r>
      <w:r>
        <w:rPr>
          <w:rFonts w:ascii="Times New Roman" w:hAnsi="Times New Roman" w:eastAsia="微软雅黑" w:cs="Times New Roman"/>
          <w:b/>
          <w:spacing w:val="14"/>
          <w:sz w:val="21"/>
          <w:szCs w:val="21"/>
          <w:lang w:val="en-US"/>
        </w:rPr>
        <w:t>：</w:t>
      </w:r>
      <w:r>
        <w:rPr>
          <w:rFonts w:hint="eastAsia" w:ascii="Times New Roman" w:hAnsi="Times New Roman" w:eastAsia="微软雅黑" w:cs="Times New Roman"/>
          <w:b/>
          <w:i/>
          <w:iCs/>
          <w:spacing w:val="14"/>
          <w:sz w:val="21"/>
          <w:szCs w:val="21"/>
          <w:lang w:val="en-US"/>
        </w:rPr>
        <w:t>{{ genetic.Gene }}</w:t>
      </w:r>
    </w:p>
    <w:tbl>
      <w:tblPr>
        <w:tblStyle w:val="16"/>
        <w:tblpPr w:leftFromText="180" w:rightFromText="180" w:vertAnchor="text" w:horzAnchor="page" w:tblpX="1142" w:tblpY="28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40"/>
        <w:gridCol w:w="7410"/>
      </w:tblGrid>
      <w:tr w14:paraId="3961D9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trPr>
        <w:tc>
          <w:tcPr>
            <w:tcW w:w="2040" w:type="dxa"/>
            <w:tcBorders>
              <w:top w:val="nil"/>
              <w:left w:val="nil"/>
              <w:bottom w:val="single" w:color="FFFFFF" w:themeColor="background1" w:sz="18" w:space="0"/>
              <w:right w:val="nil"/>
            </w:tcBorders>
            <w:shd w:val="clear" w:color="auto" w:fill="0083C3"/>
            <w:vAlign w:val="center"/>
          </w:tcPr>
          <w:p w14:paraId="53077FC1">
            <w:pPr>
              <w:jc w:val="center"/>
              <w:rPr>
                <w:rFonts w:ascii="Times New Roman" w:hAnsi="Times New Roman" w:eastAsia="微软雅黑"/>
                <w:b/>
                <w:color w:val="FFFFFF"/>
              </w:rPr>
            </w:pPr>
            <w:r>
              <w:rPr>
                <w:rFonts w:ascii="Times New Roman" w:hAnsi="Times New Roman" w:eastAsia="微软雅黑"/>
                <w:b/>
                <w:color w:val="FFFFFF"/>
              </w:rPr>
              <w:t>突变形式</w:t>
            </w:r>
          </w:p>
        </w:tc>
        <w:tc>
          <w:tcPr>
            <w:tcW w:w="7410" w:type="dxa"/>
            <w:tcBorders>
              <w:top w:val="single" w:color="BFBFBF" w:sz="4" w:space="0"/>
              <w:left w:val="nil"/>
              <w:bottom w:val="single" w:color="BFBFBF" w:sz="4" w:space="0"/>
              <w:right w:val="nil"/>
            </w:tcBorders>
            <w:shd w:val="clear" w:color="auto" w:fill="auto"/>
            <w:vAlign w:val="center"/>
          </w:tcPr>
          <w:p w14:paraId="73324A14">
            <w:pPr>
              <w:rPr>
                <w:rFonts w:ascii="Times New Roman" w:hAnsi="Times New Roman" w:eastAsia="微软雅黑"/>
                <w:sz w:val="18"/>
                <w:szCs w:val="18"/>
              </w:rPr>
            </w:pPr>
            <w:r>
              <w:rPr>
                <w:rFonts w:hint="eastAsia" w:ascii="Times New Roman" w:hAnsi="Times New Roman" w:eastAsia="微软雅黑"/>
                <w:sz w:val="18"/>
                <w:szCs w:val="18"/>
              </w:rPr>
              <w: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genetic.ori_variant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w:t>
            </w:r>
          </w:p>
        </w:tc>
      </w:tr>
      <w:tr w14:paraId="1D983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tcW w:w="2040" w:type="dxa"/>
            <w:tcBorders>
              <w:top w:val="single" w:color="FFFFFF" w:themeColor="background1" w:sz="18" w:space="0"/>
              <w:left w:val="nil"/>
              <w:bottom w:val="single" w:color="FFFFFF" w:themeColor="background1" w:sz="18" w:space="0"/>
              <w:right w:val="nil"/>
            </w:tcBorders>
            <w:shd w:val="clear" w:color="auto" w:fill="0083C3"/>
            <w:vAlign w:val="center"/>
          </w:tcPr>
          <w:p w14:paraId="6F97D23A">
            <w:pPr>
              <w:jc w:val="center"/>
              <w:rPr>
                <w:rFonts w:ascii="Times New Roman" w:hAnsi="Times New Roman" w:eastAsia="微软雅黑"/>
                <w:b/>
                <w:color w:val="FFFFFF"/>
              </w:rPr>
            </w:pPr>
            <w:r>
              <w:rPr>
                <w:rFonts w:ascii="Times New Roman" w:hAnsi="Times New Roman" w:eastAsia="微软雅黑"/>
                <w:b/>
                <w:color w:val="FFFFFF"/>
              </w:rPr>
              <w:t>突变说明</w:t>
            </w:r>
          </w:p>
        </w:tc>
        <w:tc>
          <w:tcPr>
            <w:tcW w:w="7410" w:type="dxa"/>
            <w:tcBorders>
              <w:top w:val="single" w:color="BFBFBF" w:sz="4" w:space="0"/>
              <w:left w:val="nil"/>
              <w:bottom w:val="single" w:color="BFBFBF" w:sz="4" w:space="0"/>
              <w:right w:val="nil"/>
            </w:tcBorders>
            <w:shd w:val="clear" w:color="auto" w:fill="auto"/>
            <w:vAlign w:val="center"/>
          </w:tcPr>
          <w:p w14:paraId="3E5C9D60">
            <w:pPr>
              <w:rPr>
                <w:rFonts w:ascii="Times New Roman" w:hAnsi="Times New Roman" w:eastAsia="微软雅黑"/>
                <w:sz w:val="18"/>
                <w:szCs w:val="18"/>
              </w:rPr>
            </w:pPr>
            <w:r>
              <w:rPr>
                <w:rFonts w:ascii="Times New Roman" w:hAnsi="Times New Roman" w:eastAsia="微软雅黑"/>
                <w:color w:val="000000"/>
                <w:sz w:val="18"/>
                <w:szCs w:val="18"/>
                <w:lang w:bidi="ar"/>
              </w:rPr>
              <w:t>{{ genetic.mutDesc }}</w:t>
            </w:r>
          </w:p>
        </w:tc>
      </w:tr>
      <w:tr w14:paraId="6C9E1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8" w:hRule="atLeast"/>
        </w:trPr>
        <w:tc>
          <w:tcPr>
            <w:tcW w:w="2040" w:type="dxa"/>
            <w:tcBorders>
              <w:top w:val="single" w:color="FFFFFF" w:themeColor="background1" w:sz="18" w:space="0"/>
              <w:left w:val="nil"/>
              <w:bottom w:val="single" w:color="FFFFFF" w:themeColor="background1" w:sz="18" w:space="0"/>
              <w:right w:val="nil"/>
            </w:tcBorders>
            <w:shd w:val="clear" w:color="auto" w:fill="0083C3"/>
            <w:vAlign w:val="center"/>
          </w:tcPr>
          <w:p w14:paraId="0C4808C9">
            <w:pPr>
              <w:jc w:val="center"/>
              <w:rPr>
                <w:rFonts w:ascii="Times New Roman" w:hAnsi="Times New Roman" w:eastAsia="微软雅黑"/>
              </w:rPr>
            </w:pPr>
            <w:r>
              <w:rPr>
                <w:rFonts w:ascii="Times New Roman" w:hAnsi="Times New Roman" w:eastAsia="微软雅黑"/>
                <w:b/>
                <w:color w:val="FFFFFF"/>
              </w:rPr>
              <w:t>基因说明</w:t>
            </w:r>
          </w:p>
        </w:tc>
        <w:tc>
          <w:tcPr>
            <w:tcW w:w="7410" w:type="dxa"/>
            <w:tcBorders>
              <w:top w:val="single" w:color="BFBFBF" w:sz="4" w:space="0"/>
              <w:left w:val="nil"/>
              <w:bottom w:val="single" w:color="BFBFBF" w:sz="4" w:space="0"/>
              <w:right w:val="nil"/>
            </w:tcBorders>
            <w:shd w:val="clear" w:color="auto" w:fill="auto"/>
            <w:vAlign w:val="center"/>
          </w:tcPr>
          <w:p w14:paraId="2FA53E03">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genetic.GeneDesc}}</w:t>
            </w:r>
          </w:p>
        </w:tc>
      </w:tr>
      <w:tr w14:paraId="43DC7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0" w:hRule="atLeast"/>
        </w:trPr>
        <w:tc>
          <w:tcPr>
            <w:tcW w:w="2040" w:type="dxa"/>
            <w:tcBorders>
              <w:top w:val="single" w:color="FFFFFF" w:themeColor="background1" w:sz="18" w:space="0"/>
              <w:left w:val="nil"/>
              <w:bottom w:val="nil"/>
              <w:right w:val="nil"/>
            </w:tcBorders>
            <w:shd w:val="clear" w:color="auto" w:fill="0083C3"/>
            <w:vAlign w:val="center"/>
          </w:tcPr>
          <w:p w14:paraId="4293AA7F">
            <w:pPr>
              <w:jc w:val="center"/>
              <w:rPr>
                <w:rFonts w:ascii="Times New Roman" w:hAnsi="Times New Roman" w:eastAsia="微软雅黑"/>
                <w:b/>
                <w:color w:val="FFFFFF"/>
              </w:rPr>
            </w:pPr>
            <w:r>
              <w:rPr>
                <w:rFonts w:ascii="Times New Roman" w:hAnsi="Times New Roman" w:eastAsia="微软雅黑"/>
                <w:b/>
                <w:color w:val="FFFFFF"/>
              </w:rPr>
              <w:t>变异解析</w:t>
            </w:r>
          </w:p>
        </w:tc>
        <w:tc>
          <w:tcPr>
            <w:tcW w:w="7410" w:type="dxa"/>
            <w:tcBorders>
              <w:top w:val="single" w:color="BFBFBF" w:sz="4" w:space="0"/>
              <w:left w:val="nil"/>
              <w:bottom w:val="single" w:color="BFBFBF" w:sz="4" w:space="0"/>
              <w:right w:val="nil"/>
            </w:tcBorders>
            <w:shd w:val="clear" w:color="auto" w:fill="auto"/>
            <w:vAlign w:val="center"/>
          </w:tcPr>
          <w:p w14:paraId="25C2E39F">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genetic.VarClianno}}</w:t>
            </w:r>
          </w:p>
        </w:tc>
      </w:tr>
    </w:tbl>
    <w:p w14:paraId="11AD641D">
      <w:pPr>
        <w:pStyle w:val="8"/>
        <w:rPr>
          <w:rFonts w:ascii="Times New Roman" w:hAnsi="Times New Roman"/>
          <w:b/>
          <w:sz w:val="24"/>
          <w:szCs w:val="24"/>
          <w:lang w:val="zh-CN"/>
        </w:rPr>
      </w:pPr>
      <w:r>
        <w:rPr>
          <w:rFonts w:hint="eastAsia" w:ascii="Times New Roman" w:hAnsi="Times New Roman"/>
          <w:b/>
          <w:sz w:val="24"/>
          <w:szCs w:val="24"/>
          <w:lang w:val="zh-CN"/>
        </w:rPr>
        <w:t>{% endfor %}{% else %}</w:t>
      </w:r>
    </w:p>
    <w:p w14:paraId="2293F897">
      <w:pPr>
        <w:adjustRightInd w:val="0"/>
        <w:snapToGrid w:val="0"/>
        <w:ind w:firstLine="360" w:firstLineChars="200"/>
        <w:rPr>
          <w:rFonts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本次遗传性肿瘤易感基因检测未检出风险突变。建议您参考我们提供的风险管理措施提示，需要进一步咨询。</w:t>
      </w:r>
    </w:p>
    <w:p w14:paraId="40598721">
      <w:pPr>
        <w:pStyle w:val="42"/>
        <w:spacing w:before="113" w:after="57" w:line="240" w:lineRule="exact"/>
        <w:rPr>
          <w:rFonts w:ascii="Times New Roman" w:hAnsi="Times New Roman" w:eastAsia="微软雅黑" w:cs="Times New Roman"/>
          <w:b/>
          <w:i/>
          <w:iCs/>
          <w:color w:val="auto"/>
          <w:spacing w:val="14"/>
          <w:sz w:val="21"/>
          <w:szCs w:val="21"/>
          <w:lang w:val="en-US"/>
        </w:rPr>
      </w:pPr>
      <w:r>
        <w:rPr>
          <w:rFonts w:hint="eastAsia" w:ascii="Times New Roman" w:hAnsi="Times New Roman"/>
          <w:b/>
          <w:color w:val="auto"/>
          <w:lang w:val="en-US"/>
        </w:rPr>
        <w:t>{% endif %}</w:t>
      </w:r>
      <w:r>
        <w:rPr>
          <w:rFonts w:ascii="Times New Roman" w:hAnsi="Times New Roman" w:eastAsia="微软雅黑"/>
          <w:b/>
          <w:i/>
          <w:iCs/>
          <w:color w:val="auto"/>
          <w:spacing w:val="14"/>
          <w:szCs w:val="21"/>
          <w:lang w:val="en-US"/>
        </w:rPr>
        <w:br w:type="page"/>
      </w:r>
    </w:p>
    <w:p w14:paraId="257E76F4">
      <w:pPr>
        <w:pStyle w:val="2"/>
        <w:numPr>
          <w:ilvl w:val="255"/>
          <w:numId w:val="0"/>
        </w:numPr>
        <w:spacing w:before="156" w:beforeLines="50" w:after="156" w:afterLines="50"/>
        <w:jc w:val="left"/>
        <w:outlineLvl w:val="0"/>
        <w:rPr>
          <w:color w:val="0083C3"/>
        </w:rPr>
      </w:pPr>
      <w:r>
        <w:rPr>
          <w:color w:val="0083C3"/>
          <w:sz w:val="24"/>
          <w:szCs w:val="24"/>
        </w:rPr>
        <w:drawing>
          <wp:anchor distT="0" distB="0" distL="114300" distR="114300" simplePos="0" relativeHeight="251700224" behindDoc="0" locked="0" layoutInCell="1" allowOverlap="1">
            <wp:simplePos x="0" y="0"/>
            <wp:positionH relativeFrom="column">
              <wp:posOffset>22860</wp:posOffset>
            </wp:positionH>
            <wp:positionV relativeFrom="paragraph">
              <wp:posOffset>107950</wp:posOffset>
            </wp:positionV>
            <wp:extent cx="360045" cy="205105"/>
            <wp:effectExtent l="0" t="0" r="5715" b="8255"/>
            <wp:wrapSquare wrapText="bothSides"/>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11"/>
                    <a:stretch>
                      <a:fillRect/>
                    </a:stretch>
                  </pic:blipFill>
                  <pic:spPr>
                    <a:xfrm>
                      <a:off x="0" y="0"/>
                      <a:ext cx="360045" cy="205105"/>
                    </a:xfrm>
                    <a:prstGeom prst="rect">
                      <a:avLst/>
                    </a:prstGeom>
                  </pic:spPr>
                </pic:pic>
              </a:graphicData>
            </a:graphic>
          </wp:anchor>
        </w:drawing>
      </w:r>
      <w:r>
        <w:rPr>
          <w:color w:val="0083C3"/>
        </w:rPr>
        <w:t>风险管理</w:t>
      </w:r>
    </w:p>
    <w:p w14:paraId="19DA9F03">
      <w:pPr>
        <w:pStyle w:val="42"/>
        <w:widowControl/>
        <w:spacing w:before="57"/>
        <w:ind w:firstLine="276" w:firstLineChars="100"/>
        <w:rPr>
          <w:rFonts w:ascii="Times New Roman" w:hAnsi="Times New Roman" w:eastAsia="微软雅黑" w:cs="Times New Roman"/>
          <w:b/>
          <w:color w:val="32B200"/>
          <w:spacing w:val="18"/>
          <w:lang w:val="en-US"/>
        </w:rPr>
      </w:pPr>
      <w:r>
        <w:rPr>
          <w:rFonts w:ascii="Times New Roman" w:hAnsi="Times New Roman" w:eastAsia="微软雅黑" w:cs="Times New Roman"/>
          <w:b/>
          <w:color w:val="0083C3"/>
          <w:spacing w:val="18"/>
        </w:rPr>
        <w:t>癌症风险</w:t>
      </w:r>
      <w:r>
        <w:rPr>
          <w:rFonts w:hint="eastAsia" w:ascii="Times New Roman" w:hAnsi="Times New Roman" w:eastAsia="微软雅黑" w:cs="Times New Roman"/>
          <w:spacing w:val="14"/>
          <w:sz w:val="18"/>
          <w:szCs w:val="18"/>
          <w:lang w:val="en-US"/>
        </w:rPr>
        <w:t xml:space="preserve">{% if </w:t>
      </w:r>
      <w:r>
        <w:rPr>
          <w:rFonts w:ascii="Times New Roman" w:hAnsi="Times New Roman" w:eastAsia="微软雅黑" w:cs="Times New Roman"/>
          <w:spacing w:val="14"/>
          <w:sz w:val="18"/>
          <w:szCs w:val="18"/>
          <w:lang w:val="en-US"/>
        </w:rPr>
        <w:t>cancerRiskGene</w:t>
      </w:r>
      <w:r>
        <w:rPr>
          <w:rFonts w:hint="eastAsia" w:ascii="Times New Roman" w:hAnsi="Times New Roman" w:eastAsia="微软雅黑" w:cs="Times New Roman"/>
          <w:spacing w:val="14"/>
          <w:sz w:val="18"/>
          <w:szCs w:val="18"/>
          <w:lang w:val="en-US"/>
        </w:rPr>
        <w:t xml:space="preserve"> == [] %}</w:t>
      </w:r>
    </w:p>
    <w:p w14:paraId="2EC2EC00">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鉴于您没有检测到致病</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可能致病变异</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因此癌症风险和普通人群一致</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但是</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您患癌症的风险可能会因下述原因而增加</w:t>
      </w:r>
      <w:r>
        <w:rPr>
          <w:rFonts w:ascii="Times New Roman" w:hAnsi="Times New Roman" w:eastAsia="微软雅黑"/>
          <w:color w:val="000000"/>
          <w:spacing w:val="14"/>
          <w:sz w:val="18"/>
          <w:szCs w:val="18"/>
          <w:lang w:eastAsia="zh-CN"/>
        </w:rPr>
        <w:t>：</w:t>
      </w:r>
    </w:p>
    <w:p w14:paraId="7D2945CA">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其他非遗传因素（如：环境）。</w:t>
      </w:r>
    </w:p>
    <w:p w14:paraId="34485D0A">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其他遗传性癌症综合征。</w:t>
      </w:r>
    </w:p>
    <w:p w14:paraId="239ACF3E">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存在因现有检测技术无法检测出来的突变。</w:t>
      </w:r>
      <w:r>
        <w:rPr>
          <w:rFonts w:hint="eastAsia" w:ascii="Times New Roman" w:hAnsi="Times New Roman" w:eastAsia="微软雅黑"/>
          <w:color w:val="000000"/>
          <w:spacing w:val="14"/>
          <w:sz w:val="18"/>
          <w:szCs w:val="18"/>
          <w:lang w:val="zh-CN" w:eastAsia="zh-CN"/>
        </w:rPr>
        <w:t>{% else %}</w:t>
      </w:r>
    </w:p>
    <w:p w14:paraId="7BA5CC60">
      <w:pPr>
        <w:pStyle w:val="42"/>
        <w:widowControl/>
        <w:spacing w:before="57"/>
        <w:ind w:firstLine="276" w:firstLineChars="100"/>
        <w:rPr>
          <w:rFonts w:ascii="Times New Roman" w:hAnsi="Times New Roman" w:eastAsia="微软雅黑" w:cs="Times New Roman"/>
          <w:bCs/>
          <w:color w:val="0083C3"/>
          <w:spacing w:val="18"/>
          <w:lang w:val="en-US" w:eastAsia="zh-CN"/>
        </w:rPr>
      </w:pPr>
      <w:r>
        <w:rPr>
          <w:rFonts w:ascii="Times New Roman" w:hAnsi="Times New Roman" w:eastAsia="微软雅黑" w:cs="Times New Roman"/>
          <w:b/>
          <w:color w:val="0083C3"/>
          <w:spacing w:val="18"/>
          <w:lang w:val="en-US" w:eastAsia="zh-CN"/>
        </w:rPr>
        <w:t>癌症风险列表</w:t>
      </w:r>
      <w:r>
        <w:rPr>
          <w:rFonts w:ascii="Times New Roman" w:hAnsi="Times New Roman" w:eastAsia="微软雅黑" w:cs="Times New Roman"/>
          <w:bCs/>
          <w:color w:val="0083C3"/>
          <w:spacing w:val="18"/>
          <w:lang w:val="en-US" w:eastAsia="zh-CN"/>
        </w:rPr>
        <w:t>（注意：数据来源于欧美人群，仅供亚洲人群参考）</w:t>
      </w:r>
    </w:p>
    <w:p w14:paraId="646AFE15">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鉴于您在</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%}{%if loop.last%}</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000000"/>
          <w:spacing w:val="14"/>
          <w:sz w:val="18"/>
          <w:szCs w:val="18"/>
        </w:rPr>
        <w:t>{%else%}</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FF0000"/>
          <w:szCs w:val="21"/>
        </w:rPr>
        <w:t>、</w:t>
      </w:r>
      <w:r>
        <w:rPr>
          <w:rFonts w:hint="eastAsia" w:ascii="Times New Roman" w:hAnsi="Times New Roman" w:eastAsia="微软雅黑"/>
          <w:color w:val="000000"/>
          <w:spacing w:val="14"/>
          <w:sz w:val="18"/>
          <w:szCs w:val="18"/>
        </w:rPr>
        <w:t>{%endif%}{% endfor %}</w:t>
      </w:r>
      <w:r>
        <w:rPr>
          <w:rFonts w:ascii="Times New Roman" w:hAnsi="Times New Roman" w:eastAsia="微软雅黑"/>
          <w:color w:val="000000"/>
          <w:spacing w:val="14"/>
          <w:sz w:val="18"/>
          <w:szCs w:val="18"/>
          <w:lang w:val="zh-CN"/>
        </w:rPr>
        <w:t>基</w:t>
      </w:r>
      <w:r>
        <w:rPr>
          <w:rFonts w:ascii="Times New Roman" w:hAnsi="Times New Roman" w:eastAsia="微软雅黑"/>
          <w:color w:val="000000"/>
          <w:spacing w:val="14"/>
          <w:sz w:val="18"/>
          <w:szCs w:val="18"/>
        </w:rPr>
        <w:t>因</w:t>
      </w:r>
      <w:r>
        <w:rPr>
          <w:rFonts w:ascii="Times New Roman" w:hAnsi="Times New Roman" w:eastAsia="微软雅黑"/>
          <w:color w:val="000000"/>
          <w:spacing w:val="14"/>
          <w:sz w:val="18"/>
          <w:szCs w:val="18"/>
          <w:lang w:val="zh-CN"/>
        </w:rPr>
        <w:t>上</w:t>
      </w:r>
      <w:r>
        <w:rPr>
          <w:rFonts w:ascii="Times New Roman" w:hAnsi="Times New Roman" w:eastAsia="微软雅黑"/>
          <w:color w:val="000000"/>
          <w:spacing w:val="14"/>
          <w:sz w:val="18"/>
          <w:szCs w:val="18"/>
        </w:rPr>
        <w:t>携带有致病变异，因此您的癌症风险显著高于普通人群，需要引起重视。但是，您也无需过度紧张，只要针对疾病进行规律性检查以及采取其他适当的措施预防，做到临床上的三早：早发现、早诊断、早治疗，那么，您会有很高的几率预防癌症发生或者治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30FDE84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D80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6FD486A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55099E5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463F536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15377A7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3CEC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3FA15C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女性乳腺癌</w:t>
            </w:r>
          </w:p>
        </w:tc>
        <w:tc>
          <w:tcPr>
            <w:tcW w:w="2688" w:type="dxa"/>
            <w:tcBorders>
              <w:top w:val="nil"/>
              <w:left w:val="single" w:color="BFBFBF" w:sz="4" w:space="0"/>
              <w:bottom w:val="single" w:color="BFBFBF" w:sz="4" w:space="0"/>
              <w:right w:val="single" w:color="BFBFBF" w:sz="4" w:space="0"/>
            </w:tcBorders>
            <w:vAlign w:val="center"/>
          </w:tcPr>
          <w:p w14:paraId="182E15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655510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20%-30%</w:t>
            </w:r>
          </w:p>
        </w:tc>
        <w:tc>
          <w:tcPr>
            <w:tcW w:w="2119" w:type="dxa"/>
            <w:tcBorders>
              <w:top w:val="nil"/>
              <w:left w:val="single" w:color="BFBFBF" w:sz="4" w:space="0"/>
              <w:bottom w:val="single" w:color="BFBFBF" w:sz="4" w:space="0"/>
              <w:right w:val="nil"/>
            </w:tcBorders>
            <w:vAlign w:val="center"/>
          </w:tcPr>
          <w:p w14:paraId="13A422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017E5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0974F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F2A6B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6037A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360D11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ED17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26D3F2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F4509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E2893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w:t>
            </w:r>
          </w:p>
        </w:tc>
        <w:tc>
          <w:tcPr>
            <w:tcW w:w="2119" w:type="dxa"/>
            <w:tcBorders>
              <w:top w:val="single" w:color="BFBFBF" w:sz="4" w:space="0"/>
              <w:left w:val="single" w:color="BFBFBF" w:sz="4" w:space="0"/>
              <w:bottom w:val="single" w:color="BFBFBF" w:sz="4" w:space="0"/>
              <w:right w:val="nil"/>
            </w:tcBorders>
            <w:vAlign w:val="center"/>
          </w:tcPr>
          <w:p w14:paraId="524A09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20750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12DC18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06F2E7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C6CC20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138394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bl>
    <w:p w14:paraId="4AE49C6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8F92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2E59C42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3B1623A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5CBA4EE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4B22D1E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A92D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59C8D6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4B831B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2113B4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38C7F5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62B1A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0E49C1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453AB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1152B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39%-58%</w:t>
            </w:r>
          </w:p>
        </w:tc>
        <w:tc>
          <w:tcPr>
            <w:tcW w:w="2119" w:type="dxa"/>
            <w:tcBorders>
              <w:top w:val="single" w:color="BFBFBF" w:sz="4" w:space="0"/>
              <w:left w:val="single" w:color="BFBFBF" w:sz="4" w:space="0"/>
              <w:bottom w:val="single" w:color="BFBFBF" w:sz="4" w:space="0"/>
              <w:right w:val="nil"/>
            </w:tcBorders>
            <w:vAlign w:val="center"/>
          </w:tcPr>
          <w:p w14:paraId="5D3DCC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095B8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58B3F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BA073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16A81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9" w:type="dxa"/>
            <w:tcBorders>
              <w:top w:val="single" w:color="BFBFBF" w:sz="4" w:space="0"/>
              <w:left w:val="single" w:color="BFBFBF" w:sz="4" w:space="0"/>
              <w:bottom w:val="single" w:color="BFBFBF" w:sz="4" w:space="0"/>
              <w:right w:val="nil"/>
            </w:tcBorders>
            <w:vAlign w:val="center"/>
          </w:tcPr>
          <w:p w14:paraId="143D80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bl>
    <w:p w14:paraId="6C23614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971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3FA992E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1EBC88C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253C783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04830A4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DF7C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50734B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58B46F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7FF9EE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2D90D7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2D31C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7AF6B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D9E1D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836D9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13%-29%</w:t>
            </w:r>
          </w:p>
        </w:tc>
        <w:tc>
          <w:tcPr>
            <w:tcW w:w="2119" w:type="dxa"/>
            <w:tcBorders>
              <w:top w:val="single" w:color="BFBFBF" w:sz="4" w:space="0"/>
              <w:left w:val="single" w:color="BFBFBF" w:sz="4" w:space="0"/>
              <w:bottom w:val="single" w:color="BFBFBF" w:sz="4" w:space="0"/>
              <w:right w:val="nil"/>
            </w:tcBorders>
            <w:vAlign w:val="center"/>
          </w:tcPr>
          <w:p w14:paraId="76E802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451D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1F6414D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F3F60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A3753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481B43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bl>
    <w:p w14:paraId="00AA2C5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‘BARD1’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AF0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46E38BC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55C02DE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6E574B0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18D5358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4C9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34B037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女性乳腺癌</w:t>
            </w:r>
          </w:p>
        </w:tc>
        <w:tc>
          <w:tcPr>
            <w:tcW w:w="2688" w:type="dxa"/>
            <w:tcBorders>
              <w:top w:val="nil"/>
              <w:left w:val="single" w:color="BFBFBF" w:sz="4" w:space="0"/>
              <w:bottom w:val="single" w:color="BFBFBF" w:sz="4" w:space="0"/>
              <w:right w:val="single" w:color="BFBFBF" w:sz="4" w:space="0"/>
            </w:tcBorders>
            <w:vAlign w:val="center"/>
          </w:tcPr>
          <w:p w14:paraId="39D551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B355A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4B714C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bl>
    <w:p w14:paraId="37464D9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‘BRIP1’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29C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6F3098D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6B738D3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1F0DA33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152EA55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E9E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79E84F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nil"/>
              <w:left w:val="single" w:color="BFBFBF" w:sz="4" w:space="0"/>
              <w:bottom w:val="single" w:color="BFBFBF" w:sz="4" w:space="0"/>
              <w:right w:val="single" w:color="BFBFBF" w:sz="4" w:space="0"/>
            </w:tcBorders>
            <w:vAlign w:val="center"/>
          </w:tcPr>
          <w:p w14:paraId="430BD4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DC59F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5%-15%</w:t>
            </w:r>
          </w:p>
        </w:tc>
        <w:tc>
          <w:tcPr>
            <w:tcW w:w="2119" w:type="dxa"/>
            <w:tcBorders>
              <w:top w:val="nil"/>
              <w:left w:val="single" w:color="BFBFBF" w:sz="4" w:space="0"/>
              <w:bottom w:val="single" w:color="BFBFBF" w:sz="4" w:space="0"/>
              <w:right w:val="nil"/>
            </w:tcBorders>
            <w:vAlign w:val="center"/>
          </w:tcPr>
          <w:p w14:paraId="2B1CBB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29E3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550ACF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0B500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DC625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w:t>
            </w:r>
          </w:p>
        </w:tc>
        <w:tc>
          <w:tcPr>
            <w:tcW w:w="2119" w:type="dxa"/>
            <w:tcBorders>
              <w:top w:val="single" w:color="BFBFBF" w:sz="4" w:space="0"/>
              <w:left w:val="single" w:color="BFBFBF" w:sz="4" w:space="0"/>
              <w:bottom w:val="single" w:color="BFBFBF" w:sz="4" w:space="0"/>
              <w:right w:val="nil"/>
            </w:tcBorders>
            <w:vAlign w:val="center"/>
          </w:tcPr>
          <w:p w14:paraId="165471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bl>
    <w:p w14:paraId="6FDCA48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3C55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44D10D8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14DAC51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1158F40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664E0F1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792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AAD54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4CB6BA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EAF9F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41%-60%</w:t>
            </w:r>
          </w:p>
        </w:tc>
        <w:tc>
          <w:tcPr>
            <w:tcW w:w="2119" w:type="dxa"/>
            <w:tcBorders>
              <w:top w:val="nil"/>
              <w:left w:val="single" w:color="BFBFBF" w:sz="4" w:space="0"/>
              <w:bottom w:val="single" w:color="BFBFBF" w:sz="4" w:space="0"/>
              <w:right w:val="nil"/>
            </w:tcBorders>
            <w:vAlign w:val="center"/>
          </w:tcPr>
          <w:p w14:paraId="5B2B75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02379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51B9D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F4DAD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490AD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w:t>
            </w:r>
          </w:p>
        </w:tc>
        <w:tc>
          <w:tcPr>
            <w:tcW w:w="2119" w:type="dxa"/>
            <w:tcBorders>
              <w:top w:val="single" w:color="BFBFBF" w:sz="4" w:space="0"/>
              <w:left w:val="single" w:color="BFBFBF" w:sz="4" w:space="0"/>
              <w:bottom w:val="single" w:color="BFBFBF" w:sz="4" w:space="0"/>
              <w:right w:val="nil"/>
            </w:tcBorders>
            <w:vAlign w:val="center"/>
          </w:tcPr>
          <w:p w14:paraId="69C6BB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bl>
    <w:p w14:paraId="26321E2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2535"/>
        <w:gridCol w:w="2088"/>
        <w:gridCol w:w="2119"/>
      </w:tblGrid>
      <w:tr w14:paraId="5286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80" w:type="dxa"/>
            <w:tcBorders>
              <w:top w:val="nil"/>
              <w:left w:val="nil"/>
              <w:bottom w:val="nil"/>
              <w:right w:val="single" w:color="FFFFFF" w:themeColor="background1" w:sz="18" w:space="0"/>
            </w:tcBorders>
            <w:shd w:val="clear" w:color="auto" w:fill="0083C3"/>
            <w:vAlign w:val="center"/>
          </w:tcPr>
          <w:p w14:paraId="5595BCC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0177AA4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21D4840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2B8F627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FA9C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nil"/>
              <w:left w:val="nil"/>
              <w:bottom w:val="single" w:color="BFBFBF" w:sz="4" w:space="0"/>
              <w:right w:val="single" w:color="BFBFBF" w:sz="4" w:space="0"/>
            </w:tcBorders>
            <w:shd w:val="clear" w:color="auto" w:fill="F79646"/>
            <w:vAlign w:val="center"/>
          </w:tcPr>
          <w:p w14:paraId="4DBECA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35" w:type="dxa"/>
            <w:tcBorders>
              <w:top w:val="nil"/>
              <w:left w:val="single" w:color="BFBFBF" w:sz="4" w:space="0"/>
              <w:bottom w:val="single" w:color="BFBFBF" w:sz="4" w:space="0"/>
              <w:right w:val="single" w:color="BFBFBF" w:sz="4" w:space="0"/>
            </w:tcBorders>
            <w:vAlign w:val="center"/>
          </w:tcPr>
          <w:p w14:paraId="211559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4408A7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46%-61%</w:t>
            </w:r>
          </w:p>
        </w:tc>
        <w:tc>
          <w:tcPr>
            <w:tcW w:w="2119" w:type="dxa"/>
            <w:tcBorders>
              <w:top w:val="nil"/>
              <w:left w:val="single" w:color="BFBFBF" w:sz="4" w:space="0"/>
              <w:bottom w:val="single" w:color="BFBFBF" w:sz="4" w:space="0"/>
              <w:right w:val="nil"/>
            </w:tcBorders>
            <w:vAlign w:val="center"/>
          </w:tcPr>
          <w:p w14:paraId="5D097B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63F3C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48EF4F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2DE0B1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335DC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34%-54%</w:t>
            </w:r>
          </w:p>
        </w:tc>
        <w:tc>
          <w:tcPr>
            <w:tcW w:w="2119" w:type="dxa"/>
            <w:tcBorders>
              <w:top w:val="single" w:color="BFBFBF" w:sz="4" w:space="0"/>
              <w:left w:val="single" w:color="BFBFBF" w:sz="4" w:space="0"/>
              <w:bottom w:val="single" w:color="BFBFBF" w:sz="4" w:space="0"/>
              <w:right w:val="nil"/>
            </w:tcBorders>
            <w:vAlign w:val="center"/>
          </w:tcPr>
          <w:p w14:paraId="509A3F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46073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75F434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07399E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C0240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4%-20%</w:t>
            </w:r>
          </w:p>
        </w:tc>
        <w:tc>
          <w:tcPr>
            <w:tcW w:w="2119" w:type="dxa"/>
            <w:tcBorders>
              <w:top w:val="single" w:color="BFBFBF" w:sz="4" w:space="0"/>
              <w:left w:val="single" w:color="BFBFBF" w:sz="4" w:space="0"/>
              <w:bottom w:val="single" w:color="BFBFBF" w:sz="4" w:space="0"/>
              <w:right w:val="nil"/>
            </w:tcBorders>
            <w:vAlign w:val="center"/>
          </w:tcPr>
          <w:p w14:paraId="69D7CA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6DF0D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02F682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3B3EB2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66373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5%-7%</w:t>
            </w:r>
          </w:p>
        </w:tc>
        <w:tc>
          <w:tcPr>
            <w:tcW w:w="2119" w:type="dxa"/>
            <w:tcBorders>
              <w:top w:val="single" w:color="BFBFBF" w:sz="4" w:space="0"/>
              <w:left w:val="single" w:color="BFBFBF" w:sz="4" w:space="0"/>
              <w:bottom w:val="single" w:color="BFBFBF" w:sz="4" w:space="0"/>
              <w:right w:val="nil"/>
            </w:tcBorders>
            <w:vAlign w:val="center"/>
          </w:tcPr>
          <w:p w14:paraId="00AC7C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3B7F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7B8B20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32BEAE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21780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0.4%-11%</w:t>
            </w:r>
          </w:p>
        </w:tc>
        <w:tc>
          <w:tcPr>
            <w:tcW w:w="2119" w:type="dxa"/>
            <w:tcBorders>
              <w:top w:val="single" w:color="BFBFBF" w:sz="4" w:space="0"/>
              <w:left w:val="single" w:color="BFBFBF" w:sz="4" w:space="0"/>
              <w:bottom w:val="single" w:color="BFBFBF" w:sz="4" w:space="0"/>
              <w:right w:val="nil"/>
            </w:tcBorders>
            <w:vAlign w:val="center"/>
          </w:tcPr>
          <w:p w14:paraId="5AF42F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3C0F7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143BE0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62C0D4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C1768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4E56D2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4B88B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365E71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6C7BAA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14218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w:t>
            </w:r>
          </w:p>
        </w:tc>
        <w:tc>
          <w:tcPr>
            <w:tcW w:w="2119" w:type="dxa"/>
            <w:tcBorders>
              <w:top w:val="single" w:color="BFBFBF" w:sz="4" w:space="0"/>
              <w:left w:val="single" w:color="BFBFBF" w:sz="4" w:space="0"/>
              <w:bottom w:val="single" w:color="BFBFBF" w:sz="4" w:space="0"/>
              <w:right w:val="nil"/>
            </w:tcBorders>
            <w:vAlign w:val="center"/>
          </w:tcPr>
          <w:p w14:paraId="26FD43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669C4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62327C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78DB16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DDB74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16819E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75CD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8289C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5C7DC2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0F29C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0.2%-5%</w:t>
            </w:r>
          </w:p>
        </w:tc>
        <w:tc>
          <w:tcPr>
            <w:tcW w:w="2119" w:type="dxa"/>
            <w:tcBorders>
              <w:top w:val="single" w:color="BFBFBF" w:sz="4" w:space="0"/>
              <w:left w:val="single" w:color="BFBFBF" w:sz="4" w:space="0"/>
              <w:bottom w:val="single" w:color="BFBFBF" w:sz="4" w:space="0"/>
              <w:right w:val="nil"/>
            </w:tcBorders>
            <w:vAlign w:val="center"/>
          </w:tcPr>
          <w:p w14:paraId="00296B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2CCD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1E002D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7400BB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672E2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1.9%-3.7%</w:t>
            </w:r>
          </w:p>
        </w:tc>
        <w:tc>
          <w:tcPr>
            <w:tcW w:w="2119" w:type="dxa"/>
            <w:tcBorders>
              <w:top w:val="single" w:color="BFBFBF" w:sz="4" w:space="0"/>
              <w:left w:val="single" w:color="BFBFBF" w:sz="4" w:space="0"/>
              <w:bottom w:val="single" w:color="BFBFBF" w:sz="4" w:space="0"/>
              <w:right w:val="nil"/>
            </w:tcBorders>
            <w:vAlign w:val="center"/>
          </w:tcPr>
          <w:p w14:paraId="187B29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FD10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2610EA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0500FE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AC19F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0.7%-1.7%</w:t>
            </w:r>
          </w:p>
        </w:tc>
        <w:tc>
          <w:tcPr>
            <w:tcW w:w="2119" w:type="dxa"/>
            <w:tcBorders>
              <w:top w:val="single" w:color="BFBFBF" w:sz="4" w:space="0"/>
              <w:left w:val="single" w:color="BFBFBF" w:sz="4" w:space="0"/>
              <w:bottom w:val="single" w:color="BFBFBF" w:sz="4" w:space="0"/>
              <w:right w:val="nil"/>
            </w:tcBorders>
            <w:vAlign w:val="center"/>
          </w:tcPr>
          <w:p w14:paraId="7C6CD9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bl>
    <w:p w14:paraId="5FE20C3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26DF5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0083C3"/>
            <w:vAlign w:val="center"/>
          </w:tcPr>
          <w:p w14:paraId="6E741C5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0083C3"/>
            <w:vAlign w:val="center"/>
          </w:tcPr>
          <w:p w14:paraId="3F53932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0D89315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6F21C4F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9357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1FC8B7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2FBA51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6A7AEA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6CA38A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5950A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92D38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312A6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7835D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21%-57%</w:t>
            </w:r>
          </w:p>
        </w:tc>
        <w:tc>
          <w:tcPr>
            <w:tcW w:w="2119" w:type="dxa"/>
            <w:tcBorders>
              <w:top w:val="single" w:color="BFBFBF" w:sz="4" w:space="0"/>
              <w:left w:val="single" w:color="BFBFBF" w:sz="4" w:space="0"/>
              <w:bottom w:val="single" w:color="BFBFBF" w:sz="4" w:space="0"/>
              <w:right w:val="nil"/>
            </w:tcBorders>
            <w:vAlign w:val="center"/>
          </w:tcPr>
          <w:p w14:paraId="158DF1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493E7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A1AAE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9BEFA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80991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8%-38%</w:t>
            </w:r>
          </w:p>
        </w:tc>
        <w:tc>
          <w:tcPr>
            <w:tcW w:w="2119" w:type="dxa"/>
            <w:tcBorders>
              <w:top w:val="single" w:color="BFBFBF" w:sz="4" w:space="0"/>
              <w:left w:val="single" w:color="BFBFBF" w:sz="4" w:space="0"/>
              <w:bottom w:val="single" w:color="BFBFBF" w:sz="4" w:space="0"/>
              <w:right w:val="nil"/>
            </w:tcBorders>
            <w:vAlign w:val="center"/>
          </w:tcPr>
          <w:p w14:paraId="545055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7654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60ABB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2EC23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76B64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483DA0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47BC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45FAE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13F1A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C87EC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796A7C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6DD0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74EDAF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B3F1E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DB85D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330B03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7AA0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72EE6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766BE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37D37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207D21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40A6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F0801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8D348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B8237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7DDC9B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2945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3FBA4B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B26EF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A61E3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2E4717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09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19416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5316B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897C1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2C50D8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35A88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6600E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9715B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140F2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7FA8BA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0A3C959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376C7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0083C3"/>
            <w:vAlign w:val="center"/>
          </w:tcPr>
          <w:p w14:paraId="17B1C42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0083C3"/>
            <w:vAlign w:val="center"/>
          </w:tcPr>
          <w:p w14:paraId="7032C30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07B63B0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2B4BC86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8AC7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16D4EB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44970F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0C980B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276392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1E7B4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43AAF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042CA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5D27D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21%-57%</w:t>
            </w:r>
          </w:p>
        </w:tc>
        <w:tc>
          <w:tcPr>
            <w:tcW w:w="2119" w:type="dxa"/>
            <w:tcBorders>
              <w:top w:val="single" w:color="BFBFBF" w:sz="4" w:space="0"/>
              <w:left w:val="single" w:color="BFBFBF" w:sz="4" w:space="0"/>
              <w:bottom w:val="single" w:color="BFBFBF" w:sz="4" w:space="0"/>
              <w:right w:val="nil"/>
            </w:tcBorders>
            <w:vAlign w:val="center"/>
          </w:tcPr>
          <w:p w14:paraId="0C92FF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7F5B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3B1D76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373F7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DB7DB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8%-38%</w:t>
            </w:r>
          </w:p>
        </w:tc>
        <w:tc>
          <w:tcPr>
            <w:tcW w:w="2119" w:type="dxa"/>
            <w:tcBorders>
              <w:top w:val="single" w:color="BFBFBF" w:sz="4" w:space="0"/>
              <w:left w:val="single" w:color="BFBFBF" w:sz="4" w:space="0"/>
              <w:bottom w:val="single" w:color="BFBFBF" w:sz="4" w:space="0"/>
              <w:right w:val="nil"/>
            </w:tcBorders>
            <w:vAlign w:val="center"/>
          </w:tcPr>
          <w:p w14:paraId="247232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217CA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4835F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19F16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76C41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43BDC8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2D8B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065A80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7883E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D9F9C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18E2C7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318B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76E9B1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F12BF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5DE7D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51CCF7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0E851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2C41C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332B6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8611D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175C42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04112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D545A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80A35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27E67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6144CF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18BD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A0B0A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7ABDA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7E345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0BFA37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4E62D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714EBF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77105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3D0A4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34FCA6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D091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625617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2D512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DFD4F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6DAD27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50842DD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4E08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33494CD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65BF46F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49B18C0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2B5EE89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948B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2F1029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nil"/>
              <w:left w:val="single" w:color="BFBFBF" w:sz="4" w:space="0"/>
              <w:bottom w:val="single" w:color="BFBFBF" w:sz="4" w:space="0"/>
              <w:right w:val="single" w:color="BFBFBF" w:sz="4" w:space="0"/>
            </w:tcBorders>
            <w:vAlign w:val="center"/>
          </w:tcPr>
          <w:p w14:paraId="4A1E1E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3B77BC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＞15%</w:t>
            </w:r>
          </w:p>
        </w:tc>
        <w:tc>
          <w:tcPr>
            <w:tcW w:w="2119" w:type="dxa"/>
            <w:tcBorders>
              <w:top w:val="nil"/>
              <w:left w:val="single" w:color="BFBFBF" w:sz="4" w:space="0"/>
              <w:bottom w:val="single" w:color="BFBFBF" w:sz="4" w:space="0"/>
              <w:right w:val="nil"/>
            </w:tcBorders>
            <w:vAlign w:val="center"/>
          </w:tcPr>
          <w:p w14:paraId="0FEAC5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00F4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68148D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62D357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31A88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28%-76%</w:t>
            </w:r>
          </w:p>
        </w:tc>
        <w:tc>
          <w:tcPr>
            <w:tcW w:w="2119" w:type="dxa"/>
            <w:tcBorders>
              <w:top w:val="single" w:color="BFBFBF" w:sz="4" w:space="0"/>
              <w:left w:val="single" w:color="BFBFBF" w:sz="4" w:space="0"/>
              <w:bottom w:val="single" w:color="BFBFBF" w:sz="4" w:space="0"/>
              <w:right w:val="nil"/>
            </w:tcBorders>
            <w:vAlign w:val="center"/>
          </w:tcPr>
          <w:p w14:paraId="1724EF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2.10%</w:t>
            </w:r>
          </w:p>
        </w:tc>
      </w:tr>
    </w:tbl>
    <w:p w14:paraId="2DD2696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w:t>
      </w:r>
      <w:r>
        <w:rPr>
          <w:rFonts w:hint="eastAsia"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2FC6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14066B7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07199BE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3C988CD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784503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DFD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2BE269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5BD198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4E727A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20%-40%</w:t>
            </w:r>
          </w:p>
        </w:tc>
        <w:tc>
          <w:tcPr>
            <w:tcW w:w="2119" w:type="dxa"/>
            <w:tcBorders>
              <w:top w:val="nil"/>
              <w:left w:val="single" w:color="BFBFBF" w:sz="4" w:space="0"/>
              <w:bottom w:val="single" w:color="BFBFBF" w:sz="4" w:space="0"/>
              <w:right w:val="nil"/>
            </w:tcBorders>
            <w:vAlign w:val="center"/>
          </w:tcPr>
          <w:p w14:paraId="564FF9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6156D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4701AA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C45AE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90A38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5C1FBC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bl>
    <w:p w14:paraId="212248F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‘MSH6’</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1E4D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0083C3"/>
            <w:vAlign w:val="center"/>
          </w:tcPr>
          <w:p w14:paraId="2C9B360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0083C3"/>
            <w:vAlign w:val="center"/>
          </w:tcPr>
          <w:p w14:paraId="052C882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7A217EA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398477F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B357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33974B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0177C1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0FECE0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10%-44%</w:t>
            </w:r>
          </w:p>
        </w:tc>
        <w:tc>
          <w:tcPr>
            <w:tcW w:w="2119" w:type="dxa"/>
            <w:tcBorders>
              <w:top w:val="nil"/>
              <w:left w:val="single" w:color="BFBFBF" w:sz="4" w:space="0"/>
              <w:bottom w:val="single" w:color="BFBFBF" w:sz="4" w:space="0"/>
              <w:right w:val="nil"/>
            </w:tcBorders>
            <w:vAlign w:val="center"/>
          </w:tcPr>
          <w:p w14:paraId="155D67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17A14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0F78A6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1518D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DA580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16%-49%</w:t>
            </w:r>
          </w:p>
        </w:tc>
        <w:tc>
          <w:tcPr>
            <w:tcW w:w="2119" w:type="dxa"/>
            <w:tcBorders>
              <w:top w:val="single" w:color="BFBFBF" w:sz="4" w:space="0"/>
              <w:left w:val="single" w:color="BFBFBF" w:sz="4" w:space="0"/>
              <w:bottom w:val="single" w:color="BFBFBF" w:sz="4" w:space="0"/>
              <w:right w:val="nil"/>
            </w:tcBorders>
            <w:vAlign w:val="center"/>
          </w:tcPr>
          <w:p w14:paraId="6A2ADE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3.10%</w:t>
            </w:r>
          </w:p>
        </w:tc>
      </w:tr>
      <w:tr w14:paraId="13100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6C507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D91D7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E2E30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≤1%-13%</w:t>
            </w:r>
          </w:p>
        </w:tc>
        <w:tc>
          <w:tcPr>
            <w:tcW w:w="2119" w:type="dxa"/>
            <w:tcBorders>
              <w:top w:val="single" w:color="BFBFBF" w:sz="4" w:space="0"/>
              <w:left w:val="single" w:color="BFBFBF" w:sz="4" w:space="0"/>
              <w:bottom w:val="single" w:color="BFBFBF" w:sz="4" w:space="0"/>
              <w:right w:val="nil"/>
            </w:tcBorders>
            <w:vAlign w:val="center"/>
          </w:tcPr>
          <w:p w14:paraId="74E033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1.10%</w:t>
            </w:r>
          </w:p>
        </w:tc>
      </w:tr>
      <w:tr w14:paraId="65EE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3F003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2EB0C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0C184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≤1%-7.9%</w:t>
            </w:r>
          </w:p>
        </w:tc>
        <w:tc>
          <w:tcPr>
            <w:tcW w:w="2119" w:type="dxa"/>
            <w:tcBorders>
              <w:top w:val="single" w:color="BFBFBF" w:sz="4" w:space="0"/>
              <w:left w:val="single" w:color="BFBFBF" w:sz="4" w:space="0"/>
              <w:bottom w:val="single" w:color="BFBFBF" w:sz="4" w:space="0"/>
              <w:right w:val="nil"/>
            </w:tcBorders>
            <w:vAlign w:val="center"/>
          </w:tcPr>
          <w:p w14:paraId="057602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5A89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7FF23A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7B69C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D4188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1%-8.2%</w:t>
            </w:r>
          </w:p>
        </w:tc>
        <w:tc>
          <w:tcPr>
            <w:tcW w:w="2119" w:type="dxa"/>
            <w:tcBorders>
              <w:top w:val="single" w:color="BFBFBF" w:sz="4" w:space="0"/>
              <w:left w:val="single" w:color="BFBFBF" w:sz="4" w:space="0"/>
              <w:bottom w:val="single" w:color="BFBFBF" w:sz="4" w:space="0"/>
              <w:right w:val="nil"/>
            </w:tcBorders>
            <w:vAlign w:val="center"/>
          </w:tcPr>
          <w:p w14:paraId="52643A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11955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AF2A1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972AD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60DFD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&lt;5%-10%</w:t>
            </w:r>
          </w:p>
        </w:tc>
        <w:tc>
          <w:tcPr>
            <w:tcW w:w="2119" w:type="dxa"/>
            <w:tcBorders>
              <w:top w:val="single" w:color="BFBFBF" w:sz="4" w:space="0"/>
              <w:left w:val="single" w:color="BFBFBF" w:sz="4" w:space="0"/>
              <w:bottom w:val="single" w:color="BFBFBF" w:sz="4" w:space="0"/>
              <w:right w:val="nil"/>
            </w:tcBorders>
            <w:vAlign w:val="center"/>
          </w:tcPr>
          <w:p w14:paraId="341192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5473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E89BF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BFD8F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91D18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55EE0D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1E20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4C9685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7585C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0F5C7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≤1%-4%</w:t>
            </w:r>
          </w:p>
        </w:tc>
        <w:tc>
          <w:tcPr>
            <w:tcW w:w="2119" w:type="dxa"/>
            <w:tcBorders>
              <w:top w:val="single" w:color="BFBFBF" w:sz="4" w:space="0"/>
              <w:left w:val="single" w:color="BFBFBF" w:sz="4" w:space="0"/>
              <w:bottom w:val="single" w:color="BFBFBF" w:sz="4" w:space="0"/>
              <w:right w:val="nil"/>
            </w:tcBorders>
            <w:vAlign w:val="center"/>
          </w:tcPr>
          <w:p w14:paraId="13A530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3994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38F868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F96CF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43D06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0.7%-5.5%</w:t>
            </w:r>
          </w:p>
        </w:tc>
        <w:tc>
          <w:tcPr>
            <w:tcW w:w="2119" w:type="dxa"/>
            <w:tcBorders>
              <w:top w:val="single" w:color="BFBFBF" w:sz="4" w:space="0"/>
              <w:left w:val="single" w:color="BFBFBF" w:sz="4" w:space="0"/>
              <w:bottom w:val="single" w:color="BFBFBF" w:sz="4" w:space="0"/>
              <w:right w:val="nil"/>
            </w:tcBorders>
            <w:vAlign w:val="center"/>
          </w:tcPr>
          <w:p w14:paraId="5B276A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4AF44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C162E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E3DA3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F7CB5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2119" w:type="dxa"/>
            <w:tcBorders>
              <w:top w:val="single" w:color="BFBFBF" w:sz="4" w:space="0"/>
              <w:left w:val="single" w:color="BFBFBF" w:sz="4" w:space="0"/>
              <w:bottom w:val="single" w:color="BFBFBF" w:sz="4" w:space="0"/>
              <w:right w:val="nil"/>
            </w:tcBorders>
            <w:vAlign w:val="center"/>
          </w:tcPr>
          <w:p w14:paraId="090CDF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59E1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12AB3F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64694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3EAE1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0.8%-1.8%</w:t>
            </w:r>
          </w:p>
        </w:tc>
        <w:tc>
          <w:tcPr>
            <w:tcW w:w="2119" w:type="dxa"/>
            <w:tcBorders>
              <w:top w:val="single" w:color="BFBFBF" w:sz="4" w:space="0"/>
              <w:left w:val="single" w:color="BFBFBF" w:sz="4" w:space="0"/>
              <w:bottom w:val="single" w:color="BFBFBF" w:sz="4" w:space="0"/>
              <w:right w:val="nil"/>
            </w:tcBorders>
            <w:vAlign w:val="center"/>
          </w:tcPr>
          <w:p w14:paraId="388BFF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443545D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‘PMS2’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3C5CB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0083C3"/>
            <w:vAlign w:val="center"/>
          </w:tcPr>
          <w:p w14:paraId="6A355CA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0083C3"/>
            <w:vAlign w:val="center"/>
          </w:tcPr>
          <w:p w14:paraId="2264140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53DB94B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61C6637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737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3A96AD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402400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1D5822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8.7%-20%</w:t>
            </w:r>
          </w:p>
        </w:tc>
        <w:tc>
          <w:tcPr>
            <w:tcW w:w="2119" w:type="dxa"/>
            <w:tcBorders>
              <w:top w:val="nil"/>
              <w:left w:val="single" w:color="BFBFBF" w:sz="4" w:space="0"/>
              <w:bottom w:val="single" w:color="BFBFBF" w:sz="4" w:space="0"/>
              <w:right w:val="nil"/>
            </w:tcBorders>
            <w:vAlign w:val="center"/>
          </w:tcPr>
          <w:p w14:paraId="403A75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21792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21794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851E9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7BB78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13%-26%</w:t>
            </w:r>
          </w:p>
        </w:tc>
        <w:tc>
          <w:tcPr>
            <w:tcW w:w="2119" w:type="dxa"/>
            <w:tcBorders>
              <w:top w:val="single" w:color="BFBFBF" w:sz="4" w:space="0"/>
              <w:left w:val="single" w:color="BFBFBF" w:sz="4" w:space="0"/>
              <w:bottom w:val="single" w:color="BFBFBF" w:sz="4" w:space="0"/>
              <w:right w:val="nil"/>
            </w:tcBorders>
            <w:vAlign w:val="center"/>
          </w:tcPr>
          <w:p w14:paraId="30BA4B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3.10%</w:t>
            </w:r>
          </w:p>
        </w:tc>
      </w:tr>
      <w:tr w14:paraId="2EE2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0D1040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A8659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4C802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51C469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2045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3C69FC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E11A6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18DD0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1.3%-3%</w:t>
            </w:r>
          </w:p>
        </w:tc>
        <w:tc>
          <w:tcPr>
            <w:tcW w:w="2119" w:type="dxa"/>
            <w:tcBorders>
              <w:top w:val="single" w:color="BFBFBF" w:sz="4" w:space="0"/>
              <w:left w:val="single" w:color="BFBFBF" w:sz="4" w:space="0"/>
              <w:bottom w:val="single" w:color="BFBFBF" w:sz="4" w:space="0"/>
              <w:right w:val="nil"/>
            </w:tcBorders>
            <w:vAlign w:val="center"/>
          </w:tcPr>
          <w:p w14:paraId="1E55BF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1.10%</w:t>
            </w:r>
          </w:p>
        </w:tc>
      </w:tr>
      <w:tr w14:paraId="3173F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09E6DD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80F80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17983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≤1%-3.7%</w:t>
            </w:r>
          </w:p>
        </w:tc>
        <w:tc>
          <w:tcPr>
            <w:tcW w:w="2119" w:type="dxa"/>
            <w:tcBorders>
              <w:top w:val="single" w:color="BFBFBF" w:sz="4" w:space="0"/>
              <w:left w:val="single" w:color="BFBFBF" w:sz="4" w:space="0"/>
              <w:bottom w:val="single" w:color="BFBFBF" w:sz="4" w:space="0"/>
              <w:right w:val="nil"/>
            </w:tcBorders>
            <w:vAlign w:val="center"/>
          </w:tcPr>
          <w:p w14:paraId="4E238B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69A6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59FA67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5BC7A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15F71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≤1%-2.4%</w:t>
            </w:r>
          </w:p>
        </w:tc>
        <w:tc>
          <w:tcPr>
            <w:tcW w:w="2119" w:type="dxa"/>
            <w:tcBorders>
              <w:top w:val="single" w:color="BFBFBF" w:sz="4" w:space="0"/>
              <w:left w:val="single" w:color="BFBFBF" w:sz="4" w:space="0"/>
              <w:bottom w:val="single" w:color="BFBFBF" w:sz="4" w:space="0"/>
              <w:right w:val="nil"/>
            </w:tcBorders>
            <w:vAlign w:val="center"/>
          </w:tcPr>
          <w:p w14:paraId="28A4E6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09AC9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5349B6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11E08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8838E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c>
          <w:tcPr>
            <w:tcW w:w="2119" w:type="dxa"/>
            <w:tcBorders>
              <w:top w:val="single" w:color="BFBFBF" w:sz="4" w:space="0"/>
              <w:left w:val="single" w:color="BFBFBF" w:sz="4" w:space="0"/>
              <w:bottom w:val="single" w:color="BFBFBF" w:sz="4" w:space="0"/>
              <w:right w:val="nil"/>
            </w:tcBorders>
            <w:vAlign w:val="center"/>
          </w:tcPr>
          <w:p w14:paraId="152784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5830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01929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E8CB2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79797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0.1%-0.3%</w:t>
            </w:r>
          </w:p>
        </w:tc>
        <w:tc>
          <w:tcPr>
            <w:tcW w:w="2119" w:type="dxa"/>
            <w:tcBorders>
              <w:top w:val="single" w:color="BFBFBF" w:sz="4" w:space="0"/>
              <w:left w:val="single" w:color="BFBFBF" w:sz="4" w:space="0"/>
              <w:bottom w:val="single" w:color="BFBFBF" w:sz="4" w:space="0"/>
              <w:right w:val="nil"/>
            </w:tcBorders>
            <w:vAlign w:val="center"/>
          </w:tcPr>
          <w:p w14:paraId="1A5DCB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0A52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1EBC2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00131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8458E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≤1%-1.6%</w:t>
            </w:r>
          </w:p>
        </w:tc>
        <w:tc>
          <w:tcPr>
            <w:tcW w:w="2119" w:type="dxa"/>
            <w:tcBorders>
              <w:top w:val="single" w:color="BFBFBF" w:sz="4" w:space="0"/>
              <w:left w:val="single" w:color="BFBFBF" w:sz="4" w:space="0"/>
              <w:bottom w:val="single" w:color="BFBFBF" w:sz="4" w:space="0"/>
              <w:right w:val="nil"/>
            </w:tcBorders>
            <w:vAlign w:val="center"/>
          </w:tcPr>
          <w:p w14:paraId="0D2609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3DABE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65479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BBEBA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52B5A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2119" w:type="dxa"/>
            <w:tcBorders>
              <w:top w:val="single" w:color="BFBFBF" w:sz="4" w:space="0"/>
              <w:left w:val="single" w:color="BFBFBF" w:sz="4" w:space="0"/>
              <w:bottom w:val="single" w:color="BFBFBF" w:sz="4" w:space="0"/>
              <w:right w:val="nil"/>
            </w:tcBorders>
            <w:vAlign w:val="center"/>
          </w:tcPr>
          <w:p w14:paraId="4C1A40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53734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2B0112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7F9CE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7F60D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0.6%-≤1%</w:t>
            </w:r>
          </w:p>
        </w:tc>
        <w:tc>
          <w:tcPr>
            <w:tcW w:w="2119" w:type="dxa"/>
            <w:tcBorders>
              <w:top w:val="single" w:color="BFBFBF" w:sz="4" w:space="0"/>
              <w:left w:val="single" w:color="BFBFBF" w:sz="4" w:space="0"/>
              <w:bottom w:val="single" w:color="BFBFBF" w:sz="4" w:space="0"/>
              <w:right w:val="nil"/>
            </w:tcBorders>
            <w:vAlign w:val="center"/>
          </w:tcPr>
          <w:p w14:paraId="74565B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74F2C80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2570"/>
        <w:gridCol w:w="2088"/>
        <w:gridCol w:w="2119"/>
      </w:tblGrid>
      <w:tr w14:paraId="55B4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45" w:type="dxa"/>
            <w:tcBorders>
              <w:top w:val="nil"/>
              <w:left w:val="nil"/>
              <w:bottom w:val="nil"/>
              <w:right w:val="single" w:color="FFFFFF" w:themeColor="background1" w:sz="18" w:space="0"/>
            </w:tcBorders>
            <w:shd w:val="clear" w:color="auto" w:fill="0083C3"/>
            <w:vAlign w:val="center"/>
          </w:tcPr>
          <w:p w14:paraId="20BB7D0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70" w:type="dxa"/>
            <w:tcBorders>
              <w:top w:val="nil"/>
              <w:left w:val="single" w:color="FFFFFF" w:themeColor="background1" w:sz="18" w:space="0"/>
              <w:bottom w:val="nil"/>
              <w:right w:val="single" w:color="FFFFFF" w:themeColor="background1" w:sz="18" w:space="0"/>
            </w:tcBorders>
            <w:shd w:val="clear" w:color="auto" w:fill="0083C3"/>
            <w:vAlign w:val="center"/>
          </w:tcPr>
          <w:p w14:paraId="2D02A8D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76E26F6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01AAA14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F0DC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nil"/>
              <w:left w:val="nil"/>
              <w:bottom w:val="single" w:color="BFBFBF" w:sz="4" w:space="0"/>
              <w:right w:val="single" w:color="BFBFBF" w:sz="4" w:space="0"/>
            </w:tcBorders>
            <w:shd w:val="clear" w:color="auto" w:fill="F79646"/>
            <w:vAlign w:val="center"/>
          </w:tcPr>
          <w:p w14:paraId="75844C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70" w:type="dxa"/>
            <w:tcBorders>
              <w:top w:val="nil"/>
              <w:left w:val="single" w:color="BFBFBF" w:sz="4" w:space="0"/>
              <w:bottom w:val="single" w:color="BFBFBF" w:sz="4" w:space="0"/>
              <w:right w:val="single" w:color="BFBFBF" w:sz="4" w:space="0"/>
            </w:tcBorders>
            <w:vAlign w:val="center"/>
          </w:tcPr>
          <w:p w14:paraId="6676B0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E04BF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20%-40%</w:t>
            </w:r>
          </w:p>
        </w:tc>
        <w:tc>
          <w:tcPr>
            <w:tcW w:w="2119" w:type="dxa"/>
            <w:tcBorders>
              <w:top w:val="nil"/>
              <w:left w:val="single" w:color="BFBFBF" w:sz="4" w:space="0"/>
              <w:bottom w:val="single" w:color="BFBFBF" w:sz="4" w:space="0"/>
              <w:right w:val="nil"/>
            </w:tcBorders>
            <w:vAlign w:val="center"/>
          </w:tcPr>
          <w:p w14:paraId="6BDB6A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7416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BFBFBF" w:sz="4" w:space="0"/>
              <w:left w:val="nil"/>
              <w:bottom w:val="single" w:color="BFBFBF" w:sz="4" w:space="0"/>
              <w:right w:val="single" w:color="BFBFBF" w:sz="4" w:space="0"/>
            </w:tcBorders>
            <w:shd w:val="clear" w:color="auto" w:fill="auto"/>
            <w:vAlign w:val="center"/>
          </w:tcPr>
          <w:p w14:paraId="1FFDB7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70" w:type="dxa"/>
            <w:tcBorders>
              <w:top w:val="single" w:color="BFBFBF" w:sz="4" w:space="0"/>
              <w:left w:val="single" w:color="BFBFBF" w:sz="4" w:space="0"/>
              <w:bottom w:val="single" w:color="BFBFBF" w:sz="4" w:space="0"/>
              <w:right w:val="single" w:color="BFBFBF" w:sz="4" w:space="0"/>
            </w:tcBorders>
            <w:vAlign w:val="center"/>
          </w:tcPr>
          <w:p w14:paraId="567508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1514E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61855E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25D3D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BFBFBF" w:sz="4" w:space="0"/>
              <w:left w:val="nil"/>
              <w:bottom w:val="single" w:color="BFBFBF" w:sz="4" w:space="0"/>
              <w:right w:val="single" w:color="BFBFBF" w:sz="4" w:space="0"/>
            </w:tcBorders>
            <w:vAlign w:val="center"/>
          </w:tcPr>
          <w:p w14:paraId="79AFA6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70" w:type="dxa"/>
            <w:tcBorders>
              <w:top w:val="single" w:color="BFBFBF" w:sz="4" w:space="0"/>
              <w:left w:val="single" w:color="BFBFBF" w:sz="4" w:space="0"/>
              <w:bottom w:val="single" w:color="BFBFBF" w:sz="4" w:space="0"/>
              <w:right w:val="single" w:color="BFBFBF" w:sz="4" w:space="0"/>
            </w:tcBorders>
            <w:vAlign w:val="center"/>
          </w:tcPr>
          <w:p w14:paraId="1740EE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32A0C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749A4B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1DBC2E6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99F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7F3A8B3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7715E6F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65D0C75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3417781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97B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5C500C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69A446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27A8B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41%-60%</w:t>
            </w:r>
          </w:p>
        </w:tc>
        <w:tc>
          <w:tcPr>
            <w:tcW w:w="2119" w:type="dxa"/>
            <w:tcBorders>
              <w:top w:val="nil"/>
              <w:left w:val="single" w:color="BFBFBF" w:sz="4" w:space="0"/>
              <w:bottom w:val="single" w:color="BFBFBF" w:sz="4" w:space="0"/>
              <w:right w:val="nil"/>
            </w:tcBorders>
            <w:vAlign w:val="center"/>
          </w:tcPr>
          <w:p w14:paraId="22D5AB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4C0BD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7EC67C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DBA3E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53075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2%-5%</w:t>
            </w:r>
          </w:p>
        </w:tc>
        <w:tc>
          <w:tcPr>
            <w:tcW w:w="2119" w:type="dxa"/>
            <w:tcBorders>
              <w:top w:val="single" w:color="BFBFBF" w:sz="4" w:space="0"/>
              <w:left w:val="single" w:color="BFBFBF" w:sz="4" w:space="0"/>
              <w:bottom w:val="single" w:color="BFBFBF" w:sz="4" w:space="0"/>
              <w:right w:val="nil"/>
            </w:tcBorders>
            <w:vAlign w:val="center"/>
          </w:tcPr>
          <w:p w14:paraId="081C77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1.70%</w:t>
            </w:r>
          </w:p>
        </w:tc>
      </w:tr>
      <w:tr w14:paraId="6798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45B8E2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shd w:val="clear"/>
                <w:lang w:val="en-US" w:eastAsia="zh-CN"/>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19D42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4600F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3%-5%</w:t>
            </w:r>
          </w:p>
        </w:tc>
        <w:tc>
          <w:tcPr>
            <w:tcW w:w="2119" w:type="dxa"/>
            <w:tcBorders>
              <w:top w:val="single" w:color="BFBFBF" w:sz="4" w:space="0"/>
              <w:left w:val="single" w:color="BFBFBF" w:sz="4" w:space="0"/>
              <w:bottom w:val="single" w:color="BFBFBF" w:sz="4" w:space="0"/>
              <w:right w:val="nil"/>
            </w:tcBorders>
            <w:vAlign w:val="center"/>
          </w:tcPr>
          <w:p w14:paraId="652341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1.10%</w:t>
            </w:r>
          </w:p>
        </w:tc>
      </w:tr>
    </w:tbl>
    <w:p w14:paraId="0738A45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B643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72D3ADE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54A217B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4A6D37C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7C30B20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F5B1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6AC4F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6334D4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4425FA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40%-60%</w:t>
            </w:r>
          </w:p>
        </w:tc>
        <w:tc>
          <w:tcPr>
            <w:tcW w:w="2119" w:type="dxa"/>
            <w:tcBorders>
              <w:top w:val="nil"/>
              <w:left w:val="single" w:color="BFBFBF" w:sz="4" w:space="0"/>
              <w:bottom w:val="single" w:color="BFBFBF" w:sz="4" w:space="0"/>
              <w:right w:val="nil"/>
            </w:tcBorders>
            <w:vAlign w:val="center"/>
          </w:tcPr>
          <w:p w14:paraId="140FD2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1AB0F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0CC60F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BFA35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01D49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28%</w:t>
            </w:r>
          </w:p>
        </w:tc>
        <w:tc>
          <w:tcPr>
            <w:tcW w:w="2119" w:type="dxa"/>
            <w:tcBorders>
              <w:top w:val="single" w:color="BFBFBF" w:sz="4" w:space="0"/>
              <w:left w:val="single" w:color="BFBFBF" w:sz="4" w:space="0"/>
              <w:bottom w:val="single" w:color="BFBFBF" w:sz="4" w:space="0"/>
              <w:right w:val="nil"/>
            </w:tcBorders>
            <w:vAlign w:val="center"/>
          </w:tcPr>
          <w:p w14:paraId="26486B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66B88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123E99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E494D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9C0EC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11%-20%</w:t>
            </w:r>
          </w:p>
        </w:tc>
        <w:tc>
          <w:tcPr>
            <w:tcW w:w="2119" w:type="dxa"/>
            <w:tcBorders>
              <w:top w:val="single" w:color="BFBFBF" w:sz="4" w:space="0"/>
              <w:left w:val="single" w:color="BFBFBF" w:sz="4" w:space="0"/>
              <w:bottom w:val="single" w:color="BFBFBF" w:sz="4" w:space="0"/>
              <w:right w:val="nil"/>
            </w:tcBorders>
            <w:vAlign w:val="center"/>
          </w:tcPr>
          <w:p w14:paraId="614AE1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2F29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79ADFB2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B9204B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C8A298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w:t>
            </w:r>
          </w:p>
        </w:tc>
        <w:tc>
          <w:tcPr>
            <w:tcW w:w="2119" w:type="dxa"/>
            <w:tcBorders>
              <w:top w:val="single" w:color="BFBFBF" w:sz="4" w:space="0"/>
              <w:left w:val="single" w:color="BFBFBF" w:sz="4" w:space="0"/>
              <w:bottom w:val="single" w:color="BFBFBF" w:sz="4" w:space="0"/>
              <w:right w:val="nil"/>
            </w:tcBorders>
            <w:vAlign w:val="center"/>
          </w:tcPr>
          <w:p w14:paraId="3184EC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1.20%</w:t>
            </w:r>
          </w:p>
        </w:tc>
      </w:tr>
      <w:tr w14:paraId="73A8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1F663BB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730500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4C7F3A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w:t>
            </w:r>
          </w:p>
        </w:tc>
        <w:tc>
          <w:tcPr>
            <w:tcW w:w="2119" w:type="dxa"/>
            <w:tcBorders>
              <w:top w:val="single" w:color="BFBFBF" w:sz="4" w:space="0"/>
              <w:left w:val="single" w:color="BFBFBF" w:sz="4" w:space="0"/>
              <w:bottom w:val="single" w:color="BFBFBF" w:sz="4" w:space="0"/>
              <w:right w:val="nil"/>
            </w:tcBorders>
            <w:vAlign w:val="center"/>
          </w:tcPr>
          <w:p w14:paraId="36E43A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1.60%</w:t>
            </w:r>
          </w:p>
        </w:tc>
      </w:tr>
      <w:tr w14:paraId="35CB6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75E1DC4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195F46C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5DEB69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w:t>
            </w:r>
          </w:p>
        </w:tc>
        <w:tc>
          <w:tcPr>
            <w:tcW w:w="2119" w:type="dxa"/>
            <w:tcBorders>
              <w:top w:val="single" w:color="BFBFBF" w:sz="4" w:space="0"/>
              <w:left w:val="single" w:color="BFBFBF" w:sz="4" w:space="0"/>
              <w:bottom w:val="single" w:color="BFBFBF" w:sz="4" w:space="0"/>
              <w:right w:val="nil"/>
            </w:tcBorders>
            <w:vAlign w:val="center"/>
          </w:tcPr>
          <w:p w14:paraId="7B86E7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2.10%</w:t>
            </w:r>
          </w:p>
        </w:tc>
      </w:tr>
    </w:tbl>
    <w:p w14:paraId="4014493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E868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467B5BB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14D9C7A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6CD879A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0BF986C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1F46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7FEC96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76806F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2B38DB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7670A2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27116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7F9E41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E8C31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09E19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10%-15%</w:t>
            </w:r>
          </w:p>
        </w:tc>
        <w:tc>
          <w:tcPr>
            <w:tcW w:w="2119" w:type="dxa"/>
            <w:tcBorders>
              <w:top w:val="single" w:color="BFBFBF" w:sz="4" w:space="0"/>
              <w:left w:val="single" w:color="BFBFBF" w:sz="4" w:space="0"/>
              <w:bottom w:val="single" w:color="BFBFBF" w:sz="4" w:space="0"/>
              <w:right w:val="nil"/>
            </w:tcBorders>
            <w:vAlign w:val="center"/>
          </w:tcPr>
          <w:p w14:paraId="2D705E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bl>
    <w:p w14:paraId="15D2A7A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‘RAD51D’</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393C4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4E4F622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3D14CDE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2333EC0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6E94502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D439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1B64F4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725EF6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748D17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4A0110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40E26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1D974E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7D07E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C0D5F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10%-20%</w:t>
            </w:r>
          </w:p>
        </w:tc>
        <w:tc>
          <w:tcPr>
            <w:tcW w:w="2119" w:type="dxa"/>
            <w:tcBorders>
              <w:top w:val="single" w:color="BFBFBF" w:sz="4" w:space="0"/>
              <w:left w:val="single" w:color="BFBFBF" w:sz="4" w:space="0"/>
              <w:bottom w:val="single" w:color="BFBFBF" w:sz="4" w:space="0"/>
              <w:right w:val="nil"/>
            </w:tcBorders>
            <w:vAlign w:val="center"/>
          </w:tcPr>
          <w:p w14:paraId="7C80F4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bl>
    <w:p w14:paraId="46748DE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2508"/>
        <w:gridCol w:w="2088"/>
        <w:gridCol w:w="2119"/>
      </w:tblGrid>
      <w:tr w14:paraId="74CD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807" w:type="dxa"/>
            <w:tcBorders>
              <w:top w:val="nil"/>
              <w:left w:val="nil"/>
              <w:bottom w:val="nil"/>
              <w:right w:val="single" w:color="FFFFFF" w:themeColor="background1" w:sz="18" w:space="0"/>
            </w:tcBorders>
            <w:shd w:val="clear" w:color="auto" w:fill="0083C3"/>
            <w:vAlign w:val="center"/>
          </w:tcPr>
          <w:p w14:paraId="33867FC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08" w:type="dxa"/>
            <w:tcBorders>
              <w:top w:val="nil"/>
              <w:left w:val="single" w:color="FFFFFF" w:themeColor="background1" w:sz="18" w:space="0"/>
              <w:bottom w:val="nil"/>
              <w:right w:val="single" w:color="FFFFFF" w:themeColor="background1" w:sz="18" w:space="0"/>
            </w:tcBorders>
            <w:shd w:val="clear" w:color="auto" w:fill="0083C3"/>
            <w:vAlign w:val="center"/>
          </w:tcPr>
          <w:p w14:paraId="41E60E4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58BDCFD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29DF895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353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nil"/>
              <w:left w:val="nil"/>
              <w:bottom w:val="single" w:color="BFBFBF" w:sz="4" w:space="0"/>
              <w:right w:val="single" w:color="BFBFBF" w:sz="4" w:space="0"/>
            </w:tcBorders>
            <w:shd w:val="clear" w:color="auto" w:fill="F79646"/>
            <w:vAlign w:val="center"/>
          </w:tcPr>
          <w:p w14:paraId="7A940B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08" w:type="dxa"/>
            <w:tcBorders>
              <w:top w:val="nil"/>
              <w:left w:val="single" w:color="BFBFBF" w:sz="4" w:space="0"/>
              <w:bottom w:val="single" w:color="BFBFBF" w:sz="4" w:space="0"/>
              <w:right w:val="single" w:color="BFBFBF" w:sz="4" w:space="0"/>
            </w:tcBorders>
            <w:vAlign w:val="center"/>
          </w:tcPr>
          <w:p w14:paraId="47CFEF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73257B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32%-54%</w:t>
            </w:r>
          </w:p>
        </w:tc>
        <w:tc>
          <w:tcPr>
            <w:tcW w:w="2119" w:type="dxa"/>
            <w:tcBorders>
              <w:top w:val="nil"/>
              <w:left w:val="single" w:color="BFBFBF" w:sz="4" w:space="0"/>
              <w:bottom w:val="single" w:color="BFBFBF" w:sz="4" w:space="0"/>
              <w:right w:val="nil"/>
            </w:tcBorders>
            <w:vAlign w:val="center"/>
          </w:tcPr>
          <w:p w14:paraId="20376E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68E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2A090D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7969F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48421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w:t>
            </w:r>
          </w:p>
        </w:tc>
        <w:tc>
          <w:tcPr>
            <w:tcW w:w="2119" w:type="dxa"/>
            <w:tcBorders>
              <w:top w:val="single" w:color="BFBFBF" w:sz="4" w:space="0"/>
              <w:left w:val="single" w:color="BFBFBF" w:sz="4" w:space="0"/>
              <w:bottom w:val="single" w:color="BFBFBF" w:sz="4" w:space="0"/>
              <w:right w:val="nil"/>
            </w:tcBorders>
            <w:vAlign w:val="center"/>
          </w:tcPr>
          <w:p w14:paraId="70C75A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222D8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4C6FC7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765C8F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53572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29%</w:t>
            </w:r>
          </w:p>
        </w:tc>
        <w:tc>
          <w:tcPr>
            <w:tcW w:w="2119" w:type="dxa"/>
            <w:tcBorders>
              <w:top w:val="single" w:color="BFBFBF" w:sz="4" w:space="0"/>
              <w:left w:val="single" w:color="BFBFBF" w:sz="4" w:space="0"/>
              <w:bottom w:val="single" w:color="BFBFBF" w:sz="4" w:space="0"/>
              <w:right w:val="nil"/>
            </w:tcBorders>
            <w:vAlign w:val="center"/>
          </w:tcPr>
          <w:p w14:paraId="5BA39D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0FC0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7761C6E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31EFB7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0955AF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w:t>
            </w:r>
          </w:p>
        </w:tc>
        <w:tc>
          <w:tcPr>
            <w:tcW w:w="2119" w:type="dxa"/>
            <w:tcBorders>
              <w:top w:val="single" w:color="BFBFBF" w:sz="4" w:space="0"/>
              <w:left w:val="single" w:color="BFBFBF" w:sz="4" w:space="0"/>
              <w:bottom w:val="single" w:color="BFBFBF" w:sz="4" w:space="0"/>
              <w:right w:val="nil"/>
            </w:tcBorders>
            <w:vAlign w:val="center"/>
          </w:tcPr>
          <w:p w14:paraId="1FC1FA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0A0A4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749586C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57A947C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BB0264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＞15%</w:t>
            </w:r>
          </w:p>
        </w:tc>
        <w:tc>
          <w:tcPr>
            <w:tcW w:w="2119" w:type="dxa"/>
            <w:tcBorders>
              <w:top w:val="single" w:color="BFBFBF" w:sz="4" w:space="0"/>
              <w:left w:val="single" w:color="BFBFBF" w:sz="4" w:space="0"/>
              <w:bottom w:val="single" w:color="BFBFBF" w:sz="4" w:space="0"/>
              <w:right w:val="nil"/>
            </w:tcBorders>
            <w:vAlign w:val="center"/>
          </w:tcPr>
          <w:p w14:paraId="093248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11A5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1C4A895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宫颈癌（微偏腺癌）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7309319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25CB0A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至少10%</w:t>
            </w:r>
          </w:p>
        </w:tc>
        <w:tc>
          <w:tcPr>
            <w:tcW w:w="2119" w:type="dxa"/>
            <w:tcBorders>
              <w:top w:val="single" w:color="BFBFBF" w:sz="4" w:space="0"/>
              <w:left w:val="single" w:color="BFBFBF" w:sz="4" w:space="0"/>
              <w:bottom w:val="single" w:color="BFBFBF" w:sz="4" w:space="0"/>
              <w:right w:val="nil"/>
            </w:tcBorders>
            <w:vAlign w:val="center"/>
          </w:tcPr>
          <w:p w14:paraId="491D0F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112DF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2AC7B4C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1BE3DA9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F77454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9%</w:t>
            </w:r>
          </w:p>
        </w:tc>
        <w:tc>
          <w:tcPr>
            <w:tcW w:w="2119" w:type="dxa"/>
            <w:tcBorders>
              <w:top w:val="single" w:color="BFBFBF" w:sz="4" w:space="0"/>
              <w:left w:val="single" w:color="BFBFBF" w:sz="4" w:space="0"/>
              <w:bottom w:val="single" w:color="BFBFBF" w:sz="4" w:space="0"/>
              <w:right w:val="nil"/>
            </w:tcBorders>
            <w:vAlign w:val="center"/>
          </w:tcPr>
          <w:p w14:paraId="76AC57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2.70%</w:t>
            </w:r>
          </w:p>
        </w:tc>
      </w:tr>
      <w:tr w14:paraId="4E255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1EE7355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卵巢癌(SCTAT)</w:t>
            </w:r>
          </w:p>
        </w:tc>
        <w:tc>
          <w:tcPr>
            <w:tcW w:w="2508" w:type="dxa"/>
            <w:tcBorders>
              <w:top w:val="single" w:color="BFBFBF" w:sz="4" w:space="0"/>
              <w:left w:val="single" w:color="BFBFBF" w:sz="4" w:space="0"/>
              <w:bottom w:val="single" w:color="BFBFBF" w:sz="4" w:space="0"/>
              <w:right w:val="single" w:color="BFBFBF" w:sz="4" w:space="0"/>
            </w:tcBorders>
            <w:vAlign w:val="center"/>
          </w:tcPr>
          <w:p w14:paraId="1441F97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47746D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w:t>
            </w:r>
          </w:p>
        </w:tc>
        <w:tc>
          <w:tcPr>
            <w:tcW w:w="2119" w:type="dxa"/>
            <w:tcBorders>
              <w:top w:val="single" w:color="BFBFBF" w:sz="4" w:space="0"/>
              <w:left w:val="single" w:color="BFBFBF" w:sz="4" w:space="0"/>
              <w:bottom w:val="single" w:color="BFBFBF" w:sz="4" w:space="0"/>
              <w:right w:val="nil"/>
            </w:tcBorders>
            <w:vAlign w:val="center"/>
          </w:tcPr>
          <w:p w14:paraId="142662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7E8BA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vAlign w:val="center"/>
          </w:tcPr>
          <w:p w14:paraId="51B4FC8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5F52A6A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E1B229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7%–17%</w:t>
            </w:r>
          </w:p>
        </w:tc>
        <w:tc>
          <w:tcPr>
            <w:tcW w:w="2119" w:type="dxa"/>
            <w:tcBorders>
              <w:top w:val="single" w:color="BFBFBF" w:sz="4" w:space="0"/>
              <w:left w:val="single" w:color="BFBFBF" w:sz="4" w:space="0"/>
              <w:bottom w:val="single" w:color="BFBFBF" w:sz="4" w:space="0"/>
              <w:right w:val="nil"/>
            </w:tcBorders>
            <w:vAlign w:val="center"/>
          </w:tcPr>
          <w:p w14:paraId="549F74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bl>
    <w:p w14:paraId="59B8082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97BC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79609F1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214A5A9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01EF953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7775432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CA1A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EB180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0CC886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85111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06B39D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04E0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62E74D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B1F00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E4522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9" w:type="dxa"/>
            <w:tcBorders>
              <w:top w:val="single" w:color="BFBFBF" w:sz="4" w:space="0"/>
              <w:left w:val="single" w:color="BFBFBF" w:sz="4" w:space="0"/>
              <w:bottom w:val="single" w:color="BFBFBF" w:sz="4" w:space="0"/>
              <w:right w:val="nil"/>
            </w:tcBorders>
            <w:vAlign w:val="center"/>
          </w:tcPr>
          <w:p w14:paraId="2E68EC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F458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84ACA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AEFEA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FD451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&gt;20%</w:t>
            </w:r>
          </w:p>
        </w:tc>
        <w:tc>
          <w:tcPr>
            <w:tcW w:w="2119" w:type="dxa"/>
            <w:tcBorders>
              <w:top w:val="single" w:color="BFBFBF" w:sz="4" w:space="0"/>
              <w:left w:val="single" w:color="BFBFBF" w:sz="4" w:space="0"/>
              <w:bottom w:val="single" w:color="BFBFBF" w:sz="4" w:space="0"/>
              <w:right w:val="nil"/>
            </w:tcBorders>
            <w:vAlign w:val="center"/>
          </w:tcPr>
          <w:p w14:paraId="66E758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3346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25E4059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685A70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AEC684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2E58BD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15D31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34AAA17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19CD0E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B62CF7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7E8C1A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2962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14A22A6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B8D448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7EDF67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22B429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r w14:paraId="4490C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62C68E3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BD2517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ABBA35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6EE9A2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4509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68EB9B5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E208D7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2DA448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11B418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r w14:paraId="7402A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615DBE6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肉瘤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04A7447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D3146E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3A33E1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58D41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3BAF571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白血病</w:t>
            </w:r>
          </w:p>
        </w:tc>
        <w:tc>
          <w:tcPr>
            <w:tcW w:w="2688" w:type="dxa"/>
            <w:tcBorders>
              <w:top w:val="single" w:color="BFBFBF" w:sz="4" w:space="0"/>
              <w:left w:val="single" w:color="BFBFBF" w:sz="4" w:space="0"/>
              <w:bottom w:val="single" w:color="BFBFBF" w:sz="4" w:space="0"/>
              <w:right w:val="single" w:color="BFBFBF" w:sz="4" w:space="0"/>
            </w:tcBorders>
            <w:vAlign w:val="center"/>
          </w:tcPr>
          <w:p w14:paraId="622BD3C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F66C2A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5DFE20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03DA33A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2688"/>
        <w:gridCol w:w="2088"/>
        <w:gridCol w:w="2119"/>
      </w:tblGrid>
      <w:tr w14:paraId="24712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93" w:type="dxa"/>
            <w:tcBorders>
              <w:top w:val="nil"/>
              <w:left w:val="nil"/>
              <w:bottom w:val="nil"/>
              <w:right w:val="single" w:color="FFFFFF" w:themeColor="background1" w:sz="18" w:space="0"/>
            </w:tcBorders>
            <w:shd w:val="clear" w:color="auto" w:fill="0083C3"/>
            <w:vAlign w:val="center"/>
          </w:tcPr>
          <w:p w14:paraId="1FE254D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4E3DDEC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79DCF12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3BD87A3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514A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nil"/>
              <w:left w:val="nil"/>
              <w:bottom w:val="single" w:color="BFBFBF" w:sz="4" w:space="0"/>
              <w:right w:val="single" w:color="BFBFBF" w:sz="4" w:space="0"/>
            </w:tcBorders>
            <w:shd w:val="clear" w:color="auto" w:fill="F79646"/>
            <w:vAlign w:val="center"/>
          </w:tcPr>
          <w:p w14:paraId="25EB92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4E5E8A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1BD8F9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接近100%</w:t>
            </w:r>
          </w:p>
        </w:tc>
        <w:tc>
          <w:tcPr>
            <w:tcW w:w="2119" w:type="dxa"/>
            <w:tcBorders>
              <w:top w:val="nil"/>
              <w:left w:val="single" w:color="BFBFBF" w:sz="4" w:space="0"/>
              <w:bottom w:val="single" w:color="BFBFBF" w:sz="4" w:space="0"/>
              <w:right w:val="nil"/>
            </w:tcBorders>
            <w:vAlign w:val="center"/>
          </w:tcPr>
          <w:p w14:paraId="07A465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67157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nil"/>
              <w:left w:val="nil"/>
              <w:bottom w:val="single" w:color="BFBFBF" w:sz="4" w:space="0"/>
              <w:right w:val="single" w:color="BFBFBF" w:sz="4" w:space="0"/>
            </w:tcBorders>
            <w:shd w:val="clear" w:color="auto" w:fill="F79646"/>
            <w:vAlign w:val="center"/>
          </w:tcPr>
          <w:p w14:paraId="2F41187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甲状腺癌（主要是甲状腺乳头状癌）</w:t>
            </w:r>
          </w:p>
        </w:tc>
        <w:tc>
          <w:tcPr>
            <w:tcW w:w="2688" w:type="dxa"/>
            <w:tcBorders>
              <w:top w:val="nil"/>
              <w:left w:val="single" w:color="BFBFBF" w:sz="4" w:space="0"/>
              <w:bottom w:val="single" w:color="BFBFBF" w:sz="4" w:space="0"/>
              <w:right w:val="single" w:color="BFBFBF" w:sz="4" w:space="0"/>
            </w:tcBorders>
            <w:vAlign w:val="center"/>
          </w:tcPr>
          <w:p w14:paraId="30209B3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02C9A27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1.2%-12%</w:t>
            </w:r>
          </w:p>
        </w:tc>
        <w:tc>
          <w:tcPr>
            <w:tcW w:w="2119" w:type="dxa"/>
            <w:tcBorders>
              <w:top w:val="nil"/>
              <w:left w:val="single" w:color="BFBFBF" w:sz="4" w:space="0"/>
              <w:bottom w:val="single" w:color="BFBFBF" w:sz="4" w:space="0"/>
              <w:right w:val="nil"/>
            </w:tcBorders>
            <w:vAlign w:val="center"/>
          </w:tcPr>
          <w:p w14:paraId="15FC117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1.20%</w:t>
            </w:r>
          </w:p>
        </w:tc>
      </w:tr>
      <w:tr w14:paraId="6149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shd w:val="clear" w:color="auto" w:fill="F79646"/>
            <w:vAlign w:val="center"/>
          </w:tcPr>
          <w:p w14:paraId="70BF24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B6960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0294E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0.1%-7.1%</w:t>
            </w:r>
          </w:p>
        </w:tc>
        <w:tc>
          <w:tcPr>
            <w:tcW w:w="2119" w:type="dxa"/>
            <w:tcBorders>
              <w:top w:val="single" w:color="BFBFBF" w:sz="4" w:space="0"/>
              <w:left w:val="single" w:color="BFBFBF" w:sz="4" w:space="0"/>
              <w:bottom w:val="single" w:color="BFBFBF" w:sz="4" w:space="0"/>
              <w:right w:val="nil"/>
            </w:tcBorders>
            <w:vAlign w:val="center"/>
          </w:tcPr>
          <w:p w14:paraId="715074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r w14:paraId="29F0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78900C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88BAF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FAC01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＜1%-10%</w:t>
            </w:r>
          </w:p>
        </w:tc>
        <w:tc>
          <w:tcPr>
            <w:tcW w:w="2119" w:type="dxa"/>
            <w:tcBorders>
              <w:top w:val="single" w:color="BFBFBF" w:sz="4" w:space="0"/>
              <w:left w:val="single" w:color="BFBFBF" w:sz="4" w:space="0"/>
              <w:bottom w:val="single" w:color="BFBFBF" w:sz="4" w:space="0"/>
              <w:right w:val="nil"/>
            </w:tcBorders>
            <w:vAlign w:val="center"/>
          </w:tcPr>
          <w:p w14:paraId="4A8139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52D6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70B6592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小肠癌（十二指肠远端）</w:t>
            </w:r>
          </w:p>
        </w:tc>
        <w:tc>
          <w:tcPr>
            <w:tcW w:w="2688" w:type="dxa"/>
            <w:tcBorders>
              <w:top w:val="single" w:color="BFBFBF" w:sz="4" w:space="0"/>
              <w:left w:val="single" w:color="BFBFBF" w:sz="4" w:space="0"/>
              <w:bottom w:val="single" w:color="BFBFBF" w:sz="4" w:space="0"/>
              <w:right w:val="single" w:color="BFBFBF" w:sz="4" w:space="0"/>
            </w:tcBorders>
            <w:vAlign w:val="center"/>
          </w:tcPr>
          <w:p w14:paraId="29F4A7D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2BB2A7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2119" w:type="dxa"/>
            <w:tcBorders>
              <w:top w:val="single" w:color="BFBFBF" w:sz="4" w:space="0"/>
              <w:left w:val="single" w:color="BFBFBF" w:sz="4" w:space="0"/>
              <w:bottom w:val="single" w:color="BFBFBF" w:sz="4" w:space="0"/>
              <w:right w:val="nil"/>
            </w:tcBorders>
            <w:vAlign w:val="center"/>
          </w:tcPr>
          <w:p w14:paraId="3E52C8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0.30%</w:t>
            </w:r>
          </w:p>
        </w:tc>
      </w:tr>
      <w:tr w14:paraId="02B8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5134772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4D66A5E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8E67C2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0.4%-2.5%</w:t>
            </w:r>
          </w:p>
        </w:tc>
        <w:tc>
          <w:tcPr>
            <w:tcW w:w="2119" w:type="dxa"/>
            <w:tcBorders>
              <w:top w:val="single" w:color="BFBFBF" w:sz="4" w:space="0"/>
              <w:left w:val="single" w:color="BFBFBF" w:sz="4" w:space="0"/>
              <w:bottom w:val="single" w:color="BFBFBF" w:sz="4" w:space="0"/>
              <w:right w:val="nil"/>
            </w:tcBorders>
            <w:vAlign w:val="center"/>
          </w:tcPr>
          <w:p w14:paraId="0048BF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5D9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440B122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A4A478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E44F4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w:t>
            </w:r>
          </w:p>
        </w:tc>
        <w:tc>
          <w:tcPr>
            <w:tcW w:w="2119" w:type="dxa"/>
            <w:tcBorders>
              <w:top w:val="single" w:color="BFBFBF" w:sz="4" w:space="0"/>
              <w:left w:val="single" w:color="BFBFBF" w:sz="4" w:space="0"/>
              <w:bottom w:val="single" w:color="BFBFBF" w:sz="4" w:space="0"/>
              <w:right w:val="nil"/>
            </w:tcBorders>
            <w:vAlign w:val="center"/>
          </w:tcPr>
          <w:p w14:paraId="7B366A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w:t>
            </w:r>
          </w:p>
        </w:tc>
      </w:tr>
      <w:tr w14:paraId="37B1F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1D24AF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50B7648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97DC59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10%-24%</w:t>
            </w:r>
          </w:p>
        </w:tc>
        <w:tc>
          <w:tcPr>
            <w:tcW w:w="2119" w:type="dxa"/>
            <w:tcBorders>
              <w:top w:val="single" w:color="BFBFBF" w:sz="4" w:space="0"/>
              <w:left w:val="single" w:color="BFBFBF" w:sz="4" w:space="0"/>
              <w:bottom w:val="single" w:color="BFBFBF" w:sz="4" w:space="0"/>
              <w:right w:val="nil"/>
            </w:tcBorders>
            <w:vAlign w:val="center"/>
          </w:tcPr>
          <w:p w14:paraId="3AE553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069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2069AEE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中枢神经系统癌症</w:t>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br w:type="textWrapping"/>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（主要是髓母细胞瘤）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6530BCE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7CBC01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2119" w:type="dxa"/>
            <w:tcBorders>
              <w:top w:val="single" w:color="BFBFBF" w:sz="4" w:space="0"/>
              <w:left w:val="single" w:color="BFBFBF" w:sz="4" w:space="0"/>
              <w:bottom w:val="single" w:color="BFBFBF" w:sz="4" w:space="0"/>
              <w:right w:val="nil"/>
            </w:tcBorders>
            <w:vAlign w:val="center"/>
          </w:tcPr>
          <w:p w14:paraId="2851379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0.6%</w:t>
            </w:r>
          </w:p>
        </w:tc>
      </w:tr>
    </w:tbl>
    <w:p w14:paraId="30CA79D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9"/>
        <w:gridCol w:w="2664"/>
        <w:gridCol w:w="2050"/>
        <w:gridCol w:w="2119"/>
      </w:tblGrid>
      <w:tr w14:paraId="3C8C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89" w:type="dxa"/>
            <w:tcBorders>
              <w:top w:val="nil"/>
              <w:left w:val="nil"/>
              <w:bottom w:val="nil"/>
              <w:right w:val="single" w:color="FFFFFF" w:themeColor="background1" w:sz="18" w:space="0"/>
            </w:tcBorders>
            <w:shd w:val="clear" w:color="auto" w:fill="0083C3"/>
            <w:vAlign w:val="center"/>
          </w:tcPr>
          <w:p w14:paraId="4D703C2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64" w:type="dxa"/>
            <w:tcBorders>
              <w:top w:val="nil"/>
              <w:left w:val="single" w:color="FFFFFF" w:themeColor="background1" w:sz="18" w:space="0"/>
              <w:bottom w:val="nil"/>
              <w:right w:val="single" w:color="FFFFFF" w:themeColor="background1" w:sz="18" w:space="0"/>
            </w:tcBorders>
            <w:shd w:val="clear" w:color="auto" w:fill="0083C3"/>
            <w:vAlign w:val="center"/>
          </w:tcPr>
          <w:p w14:paraId="1D19A15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50" w:type="dxa"/>
            <w:tcBorders>
              <w:top w:val="nil"/>
              <w:left w:val="single" w:color="FFFFFF" w:themeColor="background1" w:sz="18" w:space="0"/>
              <w:bottom w:val="nil"/>
              <w:right w:val="single" w:color="FFFFFF" w:themeColor="background1" w:sz="18" w:space="0"/>
            </w:tcBorders>
            <w:shd w:val="clear" w:color="auto" w:fill="0083C3"/>
            <w:vAlign w:val="center"/>
          </w:tcPr>
          <w:p w14:paraId="2BC2CA7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51C2F5C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D271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59A984C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6EE58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6C61C0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0E8C9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shd w:val="clear" w:color="auto" w:fill="F79646"/>
            <w:vAlign w:val="center"/>
          </w:tcPr>
          <w:p w14:paraId="1D706D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6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0B5C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6A9E6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70%–90%</w:t>
            </w:r>
          </w:p>
        </w:tc>
        <w:tc>
          <w:tcPr>
            <w:tcW w:w="2119" w:type="dxa"/>
            <w:tcBorders>
              <w:top w:val="single" w:color="BFBFBF" w:sz="4" w:space="0"/>
              <w:left w:val="single" w:color="BFBFBF" w:sz="4" w:space="0"/>
              <w:bottom w:val="single" w:color="BFBFBF" w:sz="4" w:space="0"/>
              <w:right w:val="nil"/>
            </w:tcBorders>
            <w:shd w:val="clear" w:color="auto" w:fill="auto"/>
            <w:vAlign w:val="center"/>
          </w:tcPr>
          <w:p w14:paraId="10976A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1714B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72986A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64" w:type="dxa"/>
            <w:tcBorders>
              <w:top w:val="single" w:color="BFBFBF" w:sz="4" w:space="0"/>
              <w:left w:val="single" w:color="BFBFBF" w:sz="4" w:space="0"/>
              <w:bottom w:val="single" w:color="BFBFBF" w:sz="4" w:space="0"/>
              <w:right w:val="single" w:color="BFBFBF" w:sz="4" w:space="0"/>
            </w:tcBorders>
            <w:vAlign w:val="center"/>
          </w:tcPr>
          <w:p w14:paraId="0CE94B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6D4E5E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17%-34%</w:t>
            </w:r>
          </w:p>
        </w:tc>
        <w:tc>
          <w:tcPr>
            <w:tcW w:w="2119" w:type="dxa"/>
            <w:tcBorders>
              <w:top w:val="single" w:color="BFBFBF" w:sz="4" w:space="0"/>
              <w:left w:val="single" w:color="BFBFBF" w:sz="4" w:space="0"/>
              <w:bottom w:val="single" w:color="BFBFBF" w:sz="4" w:space="0"/>
              <w:right w:val="nil"/>
            </w:tcBorders>
            <w:vAlign w:val="center"/>
          </w:tcPr>
          <w:p w14:paraId="700D6E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2BF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052BE24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49BF743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010C10B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w:t>
            </w:r>
          </w:p>
        </w:tc>
        <w:tc>
          <w:tcPr>
            <w:tcW w:w="2119" w:type="dxa"/>
            <w:tcBorders>
              <w:top w:val="single" w:color="BFBFBF" w:sz="4" w:space="0"/>
              <w:left w:val="single" w:color="BFBFBF" w:sz="4" w:space="0"/>
              <w:bottom w:val="single" w:color="BFBFBF" w:sz="4" w:space="0"/>
              <w:right w:val="nil"/>
            </w:tcBorders>
            <w:vAlign w:val="center"/>
          </w:tcPr>
          <w:p w14:paraId="29470D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5F65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6C0ABC8E">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64" w:type="dxa"/>
            <w:tcBorders>
              <w:top w:val="single" w:color="BFBFBF" w:sz="4" w:space="0"/>
              <w:left w:val="single" w:color="BFBFBF" w:sz="4" w:space="0"/>
              <w:bottom w:val="single" w:color="BFBFBF" w:sz="4" w:space="0"/>
              <w:right w:val="single" w:color="BFBFBF" w:sz="4" w:space="0"/>
            </w:tcBorders>
            <w:vAlign w:val="center"/>
          </w:tcPr>
          <w:p w14:paraId="6FB61DE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 xml:space="preserve">绝对风险 </w:t>
            </w:r>
          </w:p>
        </w:tc>
        <w:tc>
          <w:tcPr>
            <w:tcW w:w="2050" w:type="dxa"/>
            <w:tcBorders>
              <w:top w:val="single" w:color="BFBFBF" w:sz="4" w:space="0"/>
              <w:left w:val="single" w:color="BFBFBF" w:sz="4" w:space="0"/>
              <w:bottom w:val="single" w:color="BFBFBF" w:sz="4" w:space="0"/>
              <w:right w:val="single" w:color="BFBFBF" w:sz="4" w:space="0"/>
            </w:tcBorders>
            <w:vAlign w:val="center"/>
          </w:tcPr>
          <w:p w14:paraId="675E8FB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w:t>
            </w:r>
          </w:p>
        </w:tc>
        <w:tc>
          <w:tcPr>
            <w:tcW w:w="2119" w:type="dxa"/>
            <w:tcBorders>
              <w:top w:val="single" w:color="BFBFBF" w:sz="4" w:space="0"/>
              <w:left w:val="single" w:color="BFBFBF" w:sz="4" w:space="0"/>
              <w:bottom w:val="single" w:color="BFBFBF" w:sz="4" w:space="0"/>
              <w:right w:val="nil"/>
            </w:tcBorders>
            <w:vAlign w:val="center"/>
          </w:tcPr>
          <w:p w14:paraId="403508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93ED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3D8F0BB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3438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134D49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540A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65F187B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结肠癌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1201ADF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6D6CCB7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无风险增加</w:t>
            </w:r>
          </w:p>
        </w:tc>
        <w:tc>
          <w:tcPr>
            <w:tcW w:w="2119" w:type="dxa"/>
            <w:tcBorders>
              <w:top w:val="single" w:color="BFBFBF" w:sz="4" w:space="0"/>
              <w:left w:val="single" w:color="BFBFBF" w:sz="4" w:space="0"/>
              <w:bottom w:val="single" w:color="BFBFBF" w:sz="4" w:space="0"/>
              <w:right w:val="nil"/>
            </w:tcBorders>
            <w:vAlign w:val="center"/>
          </w:tcPr>
          <w:p w14:paraId="6CC079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156E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50E38FD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53738F8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‘BMPR1A’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F15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4224310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43DA644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2257A62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729F79F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837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95916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5DC63F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65509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40%-50%</w:t>
            </w:r>
          </w:p>
        </w:tc>
        <w:tc>
          <w:tcPr>
            <w:tcW w:w="2119" w:type="dxa"/>
            <w:tcBorders>
              <w:top w:val="nil"/>
              <w:left w:val="single" w:color="BFBFBF" w:sz="4" w:space="0"/>
              <w:bottom w:val="single" w:color="BFBFBF" w:sz="4" w:space="0"/>
              <w:right w:val="nil"/>
            </w:tcBorders>
            <w:vAlign w:val="center"/>
          </w:tcPr>
          <w:p w14:paraId="6528F0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776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7AF98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2DEC7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179D9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2119" w:type="dxa"/>
            <w:tcBorders>
              <w:top w:val="single" w:color="BFBFBF" w:sz="4" w:space="0"/>
              <w:left w:val="single" w:color="BFBFBF" w:sz="4" w:space="0"/>
              <w:bottom w:val="single" w:color="BFBFBF" w:sz="4" w:space="0"/>
              <w:right w:val="nil"/>
            </w:tcBorders>
            <w:vAlign w:val="center"/>
          </w:tcPr>
          <w:p w14:paraId="4D5386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51CAE9B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‘SMAD4’</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28DFD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7072947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0FFBE0E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4B0FCC9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01F46E2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024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1F4BB9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4C760B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nil"/>
              <w:left w:val="single" w:color="BFBFBF" w:sz="4" w:space="0"/>
              <w:bottom w:val="single" w:color="BFBFBF" w:sz="4" w:space="0"/>
              <w:right w:val="single" w:color="BFBFBF" w:sz="4" w:space="0"/>
            </w:tcBorders>
            <w:vAlign w:val="center"/>
          </w:tcPr>
          <w:p w14:paraId="179FB9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50%</w:t>
            </w:r>
          </w:p>
        </w:tc>
        <w:tc>
          <w:tcPr>
            <w:tcW w:w="2119" w:type="dxa"/>
            <w:tcBorders>
              <w:top w:val="nil"/>
              <w:left w:val="single" w:color="BFBFBF" w:sz="4" w:space="0"/>
              <w:bottom w:val="single" w:color="BFBFBF" w:sz="4" w:space="0"/>
              <w:right w:val="nil"/>
            </w:tcBorders>
            <w:vAlign w:val="center"/>
          </w:tcPr>
          <w:p w14:paraId="1D2E91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603C7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CA4C1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C1DEA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640CE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2119" w:type="dxa"/>
            <w:tcBorders>
              <w:top w:val="single" w:color="BFBFBF" w:sz="4" w:space="0"/>
              <w:left w:val="single" w:color="BFBFBF" w:sz="4" w:space="0"/>
              <w:bottom w:val="single" w:color="BFBFBF" w:sz="4" w:space="0"/>
              <w:right w:val="nil"/>
            </w:tcBorders>
            <w:vAlign w:val="center"/>
          </w:tcPr>
          <w:p w14:paraId="46B95C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5C275B9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A8CF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6398C50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205CD97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7A26DAA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6DC86F4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1B24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3C0D3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127E18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72478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11%-20%</w:t>
            </w:r>
          </w:p>
        </w:tc>
        <w:tc>
          <w:tcPr>
            <w:tcW w:w="2119" w:type="dxa"/>
            <w:tcBorders>
              <w:top w:val="nil"/>
              <w:left w:val="single" w:color="BFBFBF" w:sz="4" w:space="0"/>
              <w:bottom w:val="single" w:color="BFBFBF" w:sz="4" w:space="0"/>
              <w:right w:val="nil"/>
            </w:tcBorders>
            <w:vAlign w:val="center"/>
          </w:tcPr>
          <w:p w14:paraId="7F4805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763B1C5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‘AXIN2’</w:t>
      </w:r>
      <w:r>
        <w:rPr>
          <w:rFonts w:hint="eastAsia" w:ascii="Times New Roman" w:hAnsi="Times New Roman" w:eastAsia="微软雅黑"/>
          <w:color w:val="000000"/>
          <w:spacing w:val="14"/>
          <w:sz w:val="18"/>
          <w:szCs w:val="18"/>
          <w:lang w:val="en-US" w:eastAsia="zh-CN"/>
        </w:rPr>
        <w:t xml:space="preserve"> or</w:t>
      </w:r>
      <w:r>
        <w:rPr>
          <w:rFonts w:hint="eastAsia" w:ascii="Times New Roman" w:hAnsi="Times New Roman" w:eastAsia="微软雅黑"/>
          <w:color w:val="000000"/>
          <w:spacing w:val="14"/>
          <w:sz w:val="18"/>
          <w:szCs w:val="18"/>
        </w:rPr>
        <w:t xml:space="preserve"> gene == </w:t>
      </w:r>
      <w:r>
        <w:rPr>
          <w:rFonts w:ascii="Times New Roman" w:hAnsi="Times New Roman" w:eastAsia="微软雅黑"/>
          <w:color w:val="000000"/>
          <w:spacing w:val="14"/>
          <w:sz w:val="18"/>
          <w:szCs w:val="18"/>
        </w:rPr>
        <w:t>‘MSH3’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0A6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6124B3F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733486B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45C922B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3645615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C31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35BCD7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结肠癌</w:t>
            </w:r>
          </w:p>
        </w:tc>
        <w:tc>
          <w:tcPr>
            <w:tcW w:w="2688" w:type="dxa"/>
            <w:tcBorders>
              <w:top w:val="nil"/>
              <w:left w:val="single" w:color="BFBFBF" w:sz="4" w:space="0"/>
              <w:bottom w:val="single" w:color="BFBFBF" w:sz="4" w:space="0"/>
              <w:right w:val="single" w:color="BFBFBF" w:sz="4" w:space="0"/>
            </w:tcBorders>
            <w:shd w:val="clear" w:color="auto" w:fill="auto"/>
            <w:vAlign w:val="center"/>
          </w:tcPr>
          <w:p w14:paraId="1730C6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shd w:val="clear" w:color="auto" w:fill="auto"/>
            <w:vAlign w:val="center"/>
          </w:tcPr>
          <w:p w14:paraId="18DEDD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single" w:color="BFBFBF" w:sz="4" w:space="0"/>
              <w:right w:val="nil"/>
            </w:tcBorders>
            <w:shd w:val="clear" w:color="auto" w:fill="auto"/>
            <w:vAlign w:val="center"/>
          </w:tcPr>
          <w:p w14:paraId="2302F0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2CD60D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or</w:t>
      </w:r>
      <w:r>
        <w:rPr>
          <w:rFonts w:hint="eastAsia" w:ascii="Times New Roman" w:hAnsi="Times New Roman" w:eastAsia="微软雅黑"/>
          <w:color w:val="000000"/>
          <w:spacing w:val="14"/>
          <w:sz w:val="18"/>
          <w:szCs w:val="18"/>
        </w:rPr>
        <w:t xml:space="preserve"> 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76CA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57FA854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3B98C31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2851929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32052E5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82D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27CE87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49DBDE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7BE53D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2119" w:type="dxa"/>
            <w:tcBorders>
              <w:top w:val="nil"/>
              <w:left w:val="single" w:color="BFBFBF" w:sz="4" w:space="0"/>
              <w:bottom w:val="single" w:color="BFBFBF" w:sz="4" w:space="0"/>
              <w:right w:val="nil"/>
            </w:tcBorders>
            <w:vAlign w:val="center"/>
          </w:tcPr>
          <w:p w14:paraId="7F72A8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190FC84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53"/>
        <w:gridCol w:w="2635"/>
        <w:gridCol w:w="37"/>
        <w:gridCol w:w="2051"/>
        <w:gridCol w:w="2119"/>
      </w:tblGrid>
      <w:tr w14:paraId="1C795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02A5043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gridSpan w:val="2"/>
            <w:tcBorders>
              <w:top w:val="nil"/>
              <w:left w:val="single" w:color="FFFFFF" w:themeColor="background1" w:sz="18" w:space="0"/>
              <w:bottom w:val="nil"/>
              <w:right w:val="single" w:color="FFFFFF" w:themeColor="background1" w:sz="18" w:space="0"/>
            </w:tcBorders>
            <w:shd w:val="clear" w:color="auto" w:fill="0083C3"/>
            <w:vAlign w:val="center"/>
          </w:tcPr>
          <w:p w14:paraId="70E0136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gridSpan w:val="2"/>
            <w:tcBorders>
              <w:top w:val="nil"/>
              <w:left w:val="single" w:color="FFFFFF" w:themeColor="background1" w:sz="18" w:space="0"/>
              <w:bottom w:val="nil"/>
              <w:right w:val="single" w:color="FFFFFF" w:themeColor="background1" w:sz="18" w:space="0"/>
            </w:tcBorders>
            <w:shd w:val="clear" w:color="auto" w:fill="0083C3"/>
            <w:vAlign w:val="center"/>
          </w:tcPr>
          <w:p w14:paraId="1138BC4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4831145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4D42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single" w:color="BFBFBF" w:sz="4" w:space="0"/>
              <w:right w:val="nil"/>
            </w:tcBorders>
            <w:shd w:val="clear" w:color="auto" w:fill="auto"/>
            <w:vAlign w:val="center"/>
          </w:tcPr>
          <w:p w14:paraId="2194E79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4A6F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nil"/>
              <w:left w:val="nil"/>
              <w:bottom w:val="single" w:color="BFBFBF" w:sz="4" w:space="0"/>
              <w:right w:val="single" w:color="BFBFBF" w:sz="4" w:space="0"/>
            </w:tcBorders>
            <w:shd w:val="clear" w:color="auto" w:fill="F79646"/>
            <w:vAlign w:val="center"/>
          </w:tcPr>
          <w:p w14:paraId="30B35E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2" w:type="dxa"/>
            <w:gridSpan w:val="2"/>
            <w:tcBorders>
              <w:top w:val="nil"/>
              <w:left w:val="single" w:color="BFBFBF" w:sz="4" w:space="0"/>
              <w:bottom w:val="single" w:color="BFBFBF" w:sz="4" w:space="0"/>
              <w:right w:val="single" w:color="BFBFBF" w:sz="4" w:space="0"/>
            </w:tcBorders>
            <w:vAlign w:val="center"/>
          </w:tcPr>
          <w:p w14:paraId="7F6304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1" w:type="dxa"/>
            <w:tcBorders>
              <w:top w:val="nil"/>
              <w:left w:val="single" w:color="BFBFBF" w:sz="4" w:space="0"/>
              <w:bottom w:val="single" w:color="BFBFBF" w:sz="4" w:space="0"/>
              <w:right w:val="single" w:color="BFBFBF" w:sz="4" w:space="0"/>
            </w:tcBorders>
            <w:vAlign w:val="center"/>
          </w:tcPr>
          <w:p w14:paraId="6F83A1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2119" w:type="dxa"/>
            <w:tcBorders>
              <w:top w:val="nil"/>
              <w:left w:val="single" w:color="BFBFBF" w:sz="4" w:space="0"/>
              <w:bottom w:val="single" w:color="BFBFBF" w:sz="4" w:space="0"/>
              <w:right w:val="nil"/>
            </w:tcBorders>
            <w:vAlign w:val="center"/>
          </w:tcPr>
          <w:p w14:paraId="282FA0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02DC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47312F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乳腺癌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6C0703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171C52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2B81FA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8DD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5DD4C3A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子宫内膜(前期)恶性肿瘤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565EF4C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4B23FA1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2F2F5CC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5334A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74C9536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宫颈癌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76ADDD5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0D7398C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2126692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2A29C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27E5C60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尿路上皮癌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558D429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7FB3671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2BB184C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189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5E1C8FB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脑瘤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7591495E">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2BC8FC1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5812517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5DC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11A981A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基底细胞癌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393EBC8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05940D6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29A1FB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4BCF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251608F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头颈部鳞状细胞癌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68AEA2E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35C107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168A0FF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0469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601AD09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血液系统恶性肿瘤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71C2BED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1DDFD97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4FF170C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097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5A94049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0F70273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1" w:type="dxa"/>
            <w:tcBorders>
              <w:top w:val="single" w:color="BFBFBF" w:sz="4" w:space="0"/>
              <w:left w:val="single" w:color="BFBFBF" w:sz="4" w:space="0"/>
              <w:bottom w:val="single" w:color="BFBFBF" w:sz="4" w:space="0"/>
              <w:right w:val="single" w:color="BFBFBF" w:sz="4" w:space="0"/>
            </w:tcBorders>
            <w:vAlign w:val="center"/>
          </w:tcPr>
          <w:p w14:paraId="6E7B481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03C62BB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bl>
    <w:p w14:paraId="245E3FC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6CEF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169E509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7B2B7B0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356DF98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2454B12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0F1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7D7BDD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705D4B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2B5B07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14:textFill>
                  <w14:solidFill>
                    <w14:schemeClr w14:val="tx1"/>
                  </w14:solidFill>
                </w14:textFill>
              </w:rPr>
              <w:t>5%–10%</w:t>
            </w:r>
          </w:p>
        </w:tc>
        <w:tc>
          <w:tcPr>
            <w:tcW w:w="2119" w:type="dxa"/>
            <w:tcBorders>
              <w:top w:val="nil"/>
              <w:left w:val="single" w:color="BFBFBF" w:sz="4" w:space="0"/>
              <w:bottom w:val="single" w:color="BFBFBF" w:sz="4" w:space="0"/>
              <w:right w:val="nil"/>
            </w:tcBorders>
            <w:vAlign w:val="center"/>
          </w:tcPr>
          <w:p w14:paraId="1CF721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5F5DA38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FF6F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44132B4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3F6D43A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56627A2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3625836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289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25FF90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13178F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8832C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single" w:color="BFBFBF" w:sz="4" w:space="0"/>
              <w:right w:val="nil"/>
            </w:tcBorders>
            <w:vAlign w:val="center"/>
          </w:tcPr>
          <w:p w14:paraId="01E8A8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4724349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24FCF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6C667C8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57934D1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22D9393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035DAFB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A031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7A8A6BB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4EDD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nil"/>
              <w:right w:val="nil"/>
            </w:tcBorders>
            <w:shd w:val="clear" w:color="auto" w:fill="auto"/>
            <w:vAlign w:val="center"/>
          </w:tcPr>
          <w:p w14:paraId="3366580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1BFB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310FA4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5CAF9F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4CBEB0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single" w:color="BFBFBF" w:sz="4" w:space="0"/>
              <w:right w:val="nil"/>
            </w:tcBorders>
            <w:vAlign w:val="center"/>
          </w:tcPr>
          <w:p w14:paraId="4D3E25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51CDF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2B5FB52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688" w:type="dxa"/>
            <w:tcBorders>
              <w:top w:val="single" w:color="BFBFBF" w:sz="4" w:space="0"/>
              <w:left w:val="single" w:color="BFBFBF" w:sz="4" w:space="0"/>
              <w:bottom w:val="single" w:color="BFBFBF" w:sz="4" w:space="0"/>
              <w:right w:val="single" w:color="BFBFBF" w:sz="4" w:space="0"/>
            </w:tcBorders>
            <w:vAlign w:val="center"/>
          </w:tcPr>
          <w:p w14:paraId="5561F4A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B03E3A0">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649009C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0AC0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6145E45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00F3A0B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6905F61">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2F03DEA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F13D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shd w:val="clear" w:color="auto" w:fill="auto"/>
            <w:vAlign w:val="center"/>
          </w:tcPr>
          <w:p w14:paraId="375D246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4D04E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shd w:val="clear" w:color="auto" w:fill="auto"/>
            <w:vAlign w:val="center"/>
          </w:tcPr>
          <w:p w14:paraId="383D9B6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4537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34C0E5D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648D15D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07E4E53">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1C3FD11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D5F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shd w:val="clear" w:color="auto" w:fill="auto"/>
            <w:vAlign w:val="center"/>
          </w:tcPr>
          <w:p w14:paraId="38E37AC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7AABFC9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4944B293">
      <w:pPr>
        <w:widowControl/>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eastAsia="zh-CN"/>
        </w:rPr>
        <w:t xml:space="preserve">注 : </w:t>
      </w:r>
      <w:r>
        <w:rPr>
          <w:rFonts w:ascii="Times New Roman" w:hAnsi="Times New Roman" w:eastAsia="微软雅黑"/>
          <w:color w:val="F79646"/>
          <w:spacing w:val="14"/>
          <w:sz w:val="18"/>
          <w:szCs w:val="18"/>
          <w:lang w:eastAsia="zh-CN"/>
        </w:rPr>
        <w:t>高风险</w:t>
      </w:r>
      <w:r>
        <w:rPr>
          <w:rFonts w:ascii="Times New Roman" w:hAnsi="Times New Roman" w:eastAsia="微软雅黑"/>
          <w:color w:val="000000"/>
          <w:spacing w:val="14"/>
          <w:sz w:val="18"/>
          <w:szCs w:val="18"/>
          <w:lang w:eastAsia="zh-CN"/>
        </w:rPr>
        <w:t xml:space="preserve"> ：</w:t>
      </w:r>
      <w:r>
        <w:rPr>
          <w:rFonts w:ascii="Times New Roman" w:hAnsi="Times New Roman" w:eastAsia="微软雅黑"/>
          <w:spacing w:val="14"/>
          <w:sz w:val="18"/>
          <w:szCs w:val="18"/>
          <w:shd w:val="clear" w:color="auto" w:fill="F79646"/>
          <w:lang w:eastAsia="zh-CN"/>
        </w:rPr>
        <w:t xml:space="preserve">      </w:t>
      </w:r>
      <w:r>
        <w:rPr>
          <w:rFonts w:ascii="Times New Roman" w:hAnsi="Times New Roman" w:eastAsia="微软雅黑"/>
          <w:spacing w:val="14"/>
          <w:sz w:val="18"/>
          <w:szCs w:val="18"/>
          <w:lang w:eastAsia="zh-CN"/>
        </w:rPr>
        <w:t xml:space="preserve"> </w:t>
      </w:r>
      <w:r>
        <w:rPr>
          <w:rFonts w:ascii="Times New Roman" w:hAnsi="Times New Roman" w:eastAsia="微软雅黑"/>
          <w:color w:val="000000"/>
          <w:spacing w:val="14"/>
          <w:sz w:val="18"/>
          <w:szCs w:val="18"/>
          <w:lang w:eastAsia="zh-CN"/>
        </w:rPr>
        <w:t>同时满足以下情形: 1.风险比普通人群高3倍以上；2.风险绝对值在5%以上；3.有多个研究结论支持风险结论。</w:t>
      </w:r>
      <w:r>
        <w:rPr>
          <w:rFonts w:hint="eastAsia" w:ascii="Times New Roman" w:hAnsi="Times New Roman" w:eastAsia="微软雅黑"/>
          <w:color w:val="000000"/>
          <w:spacing w:val="14"/>
          <w:sz w:val="18"/>
          <w:szCs w:val="18"/>
        </w:rPr>
        <w:t>{% endif %}{% endif %}</w:t>
      </w:r>
    </w:p>
    <w:p w14:paraId="68B475F5">
      <w:pPr>
        <w:widowControl/>
        <w:rPr>
          <w:rFonts w:ascii="Times New Roman" w:hAnsi="Times New Roman" w:eastAsia="微软雅黑"/>
          <w:color w:val="000000"/>
          <w:spacing w:val="14"/>
          <w:sz w:val="18"/>
          <w:szCs w:val="18"/>
        </w:rPr>
      </w:pPr>
    </w:p>
    <w:p w14:paraId="7BFDBBFE">
      <w:pPr>
        <w:widowControl/>
        <w:autoSpaceDE w:val="0"/>
        <w:autoSpaceDN w:val="0"/>
        <w:adjustRightInd w:val="0"/>
        <w:spacing w:before="57" w:line="288" w:lineRule="auto"/>
        <w:ind w:firstLine="552" w:firstLineChars="200"/>
        <w:textAlignment w:val="center"/>
        <w:rPr>
          <w:rFonts w:ascii="Times New Roman" w:hAnsi="Times New Roman" w:eastAsia="微软雅黑"/>
          <w:b/>
          <w:color w:val="32B200"/>
          <w:spacing w:val="18"/>
          <w:sz w:val="24"/>
          <w:szCs w:val="24"/>
          <w:lang w:val="zh-CN"/>
        </w:rPr>
      </w:pPr>
      <w:r>
        <w:rPr>
          <w:rFonts w:ascii="Times New Roman" w:hAnsi="Times New Roman" w:eastAsia="微软雅黑" w:cs="Times New Roman"/>
          <w:b/>
          <w:bCs w:val="0"/>
          <w:color w:val="0083C3"/>
          <w:spacing w:val="18"/>
          <w:sz w:val="24"/>
          <w:szCs w:val="24"/>
          <w:lang w:val="en-US" w:eastAsia="zh-CN" w:bidi="ar-SA"/>
        </w:rPr>
        <w:t>您的风险管理措施</w:t>
      </w:r>
      <w:r>
        <w:rPr>
          <w:rFonts w:hint="eastAsia" w:ascii="Times New Roman" w:hAnsi="Times New Roman" w:eastAsia="微软雅黑"/>
          <w:color w:val="000000"/>
          <w:spacing w:val="14"/>
          <w:sz w:val="18"/>
          <w:szCs w:val="18"/>
        </w:rPr>
        <w:t xml:space="preserve">{% if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 [] %}</w:t>
      </w:r>
    </w:p>
    <w:p w14:paraId="1BAF59F3">
      <w:pPr>
        <w:widowControl/>
        <w:spacing w:line="288"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您的基因检测结果显示您的疾病风险与普通人一致，一般来说不需要特殊的预防手段和措施。但是仍然建议您基于您的家族史和病情来管理您的患病风险。</w:t>
      </w:r>
    </w:p>
    <w:p w14:paraId="632723FE">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您和您的医生可以制定出最适合您的医疗管理计划。</w:t>
      </w:r>
    </w:p>
    <w:p w14:paraId="3BB99FAE">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您的医生可以帮助您决定您或者您的家人是否需要进一步的基因检测。</w:t>
      </w:r>
    </w:p>
    <w:p w14:paraId="1A091B1D">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只要针对肿瘤进行规律性检查、坚持规律性的锻炼、保持平衡的饮食习惯，做到临床上的三早：早发现、早诊断、早治疗，那么，您会有很高的几率预防和治愈疾病。</w:t>
      </w:r>
      <w:r>
        <w:rPr>
          <w:rFonts w:hint="eastAsia" w:ascii="Times New Roman" w:hAnsi="Times New Roman" w:eastAsia="微软雅黑"/>
          <w:color w:val="000000"/>
          <w:spacing w:val="14"/>
          <w:sz w:val="18"/>
          <w:szCs w:val="18"/>
          <w:lang w:eastAsia="zh-CN"/>
        </w:rPr>
        <w:t>{% else %}</w:t>
      </w:r>
    </w:p>
    <w:p w14:paraId="6EAADF63">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eastAsia="zh-CN"/>
        </w:rPr>
        <w:t>您可以采取一些措施来降低癌症风险</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请与您的临床医生讨论再决定合适的方案。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13FA3BC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70"/>
        <w:gridCol w:w="2988"/>
        <w:gridCol w:w="1225"/>
      </w:tblGrid>
      <w:tr w14:paraId="2169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0083C3"/>
            <w:vAlign w:val="center"/>
          </w:tcPr>
          <w:p w14:paraId="478C613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0" w:type="dxa"/>
            <w:tcBorders>
              <w:top w:val="nil"/>
              <w:left w:val="single" w:color="FFFFFF" w:themeColor="background1" w:sz="18" w:space="0"/>
              <w:bottom w:val="nil"/>
              <w:right w:val="single" w:color="FFFFFF" w:themeColor="background1" w:sz="18" w:space="0"/>
            </w:tcBorders>
            <w:shd w:val="clear" w:color="auto" w:fill="0083C3"/>
            <w:vAlign w:val="center"/>
          </w:tcPr>
          <w:p w14:paraId="34C35FD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8" w:type="dxa"/>
            <w:tcBorders>
              <w:top w:val="nil"/>
              <w:left w:val="single" w:color="FFFFFF" w:themeColor="background1" w:sz="18" w:space="0"/>
              <w:bottom w:val="nil"/>
              <w:right w:val="single" w:color="FFFFFF" w:themeColor="background1" w:sz="18" w:space="0"/>
            </w:tcBorders>
            <w:shd w:val="clear" w:color="auto" w:fill="0083C3"/>
            <w:vAlign w:val="center"/>
          </w:tcPr>
          <w:p w14:paraId="75571D1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0198CA2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92D3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186A18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0" w:type="dxa"/>
            <w:tcBorders>
              <w:top w:val="nil"/>
              <w:left w:val="single" w:color="BFBFBF" w:sz="4" w:space="0"/>
              <w:bottom w:val="single" w:color="BFBFBF" w:sz="4" w:space="0"/>
              <w:right w:val="single" w:color="BFBFBF" w:sz="4" w:space="0"/>
            </w:tcBorders>
            <w:vAlign w:val="center"/>
          </w:tcPr>
          <w:p w14:paraId="09EAC21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2988" w:type="dxa"/>
            <w:tcBorders>
              <w:top w:val="nil"/>
              <w:left w:val="single" w:color="BFBFBF" w:sz="4" w:space="0"/>
              <w:bottom w:val="single" w:color="BFBFBF" w:sz="4" w:space="0"/>
              <w:right w:val="single" w:color="BFBFBF" w:sz="4" w:space="0"/>
            </w:tcBorders>
            <w:vAlign w:val="center"/>
          </w:tcPr>
          <w:p w14:paraId="7C32E7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；30-35岁，MRI检查</w:t>
            </w:r>
          </w:p>
        </w:tc>
        <w:tc>
          <w:tcPr>
            <w:tcW w:w="1225" w:type="dxa"/>
            <w:tcBorders>
              <w:top w:val="nil"/>
              <w:left w:val="single" w:color="BFBFBF" w:sz="4" w:space="0"/>
              <w:bottom w:val="single" w:color="BFBFBF" w:sz="4" w:space="0"/>
              <w:right w:val="nil"/>
            </w:tcBorders>
            <w:vAlign w:val="center"/>
          </w:tcPr>
          <w:p w14:paraId="69BF39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7444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775B9B1C">
            <w:pPr>
              <w:autoSpaceDE w:val="0"/>
              <w:autoSpaceDN w:val="0"/>
              <w:adjustRightInd w:val="0"/>
              <w:jc w:val="left"/>
              <w:rPr>
                <w:rFonts w:ascii="Times New Roman" w:hAnsi="Times New Roman" w:eastAsia="微软雅黑"/>
                <w:b/>
                <w:bCs/>
                <w:color w:val="000000"/>
                <w:spacing w:val="14"/>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5E89D7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88" w:type="dxa"/>
            <w:tcBorders>
              <w:top w:val="single" w:color="BFBFBF" w:sz="4" w:space="0"/>
              <w:left w:val="single" w:color="BFBFBF" w:sz="4" w:space="0"/>
              <w:bottom w:val="single" w:color="BFBFBF" w:sz="4" w:space="0"/>
              <w:right w:val="single" w:color="BFBFBF" w:sz="4" w:space="0"/>
            </w:tcBorders>
            <w:vAlign w:val="center"/>
          </w:tcPr>
          <w:p w14:paraId="6C0BF9C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4A1757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5BB2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F79646"/>
            <w:vAlign w:val="center"/>
          </w:tcPr>
          <w:p w14:paraId="3D46F3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65382F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88" w:type="dxa"/>
            <w:tcBorders>
              <w:top w:val="single" w:color="BFBFBF" w:sz="4" w:space="0"/>
              <w:left w:val="single" w:color="BFBFBF" w:sz="4" w:space="0"/>
              <w:bottom w:val="single" w:color="BFBFBF" w:sz="4" w:space="0"/>
              <w:right w:val="single" w:color="BFBFBF" w:sz="4" w:space="0"/>
            </w:tcBorders>
            <w:vAlign w:val="center"/>
          </w:tcPr>
          <w:p w14:paraId="5ACDF6D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578A2F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705C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1DF466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261CC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降低风险卵巢输卵管切除术</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(RRSO)</w:t>
            </w:r>
          </w:p>
        </w:tc>
        <w:tc>
          <w:tcPr>
            <w:tcW w:w="298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DDC1F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shd w:val="clear" w:color="auto" w:fill="auto"/>
            <w:vAlign w:val="center"/>
          </w:tcPr>
          <w:p w14:paraId="0B7AF8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7FA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62589F6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3F99140">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结直肠癌筛查</w:t>
            </w:r>
          </w:p>
        </w:tc>
        <w:tc>
          <w:tcPr>
            <w:tcW w:w="298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FE5C15F">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shd w:val="clear" w:color="auto" w:fill="auto"/>
            <w:vAlign w:val="center"/>
          </w:tcPr>
          <w:p w14:paraId="489F82C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031F3EB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BRCA1</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1F08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0083C3"/>
            <w:vAlign w:val="center"/>
          </w:tcPr>
          <w:p w14:paraId="6A2D78C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6" w:type="dxa"/>
            <w:tcBorders>
              <w:top w:val="nil"/>
              <w:left w:val="single" w:color="FFFFFF" w:themeColor="background1" w:sz="18" w:space="0"/>
              <w:bottom w:val="nil"/>
              <w:right w:val="single" w:color="FFFFFF" w:themeColor="background1" w:sz="18" w:space="0"/>
            </w:tcBorders>
            <w:shd w:val="clear" w:color="auto" w:fill="0083C3"/>
            <w:vAlign w:val="center"/>
          </w:tcPr>
          <w:p w14:paraId="13AFCE1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0083C3"/>
            <w:vAlign w:val="center"/>
          </w:tcPr>
          <w:p w14:paraId="21340AD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0083C3"/>
            <w:vAlign w:val="center"/>
          </w:tcPr>
          <w:p w14:paraId="0400B66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82BB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6D822942">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6" w:type="dxa"/>
            <w:tcBorders>
              <w:top w:val="nil"/>
              <w:left w:val="single" w:color="BFBFBF" w:sz="4" w:space="0"/>
              <w:bottom w:val="single" w:color="BFBFBF" w:sz="4" w:space="0"/>
              <w:right w:val="single" w:color="BFBFBF" w:sz="4" w:space="0"/>
            </w:tcBorders>
            <w:vAlign w:val="center"/>
          </w:tcPr>
          <w:p w14:paraId="79979E28">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乳腺癌自检</w:t>
            </w:r>
          </w:p>
        </w:tc>
        <w:tc>
          <w:tcPr>
            <w:tcW w:w="2664" w:type="dxa"/>
            <w:tcBorders>
              <w:top w:val="nil"/>
              <w:left w:val="single" w:color="BFBFBF" w:sz="4" w:space="0"/>
              <w:bottom w:val="single" w:color="BFBFBF" w:sz="4" w:space="0"/>
              <w:right w:val="single" w:color="BFBFBF" w:sz="4" w:space="0"/>
            </w:tcBorders>
            <w:vAlign w:val="center"/>
          </w:tcPr>
          <w:p w14:paraId="0693D5F4">
            <w:pPr>
              <w:keepNext w:val="0"/>
              <w:keepLines w:val="0"/>
              <w:widowControl/>
              <w:suppressLineNumbers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18岁</w:t>
            </w:r>
          </w:p>
        </w:tc>
        <w:tc>
          <w:tcPr>
            <w:tcW w:w="1567" w:type="dxa"/>
            <w:tcBorders>
              <w:top w:val="nil"/>
              <w:left w:val="single" w:color="BFBFBF" w:sz="4" w:space="0"/>
              <w:bottom w:val="single" w:color="BFBFBF" w:sz="4" w:space="0"/>
              <w:right w:val="nil"/>
            </w:tcBorders>
            <w:vAlign w:val="center"/>
          </w:tcPr>
          <w:p w14:paraId="06A51CB1">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不定</w:t>
            </w:r>
          </w:p>
        </w:tc>
      </w:tr>
      <w:tr w14:paraId="369BF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641CB2C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0CAEADFC">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5266A8A6">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25岁</w:t>
            </w:r>
          </w:p>
        </w:tc>
        <w:tc>
          <w:tcPr>
            <w:tcW w:w="1567" w:type="dxa"/>
            <w:tcBorders>
              <w:top w:val="single" w:color="BFBFBF" w:sz="4" w:space="0"/>
              <w:left w:val="single" w:color="BFBFBF" w:sz="4" w:space="0"/>
              <w:bottom w:val="single" w:color="BFBFBF" w:sz="4" w:space="0"/>
              <w:right w:val="nil"/>
            </w:tcBorders>
            <w:vAlign w:val="center"/>
          </w:tcPr>
          <w:p w14:paraId="1E52D552">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每6-12个月一次</w:t>
            </w:r>
          </w:p>
        </w:tc>
      </w:tr>
      <w:tr w14:paraId="50194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5D3B7152">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562E2A2A">
            <w:pPr>
              <w:autoSpaceDE w:val="0"/>
              <w:autoSpaceDN w:val="0"/>
              <w:adjustRightInd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0D233F11">
            <w:pPr>
              <w:keepNext w:val="0"/>
              <w:keepLines w:val="0"/>
              <w:widowControl/>
              <w:suppressLineNumbers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25</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-29</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或依个体家族史而定</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；30-75岁，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和MRI检查并对照；&gt;75岁，依个体情况定</w:t>
            </w:r>
          </w:p>
        </w:tc>
        <w:tc>
          <w:tcPr>
            <w:tcW w:w="1567" w:type="dxa"/>
            <w:tcBorders>
              <w:top w:val="single" w:color="BFBFBF" w:sz="4" w:space="0"/>
              <w:left w:val="single" w:color="BFBFBF" w:sz="4" w:space="0"/>
              <w:bottom w:val="single" w:color="BFBFBF" w:sz="4" w:space="0"/>
              <w:right w:val="nil"/>
            </w:tcBorders>
            <w:vAlign w:val="center"/>
          </w:tcPr>
          <w:p w14:paraId="1FAA863A">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每年</w:t>
            </w:r>
          </w:p>
        </w:tc>
      </w:tr>
      <w:tr w14:paraId="46EDF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42D084B2">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7735D4AE">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乳腺切除手术降低风险</w:t>
            </w:r>
          </w:p>
        </w:tc>
        <w:tc>
          <w:tcPr>
            <w:tcW w:w="2664" w:type="dxa"/>
            <w:tcBorders>
              <w:top w:val="single" w:color="BFBFBF" w:sz="4" w:space="0"/>
              <w:left w:val="single" w:color="BFBFBF" w:sz="4" w:space="0"/>
              <w:bottom w:val="single" w:color="BFBFBF" w:sz="4" w:space="0"/>
              <w:right w:val="single" w:color="BFBFBF" w:sz="4" w:space="0"/>
            </w:tcBorders>
            <w:vAlign w:val="center"/>
          </w:tcPr>
          <w:p w14:paraId="620B3C31">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4FDE9E96">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58DC9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1EE625EF">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7EEC9DE8">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5E59F0A3">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19002C0E">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35FBD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shd w:val="clear" w:color="auto" w:fill="F79646"/>
            <w:vAlign w:val="center"/>
          </w:tcPr>
          <w:p w14:paraId="7EB4EBE2">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03CF23C1">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降低风险输卵管卵巢切除术(RRSO)</w:t>
            </w:r>
          </w:p>
        </w:tc>
        <w:tc>
          <w:tcPr>
            <w:tcW w:w="2664" w:type="dxa"/>
            <w:tcBorders>
              <w:top w:val="single" w:color="BFBFBF" w:sz="4" w:space="0"/>
              <w:left w:val="single" w:color="BFBFBF" w:sz="4" w:space="0"/>
              <w:bottom w:val="single" w:color="BFBFBF" w:sz="4" w:space="0"/>
              <w:right w:val="single" w:color="BFBFBF" w:sz="4" w:space="0"/>
            </w:tcBorders>
            <w:vAlign w:val="center"/>
          </w:tcPr>
          <w:p w14:paraId="6DCB8AE0">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35-40岁，生完小孩，或依个体家族史而定</w:t>
            </w:r>
          </w:p>
        </w:tc>
        <w:tc>
          <w:tcPr>
            <w:tcW w:w="1567" w:type="dxa"/>
            <w:tcBorders>
              <w:top w:val="single" w:color="BFBFBF" w:sz="4" w:space="0"/>
              <w:left w:val="single" w:color="BFBFBF" w:sz="4" w:space="0"/>
              <w:bottom w:val="single" w:color="BFBFBF" w:sz="4" w:space="0"/>
              <w:right w:val="nil"/>
            </w:tcBorders>
            <w:vAlign w:val="center"/>
          </w:tcPr>
          <w:p w14:paraId="6B0EF188">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5C0B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4C7B1B51">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59FA202E">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考虑阴道超声和CA-125检测</w:t>
            </w:r>
          </w:p>
        </w:tc>
        <w:tc>
          <w:tcPr>
            <w:tcW w:w="2664" w:type="dxa"/>
            <w:tcBorders>
              <w:top w:val="single" w:color="BFBFBF" w:sz="4" w:space="0"/>
              <w:left w:val="single" w:color="BFBFBF" w:sz="4" w:space="0"/>
              <w:bottom w:val="single" w:color="BFBFBF" w:sz="4" w:space="0"/>
              <w:right w:val="single" w:color="BFBFBF" w:sz="4" w:space="0"/>
            </w:tcBorders>
            <w:vAlign w:val="center"/>
          </w:tcPr>
          <w:p w14:paraId="64D32DEF">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30-35岁</w:t>
            </w:r>
          </w:p>
        </w:tc>
        <w:tc>
          <w:tcPr>
            <w:tcW w:w="1567" w:type="dxa"/>
            <w:tcBorders>
              <w:top w:val="single" w:color="BFBFBF" w:sz="4" w:space="0"/>
              <w:left w:val="single" w:color="BFBFBF" w:sz="4" w:space="0"/>
              <w:bottom w:val="single" w:color="BFBFBF" w:sz="4" w:space="0"/>
              <w:right w:val="nil"/>
            </w:tcBorders>
            <w:vAlign w:val="center"/>
          </w:tcPr>
          <w:p w14:paraId="673B1C5C">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52C52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59FB13AB">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2FBDB865">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66F733A6">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01566973">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02A99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3C4020C7">
            <w:pPr>
              <w:autoSpaceDE w:val="0"/>
              <w:autoSpaceDN w:val="0"/>
              <w:adjustRightInd w:val="0"/>
              <w:jc w:val="left"/>
              <w:rPr>
                <w:rFonts w:ascii="Times New Roman" w:hAnsi="Times New Roman" w:eastAsia="微软雅黑"/>
                <w:b/>
                <w:bCs/>
                <w:color w:val="F79646"/>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417482C0">
            <w:pPr>
              <w:keepNext w:val="0"/>
              <w:keepLines w:val="0"/>
              <w:widowControl/>
              <w:suppressLineNumbers w:val="0"/>
              <w:jc w:val="left"/>
              <w:textAlignment w:val="center"/>
              <w:rPr>
                <w:rFonts w:ascii="Times New Roman" w:hAnsi="Times New Roman" w:eastAsia="微软雅黑"/>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19789EF2">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2CF574CE">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1237A7D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27254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0083C3"/>
            <w:vAlign w:val="center"/>
          </w:tcPr>
          <w:p w14:paraId="7B05B86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6" w:type="dxa"/>
            <w:tcBorders>
              <w:top w:val="nil"/>
              <w:left w:val="single" w:color="FFFFFF" w:themeColor="background1" w:sz="18" w:space="0"/>
              <w:bottom w:val="nil"/>
              <w:right w:val="single" w:color="FFFFFF" w:themeColor="background1" w:sz="18" w:space="0"/>
            </w:tcBorders>
            <w:shd w:val="clear" w:color="auto" w:fill="0083C3"/>
            <w:vAlign w:val="center"/>
          </w:tcPr>
          <w:p w14:paraId="6534FA7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0083C3"/>
            <w:vAlign w:val="center"/>
          </w:tcPr>
          <w:p w14:paraId="7ED0469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0083C3"/>
            <w:vAlign w:val="center"/>
          </w:tcPr>
          <w:p w14:paraId="7DD94F7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C77B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1F8FBB3D">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6" w:type="dxa"/>
            <w:tcBorders>
              <w:top w:val="nil"/>
              <w:left w:val="single" w:color="BFBFBF" w:sz="4" w:space="0"/>
              <w:bottom w:val="single" w:color="BFBFBF" w:sz="4" w:space="0"/>
              <w:right w:val="single" w:color="BFBFBF" w:sz="4" w:space="0"/>
            </w:tcBorders>
            <w:vAlign w:val="center"/>
          </w:tcPr>
          <w:p w14:paraId="1B051D88">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乳腺癌自检</w:t>
            </w:r>
          </w:p>
        </w:tc>
        <w:tc>
          <w:tcPr>
            <w:tcW w:w="2664" w:type="dxa"/>
            <w:tcBorders>
              <w:top w:val="nil"/>
              <w:left w:val="single" w:color="BFBFBF" w:sz="4" w:space="0"/>
              <w:bottom w:val="single" w:color="BFBFBF" w:sz="4" w:space="0"/>
              <w:right w:val="single" w:color="BFBFBF" w:sz="4" w:space="0"/>
            </w:tcBorders>
            <w:vAlign w:val="center"/>
          </w:tcPr>
          <w:p w14:paraId="183FD62F">
            <w:pPr>
              <w:keepNext w:val="0"/>
              <w:keepLines w:val="0"/>
              <w:widowControl/>
              <w:suppressLineNumbers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18岁</w:t>
            </w:r>
          </w:p>
        </w:tc>
        <w:tc>
          <w:tcPr>
            <w:tcW w:w="1567" w:type="dxa"/>
            <w:tcBorders>
              <w:top w:val="nil"/>
              <w:left w:val="single" w:color="BFBFBF" w:sz="4" w:space="0"/>
              <w:bottom w:val="single" w:color="BFBFBF" w:sz="4" w:space="0"/>
              <w:right w:val="nil"/>
            </w:tcBorders>
            <w:vAlign w:val="center"/>
          </w:tcPr>
          <w:p w14:paraId="23FAD9B3">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不定</w:t>
            </w:r>
          </w:p>
        </w:tc>
      </w:tr>
      <w:tr w14:paraId="0BEE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5E8B93EF">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0AD65960">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402C0614">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25岁</w:t>
            </w:r>
          </w:p>
        </w:tc>
        <w:tc>
          <w:tcPr>
            <w:tcW w:w="1567" w:type="dxa"/>
            <w:tcBorders>
              <w:top w:val="single" w:color="BFBFBF" w:sz="4" w:space="0"/>
              <w:left w:val="single" w:color="BFBFBF" w:sz="4" w:space="0"/>
              <w:bottom w:val="single" w:color="BFBFBF" w:sz="4" w:space="0"/>
              <w:right w:val="nil"/>
            </w:tcBorders>
            <w:vAlign w:val="center"/>
          </w:tcPr>
          <w:p w14:paraId="69852A97">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每6-12个月一次</w:t>
            </w:r>
          </w:p>
        </w:tc>
      </w:tr>
      <w:tr w14:paraId="1F50C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3A5EB4F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7CB2368F">
            <w:pPr>
              <w:autoSpaceDE w:val="0"/>
              <w:autoSpaceDN w:val="0"/>
              <w:adjustRightInd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7B143CC8">
            <w:pPr>
              <w:keepNext w:val="0"/>
              <w:keepLines w:val="0"/>
              <w:widowControl/>
              <w:suppressLineNumbers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25</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-29</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或依个体家族史而定</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；30-75岁，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和MRI检查并对照；&gt;75岁，依个体情况定</w:t>
            </w:r>
          </w:p>
        </w:tc>
        <w:tc>
          <w:tcPr>
            <w:tcW w:w="1567" w:type="dxa"/>
            <w:tcBorders>
              <w:top w:val="single" w:color="BFBFBF" w:sz="4" w:space="0"/>
              <w:left w:val="single" w:color="BFBFBF" w:sz="4" w:space="0"/>
              <w:bottom w:val="single" w:color="BFBFBF" w:sz="4" w:space="0"/>
              <w:right w:val="nil"/>
            </w:tcBorders>
            <w:vAlign w:val="center"/>
          </w:tcPr>
          <w:p w14:paraId="4D77E0A3">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每年</w:t>
            </w:r>
          </w:p>
        </w:tc>
      </w:tr>
      <w:tr w14:paraId="12D54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6A8E01C9">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64D85ED7">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乳腺切除手术降低风险</w:t>
            </w:r>
          </w:p>
        </w:tc>
        <w:tc>
          <w:tcPr>
            <w:tcW w:w="2664" w:type="dxa"/>
            <w:tcBorders>
              <w:top w:val="single" w:color="BFBFBF" w:sz="4" w:space="0"/>
              <w:left w:val="single" w:color="BFBFBF" w:sz="4" w:space="0"/>
              <w:bottom w:val="single" w:color="BFBFBF" w:sz="4" w:space="0"/>
              <w:right w:val="single" w:color="BFBFBF" w:sz="4" w:space="0"/>
            </w:tcBorders>
            <w:vAlign w:val="center"/>
          </w:tcPr>
          <w:p w14:paraId="16A8B55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4360B574">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2D01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6102AA07">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3026CC47">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6A0ECF98">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350889FE">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3DE6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shd w:val="clear" w:color="auto" w:fill="F79646"/>
            <w:vAlign w:val="center"/>
          </w:tcPr>
          <w:p w14:paraId="6E9FF749">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60AD7147">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降低风险输卵管卵巢切除术(RRSO)</w:t>
            </w:r>
          </w:p>
        </w:tc>
        <w:tc>
          <w:tcPr>
            <w:tcW w:w="2664" w:type="dxa"/>
            <w:tcBorders>
              <w:top w:val="single" w:color="BFBFBF" w:sz="4" w:space="0"/>
              <w:left w:val="single" w:color="BFBFBF" w:sz="4" w:space="0"/>
              <w:bottom w:val="single" w:color="BFBFBF" w:sz="4" w:space="0"/>
              <w:right w:val="single" w:color="BFBFBF" w:sz="4" w:space="0"/>
            </w:tcBorders>
            <w:vAlign w:val="center"/>
          </w:tcPr>
          <w:p w14:paraId="455775DB">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w:t>
            </w: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5</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岁，生完小孩，或依个体家族史而定</w:t>
            </w:r>
          </w:p>
        </w:tc>
        <w:tc>
          <w:tcPr>
            <w:tcW w:w="1567" w:type="dxa"/>
            <w:tcBorders>
              <w:top w:val="single" w:color="BFBFBF" w:sz="4" w:space="0"/>
              <w:left w:val="single" w:color="BFBFBF" w:sz="4" w:space="0"/>
              <w:bottom w:val="single" w:color="BFBFBF" w:sz="4" w:space="0"/>
              <w:right w:val="nil"/>
            </w:tcBorders>
            <w:vAlign w:val="center"/>
          </w:tcPr>
          <w:p w14:paraId="3A5E22C7">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6577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4E30A049">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1AB66108">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考虑阴道超声和CA-125检测</w:t>
            </w:r>
          </w:p>
        </w:tc>
        <w:tc>
          <w:tcPr>
            <w:tcW w:w="2664" w:type="dxa"/>
            <w:tcBorders>
              <w:top w:val="single" w:color="BFBFBF" w:sz="4" w:space="0"/>
              <w:left w:val="single" w:color="BFBFBF" w:sz="4" w:space="0"/>
              <w:bottom w:val="single" w:color="BFBFBF" w:sz="4" w:space="0"/>
              <w:right w:val="single" w:color="BFBFBF" w:sz="4" w:space="0"/>
            </w:tcBorders>
            <w:vAlign w:val="center"/>
          </w:tcPr>
          <w:p w14:paraId="11B45803">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30-35岁</w:t>
            </w:r>
          </w:p>
        </w:tc>
        <w:tc>
          <w:tcPr>
            <w:tcW w:w="1567" w:type="dxa"/>
            <w:tcBorders>
              <w:top w:val="single" w:color="BFBFBF" w:sz="4" w:space="0"/>
              <w:left w:val="single" w:color="BFBFBF" w:sz="4" w:space="0"/>
              <w:bottom w:val="single" w:color="BFBFBF" w:sz="4" w:space="0"/>
              <w:right w:val="nil"/>
            </w:tcBorders>
            <w:vAlign w:val="center"/>
          </w:tcPr>
          <w:p w14:paraId="1CDBDE7A">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2D89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13A9964B">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5123CCE7">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3C68BB95">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5FBB92CC">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61B86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079E37A0">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691B696C">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2DFA04C4">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044208BA">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6EE0AD2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‘BARD1’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46"/>
        <w:gridCol w:w="3012"/>
        <w:gridCol w:w="1225"/>
      </w:tblGrid>
      <w:tr w14:paraId="0F973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0083C3"/>
            <w:vAlign w:val="center"/>
          </w:tcPr>
          <w:p w14:paraId="785FA40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46" w:type="dxa"/>
            <w:tcBorders>
              <w:top w:val="nil"/>
              <w:left w:val="single" w:color="FFFFFF" w:themeColor="background1" w:sz="18" w:space="0"/>
              <w:bottom w:val="nil"/>
              <w:right w:val="single" w:color="FFFFFF" w:themeColor="background1" w:sz="18" w:space="0"/>
            </w:tcBorders>
            <w:shd w:val="clear" w:color="auto" w:fill="0083C3"/>
            <w:vAlign w:val="center"/>
          </w:tcPr>
          <w:p w14:paraId="47F1612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12" w:type="dxa"/>
            <w:tcBorders>
              <w:top w:val="nil"/>
              <w:left w:val="single" w:color="FFFFFF" w:themeColor="background1" w:sz="18" w:space="0"/>
              <w:bottom w:val="nil"/>
              <w:right w:val="single" w:color="FFFFFF" w:themeColor="background1" w:sz="18" w:space="0"/>
            </w:tcBorders>
            <w:shd w:val="clear" w:color="auto" w:fill="0083C3"/>
            <w:vAlign w:val="center"/>
          </w:tcPr>
          <w:p w14:paraId="116F99A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6F38C68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D5D6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247290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46" w:type="dxa"/>
            <w:tcBorders>
              <w:top w:val="nil"/>
              <w:left w:val="single" w:color="BFBFBF" w:sz="4" w:space="0"/>
              <w:bottom w:val="single" w:color="BFBFBF" w:sz="4" w:space="0"/>
              <w:right w:val="single" w:color="BFBFBF" w:sz="4" w:space="0"/>
            </w:tcBorders>
            <w:vAlign w:val="center"/>
          </w:tcPr>
          <w:p w14:paraId="0CB35BB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线摄影检查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w:t>
            </w:r>
          </w:p>
        </w:tc>
        <w:tc>
          <w:tcPr>
            <w:tcW w:w="3012" w:type="dxa"/>
            <w:tcBorders>
              <w:top w:val="nil"/>
              <w:left w:val="single" w:color="BFBFBF" w:sz="4" w:space="0"/>
              <w:bottom w:val="single" w:color="BFBFBF" w:sz="4" w:space="0"/>
              <w:right w:val="single" w:color="BFBFBF" w:sz="4" w:space="0"/>
            </w:tcBorders>
            <w:vAlign w:val="center"/>
          </w:tcPr>
          <w:p w14:paraId="691698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nil"/>
              <w:left w:val="single" w:color="BFBFBF" w:sz="4" w:space="0"/>
              <w:bottom w:val="single" w:color="BFBFBF" w:sz="4" w:space="0"/>
              <w:right w:val="nil"/>
            </w:tcBorders>
            <w:vAlign w:val="center"/>
          </w:tcPr>
          <w:p w14:paraId="0C8CA9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8B42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2D4F9703">
            <w:pPr>
              <w:autoSpaceDE w:val="0"/>
              <w:autoSpaceDN w:val="0"/>
              <w:adjustRightInd w:val="0"/>
              <w:jc w:val="left"/>
              <w:rPr>
                <w:rFonts w:ascii="Times New Roman" w:hAnsi="Times New Roman" w:eastAsia="微软雅黑"/>
                <w:b/>
                <w:bCs/>
                <w:color w:val="000000"/>
                <w:spacing w:val="14"/>
                <w:sz w:val="18"/>
                <w:szCs w:val="18"/>
              </w:rPr>
            </w:pPr>
          </w:p>
        </w:tc>
        <w:tc>
          <w:tcPr>
            <w:tcW w:w="2646" w:type="dxa"/>
            <w:tcBorders>
              <w:top w:val="single" w:color="BFBFBF" w:sz="4" w:space="0"/>
              <w:left w:val="single" w:color="BFBFBF" w:sz="4" w:space="0"/>
              <w:bottom w:val="single" w:color="BFBFBF" w:sz="4" w:space="0"/>
              <w:right w:val="single" w:color="BFBFBF" w:sz="4" w:space="0"/>
            </w:tcBorders>
            <w:vAlign w:val="center"/>
          </w:tcPr>
          <w:p w14:paraId="1A897A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12" w:type="dxa"/>
            <w:tcBorders>
              <w:top w:val="single" w:color="BFBFBF" w:sz="4" w:space="0"/>
              <w:left w:val="single" w:color="BFBFBF" w:sz="4" w:space="0"/>
              <w:bottom w:val="single" w:color="BFBFBF" w:sz="4" w:space="0"/>
              <w:right w:val="single" w:color="BFBFBF" w:sz="4" w:space="0"/>
            </w:tcBorders>
            <w:vAlign w:val="center"/>
          </w:tcPr>
          <w:p w14:paraId="7C8C24E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087EB2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1AC9D0E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‘BRIP1’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22"/>
        <w:gridCol w:w="3036"/>
        <w:gridCol w:w="1225"/>
      </w:tblGrid>
      <w:tr w14:paraId="1F08C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0083C3"/>
            <w:vAlign w:val="center"/>
          </w:tcPr>
          <w:p w14:paraId="5B6C5E1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22" w:type="dxa"/>
            <w:tcBorders>
              <w:top w:val="nil"/>
              <w:left w:val="single" w:color="FFFFFF" w:themeColor="background1" w:sz="18" w:space="0"/>
              <w:bottom w:val="nil"/>
              <w:right w:val="single" w:color="FFFFFF" w:themeColor="background1" w:sz="18" w:space="0"/>
            </w:tcBorders>
            <w:shd w:val="clear" w:color="auto" w:fill="0083C3"/>
            <w:vAlign w:val="center"/>
          </w:tcPr>
          <w:p w14:paraId="11B6876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0083C3"/>
            <w:vAlign w:val="center"/>
          </w:tcPr>
          <w:p w14:paraId="0130A34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09FA717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D32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nil"/>
              <w:left w:val="nil"/>
              <w:bottom w:val="single" w:color="BFBFBF" w:sz="4" w:space="0"/>
              <w:right w:val="single" w:color="BFBFBF" w:sz="4" w:space="0"/>
            </w:tcBorders>
            <w:shd w:val="clear" w:color="auto" w:fill="F79646"/>
            <w:vAlign w:val="center"/>
          </w:tcPr>
          <w:p w14:paraId="04659C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22" w:type="dxa"/>
            <w:tcBorders>
              <w:top w:val="nil"/>
              <w:left w:val="single" w:color="BFBFBF" w:sz="4" w:space="0"/>
              <w:bottom w:val="single" w:color="BFBFBF" w:sz="4" w:space="0"/>
              <w:right w:val="single" w:color="BFBFBF" w:sz="4" w:space="0"/>
            </w:tcBorders>
            <w:vAlign w:val="center"/>
          </w:tcPr>
          <w:p w14:paraId="462F49E7">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降低风险输卵管卵巢切除术(RRSO)</w:t>
            </w:r>
          </w:p>
        </w:tc>
        <w:tc>
          <w:tcPr>
            <w:tcW w:w="3036" w:type="dxa"/>
            <w:tcBorders>
              <w:top w:val="nil"/>
              <w:left w:val="single" w:color="BFBFBF" w:sz="4" w:space="0"/>
              <w:bottom w:val="single" w:color="BFBFBF" w:sz="4" w:space="0"/>
              <w:right w:val="single" w:color="BFBFBF" w:sz="4" w:space="0"/>
            </w:tcBorders>
            <w:vAlign w:val="center"/>
          </w:tcPr>
          <w:p w14:paraId="47FD93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或依个体家族史而定</w:t>
            </w:r>
          </w:p>
        </w:tc>
        <w:tc>
          <w:tcPr>
            <w:tcW w:w="1225" w:type="dxa"/>
            <w:tcBorders>
              <w:top w:val="nil"/>
              <w:left w:val="single" w:color="BFBFBF" w:sz="4" w:space="0"/>
              <w:bottom w:val="single" w:color="BFBFBF" w:sz="4" w:space="0"/>
              <w:right w:val="nil"/>
            </w:tcBorders>
            <w:vAlign w:val="center"/>
          </w:tcPr>
          <w:p w14:paraId="153522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4F6D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05DA1D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22" w:type="dxa"/>
            <w:tcBorders>
              <w:top w:val="single" w:color="BFBFBF" w:sz="4" w:space="0"/>
              <w:left w:val="single" w:color="BFBFBF" w:sz="4" w:space="0"/>
              <w:bottom w:val="single" w:color="BFBFBF" w:sz="4" w:space="0"/>
              <w:right w:val="single" w:color="BFBFBF" w:sz="4" w:space="0"/>
            </w:tcBorders>
            <w:vAlign w:val="center"/>
          </w:tcPr>
          <w:p w14:paraId="6BCAD6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3036" w:type="dxa"/>
            <w:tcBorders>
              <w:top w:val="single" w:color="BFBFBF" w:sz="4" w:space="0"/>
              <w:left w:val="single" w:color="BFBFBF" w:sz="4" w:space="0"/>
              <w:bottom w:val="single" w:color="BFBFBF" w:sz="4" w:space="0"/>
              <w:right w:val="single" w:color="BFBFBF" w:sz="4" w:space="0"/>
            </w:tcBorders>
            <w:vAlign w:val="center"/>
          </w:tcPr>
          <w:p w14:paraId="7F852A5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464DF4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04B4AE5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586"/>
        <w:gridCol w:w="3072"/>
        <w:gridCol w:w="1225"/>
      </w:tblGrid>
      <w:tr w14:paraId="025F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0083C3"/>
            <w:vAlign w:val="center"/>
          </w:tcPr>
          <w:p w14:paraId="390CC8B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86" w:type="dxa"/>
            <w:tcBorders>
              <w:top w:val="nil"/>
              <w:left w:val="single" w:color="FFFFFF" w:themeColor="background1" w:sz="18" w:space="0"/>
              <w:bottom w:val="nil"/>
              <w:right w:val="single" w:color="FFFFFF" w:themeColor="background1" w:sz="18" w:space="0"/>
            </w:tcBorders>
            <w:shd w:val="clear" w:color="auto" w:fill="0083C3"/>
            <w:vAlign w:val="center"/>
          </w:tcPr>
          <w:p w14:paraId="151C7C0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72" w:type="dxa"/>
            <w:tcBorders>
              <w:top w:val="nil"/>
              <w:left w:val="single" w:color="FFFFFF" w:themeColor="background1" w:sz="18" w:space="0"/>
              <w:bottom w:val="nil"/>
              <w:right w:val="single" w:color="FFFFFF" w:themeColor="background1" w:sz="18" w:space="0"/>
            </w:tcBorders>
            <w:shd w:val="clear" w:color="auto" w:fill="0083C3"/>
            <w:vAlign w:val="center"/>
          </w:tcPr>
          <w:p w14:paraId="08BA98B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2E843A3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5096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218615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86" w:type="dxa"/>
            <w:tcBorders>
              <w:top w:val="nil"/>
              <w:left w:val="single" w:color="BFBFBF" w:sz="4" w:space="0"/>
              <w:bottom w:val="single" w:color="BFBFBF" w:sz="4" w:space="0"/>
              <w:right w:val="single" w:color="BFBFBF" w:sz="4" w:space="0"/>
            </w:tcBorders>
            <w:vAlign w:val="center"/>
          </w:tcPr>
          <w:p w14:paraId="74B01E4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w:t>
            </w:r>
          </w:p>
        </w:tc>
        <w:tc>
          <w:tcPr>
            <w:tcW w:w="3072" w:type="dxa"/>
            <w:tcBorders>
              <w:top w:val="nil"/>
              <w:left w:val="single" w:color="BFBFBF" w:sz="4" w:space="0"/>
              <w:bottom w:val="single" w:color="BFBFBF" w:sz="4" w:space="0"/>
              <w:right w:val="single" w:color="BFBFBF" w:sz="4" w:space="0"/>
            </w:tcBorders>
            <w:vAlign w:val="center"/>
          </w:tcPr>
          <w:p w14:paraId="28EB26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25" w:type="dxa"/>
            <w:tcBorders>
              <w:top w:val="nil"/>
              <w:left w:val="single" w:color="BFBFBF" w:sz="4" w:space="0"/>
              <w:bottom w:val="single" w:color="BFBFBF" w:sz="4" w:space="0"/>
              <w:right w:val="nil"/>
            </w:tcBorders>
            <w:vAlign w:val="center"/>
          </w:tcPr>
          <w:p w14:paraId="68E260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52BD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362E8CC4">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0E5D80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72" w:type="dxa"/>
            <w:tcBorders>
              <w:top w:val="single" w:color="BFBFBF" w:sz="4" w:space="0"/>
              <w:left w:val="single" w:color="BFBFBF" w:sz="4" w:space="0"/>
              <w:bottom w:val="single" w:color="BFBFBF" w:sz="4" w:space="0"/>
              <w:right w:val="single" w:color="BFBFBF" w:sz="4" w:space="0"/>
            </w:tcBorders>
            <w:vAlign w:val="center"/>
          </w:tcPr>
          <w:p w14:paraId="6B51BD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A803E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0DA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single" w:color="BFBFBF" w:sz="4" w:space="0"/>
              <w:left w:val="nil"/>
              <w:bottom w:val="single" w:color="BFBFBF" w:sz="4" w:space="0"/>
              <w:right w:val="single" w:color="BFBFBF" w:sz="4" w:space="0"/>
            </w:tcBorders>
            <w:shd w:val="clear" w:color="auto" w:fill="F79646"/>
            <w:vAlign w:val="center"/>
          </w:tcPr>
          <w:p w14:paraId="739FF9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586" w:type="dxa"/>
            <w:tcBorders>
              <w:top w:val="single" w:color="BFBFBF" w:sz="4" w:space="0"/>
              <w:left w:val="single" w:color="BFBFBF" w:sz="4" w:space="0"/>
              <w:bottom w:val="single" w:color="BFBFBF" w:sz="4" w:space="0"/>
              <w:right w:val="single" w:color="BFBFBF" w:sz="4" w:space="0"/>
            </w:tcBorders>
            <w:vAlign w:val="center"/>
          </w:tcPr>
          <w:p w14:paraId="0A5D4C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预防性全胃切除术</w:t>
            </w:r>
          </w:p>
        </w:tc>
        <w:tc>
          <w:tcPr>
            <w:tcW w:w="3072" w:type="dxa"/>
            <w:tcBorders>
              <w:top w:val="single" w:color="BFBFBF" w:sz="4" w:space="0"/>
              <w:left w:val="single" w:color="BFBFBF" w:sz="4" w:space="0"/>
              <w:bottom w:val="single" w:color="BFBFBF" w:sz="4" w:space="0"/>
              <w:right w:val="single" w:color="BFBFBF" w:sz="4" w:space="0"/>
            </w:tcBorders>
            <w:vAlign w:val="center"/>
          </w:tcPr>
          <w:p w14:paraId="423E3DA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18-40岁，或根据家族史处理</w:t>
            </w:r>
          </w:p>
        </w:tc>
        <w:tc>
          <w:tcPr>
            <w:tcW w:w="1225" w:type="dxa"/>
            <w:tcBorders>
              <w:top w:val="single" w:color="BFBFBF" w:sz="4" w:space="0"/>
              <w:left w:val="single" w:color="BFBFBF" w:sz="4" w:space="0"/>
              <w:bottom w:val="single" w:color="BFBFBF" w:sz="4" w:space="0"/>
              <w:right w:val="nil"/>
            </w:tcBorders>
            <w:vAlign w:val="center"/>
          </w:tcPr>
          <w:p w14:paraId="306F6D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72ED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4B9FA1EB">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0B26EE5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胃部筛查（内镜检查和随机多部位活检）</w:t>
            </w:r>
          </w:p>
        </w:tc>
        <w:tc>
          <w:tcPr>
            <w:tcW w:w="3072" w:type="dxa"/>
            <w:tcBorders>
              <w:top w:val="single" w:color="BFBFBF" w:sz="4" w:space="0"/>
              <w:left w:val="single" w:color="BFBFBF" w:sz="4" w:space="0"/>
              <w:bottom w:val="single" w:color="BFBFBF" w:sz="4" w:space="0"/>
              <w:right w:val="single" w:color="BFBFBF" w:sz="4" w:space="0"/>
            </w:tcBorders>
            <w:vAlign w:val="center"/>
          </w:tcPr>
          <w:p w14:paraId="6DF55F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9B7AD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bl>
    <w:p w14:paraId="488EE78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56236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0083C3"/>
            <w:vAlign w:val="center"/>
          </w:tcPr>
          <w:p w14:paraId="4B4EF86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48" w:type="dxa"/>
            <w:tcBorders>
              <w:top w:val="nil"/>
              <w:left w:val="single" w:color="FFFFFF" w:themeColor="background1" w:sz="18" w:space="0"/>
              <w:bottom w:val="nil"/>
              <w:right w:val="single" w:color="FFFFFF" w:themeColor="background1" w:sz="18" w:space="0"/>
            </w:tcBorders>
            <w:shd w:val="clear" w:color="auto" w:fill="0083C3"/>
            <w:vAlign w:val="center"/>
          </w:tcPr>
          <w:p w14:paraId="583EEF9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0083C3"/>
            <w:vAlign w:val="center"/>
          </w:tcPr>
          <w:p w14:paraId="43BFC1D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7E1F5C9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A78D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678679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48" w:type="dxa"/>
            <w:tcBorders>
              <w:top w:val="nil"/>
              <w:left w:val="single" w:color="BFBFBF" w:sz="4" w:space="0"/>
              <w:bottom w:val="single" w:color="BFBFBF" w:sz="4" w:space="0"/>
              <w:right w:val="single" w:color="BFBFBF" w:sz="4" w:space="0"/>
            </w:tcBorders>
            <w:vAlign w:val="center"/>
          </w:tcPr>
          <w:p w14:paraId="4657AA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20" w:type="dxa"/>
            <w:tcBorders>
              <w:top w:val="nil"/>
              <w:left w:val="single" w:color="BFBFBF" w:sz="4" w:space="0"/>
              <w:bottom w:val="single" w:color="BFBFBF" w:sz="4" w:space="0"/>
              <w:right w:val="single" w:color="BFBFBF" w:sz="4" w:space="0"/>
            </w:tcBorders>
            <w:vAlign w:val="center"/>
          </w:tcPr>
          <w:p w14:paraId="4247E5A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4E2DE0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07087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4093FC65">
            <w:pPr>
              <w:autoSpaceDE w:val="0"/>
              <w:autoSpaceDN w:val="0"/>
              <w:adjustRightInd w:val="0"/>
              <w:jc w:val="left"/>
              <w:rPr>
                <w:rFonts w:hint="eastAsia" w:ascii="Times New Roman" w:hAnsi="Times New Roman" w:eastAsia="微软雅黑"/>
                <w:b/>
                <w:bCs/>
                <w:color w:val="000000"/>
                <w:spacing w:val="14"/>
                <w:sz w:val="18"/>
                <w:szCs w:val="18"/>
              </w:rPr>
            </w:pPr>
          </w:p>
        </w:tc>
        <w:tc>
          <w:tcPr>
            <w:tcW w:w="2748" w:type="dxa"/>
            <w:tcBorders>
              <w:top w:val="nil"/>
              <w:left w:val="single" w:color="BFBFBF" w:sz="4" w:space="0"/>
              <w:bottom w:val="single" w:color="BFBFBF" w:sz="4" w:space="0"/>
              <w:right w:val="single" w:color="BFBFBF" w:sz="4" w:space="0"/>
            </w:tcBorders>
            <w:vAlign w:val="center"/>
          </w:tcPr>
          <w:p w14:paraId="22422479">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nil"/>
              <w:left w:val="single" w:color="BFBFBF" w:sz="4" w:space="0"/>
              <w:bottom w:val="single" w:color="BFBFBF" w:sz="4" w:space="0"/>
              <w:right w:val="single" w:color="BFBFBF" w:sz="4" w:space="0"/>
            </w:tcBorders>
            <w:vAlign w:val="center"/>
          </w:tcPr>
          <w:p w14:paraId="3C19B0F9">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4E646D29">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根据需要</w:t>
            </w:r>
          </w:p>
        </w:tc>
      </w:tr>
      <w:tr w14:paraId="5D7BB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47C3B0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88D6A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0CB02F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F5057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D784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18EBCA0A">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06DE44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7FFA28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79C4CD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06804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7B8A3710">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618127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20" w:type="dxa"/>
            <w:tcBorders>
              <w:top w:val="single" w:color="BFBFBF" w:sz="4" w:space="0"/>
              <w:left w:val="single" w:color="BFBFBF" w:sz="4" w:space="0"/>
              <w:bottom w:val="single" w:color="BFBFBF" w:sz="4" w:space="0"/>
              <w:right w:val="single" w:color="BFBFBF" w:sz="4" w:space="0"/>
            </w:tcBorders>
            <w:vAlign w:val="center"/>
          </w:tcPr>
          <w:p w14:paraId="2B5EBF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DB196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2D3F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4C3784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0D30E56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3F2358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C102E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943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3F37391D">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2BA1A18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20" w:type="dxa"/>
            <w:tcBorders>
              <w:top w:val="single" w:color="BFBFBF" w:sz="4" w:space="0"/>
              <w:left w:val="single" w:color="BFBFBF" w:sz="4" w:space="0"/>
              <w:bottom w:val="single" w:color="BFBFBF" w:sz="4" w:space="0"/>
              <w:right w:val="single" w:color="BFBFBF" w:sz="4" w:space="0"/>
            </w:tcBorders>
            <w:vAlign w:val="center"/>
          </w:tcPr>
          <w:p w14:paraId="335AA1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F2696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5AEB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5E3E0F5D">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6B9EFE9E">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single" w:color="BFBFBF" w:sz="4" w:space="0"/>
              <w:left w:val="single" w:color="BFBFBF" w:sz="4" w:space="0"/>
              <w:bottom w:val="single" w:color="BFBFBF" w:sz="4" w:space="0"/>
              <w:right w:val="single" w:color="BFBFBF" w:sz="4" w:space="0"/>
            </w:tcBorders>
            <w:vAlign w:val="center"/>
          </w:tcPr>
          <w:p w14:paraId="6E9CD50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2637281">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CBC1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119A0FFC">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65D751A1">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7A2BCFC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84E944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83BE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34A61E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8A972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44D88F1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3F40A8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49A2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3D59ED25">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73E171B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78986F1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26E222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3ECA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758EEF08">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470C24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3F873B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98F06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7A3B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709377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71D3D3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241495B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5796BAB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8EB5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3CEA8803">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16DE384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5AF93B2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F89973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FBCB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99B8457">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3AC6699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2C6EC79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062F5B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FF2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4CFF94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5353D6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2F370B9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49B093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7645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3ED025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5896F5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5E0FA0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1BB118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7D8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3DECE1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64421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62F264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BFBFBF" w:sz="4" w:space="0"/>
              <w:left w:val="single" w:color="BFBFBF" w:sz="4" w:space="0"/>
              <w:bottom w:val="single" w:color="BFBFBF" w:sz="4" w:space="0"/>
              <w:right w:val="nil"/>
            </w:tcBorders>
            <w:vAlign w:val="center"/>
          </w:tcPr>
          <w:p w14:paraId="4EA817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5F03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0AE37F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F61F83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73184B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7C59B8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DFD8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739A783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B7FFD36">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30A43A9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DD430E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7C1780C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856"/>
        <w:gridCol w:w="1225"/>
      </w:tblGrid>
      <w:tr w14:paraId="17862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1753" w:type="dxa"/>
            <w:tcBorders>
              <w:right w:val="single" w:color="FFFFFF" w:themeColor="background1" w:sz="18" w:space="0"/>
            </w:tcBorders>
            <w:shd w:val="clear" w:color="auto" w:fill="0083C3"/>
            <w:vAlign w:val="center"/>
          </w:tcPr>
          <w:p w14:paraId="4724090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88" w:type="dxa"/>
            <w:tcBorders>
              <w:left w:val="single" w:color="FFFFFF" w:themeColor="background1" w:sz="18" w:space="0"/>
              <w:right w:val="single" w:color="FFFFFF" w:themeColor="background1" w:sz="18" w:space="0"/>
            </w:tcBorders>
            <w:shd w:val="clear" w:color="auto" w:fill="0083C3"/>
            <w:vAlign w:val="center"/>
          </w:tcPr>
          <w:p w14:paraId="19A8D4B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56" w:type="dxa"/>
            <w:tcBorders>
              <w:left w:val="single" w:color="FFFFFF" w:themeColor="background1" w:sz="18" w:space="0"/>
              <w:right w:val="single" w:color="FFFFFF" w:themeColor="background1" w:sz="18" w:space="0"/>
            </w:tcBorders>
            <w:shd w:val="clear" w:color="auto" w:fill="0083C3"/>
            <w:vAlign w:val="center"/>
          </w:tcPr>
          <w:p w14:paraId="389F994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left w:val="single" w:color="FFFFFF" w:themeColor="background1" w:sz="18" w:space="0"/>
            </w:tcBorders>
            <w:shd w:val="clear" w:color="auto" w:fill="0083C3"/>
            <w:vAlign w:val="center"/>
          </w:tcPr>
          <w:p w14:paraId="0F8F386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BD06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bottom w:val="single" w:color="A1A1A1" w:sz="4" w:space="0"/>
              <w:right w:val="single" w:color="A1A1A1" w:sz="4" w:space="0"/>
            </w:tcBorders>
            <w:shd w:val="clear" w:color="auto" w:fill="F79646"/>
            <w:vAlign w:val="center"/>
          </w:tcPr>
          <w:p w14:paraId="131DE6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688" w:type="dxa"/>
            <w:tcBorders>
              <w:left w:val="single" w:color="A1A1A1" w:sz="4" w:space="0"/>
              <w:bottom w:val="single" w:color="A1A1A1" w:sz="4" w:space="0"/>
              <w:right w:val="single" w:color="A1A1A1" w:sz="4" w:space="0"/>
            </w:tcBorders>
            <w:vAlign w:val="center"/>
          </w:tcPr>
          <w:p w14:paraId="4A250E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56" w:type="dxa"/>
            <w:tcBorders>
              <w:left w:val="single" w:color="A1A1A1" w:sz="4" w:space="0"/>
              <w:bottom w:val="single" w:color="A1A1A1" w:sz="4" w:space="0"/>
              <w:right w:val="single" w:color="A1A1A1" w:sz="4" w:space="0"/>
            </w:tcBorders>
            <w:vAlign w:val="center"/>
          </w:tcPr>
          <w:p w14:paraId="32CFA17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left w:val="single" w:color="A1A1A1" w:sz="4" w:space="0"/>
              <w:bottom w:val="single" w:color="A1A1A1" w:sz="4" w:space="0"/>
            </w:tcBorders>
            <w:vAlign w:val="center"/>
          </w:tcPr>
          <w:p w14:paraId="45A171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52AAC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5D8FD362">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19407B9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56" w:type="dxa"/>
            <w:tcBorders>
              <w:top w:val="single" w:color="A1A1A1" w:sz="4" w:space="0"/>
              <w:left w:val="single" w:color="A1A1A1" w:sz="4" w:space="0"/>
              <w:bottom w:val="single" w:color="A1A1A1" w:sz="4" w:space="0"/>
              <w:right w:val="single" w:color="A1A1A1" w:sz="4" w:space="0"/>
            </w:tcBorders>
            <w:vAlign w:val="center"/>
          </w:tcPr>
          <w:p w14:paraId="50FA5AF5">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49930834">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7AED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F79646"/>
            <w:vAlign w:val="center"/>
          </w:tcPr>
          <w:p w14:paraId="11F4C1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558A40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56" w:type="dxa"/>
            <w:tcBorders>
              <w:top w:val="single" w:color="A1A1A1" w:sz="4" w:space="0"/>
              <w:left w:val="single" w:color="A1A1A1" w:sz="4" w:space="0"/>
              <w:bottom w:val="single" w:color="A1A1A1" w:sz="4" w:space="0"/>
              <w:right w:val="single" w:color="A1A1A1" w:sz="4" w:space="0"/>
            </w:tcBorders>
            <w:vAlign w:val="center"/>
          </w:tcPr>
          <w:p w14:paraId="3275F5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273621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BD71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1D2E5F34">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66A4FD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56" w:type="dxa"/>
            <w:tcBorders>
              <w:top w:val="single" w:color="A1A1A1" w:sz="4" w:space="0"/>
              <w:left w:val="single" w:color="A1A1A1" w:sz="4" w:space="0"/>
              <w:bottom w:val="single" w:color="A1A1A1" w:sz="4" w:space="0"/>
              <w:right w:val="single" w:color="A1A1A1" w:sz="4" w:space="0"/>
            </w:tcBorders>
            <w:vAlign w:val="center"/>
          </w:tcPr>
          <w:p w14:paraId="508E9C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A1A1A1" w:sz="4" w:space="0"/>
              <w:left w:val="single" w:color="A1A1A1" w:sz="4" w:space="0"/>
              <w:bottom w:val="single" w:color="A1A1A1" w:sz="4" w:space="0"/>
            </w:tcBorders>
            <w:vAlign w:val="center"/>
          </w:tcPr>
          <w:p w14:paraId="7B180F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214B3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3254494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475975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56" w:type="dxa"/>
            <w:tcBorders>
              <w:top w:val="single" w:color="A1A1A1" w:sz="4" w:space="0"/>
              <w:left w:val="single" w:color="A1A1A1" w:sz="4" w:space="0"/>
              <w:bottom w:val="single" w:color="A1A1A1" w:sz="4" w:space="0"/>
              <w:right w:val="single" w:color="A1A1A1" w:sz="4" w:space="0"/>
            </w:tcBorders>
            <w:vAlign w:val="center"/>
          </w:tcPr>
          <w:p w14:paraId="17DD82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3AF049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01F2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F79646"/>
            <w:vAlign w:val="center"/>
          </w:tcPr>
          <w:p w14:paraId="2B0773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389AEF1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56" w:type="dxa"/>
            <w:tcBorders>
              <w:top w:val="single" w:color="A1A1A1" w:sz="4" w:space="0"/>
              <w:left w:val="single" w:color="A1A1A1" w:sz="4" w:space="0"/>
              <w:bottom w:val="single" w:color="A1A1A1" w:sz="4" w:space="0"/>
              <w:right w:val="single" w:color="A1A1A1" w:sz="4" w:space="0"/>
            </w:tcBorders>
            <w:vAlign w:val="center"/>
          </w:tcPr>
          <w:p w14:paraId="72939F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422B26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10F9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58204D5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2E25FD9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56" w:type="dxa"/>
            <w:tcBorders>
              <w:top w:val="single" w:color="A1A1A1" w:sz="4" w:space="0"/>
              <w:left w:val="single" w:color="A1A1A1" w:sz="4" w:space="0"/>
              <w:bottom w:val="single" w:color="A1A1A1" w:sz="4" w:space="0"/>
              <w:right w:val="single" w:color="A1A1A1" w:sz="4" w:space="0"/>
            </w:tcBorders>
            <w:vAlign w:val="center"/>
          </w:tcPr>
          <w:p w14:paraId="22D840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6AF7AC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CADA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1FB152CA">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40186399">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56" w:type="dxa"/>
            <w:tcBorders>
              <w:top w:val="single" w:color="A1A1A1" w:sz="4" w:space="0"/>
              <w:left w:val="single" w:color="A1A1A1" w:sz="4" w:space="0"/>
              <w:bottom w:val="single" w:color="A1A1A1" w:sz="4" w:space="0"/>
              <w:right w:val="single" w:color="A1A1A1" w:sz="4" w:space="0"/>
            </w:tcBorders>
            <w:vAlign w:val="center"/>
          </w:tcPr>
          <w:p w14:paraId="3B41A25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47BA814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D1A6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54824F8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44AB7056">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56" w:type="dxa"/>
            <w:tcBorders>
              <w:top w:val="single" w:color="A1A1A1" w:sz="4" w:space="0"/>
              <w:left w:val="single" w:color="A1A1A1" w:sz="4" w:space="0"/>
              <w:bottom w:val="single" w:color="A1A1A1" w:sz="4" w:space="0"/>
              <w:right w:val="single" w:color="A1A1A1" w:sz="4" w:space="0"/>
            </w:tcBorders>
            <w:vAlign w:val="center"/>
          </w:tcPr>
          <w:p w14:paraId="197B298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3E94919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465B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F79646"/>
            <w:vAlign w:val="center"/>
          </w:tcPr>
          <w:p w14:paraId="5230C1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507A92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A1A1A1" w:sz="4" w:space="0"/>
              <w:left w:val="single" w:color="A1A1A1" w:sz="4" w:space="0"/>
              <w:bottom w:val="single" w:color="A1A1A1" w:sz="4" w:space="0"/>
              <w:right w:val="single" w:color="A1A1A1" w:sz="4" w:space="0"/>
            </w:tcBorders>
            <w:vAlign w:val="center"/>
          </w:tcPr>
          <w:p w14:paraId="658019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A1A1A1" w:sz="4" w:space="0"/>
              <w:left w:val="single" w:color="A1A1A1" w:sz="4" w:space="0"/>
              <w:bottom w:val="single" w:color="A1A1A1" w:sz="4" w:space="0"/>
            </w:tcBorders>
            <w:vAlign w:val="center"/>
          </w:tcPr>
          <w:p w14:paraId="3AEDB5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484C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F79646"/>
            <w:vAlign w:val="center"/>
          </w:tcPr>
          <w:p w14:paraId="695C33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38FD87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A1A1A1" w:sz="4" w:space="0"/>
              <w:left w:val="single" w:color="A1A1A1" w:sz="4" w:space="0"/>
              <w:bottom w:val="single" w:color="A1A1A1" w:sz="4" w:space="0"/>
              <w:right w:val="single" w:color="A1A1A1" w:sz="4" w:space="0"/>
            </w:tcBorders>
            <w:vAlign w:val="center"/>
          </w:tcPr>
          <w:p w14:paraId="15DE5A4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A1A1A1" w:sz="4" w:space="0"/>
              <w:left w:val="single" w:color="A1A1A1" w:sz="4" w:space="0"/>
              <w:bottom w:val="single" w:color="A1A1A1" w:sz="4" w:space="0"/>
            </w:tcBorders>
            <w:vAlign w:val="center"/>
          </w:tcPr>
          <w:p w14:paraId="4A11E4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25BE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7083E1B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02FD308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56" w:type="dxa"/>
            <w:tcBorders>
              <w:top w:val="single" w:color="A1A1A1" w:sz="4" w:space="0"/>
              <w:left w:val="single" w:color="A1A1A1" w:sz="4" w:space="0"/>
              <w:bottom w:val="single" w:color="A1A1A1" w:sz="4" w:space="0"/>
              <w:right w:val="single" w:color="A1A1A1" w:sz="4" w:space="0"/>
            </w:tcBorders>
            <w:vAlign w:val="center"/>
          </w:tcPr>
          <w:p w14:paraId="725A694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A1A1A1" w:sz="4" w:space="0"/>
              <w:left w:val="single" w:color="A1A1A1" w:sz="4" w:space="0"/>
              <w:bottom w:val="single" w:color="A1A1A1" w:sz="4" w:space="0"/>
            </w:tcBorders>
            <w:vAlign w:val="center"/>
          </w:tcPr>
          <w:p w14:paraId="7EB51D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C5BD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1CB6813A">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38A0F4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A1A1A1" w:sz="4" w:space="0"/>
              <w:left w:val="single" w:color="A1A1A1" w:sz="4" w:space="0"/>
              <w:bottom w:val="single" w:color="A1A1A1" w:sz="4" w:space="0"/>
              <w:right w:val="single" w:color="A1A1A1" w:sz="4" w:space="0"/>
            </w:tcBorders>
            <w:vAlign w:val="center"/>
          </w:tcPr>
          <w:p w14:paraId="7C3DED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5C5A8B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0446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F79646"/>
            <w:vAlign w:val="center"/>
          </w:tcPr>
          <w:p w14:paraId="663AEC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76D2469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A1A1A1" w:sz="4" w:space="0"/>
              <w:left w:val="single" w:color="A1A1A1" w:sz="4" w:space="0"/>
              <w:bottom w:val="single" w:color="A1A1A1" w:sz="4" w:space="0"/>
              <w:right w:val="single" w:color="A1A1A1" w:sz="4" w:space="0"/>
            </w:tcBorders>
            <w:vAlign w:val="center"/>
          </w:tcPr>
          <w:p w14:paraId="736043C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A1A1A1" w:sz="4" w:space="0"/>
              <w:left w:val="single" w:color="A1A1A1" w:sz="4" w:space="0"/>
              <w:bottom w:val="single" w:color="A1A1A1" w:sz="4" w:space="0"/>
            </w:tcBorders>
            <w:vAlign w:val="center"/>
          </w:tcPr>
          <w:p w14:paraId="7D10642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E907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43E11775">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7D99FD2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56" w:type="dxa"/>
            <w:tcBorders>
              <w:top w:val="single" w:color="A1A1A1" w:sz="4" w:space="0"/>
              <w:left w:val="single" w:color="A1A1A1" w:sz="4" w:space="0"/>
              <w:bottom w:val="single" w:color="A1A1A1" w:sz="4" w:space="0"/>
              <w:right w:val="single" w:color="A1A1A1" w:sz="4" w:space="0"/>
            </w:tcBorders>
            <w:vAlign w:val="center"/>
          </w:tcPr>
          <w:p w14:paraId="2820DC8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01E3413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B48D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02586E9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60900C4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A1A1A1" w:sz="4" w:space="0"/>
              <w:left w:val="single" w:color="A1A1A1" w:sz="4" w:space="0"/>
              <w:bottom w:val="single" w:color="A1A1A1" w:sz="4" w:space="0"/>
              <w:right w:val="single" w:color="A1A1A1" w:sz="4" w:space="0"/>
            </w:tcBorders>
            <w:vAlign w:val="center"/>
          </w:tcPr>
          <w:p w14:paraId="52E2EDF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5345D9A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2AA7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F79646"/>
            <w:vAlign w:val="center"/>
          </w:tcPr>
          <w:p w14:paraId="2B13D4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3B8F283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56" w:type="dxa"/>
            <w:tcBorders>
              <w:top w:val="single" w:color="A1A1A1" w:sz="4" w:space="0"/>
              <w:left w:val="single" w:color="A1A1A1" w:sz="4" w:space="0"/>
              <w:bottom w:val="single" w:color="A1A1A1" w:sz="4" w:space="0"/>
              <w:right w:val="single" w:color="A1A1A1" w:sz="4" w:space="0"/>
            </w:tcBorders>
            <w:vAlign w:val="center"/>
          </w:tcPr>
          <w:p w14:paraId="4D9F44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150A53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6744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F79646"/>
            <w:vAlign w:val="center"/>
          </w:tcPr>
          <w:p w14:paraId="7BEF19B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709CE743">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56" w:type="dxa"/>
            <w:tcBorders>
              <w:top w:val="single" w:color="A1A1A1" w:sz="4" w:space="0"/>
              <w:left w:val="single" w:color="A1A1A1" w:sz="4" w:space="0"/>
              <w:bottom w:val="single" w:color="A1A1A1" w:sz="4" w:space="0"/>
              <w:right w:val="single" w:color="A1A1A1" w:sz="4" w:space="0"/>
            </w:tcBorders>
            <w:vAlign w:val="center"/>
          </w:tcPr>
          <w:p w14:paraId="04CA96A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A1A1A1" w:sz="4" w:space="0"/>
              <w:left w:val="single" w:color="A1A1A1" w:sz="4" w:space="0"/>
              <w:bottom w:val="single" w:color="A1A1A1" w:sz="4" w:space="0"/>
            </w:tcBorders>
            <w:vAlign w:val="center"/>
          </w:tcPr>
          <w:p w14:paraId="0A2C88B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E85A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F79646"/>
            <w:vAlign w:val="center"/>
          </w:tcPr>
          <w:p w14:paraId="47C368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shd w:val="clear"/>
                <w:vertAlign w:val="baseline"/>
                <w:lang w:val="en-US" w:eastAsia="zh-CN"/>
                <w14:textFill>
                  <w14:solidFill>
                    <w14:schemeClr w14:val="tx1"/>
                  </w14:solidFill>
                </w14:textFill>
              </w:rPr>
              <w:t>乳腺癌</w:t>
            </w:r>
          </w:p>
        </w:tc>
        <w:tc>
          <w:tcPr>
            <w:tcW w:w="2688" w:type="dxa"/>
            <w:tcBorders>
              <w:top w:val="single" w:color="A1A1A1" w:sz="4" w:space="0"/>
              <w:left w:val="single" w:color="A1A1A1" w:sz="4" w:space="0"/>
              <w:bottom w:val="single" w:color="A1A1A1" w:sz="4" w:space="0"/>
              <w:right w:val="single" w:color="A1A1A1" w:sz="4" w:space="0"/>
            </w:tcBorders>
            <w:shd w:val="clear" w:color="auto" w:fill="auto"/>
            <w:vAlign w:val="center"/>
          </w:tcPr>
          <w:p w14:paraId="343A4B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56" w:type="dxa"/>
            <w:tcBorders>
              <w:top w:val="single" w:color="A1A1A1" w:sz="4" w:space="0"/>
              <w:left w:val="single" w:color="A1A1A1" w:sz="4" w:space="0"/>
              <w:bottom w:val="single" w:color="A1A1A1" w:sz="4" w:space="0"/>
              <w:right w:val="single" w:color="A1A1A1" w:sz="4" w:space="0"/>
            </w:tcBorders>
            <w:vAlign w:val="center"/>
          </w:tcPr>
          <w:p w14:paraId="2568C1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A1A1A1" w:sz="4" w:space="0"/>
              <w:left w:val="single" w:color="A1A1A1" w:sz="4" w:space="0"/>
              <w:bottom w:val="single" w:color="A1A1A1" w:sz="4" w:space="0"/>
            </w:tcBorders>
            <w:vAlign w:val="center"/>
          </w:tcPr>
          <w:p w14:paraId="00370F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4814D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auto"/>
            <w:vAlign w:val="center"/>
          </w:tcPr>
          <w:p w14:paraId="3BCF4A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2B773C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A1A1A1" w:sz="4" w:space="0"/>
              <w:left w:val="single" w:color="A1A1A1" w:sz="4" w:space="0"/>
              <w:bottom w:val="single" w:color="A1A1A1" w:sz="4" w:space="0"/>
              <w:right w:val="single" w:color="A1A1A1" w:sz="4" w:space="0"/>
            </w:tcBorders>
            <w:vAlign w:val="center"/>
          </w:tcPr>
          <w:p w14:paraId="1D80E5A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A1A1A1" w:sz="4" w:space="0"/>
              <w:left w:val="single" w:color="A1A1A1" w:sz="4" w:space="0"/>
              <w:bottom w:val="single" w:color="A1A1A1" w:sz="4" w:space="0"/>
            </w:tcBorders>
            <w:vAlign w:val="center"/>
          </w:tcPr>
          <w:p w14:paraId="497A0A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68F71A6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24"/>
        <w:gridCol w:w="2844"/>
        <w:gridCol w:w="1225"/>
      </w:tblGrid>
      <w:tr w14:paraId="42D84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0083C3"/>
            <w:vAlign w:val="center"/>
          </w:tcPr>
          <w:p w14:paraId="4A09D19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24" w:type="dxa"/>
            <w:tcBorders>
              <w:top w:val="nil"/>
              <w:left w:val="single" w:color="FFFFFF" w:themeColor="background1" w:sz="18" w:space="0"/>
              <w:bottom w:val="nil"/>
              <w:right w:val="single" w:color="FFFFFF" w:themeColor="background1" w:sz="18" w:space="0"/>
            </w:tcBorders>
            <w:shd w:val="clear" w:color="auto" w:fill="0083C3"/>
            <w:vAlign w:val="center"/>
          </w:tcPr>
          <w:p w14:paraId="417F261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44" w:type="dxa"/>
            <w:tcBorders>
              <w:top w:val="nil"/>
              <w:left w:val="single" w:color="FFFFFF" w:themeColor="background1" w:sz="18" w:space="0"/>
              <w:bottom w:val="nil"/>
              <w:right w:val="single" w:color="FFFFFF" w:themeColor="background1" w:sz="18" w:space="0"/>
            </w:tcBorders>
            <w:shd w:val="clear" w:color="auto" w:fill="0083C3"/>
            <w:vAlign w:val="center"/>
          </w:tcPr>
          <w:p w14:paraId="369F02A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29E305F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0A3E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bottom w:val="single" w:color="BFBFBF" w:sz="4" w:space="0"/>
              <w:right w:val="single" w:color="BFBFBF" w:sz="4" w:space="0"/>
            </w:tcBorders>
            <w:shd w:val="clear" w:color="auto" w:fill="F79646"/>
            <w:vAlign w:val="center"/>
          </w:tcPr>
          <w:p w14:paraId="55D7ED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24" w:type="dxa"/>
            <w:tcBorders>
              <w:top w:val="nil"/>
              <w:left w:val="single" w:color="BFBFBF" w:sz="4" w:space="0"/>
              <w:bottom w:val="single" w:color="BFBFBF" w:sz="4" w:space="0"/>
              <w:right w:val="single" w:color="BFBFBF" w:sz="4" w:space="0"/>
            </w:tcBorders>
            <w:vAlign w:val="center"/>
          </w:tcPr>
          <w:p w14:paraId="7307B0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44" w:type="dxa"/>
            <w:tcBorders>
              <w:top w:val="nil"/>
              <w:left w:val="single" w:color="BFBFBF" w:sz="4" w:space="0"/>
              <w:bottom w:val="single" w:color="BFBFBF" w:sz="4" w:space="0"/>
              <w:right w:val="single" w:color="BFBFBF" w:sz="4" w:space="0"/>
            </w:tcBorders>
            <w:vAlign w:val="center"/>
          </w:tcPr>
          <w:p w14:paraId="6CE9F70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372BD9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1ECB0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22DC05BA">
            <w:pPr>
              <w:autoSpaceDE w:val="0"/>
              <w:autoSpaceDN w:val="0"/>
              <w:adjustRightInd w:val="0"/>
              <w:jc w:val="left"/>
              <w:rPr>
                <w:rFonts w:hint="eastAsia" w:ascii="Times New Roman" w:hAnsi="Times New Roman" w:eastAsia="微软雅黑"/>
                <w:b/>
                <w:bCs/>
                <w:color w:val="000000"/>
                <w:spacing w:val="14"/>
                <w:sz w:val="18"/>
                <w:szCs w:val="18"/>
              </w:rPr>
            </w:pPr>
          </w:p>
        </w:tc>
        <w:tc>
          <w:tcPr>
            <w:tcW w:w="2724" w:type="dxa"/>
            <w:tcBorders>
              <w:top w:val="nil"/>
              <w:left w:val="single" w:color="BFBFBF" w:sz="4" w:space="0"/>
              <w:bottom w:val="single" w:color="BFBFBF" w:sz="4" w:space="0"/>
              <w:right w:val="single" w:color="BFBFBF" w:sz="4" w:space="0"/>
            </w:tcBorders>
            <w:vAlign w:val="center"/>
          </w:tcPr>
          <w:p w14:paraId="19510D03">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44" w:type="dxa"/>
            <w:tcBorders>
              <w:top w:val="nil"/>
              <w:left w:val="single" w:color="BFBFBF" w:sz="4" w:space="0"/>
              <w:bottom w:val="single" w:color="BFBFBF" w:sz="4" w:space="0"/>
              <w:right w:val="single" w:color="BFBFBF" w:sz="4" w:space="0"/>
            </w:tcBorders>
            <w:vAlign w:val="center"/>
          </w:tcPr>
          <w:p w14:paraId="0B328DA0">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6C1EE398">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B848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78B587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76A40B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242887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80412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44C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6593EC01">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7F6DE7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7ED9F2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F73FE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0A83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7EEECECE">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54EF51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44" w:type="dxa"/>
            <w:tcBorders>
              <w:top w:val="single" w:color="BFBFBF" w:sz="4" w:space="0"/>
              <w:left w:val="single" w:color="BFBFBF" w:sz="4" w:space="0"/>
              <w:bottom w:val="single" w:color="BFBFBF" w:sz="4" w:space="0"/>
              <w:right w:val="single" w:color="BFBFBF" w:sz="4" w:space="0"/>
            </w:tcBorders>
            <w:vAlign w:val="center"/>
          </w:tcPr>
          <w:p w14:paraId="373D35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8A59D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CCEE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386CC5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7048FE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06C87F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64A09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F688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1649B167">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588D894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44" w:type="dxa"/>
            <w:tcBorders>
              <w:top w:val="single" w:color="BFBFBF" w:sz="4" w:space="0"/>
              <w:left w:val="single" w:color="BFBFBF" w:sz="4" w:space="0"/>
              <w:bottom w:val="single" w:color="BFBFBF" w:sz="4" w:space="0"/>
              <w:right w:val="single" w:color="BFBFBF" w:sz="4" w:space="0"/>
            </w:tcBorders>
            <w:vAlign w:val="center"/>
          </w:tcPr>
          <w:p w14:paraId="30509D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FEA8A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FBE3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5DA23998">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3B44A05B">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44" w:type="dxa"/>
            <w:tcBorders>
              <w:top w:val="single" w:color="BFBFBF" w:sz="4" w:space="0"/>
              <w:left w:val="single" w:color="BFBFBF" w:sz="4" w:space="0"/>
              <w:bottom w:val="single" w:color="BFBFBF" w:sz="4" w:space="0"/>
              <w:right w:val="single" w:color="BFBFBF" w:sz="4" w:space="0"/>
            </w:tcBorders>
            <w:vAlign w:val="center"/>
          </w:tcPr>
          <w:p w14:paraId="5C2F976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8CE1C7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41BC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6DF1856A">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3E6F70A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7CBE854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13DED6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3AD0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4B7091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CE9F5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718201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230425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883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53CD16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3A3FDB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3DFD2ED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3F2A93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1C984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5A65C1A7">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697FD93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493F02D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2FCEAB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D37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5B0F6A2E">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250844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5447C0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D1B79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201F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75E0F0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E2A407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0026001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0F5615C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8B7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3B555778">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424164F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2E983A1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DA2BD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C2C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1947A6EA">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79766B6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744F581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E916F4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2A4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55929A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CEA9A4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416D74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46444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F3FE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49364BF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05E104C0">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7CC04BF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775B5D8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0896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3011F2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3D7B51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27B720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BFBFBF" w:sz="4" w:space="0"/>
              <w:left w:val="single" w:color="BFBFBF" w:sz="4" w:space="0"/>
              <w:bottom w:val="single" w:color="BFBFBF" w:sz="4" w:space="0"/>
              <w:right w:val="nil"/>
            </w:tcBorders>
            <w:vAlign w:val="center"/>
          </w:tcPr>
          <w:p w14:paraId="3FBB47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41687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6B7014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5EAE6F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598BB5C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663F88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32FD8BD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6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01"/>
        <w:gridCol w:w="2559"/>
        <w:gridCol w:w="3069"/>
        <w:gridCol w:w="1233"/>
      </w:tblGrid>
      <w:tr w14:paraId="618E4D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64" w:hRule="atLeast"/>
          <w:jc w:val="center"/>
        </w:trPr>
        <w:tc>
          <w:tcPr>
            <w:tcW w:w="1701" w:type="dxa"/>
            <w:tcBorders>
              <w:top w:val="nil"/>
              <w:left w:val="nil"/>
              <w:bottom w:val="nil"/>
              <w:right w:val="single" w:color="FFFFFF" w:themeColor="background1" w:sz="18" w:space="0"/>
            </w:tcBorders>
            <w:shd w:val="clear" w:color="auto" w:fill="0083C3"/>
            <w:vAlign w:val="center"/>
          </w:tcPr>
          <w:p w14:paraId="0562FF6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59" w:type="dxa"/>
            <w:tcBorders>
              <w:top w:val="nil"/>
              <w:left w:val="single" w:color="FFFFFF" w:themeColor="background1" w:sz="18" w:space="0"/>
              <w:bottom w:val="nil"/>
              <w:right w:val="single" w:color="FFFFFF" w:themeColor="background1" w:sz="18" w:space="0"/>
            </w:tcBorders>
            <w:shd w:val="clear" w:color="auto" w:fill="0083C3"/>
            <w:vAlign w:val="center"/>
          </w:tcPr>
          <w:p w14:paraId="0FAE385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69" w:type="dxa"/>
            <w:tcBorders>
              <w:top w:val="nil"/>
              <w:left w:val="single" w:color="FFFFFF" w:themeColor="background1" w:sz="18" w:space="0"/>
              <w:bottom w:val="nil"/>
              <w:right w:val="single" w:color="FFFFFF" w:themeColor="background1" w:sz="18" w:space="0"/>
            </w:tcBorders>
            <w:shd w:val="clear" w:color="auto" w:fill="0083C3"/>
            <w:vAlign w:val="center"/>
          </w:tcPr>
          <w:p w14:paraId="483379D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33" w:type="dxa"/>
            <w:tcBorders>
              <w:top w:val="nil"/>
              <w:left w:val="single" w:color="FFFFFF" w:themeColor="background1" w:sz="18" w:space="0"/>
              <w:bottom w:val="nil"/>
              <w:right w:val="nil"/>
            </w:tcBorders>
            <w:shd w:val="clear" w:color="auto" w:fill="0083C3"/>
            <w:vAlign w:val="center"/>
          </w:tcPr>
          <w:p w14:paraId="1F1DE59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CAA45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tcBorders>
              <w:top w:val="nil"/>
              <w:left w:val="nil"/>
              <w:bottom w:val="single" w:color="BFBFBF" w:sz="4" w:space="0"/>
              <w:right w:val="single" w:color="BFBFBF" w:sz="4" w:space="0"/>
            </w:tcBorders>
            <w:shd w:val="clear" w:color="auto" w:fill="F79646"/>
            <w:vAlign w:val="center"/>
          </w:tcPr>
          <w:p w14:paraId="3BA090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59" w:type="dxa"/>
            <w:tcBorders>
              <w:top w:val="nil"/>
              <w:left w:val="single" w:color="BFBFBF" w:sz="4" w:space="0"/>
              <w:bottom w:val="single" w:color="BFBFBF" w:sz="4" w:space="0"/>
              <w:right w:val="single" w:color="BFBFBF" w:sz="4" w:space="0"/>
            </w:tcBorders>
            <w:vAlign w:val="center"/>
          </w:tcPr>
          <w:p w14:paraId="0C16AC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3069" w:type="dxa"/>
            <w:tcBorders>
              <w:top w:val="nil"/>
              <w:left w:val="single" w:color="BFBFBF" w:sz="4" w:space="0"/>
              <w:bottom w:val="single" w:color="BFBFBF" w:sz="4" w:space="0"/>
              <w:right w:val="single" w:color="BFBFBF" w:sz="4" w:space="0"/>
            </w:tcBorders>
            <w:vAlign w:val="center"/>
          </w:tcPr>
          <w:p w14:paraId="215ED63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40岁，或比家族中最早的外分泌胰腺癌确诊年龄早10年起筛查</w:t>
            </w:r>
          </w:p>
        </w:tc>
        <w:tc>
          <w:tcPr>
            <w:tcW w:w="1233" w:type="dxa"/>
            <w:tcBorders>
              <w:top w:val="nil"/>
              <w:left w:val="single" w:color="BFBFBF" w:sz="4" w:space="0"/>
              <w:bottom w:val="single" w:color="BFBFBF" w:sz="4" w:space="0"/>
              <w:right w:val="nil"/>
            </w:tcBorders>
            <w:vAlign w:val="center"/>
          </w:tcPr>
          <w:p w14:paraId="5CD038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1C5DC1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restart"/>
            <w:tcBorders>
              <w:top w:val="single" w:color="BFBFBF" w:sz="4" w:space="0"/>
              <w:left w:val="nil"/>
              <w:bottom w:val="single" w:color="BFBFBF" w:sz="4" w:space="0"/>
              <w:right w:val="single" w:color="BFBFBF" w:sz="4" w:space="0"/>
            </w:tcBorders>
            <w:shd w:val="clear" w:color="auto" w:fill="F79646"/>
            <w:vAlign w:val="center"/>
          </w:tcPr>
          <w:p w14:paraId="234535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559" w:type="dxa"/>
            <w:tcBorders>
              <w:top w:val="single" w:color="BFBFBF" w:sz="4" w:space="0"/>
              <w:left w:val="single" w:color="BFBFBF" w:sz="4" w:space="0"/>
              <w:bottom w:val="single" w:color="BFBFBF" w:sz="4" w:space="0"/>
              <w:right w:val="single" w:color="BFBFBF" w:sz="4" w:space="0"/>
            </w:tcBorders>
            <w:vAlign w:val="center"/>
          </w:tcPr>
          <w:p w14:paraId="68460A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全身皮肤检查</w:t>
            </w:r>
          </w:p>
        </w:tc>
        <w:tc>
          <w:tcPr>
            <w:tcW w:w="3069" w:type="dxa"/>
            <w:tcBorders>
              <w:top w:val="single" w:color="BFBFBF" w:sz="4" w:space="0"/>
              <w:left w:val="single" w:color="BFBFBF" w:sz="4" w:space="0"/>
              <w:bottom w:val="single" w:color="BFBFBF" w:sz="4" w:space="0"/>
              <w:right w:val="single" w:color="BFBFBF" w:sz="4" w:space="0"/>
            </w:tcBorders>
            <w:vAlign w:val="center"/>
          </w:tcPr>
          <w:p w14:paraId="5053E4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506509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每2年</w:t>
            </w:r>
          </w:p>
        </w:tc>
      </w:tr>
      <w:tr w14:paraId="7F2BE14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continue"/>
            <w:tcBorders>
              <w:top w:val="single" w:color="BFBFBF" w:sz="4" w:space="0"/>
              <w:left w:val="nil"/>
              <w:bottom w:val="single" w:color="BFBFBF" w:sz="4" w:space="0"/>
              <w:right w:val="single" w:color="BFBFBF" w:sz="4" w:space="0"/>
            </w:tcBorders>
            <w:shd w:val="clear" w:color="auto" w:fill="F79646"/>
            <w:vAlign w:val="center"/>
          </w:tcPr>
          <w:p w14:paraId="02F2202E">
            <w:pPr>
              <w:autoSpaceDE w:val="0"/>
              <w:autoSpaceDN w:val="0"/>
              <w:adjustRightInd w:val="0"/>
              <w:jc w:val="left"/>
              <w:rPr>
                <w:rFonts w:ascii="Times New Roman" w:hAnsi="Times New Roman" w:eastAsia="微软雅黑"/>
                <w:b/>
                <w:bCs/>
                <w:color w:val="000000"/>
                <w:spacing w:val="14"/>
                <w:sz w:val="18"/>
                <w:szCs w:val="18"/>
              </w:rPr>
            </w:pPr>
          </w:p>
        </w:tc>
        <w:tc>
          <w:tcPr>
            <w:tcW w:w="2559" w:type="dxa"/>
            <w:tcBorders>
              <w:top w:val="single" w:color="BFBFBF" w:sz="4" w:space="0"/>
              <w:left w:val="single" w:color="BFBFBF" w:sz="4" w:space="0"/>
              <w:bottom w:val="single" w:color="BFBFBF" w:sz="4" w:space="0"/>
              <w:right w:val="single" w:color="BFBFBF" w:sz="4" w:space="0"/>
            </w:tcBorders>
            <w:vAlign w:val="center"/>
          </w:tcPr>
          <w:p w14:paraId="3B1CD1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减少紫外线暴露</w:t>
            </w:r>
          </w:p>
        </w:tc>
        <w:tc>
          <w:tcPr>
            <w:tcW w:w="3069" w:type="dxa"/>
            <w:tcBorders>
              <w:top w:val="single" w:color="BFBFBF" w:sz="4" w:space="0"/>
              <w:left w:val="single" w:color="BFBFBF" w:sz="4" w:space="0"/>
              <w:bottom w:val="single" w:color="BFBFBF" w:sz="4" w:space="0"/>
              <w:right w:val="single" w:color="BFBFBF" w:sz="4" w:space="0"/>
            </w:tcBorders>
            <w:vAlign w:val="center"/>
          </w:tcPr>
          <w:p w14:paraId="4D95E8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60CEED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629A51B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664"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76"/>
        <w:gridCol w:w="2544"/>
        <w:gridCol w:w="3036"/>
        <w:gridCol w:w="1308"/>
      </w:tblGrid>
      <w:tr w14:paraId="050980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38" w:hRule="atLeast"/>
          <w:jc w:val="center"/>
        </w:trPr>
        <w:tc>
          <w:tcPr>
            <w:tcW w:w="1776" w:type="dxa"/>
            <w:tcBorders>
              <w:top w:val="nil"/>
              <w:left w:val="nil"/>
              <w:bottom w:val="nil"/>
              <w:right w:val="single" w:color="FFFFFF" w:themeColor="background1" w:sz="18" w:space="0"/>
            </w:tcBorders>
            <w:shd w:val="clear" w:color="auto" w:fill="0083C3"/>
            <w:vAlign w:val="center"/>
          </w:tcPr>
          <w:p w14:paraId="1B94FA6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44" w:type="dxa"/>
            <w:tcBorders>
              <w:top w:val="nil"/>
              <w:left w:val="single" w:color="FFFFFF" w:themeColor="background1" w:sz="18" w:space="0"/>
              <w:bottom w:val="nil"/>
              <w:right w:val="single" w:color="FFFFFF" w:themeColor="background1" w:sz="18" w:space="0"/>
            </w:tcBorders>
            <w:shd w:val="clear" w:color="auto" w:fill="0083C3"/>
            <w:vAlign w:val="center"/>
          </w:tcPr>
          <w:p w14:paraId="7467516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0083C3"/>
            <w:vAlign w:val="center"/>
          </w:tcPr>
          <w:p w14:paraId="417DFC3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top w:val="nil"/>
              <w:left w:val="single" w:color="FFFFFF" w:themeColor="background1" w:sz="18" w:space="0"/>
              <w:bottom w:val="nil"/>
              <w:right w:val="nil"/>
            </w:tcBorders>
            <w:shd w:val="clear" w:color="auto" w:fill="0083C3"/>
            <w:vAlign w:val="center"/>
          </w:tcPr>
          <w:p w14:paraId="3583285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6673B0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vMerge w:val="restart"/>
            <w:tcBorders>
              <w:top w:val="nil"/>
              <w:left w:val="nil"/>
              <w:bottom w:val="single" w:color="BFBFBF" w:sz="4" w:space="0"/>
              <w:right w:val="single" w:color="BFBFBF" w:sz="4" w:space="0"/>
            </w:tcBorders>
            <w:shd w:val="clear" w:color="auto" w:fill="F79646"/>
            <w:vAlign w:val="center"/>
          </w:tcPr>
          <w:p w14:paraId="7358E0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女性乳腺癌</w:t>
            </w:r>
          </w:p>
        </w:tc>
        <w:tc>
          <w:tcPr>
            <w:tcW w:w="2544" w:type="dxa"/>
            <w:tcBorders>
              <w:top w:val="nil"/>
              <w:left w:val="single" w:color="BFBFBF" w:sz="4" w:space="0"/>
              <w:bottom w:val="single" w:color="BFBFBF" w:sz="4" w:space="0"/>
              <w:right w:val="single" w:color="BFBFBF" w:sz="4" w:space="0"/>
            </w:tcBorders>
            <w:vAlign w:val="center"/>
          </w:tcPr>
          <w:p w14:paraId="260CE07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乳腺筛查</w:t>
            </w:r>
          </w:p>
        </w:tc>
        <w:tc>
          <w:tcPr>
            <w:tcW w:w="3036" w:type="dxa"/>
            <w:tcBorders>
              <w:top w:val="nil"/>
              <w:left w:val="single" w:color="BFBFBF" w:sz="4" w:space="0"/>
              <w:bottom w:val="single" w:color="BFBFBF" w:sz="4" w:space="0"/>
              <w:right w:val="single" w:color="BFBFBF" w:sz="4" w:space="0"/>
            </w:tcBorders>
            <w:vAlign w:val="center"/>
          </w:tcPr>
          <w:p w14:paraId="02DE3D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40岁，乳腺X线摄影检查；30-35岁，MRI检查</w:t>
            </w:r>
          </w:p>
        </w:tc>
        <w:tc>
          <w:tcPr>
            <w:tcW w:w="1308" w:type="dxa"/>
            <w:tcBorders>
              <w:top w:val="nil"/>
              <w:left w:val="single" w:color="BFBFBF" w:sz="4" w:space="0"/>
              <w:bottom w:val="single" w:color="BFBFBF" w:sz="4" w:space="0"/>
              <w:right w:val="nil"/>
            </w:tcBorders>
            <w:vAlign w:val="center"/>
          </w:tcPr>
          <w:p w14:paraId="59F907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7081CD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vMerge w:val="continue"/>
            <w:tcBorders>
              <w:top w:val="single" w:color="BFBFBF" w:sz="4" w:space="0"/>
              <w:left w:val="nil"/>
              <w:bottom w:val="single" w:color="BFBFBF" w:sz="4" w:space="0"/>
              <w:right w:val="single" w:color="BFBFBF" w:sz="4" w:space="0"/>
            </w:tcBorders>
            <w:shd w:val="clear" w:color="auto" w:fill="F79646"/>
            <w:vAlign w:val="center"/>
          </w:tcPr>
          <w:p w14:paraId="46970948">
            <w:pPr>
              <w:autoSpaceDE w:val="0"/>
              <w:autoSpaceDN w:val="0"/>
              <w:adjustRightInd w:val="0"/>
              <w:jc w:val="left"/>
              <w:rPr>
                <w:rFonts w:ascii="Times New Roman" w:hAnsi="Times New Roman" w:eastAsia="微软雅黑"/>
                <w:b/>
                <w:bCs/>
                <w:color w:val="000000"/>
                <w:spacing w:val="14"/>
                <w:sz w:val="18"/>
                <w:szCs w:val="18"/>
              </w:rPr>
            </w:pPr>
          </w:p>
        </w:tc>
        <w:tc>
          <w:tcPr>
            <w:tcW w:w="2544" w:type="dxa"/>
            <w:tcBorders>
              <w:top w:val="single" w:color="BFBFBF" w:sz="4" w:space="0"/>
              <w:left w:val="single" w:color="BFBFBF" w:sz="4" w:space="0"/>
              <w:bottom w:val="single" w:color="BFBFBF" w:sz="4" w:space="0"/>
              <w:right w:val="single" w:color="BFBFBF" w:sz="4" w:space="0"/>
            </w:tcBorders>
            <w:vAlign w:val="center"/>
          </w:tcPr>
          <w:p w14:paraId="18DD90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预防性乳腺切除术</w:t>
            </w:r>
          </w:p>
        </w:tc>
        <w:tc>
          <w:tcPr>
            <w:tcW w:w="3036" w:type="dxa"/>
            <w:tcBorders>
              <w:top w:val="single" w:color="BFBFBF" w:sz="4" w:space="0"/>
              <w:left w:val="single" w:color="BFBFBF" w:sz="4" w:space="0"/>
              <w:bottom w:val="single" w:color="BFBFBF" w:sz="4" w:space="0"/>
              <w:right w:val="single" w:color="BFBFBF" w:sz="4" w:space="0"/>
            </w:tcBorders>
            <w:vAlign w:val="center"/>
          </w:tcPr>
          <w:p w14:paraId="5AC3BFD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证据不足，根据家族史处理</w:t>
            </w:r>
          </w:p>
        </w:tc>
        <w:tc>
          <w:tcPr>
            <w:tcW w:w="1308" w:type="dxa"/>
            <w:tcBorders>
              <w:top w:val="single" w:color="BFBFBF" w:sz="4" w:space="0"/>
              <w:left w:val="single" w:color="BFBFBF" w:sz="4" w:space="0"/>
              <w:bottom w:val="single" w:color="BFBFBF" w:sz="4" w:space="0"/>
              <w:right w:val="nil"/>
            </w:tcBorders>
            <w:vAlign w:val="center"/>
          </w:tcPr>
          <w:p w14:paraId="13938D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34D523D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single" w:color="BFBFBF" w:sz="4" w:space="0"/>
              <w:left w:val="nil"/>
              <w:bottom w:val="single" w:color="BFBFBF" w:sz="4" w:space="0"/>
              <w:right w:val="single" w:color="BFBFBF" w:sz="4" w:space="0"/>
            </w:tcBorders>
            <w:vAlign w:val="center"/>
          </w:tcPr>
          <w:p w14:paraId="42D521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4" w:type="dxa"/>
            <w:tcBorders>
              <w:top w:val="single" w:color="BFBFBF" w:sz="4" w:space="0"/>
              <w:left w:val="single" w:color="BFBFBF" w:sz="4" w:space="0"/>
              <w:bottom w:val="single" w:color="BFBFBF" w:sz="4" w:space="0"/>
              <w:right w:val="single" w:color="BFBFBF" w:sz="4" w:space="0"/>
            </w:tcBorders>
            <w:vAlign w:val="center"/>
          </w:tcPr>
          <w:p w14:paraId="444A6B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36" w:type="dxa"/>
            <w:tcBorders>
              <w:top w:val="single" w:color="BFBFBF" w:sz="4" w:space="0"/>
              <w:left w:val="single" w:color="BFBFBF" w:sz="4" w:space="0"/>
              <w:bottom w:val="single" w:color="BFBFBF" w:sz="4" w:space="0"/>
              <w:right w:val="single" w:color="BFBFBF" w:sz="4" w:space="0"/>
            </w:tcBorders>
            <w:vAlign w:val="center"/>
          </w:tcPr>
          <w:p w14:paraId="6EDDC07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40岁，或比家族中最早的结直肠癌确诊年龄早10年起筛查</w:t>
            </w:r>
          </w:p>
        </w:tc>
        <w:tc>
          <w:tcPr>
            <w:tcW w:w="1308" w:type="dxa"/>
            <w:tcBorders>
              <w:top w:val="single" w:color="BFBFBF" w:sz="4" w:space="0"/>
              <w:left w:val="single" w:color="BFBFBF" w:sz="4" w:space="0"/>
              <w:bottom w:val="single" w:color="BFBFBF" w:sz="4" w:space="0"/>
              <w:right w:val="nil"/>
            </w:tcBorders>
            <w:vAlign w:val="center"/>
          </w:tcPr>
          <w:p w14:paraId="2A1374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每5年</w:t>
            </w:r>
          </w:p>
        </w:tc>
      </w:tr>
    </w:tbl>
    <w:p w14:paraId="75C5DA0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MSH6</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7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952"/>
        <w:gridCol w:w="1308"/>
      </w:tblGrid>
      <w:tr w14:paraId="4E410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1753" w:type="dxa"/>
            <w:tcBorders>
              <w:right w:val="single" w:color="FFFFFF" w:themeColor="background1" w:sz="18" w:space="0"/>
            </w:tcBorders>
            <w:shd w:val="clear" w:color="auto" w:fill="0083C3"/>
            <w:vAlign w:val="center"/>
          </w:tcPr>
          <w:p w14:paraId="4818049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left w:val="single" w:color="FFFFFF" w:themeColor="background1" w:sz="18" w:space="0"/>
              <w:right w:val="single" w:color="FFFFFF" w:themeColor="background1" w:sz="18" w:space="0"/>
            </w:tcBorders>
            <w:shd w:val="clear" w:color="auto" w:fill="0083C3"/>
            <w:vAlign w:val="center"/>
          </w:tcPr>
          <w:p w14:paraId="5FC17B1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left w:val="single" w:color="FFFFFF" w:themeColor="background1" w:sz="18" w:space="0"/>
              <w:right w:val="single" w:color="FFFFFF" w:themeColor="background1" w:sz="18" w:space="0"/>
            </w:tcBorders>
            <w:shd w:val="clear" w:color="auto" w:fill="0083C3"/>
            <w:vAlign w:val="center"/>
          </w:tcPr>
          <w:p w14:paraId="7ED7D5B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left w:val="single" w:color="FFFFFF" w:themeColor="background1" w:sz="18" w:space="0"/>
            </w:tcBorders>
            <w:shd w:val="clear" w:color="auto" w:fill="0083C3"/>
            <w:vAlign w:val="center"/>
          </w:tcPr>
          <w:p w14:paraId="779F5AC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AD91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bottom w:val="single" w:color="A1A1A1" w:sz="4" w:space="0"/>
              <w:right w:val="single" w:color="A1A1A1" w:sz="4" w:space="0"/>
            </w:tcBorders>
            <w:shd w:val="clear" w:color="auto" w:fill="F79646"/>
            <w:vAlign w:val="center"/>
          </w:tcPr>
          <w:p w14:paraId="699A53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left w:val="single" w:color="A1A1A1" w:sz="4" w:space="0"/>
              <w:bottom w:val="single" w:color="A1A1A1" w:sz="4" w:space="0"/>
              <w:right w:val="single" w:color="A1A1A1" w:sz="4" w:space="0"/>
            </w:tcBorders>
            <w:vAlign w:val="center"/>
          </w:tcPr>
          <w:p w14:paraId="7CF07B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left w:val="single" w:color="A1A1A1" w:sz="4" w:space="0"/>
              <w:bottom w:val="single" w:color="A1A1A1" w:sz="4" w:space="0"/>
              <w:right w:val="single" w:color="A1A1A1" w:sz="4" w:space="0"/>
            </w:tcBorders>
            <w:vAlign w:val="center"/>
          </w:tcPr>
          <w:p w14:paraId="17F9E00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308" w:type="dxa"/>
            <w:tcBorders>
              <w:left w:val="single" w:color="A1A1A1" w:sz="4" w:space="0"/>
              <w:bottom w:val="single" w:color="A1A1A1" w:sz="4" w:space="0"/>
            </w:tcBorders>
            <w:vAlign w:val="center"/>
          </w:tcPr>
          <w:p w14:paraId="0D89B6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79EE0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38C3EBD1">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4A990DAD">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op w:val="single" w:color="A1A1A1" w:sz="4" w:space="0"/>
              <w:left w:val="single" w:color="A1A1A1" w:sz="4" w:space="0"/>
              <w:bottom w:val="single" w:color="A1A1A1" w:sz="4" w:space="0"/>
              <w:right w:val="single" w:color="A1A1A1" w:sz="4" w:space="0"/>
            </w:tcBorders>
            <w:vAlign w:val="center"/>
          </w:tcPr>
          <w:p w14:paraId="40F42DE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5C9355C3">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673C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F79646"/>
            <w:vAlign w:val="center"/>
          </w:tcPr>
          <w:p w14:paraId="10E84A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11CE2D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加强子宫内膜癌教育</w:t>
            </w:r>
          </w:p>
        </w:tc>
        <w:tc>
          <w:tcPr>
            <w:tcW w:w="2952" w:type="dxa"/>
            <w:tcBorders>
              <w:top w:val="single" w:color="A1A1A1" w:sz="4" w:space="0"/>
              <w:left w:val="single" w:color="A1A1A1" w:sz="4" w:space="0"/>
              <w:bottom w:val="single" w:color="A1A1A1" w:sz="4" w:space="0"/>
              <w:right w:val="single" w:color="A1A1A1" w:sz="4" w:space="0"/>
            </w:tcBorders>
            <w:vAlign w:val="center"/>
          </w:tcPr>
          <w:p w14:paraId="27F372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1E7728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r w14:paraId="0F580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43496734">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288402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子宫内膜活检</w:t>
            </w:r>
          </w:p>
        </w:tc>
        <w:tc>
          <w:tcPr>
            <w:tcW w:w="2952" w:type="dxa"/>
            <w:tcBorders>
              <w:top w:val="single" w:color="A1A1A1" w:sz="4" w:space="0"/>
              <w:left w:val="single" w:color="A1A1A1" w:sz="4" w:space="0"/>
              <w:bottom w:val="single" w:color="A1A1A1" w:sz="4" w:space="0"/>
              <w:right w:val="single" w:color="A1A1A1" w:sz="4" w:space="0"/>
            </w:tcBorders>
            <w:vAlign w:val="center"/>
          </w:tcPr>
          <w:p w14:paraId="611E09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A1A1A1" w:sz="4" w:space="0"/>
              <w:left w:val="single" w:color="A1A1A1" w:sz="4" w:space="0"/>
              <w:bottom w:val="single" w:color="A1A1A1" w:sz="4" w:space="0"/>
            </w:tcBorders>
            <w:vAlign w:val="center"/>
          </w:tcPr>
          <w:p w14:paraId="460061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每1-2年</w:t>
            </w:r>
          </w:p>
        </w:tc>
      </w:tr>
      <w:tr w14:paraId="7360C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1FE65960">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04F637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预防性子宫切除术</w:t>
            </w:r>
          </w:p>
        </w:tc>
        <w:tc>
          <w:tcPr>
            <w:tcW w:w="2952" w:type="dxa"/>
            <w:tcBorders>
              <w:top w:val="single" w:color="A1A1A1" w:sz="4" w:space="0"/>
              <w:left w:val="single" w:color="A1A1A1" w:sz="4" w:space="0"/>
              <w:bottom w:val="single" w:color="A1A1A1" w:sz="4" w:space="0"/>
              <w:right w:val="single" w:color="A1A1A1" w:sz="4" w:space="0"/>
            </w:tcBorders>
            <w:vAlign w:val="center"/>
          </w:tcPr>
          <w:p w14:paraId="148314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3E2F3D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32521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F79646"/>
            <w:vAlign w:val="center"/>
          </w:tcPr>
          <w:p w14:paraId="12F0D2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4BA7BF7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阴道超声和血清CA125筛查</w:t>
            </w:r>
          </w:p>
        </w:tc>
        <w:tc>
          <w:tcPr>
            <w:tcW w:w="2952" w:type="dxa"/>
            <w:tcBorders>
              <w:top w:val="single" w:color="A1A1A1" w:sz="4" w:space="0"/>
              <w:left w:val="single" w:color="A1A1A1" w:sz="4" w:space="0"/>
              <w:bottom w:val="single" w:color="A1A1A1" w:sz="4" w:space="0"/>
              <w:right w:val="single" w:color="A1A1A1" w:sz="4" w:space="0"/>
            </w:tcBorders>
            <w:vAlign w:val="center"/>
          </w:tcPr>
          <w:p w14:paraId="243750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688363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59B12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554E5C1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71B1BDF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预防性卵巢输卵管摘除术</w:t>
            </w:r>
          </w:p>
        </w:tc>
        <w:tc>
          <w:tcPr>
            <w:tcW w:w="2952" w:type="dxa"/>
            <w:tcBorders>
              <w:top w:val="single" w:color="A1A1A1" w:sz="4" w:space="0"/>
              <w:left w:val="single" w:color="A1A1A1" w:sz="4" w:space="0"/>
              <w:bottom w:val="single" w:color="A1A1A1" w:sz="4" w:space="0"/>
              <w:right w:val="single" w:color="A1A1A1" w:sz="4" w:space="0"/>
            </w:tcBorders>
            <w:vAlign w:val="center"/>
          </w:tcPr>
          <w:p w14:paraId="6A4D16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7ED8B9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32A3F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2B926D31">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02E46910">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op w:val="single" w:color="A1A1A1" w:sz="4" w:space="0"/>
              <w:left w:val="single" w:color="A1A1A1" w:sz="4" w:space="0"/>
              <w:bottom w:val="single" w:color="A1A1A1" w:sz="4" w:space="0"/>
              <w:right w:val="single" w:color="A1A1A1" w:sz="4" w:space="0"/>
            </w:tcBorders>
            <w:vAlign w:val="center"/>
          </w:tcPr>
          <w:p w14:paraId="6D1E371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5BE171C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D53A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293A1F2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645D7399">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952" w:type="dxa"/>
            <w:tcBorders>
              <w:top w:val="single" w:color="A1A1A1" w:sz="4" w:space="0"/>
              <w:left w:val="single" w:color="A1A1A1" w:sz="4" w:space="0"/>
              <w:bottom w:val="single" w:color="A1A1A1" w:sz="4" w:space="0"/>
              <w:right w:val="single" w:color="A1A1A1" w:sz="4" w:space="0"/>
            </w:tcBorders>
            <w:vAlign w:val="center"/>
          </w:tcPr>
          <w:p w14:paraId="1BB738A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70748E7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145D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F79646"/>
            <w:vAlign w:val="center"/>
          </w:tcPr>
          <w:p w14:paraId="50F576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21EC89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A1A1A1" w:sz="4" w:space="0"/>
              <w:left w:val="single" w:color="A1A1A1" w:sz="4" w:space="0"/>
              <w:bottom w:val="single" w:color="A1A1A1" w:sz="4" w:space="0"/>
              <w:right w:val="single" w:color="A1A1A1" w:sz="4" w:space="0"/>
            </w:tcBorders>
            <w:vAlign w:val="center"/>
          </w:tcPr>
          <w:p w14:paraId="24AD7ED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308" w:type="dxa"/>
            <w:tcBorders>
              <w:top w:val="single" w:color="A1A1A1" w:sz="4" w:space="0"/>
              <w:left w:val="single" w:color="A1A1A1" w:sz="4" w:space="0"/>
              <w:bottom w:val="single" w:color="A1A1A1" w:sz="4" w:space="0"/>
            </w:tcBorders>
            <w:vAlign w:val="center"/>
          </w:tcPr>
          <w:p w14:paraId="5A2492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F71D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348DBD9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765C7B5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op w:val="single" w:color="A1A1A1" w:sz="4" w:space="0"/>
              <w:left w:val="single" w:color="A1A1A1" w:sz="4" w:space="0"/>
              <w:bottom w:val="single" w:color="A1A1A1" w:sz="4" w:space="0"/>
              <w:right w:val="single" w:color="A1A1A1" w:sz="4" w:space="0"/>
            </w:tcBorders>
            <w:vAlign w:val="center"/>
          </w:tcPr>
          <w:p w14:paraId="203011A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308" w:type="dxa"/>
            <w:tcBorders>
              <w:top w:val="single" w:color="A1A1A1" w:sz="4" w:space="0"/>
              <w:left w:val="single" w:color="A1A1A1" w:sz="4" w:space="0"/>
              <w:bottom w:val="single" w:color="A1A1A1" w:sz="4" w:space="0"/>
            </w:tcBorders>
            <w:vAlign w:val="center"/>
          </w:tcPr>
          <w:p w14:paraId="3E9FB3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FBB4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7A9C0AA1">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044336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A1A1A1" w:sz="4" w:space="0"/>
              <w:left w:val="single" w:color="A1A1A1" w:sz="4" w:space="0"/>
              <w:bottom w:val="single" w:color="A1A1A1" w:sz="4" w:space="0"/>
              <w:right w:val="single" w:color="A1A1A1" w:sz="4" w:space="0"/>
            </w:tcBorders>
            <w:vAlign w:val="center"/>
          </w:tcPr>
          <w:p w14:paraId="5E1EF0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47EFA2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2312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F79646"/>
            <w:vAlign w:val="center"/>
          </w:tcPr>
          <w:p w14:paraId="4E1FFE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3C9BC2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A1A1A1" w:sz="4" w:space="0"/>
              <w:left w:val="single" w:color="A1A1A1" w:sz="4" w:space="0"/>
              <w:bottom w:val="single" w:color="A1A1A1" w:sz="4" w:space="0"/>
              <w:right w:val="single" w:color="A1A1A1" w:sz="4" w:space="0"/>
            </w:tcBorders>
            <w:vAlign w:val="center"/>
          </w:tcPr>
          <w:p w14:paraId="5427F1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A1A1A1" w:sz="4" w:space="0"/>
              <w:left w:val="single" w:color="A1A1A1" w:sz="4" w:space="0"/>
              <w:bottom w:val="single" w:color="A1A1A1" w:sz="4" w:space="0"/>
            </w:tcBorders>
            <w:vAlign w:val="center"/>
          </w:tcPr>
          <w:p w14:paraId="3628D6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0C67B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F79646"/>
            <w:vAlign w:val="center"/>
          </w:tcPr>
          <w:p w14:paraId="5F79AC9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6DE35B9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2952" w:type="dxa"/>
            <w:tcBorders>
              <w:top w:val="single" w:color="A1A1A1" w:sz="4" w:space="0"/>
              <w:left w:val="single" w:color="A1A1A1" w:sz="4" w:space="0"/>
              <w:bottom w:val="single" w:color="A1A1A1" w:sz="4" w:space="0"/>
              <w:right w:val="single" w:color="A1A1A1" w:sz="4" w:space="0"/>
            </w:tcBorders>
            <w:vAlign w:val="center"/>
          </w:tcPr>
          <w:p w14:paraId="1609365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50岁，或比家族中最早的外分泌胰腺癌确诊年龄早10年起筛查</w:t>
            </w:r>
          </w:p>
        </w:tc>
        <w:tc>
          <w:tcPr>
            <w:tcW w:w="1308" w:type="dxa"/>
            <w:tcBorders>
              <w:top w:val="single" w:color="A1A1A1" w:sz="4" w:space="0"/>
              <w:left w:val="single" w:color="A1A1A1" w:sz="4" w:space="0"/>
              <w:bottom w:val="single" w:color="A1A1A1" w:sz="4" w:space="0"/>
            </w:tcBorders>
            <w:vAlign w:val="center"/>
          </w:tcPr>
          <w:p w14:paraId="1B78584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73A07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F79646"/>
            <w:vAlign w:val="center"/>
          </w:tcPr>
          <w:p w14:paraId="5273E885">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491A9721">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952" w:type="dxa"/>
            <w:tcBorders>
              <w:top w:val="single" w:color="A1A1A1" w:sz="4" w:space="0"/>
              <w:left w:val="single" w:color="A1A1A1" w:sz="4" w:space="0"/>
              <w:bottom w:val="single" w:color="A1A1A1" w:sz="4" w:space="0"/>
              <w:right w:val="single" w:color="A1A1A1" w:sz="4" w:space="0"/>
            </w:tcBorders>
            <w:vAlign w:val="center"/>
          </w:tcPr>
          <w:p w14:paraId="6F14760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308" w:type="dxa"/>
            <w:tcBorders>
              <w:top w:val="single" w:color="A1A1A1" w:sz="4" w:space="0"/>
              <w:left w:val="single" w:color="A1A1A1" w:sz="4" w:space="0"/>
              <w:bottom w:val="single" w:color="A1A1A1" w:sz="4" w:space="0"/>
            </w:tcBorders>
            <w:vAlign w:val="center"/>
          </w:tcPr>
          <w:p w14:paraId="2AC5A90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AAC0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vAlign w:val="center"/>
          </w:tcPr>
          <w:p w14:paraId="78AA3EC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0ED2342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A1A1A1" w:sz="4" w:space="0"/>
              <w:left w:val="single" w:color="A1A1A1" w:sz="4" w:space="0"/>
              <w:bottom w:val="single" w:color="A1A1A1" w:sz="4" w:space="0"/>
              <w:right w:val="single" w:color="A1A1A1" w:sz="4" w:space="0"/>
            </w:tcBorders>
            <w:vAlign w:val="center"/>
          </w:tcPr>
          <w:p w14:paraId="4070719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308" w:type="dxa"/>
            <w:tcBorders>
              <w:top w:val="single" w:color="A1A1A1" w:sz="4" w:space="0"/>
              <w:left w:val="single" w:color="A1A1A1" w:sz="4" w:space="0"/>
              <w:bottom w:val="single" w:color="A1A1A1" w:sz="4" w:space="0"/>
            </w:tcBorders>
            <w:vAlign w:val="center"/>
          </w:tcPr>
          <w:p w14:paraId="7094707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2FE2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vAlign w:val="center"/>
          </w:tcPr>
          <w:p w14:paraId="023F6754">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47D9720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op w:val="single" w:color="A1A1A1" w:sz="4" w:space="0"/>
              <w:left w:val="single" w:color="A1A1A1" w:sz="4" w:space="0"/>
              <w:bottom w:val="single" w:color="A1A1A1" w:sz="4" w:space="0"/>
              <w:right w:val="single" w:color="A1A1A1" w:sz="4" w:space="0"/>
            </w:tcBorders>
            <w:vAlign w:val="center"/>
          </w:tcPr>
          <w:p w14:paraId="5344EE2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5BD51F9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8E35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vAlign w:val="center"/>
          </w:tcPr>
          <w:p w14:paraId="7ED9511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787032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A1A1A1" w:sz="4" w:space="0"/>
              <w:left w:val="single" w:color="A1A1A1" w:sz="4" w:space="0"/>
              <w:bottom w:val="single" w:color="A1A1A1" w:sz="4" w:space="0"/>
              <w:right w:val="single" w:color="A1A1A1" w:sz="4" w:space="0"/>
            </w:tcBorders>
            <w:vAlign w:val="center"/>
          </w:tcPr>
          <w:p w14:paraId="3AFEDA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093BE3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F796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vAlign w:val="center"/>
          </w:tcPr>
          <w:p w14:paraId="2228AD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6FC836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A1A1A1" w:sz="4" w:space="0"/>
              <w:left w:val="single" w:color="A1A1A1" w:sz="4" w:space="0"/>
              <w:bottom w:val="single" w:color="A1A1A1" w:sz="4" w:space="0"/>
              <w:right w:val="single" w:color="A1A1A1" w:sz="4" w:space="0"/>
            </w:tcBorders>
            <w:vAlign w:val="center"/>
          </w:tcPr>
          <w:p w14:paraId="4C3BC4D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A1A1A1" w:sz="4" w:space="0"/>
              <w:left w:val="single" w:color="A1A1A1" w:sz="4" w:space="0"/>
              <w:bottom w:val="single" w:color="A1A1A1" w:sz="4" w:space="0"/>
            </w:tcBorders>
            <w:vAlign w:val="center"/>
          </w:tcPr>
          <w:p w14:paraId="300AD9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50DE1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vAlign w:val="center"/>
          </w:tcPr>
          <w:p w14:paraId="3621D0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53AA571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加强神经系统癌症教育</w:t>
            </w:r>
          </w:p>
        </w:tc>
        <w:tc>
          <w:tcPr>
            <w:tcW w:w="2952" w:type="dxa"/>
            <w:tcBorders>
              <w:top w:val="single" w:color="A1A1A1" w:sz="4" w:space="0"/>
              <w:left w:val="single" w:color="A1A1A1" w:sz="4" w:space="0"/>
              <w:bottom w:val="single" w:color="A1A1A1" w:sz="4" w:space="0"/>
              <w:right w:val="single" w:color="A1A1A1" w:sz="4" w:space="0"/>
            </w:tcBorders>
            <w:vAlign w:val="center"/>
          </w:tcPr>
          <w:p w14:paraId="56641C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26C53D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16714E6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PMS2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7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952"/>
        <w:gridCol w:w="1308"/>
      </w:tblGrid>
      <w:tr w14:paraId="168F1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1753" w:type="dxa"/>
            <w:tcBorders>
              <w:right w:val="single" w:color="FFFFFF" w:themeColor="background1" w:sz="18" w:space="0"/>
            </w:tcBorders>
            <w:shd w:val="clear" w:color="auto" w:fill="0083C3"/>
            <w:vAlign w:val="center"/>
          </w:tcPr>
          <w:p w14:paraId="00DEA05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left w:val="single" w:color="FFFFFF" w:themeColor="background1" w:sz="18" w:space="0"/>
              <w:right w:val="single" w:color="FFFFFF" w:themeColor="background1" w:sz="18" w:space="0"/>
            </w:tcBorders>
            <w:shd w:val="clear" w:color="auto" w:fill="0083C3"/>
            <w:vAlign w:val="center"/>
          </w:tcPr>
          <w:p w14:paraId="6E61B94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left w:val="single" w:color="FFFFFF" w:themeColor="background1" w:sz="18" w:space="0"/>
              <w:right w:val="single" w:color="FFFFFF" w:themeColor="background1" w:sz="18" w:space="0"/>
            </w:tcBorders>
            <w:shd w:val="clear" w:color="auto" w:fill="0083C3"/>
            <w:vAlign w:val="center"/>
          </w:tcPr>
          <w:p w14:paraId="6EFCCCF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left w:val="single" w:color="FFFFFF" w:themeColor="background1" w:sz="18" w:space="0"/>
            </w:tcBorders>
            <w:shd w:val="clear" w:color="auto" w:fill="0083C3"/>
            <w:vAlign w:val="center"/>
          </w:tcPr>
          <w:p w14:paraId="7F6138B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562C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bottom w:val="single" w:color="A1A1A1" w:sz="4" w:space="0"/>
              <w:right w:val="single" w:color="A1A1A1" w:sz="4" w:space="0"/>
            </w:tcBorders>
            <w:shd w:val="clear" w:color="auto" w:fill="F79646"/>
            <w:vAlign w:val="center"/>
          </w:tcPr>
          <w:p w14:paraId="22C118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left w:val="single" w:color="A1A1A1" w:sz="4" w:space="0"/>
              <w:bottom w:val="single" w:color="A1A1A1" w:sz="4" w:space="0"/>
              <w:right w:val="single" w:color="A1A1A1" w:sz="4" w:space="0"/>
            </w:tcBorders>
            <w:vAlign w:val="center"/>
          </w:tcPr>
          <w:p w14:paraId="388074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left w:val="single" w:color="A1A1A1" w:sz="4" w:space="0"/>
              <w:bottom w:val="single" w:color="A1A1A1" w:sz="4" w:space="0"/>
              <w:right w:val="single" w:color="A1A1A1" w:sz="4" w:space="0"/>
            </w:tcBorders>
            <w:vAlign w:val="center"/>
          </w:tcPr>
          <w:p w14:paraId="3EA3B5B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308" w:type="dxa"/>
            <w:tcBorders>
              <w:left w:val="single" w:color="A1A1A1" w:sz="4" w:space="0"/>
              <w:bottom w:val="single" w:color="A1A1A1" w:sz="4" w:space="0"/>
            </w:tcBorders>
            <w:vAlign w:val="center"/>
          </w:tcPr>
          <w:p w14:paraId="658934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7B5AD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2D8D4D6E">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4E7466B8">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op w:val="single" w:color="A1A1A1" w:sz="4" w:space="0"/>
              <w:left w:val="single" w:color="A1A1A1" w:sz="4" w:space="0"/>
              <w:bottom w:val="single" w:color="A1A1A1" w:sz="4" w:space="0"/>
              <w:right w:val="single" w:color="A1A1A1" w:sz="4" w:space="0"/>
            </w:tcBorders>
            <w:vAlign w:val="center"/>
          </w:tcPr>
          <w:p w14:paraId="3739B1A1">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0746560A">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F893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F79646"/>
            <w:vAlign w:val="center"/>
          </w:tcPr>
          <w:p w14:paraId="724B3C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2C862C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加强子宫内膜癌教育</w:t>
            </w:r>
          </w:p>
        </w:tc>
        <w:tc>
          <w:tcPr>
            <w:tcW w:w="2952" w:type="dxa"/>
            <w:tcBorders>
              <w:top w:val="single" w:color="A1A1A1" w:sz="4" w:space="0"/>
              <w:left w:val="single" w:color="A1A1A1" w:sz="4" w:space="0"/>
              <w:bottom w:val="single" w:color="A1A1A1" w:sz="4" w:space="0"/>
              <w:right w:val="single" w:color="A1A1A1" w:sz="4" w:space="0"/>
            </w:tcBorders>
            <w:vAlign w:val="center"/>
          </w:tcPr>
          <w:p w14:paraId="3AFB16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7B2551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r w14:paraId="2713D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7A56298F">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2F9221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子宫内膜活检</w:t>
            </w:r>
          </w:p>
        </w:tc>
        <w:tc>
          <w:tcPr>
            <w:tcW w:w="2952" w:type="dxa"/>
            <w:tcBorders>
              <w:top w:val="single" w:color="A1A1A1" w:sz="4" w:space="0"/>
              <w:left w:val="single" w:color="A1A1A1" w:sz="4" w:space="0"/>
              <w:bottom w:val="single" w:color="A1A1A1" w:sz="4" w:space="0"/>
              <w:right w:val="single" w:color="A1A1A1" w:sz="4" w:space="0"/>
            </w:tcBorders>
            <w:vAlign w:val="center"/>
          </w:tcPr>
          <w:p w14:paraId="220C70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A1A1A1" w:sz="4" w:space="0"/>
              <w:left w:val="single" w:color="A1A1A1" w:sz="4" w:space="0"/>
              <w:bottom w:val="single" w:color="A1A1A1" w:sz="4" w:space="0"/>
            </w:tcBorders>
            <w:vAlign w:val="center"/>
          </w:tcPr>
          <w:p w14:paraId="54680F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每1-2年</w:t>
            </w:r>
          </w:p>
        </w:tc>
      </w:tr>
      <w:tr w14:paraId="54867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766D4615">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2CA4A8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预防性子宫切除术</w:t>
            </w:r>
          </w:p>
        </w:tc>
        <w:tc>
          <w:tcPr>
            <w:tcW w:w="2952" w:type="dxa"/>
            <w:tcBorders>
              <w:top w:val="single" w:color="A1A1A1" w:sz="4" w:space="0"/>
              <w:left w:val="single" w:color="A1A1A1" w:sz="4" w:space="0"/>
              <w:bottom w:val="single" w:color="A1A1A1" w:sz="4" w:space="0"/>
              <w:right w:val="single" w:color="A1A1A1" w:sz="4" w:space="0"/>
            </w:tcBorders>
            <w:vAlign w:val="center"/>
          </w:tcPr>
          <w:p w14:paraId="14302C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112162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0BBDB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F79646"/>
            <w:vAlign w:val="center"/>
          </w:tcPr>
          <w:p w14:paraId="6F78CB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620514A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952" w:type="dxa"/>
            <w:tcBorders>
              <w:top w:val="single" w:color="A1A1A1" w:sz="4" w:space="0"/>
              <w:left w:val="single" w:color="A1A1A1" w:sz="4" w:space="0"/>
              <w:bottom w:val="single" w:color="A1A1A1" w:sz="4" w:space="0"/>
              <w:right w:val="single" w:color="A1A1A1" w:sz="4" w:space="0"/>
            </w:tcBorders>
            <w:vAlign w:val="center"/>
          </w:tcPr>
          <w:p w14:paraId="7583ED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308" w:type="dxa"/>
            <w:tcBorders>
              <w:top w:val="single" w:color="A1A1A1" w:sz="4" w:space="0"/>
              <w:left w:val="single" w:color="A1A1A1" w:sz="4" w:space="0"/>
              <w:bottom w:val="single" w:color="A1A1A1" w:sz="4" w:space="0"/>
            </w:tcBorders>
            <w:vAlign w:val="center"/>
          </w:tcPr>
          <w:p w14:paraId="623650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DB3E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auto"/>
            <w:vAlign w:val="center"/>
          </w:tcPr>
          <w:p w14:paraId="06D278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31FE5FA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阴道超声和血清CA125筛查</w:t>
            </w:r>
          </w:p>
        </w:tc>
        <w:tc>
          <w:tcPr>
            <w:tcW w:w="2952" w:type="dxa"/>
            <w:tcBorders>
              <w:top w:val="single" w:color="A1A1A1" w:sz="4" w:space="0"/>
              <w:left w:val="single" w:color="A1A1A1" w:sz="4" w:space="0"/>
              <w:bottom w:val="single" w:color="A1A1A1" w:sz="4" w:space="0"/>
              <w:right w:val="single" w:color="A1A1A1" w:sz="4" w:space="0"/>
            </w:tcBorders>
            <w:vAlign w:val="center"/>
          </w:tcPr>
          <w:p w14:paraId="17F25E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3F8B71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71BC4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auto"/>
            <w:vAlign w:val="center"/>
          </w:tcPr>
          <w:p w14:paraId="13E0192B">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075B2E99">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预防性卵巢输卵管摘除术</w:t>
            </w:r>
          </w:p>
        </w:tc>
        <w:tc>
          <w:tcPr>
            <w:tcW w:w="2952" w:type="dxa"/>
            <w:tcBorders>
              <w:top w:val="single" w:color="A1A1A1" w:sz="4" w:space="0"/>
              <w:left w:val="single" w:color="A1A1A1" w:sz="4" w:space="0"/>
              <w:bottom w:val="single" w:color="A1A1A1" w:sz="4" w:space="0"/>
              <w:right w:val="single" w:color="A1A1A1" w:sz="4" w:space="0"/>
            </w:tcBorders>
            <w:vAlign w:val="center"/>
          </w:tcPr>
          <w:p w14:paraId="0858B37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295341D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7E8A7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auto"/>
            <w:vAlign w:val="center"/>
          </w:tcPr>
          <w:p w14:paraId="02D0D48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08841AE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op w:val="single" w:color="A1A1A1" w:sz="4" w:space="0"/>
              <w:left w:val="single" w:color="A1A1A1" w:sz="4" w:space="0"/>
              <w:bottom w:val="single" w:color="A1A1A1" w:sz="4" w:space="0"/>
              <w:right w:val="single" w:color="A1A1A1" w:sz="4" w:space="0"/>
            </w:tcBorders>
            <w:vAlign w:val="center"/>
          </w:tcPr>
          <w:p w14:paraId="1295E20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27FED1D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2876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auto"/>
            <w:vAlign w:val="center"/>
          </w:tcPr>
          <w:p w14:paraId="09DB0037">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7309D00D">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952" w:type="dxa"/>
            <w:tcBorders>
              <w:top w:val="single" w:color="A1A1A1" w:sz="4" w:space="0"/>
              <w:left w:val="single" w:color="A1A1A1" w:sz="4" w:space="0"/>
              <w:bottom w:val="single" w:color="A1A1A1" w:sz="4" w:space="0"/>
              <w:right w:val="single" w:color="A1A1A1" w:sz="4" w:space="0"/>
            </w:tcBorders>
            <w:vAlign w:val="center"/>
          </w:tcPr>
          <w:p w14:paraId="4DA00219">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3910E1C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76C1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auto"/>
            <w:vAlign w:val="center"/>
          </w:tcPr>
          <w:p w14:paraId="2C2C4BD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54C4E42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A1A1A1" w:sz="4" w:space="0"/>
              <w:left w:val="single" w:color="A1A1A1" w:sz="4" w:space="0"/>
              <w:bottom w:val="single" w:color="A1A1A1" w:sz="4" w:space="0"/>
              <w:right w:val="single" w:color="A1A1A1" w:sz="4" w:space="0"/>
            </w:tcBorders>
            <w:vAlign w:val="center"/>
          </w:tcPr>
          <w:p w14:paraId="02856B14">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A1A1A1" w:sz="4" w:space="0"/>
              <w:left w:val="single" w:color="A1A1A1" w:sz="4" w:space="0"/>
              <w:bottom w:val="single" w:color="A1A1A1" w:sz="4" w:space="0"/>
            </w:tcBorders>
            <w:vAlign w:val="center"/>
          </w:tcPr>
          <w:p w14:paraId="4996DCD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0083E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auto"/>
            <w:vAlign w:val="center"/>
          </w:tcPr>
          <w:p w14:paraId="74D285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1F0F8F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A1A1A1" w:sz="4" w:space="0"/>
              <w:left w:val="single" w:color="A1A1A1" w:sz="4" w:space="0"/>
              <w:bottom w:val="single" w:color="A1A1A1" w:sz="4" w:space="0"/>
              <w:right w:val="single" w:color="A1A1A1" w:sz="4" w:space="0"/>
            </w:tcBorders>
            <w:vAlign w:val="center"/>
          </w:tcPr>
          <w:p w14:paraId="3917517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A1A1A1" w:sz="4" w:space="0"/>
              <w:left w:val="single" w:color="A1A1A1" w:sz="4" w:space="0"/>
              <w:bottom w:val="single" w:color="A1A1A1" w:sz="4" w:space="0"/>
            </w:tcBorders>
            <w:vAlign w:val="center"/>
          </w:tcPr>
          <w:p w14:paraId="7FD2D7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2E2F7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auto"/>
            <w:vAlign w:val="center"/>
          </w:tcPr>
          <w:p w14:paraId="541A8E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4386CA6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A1A1A1" w:sz="4" w:space="0"/>
              <w:left w:val="single" w:color="A1A1A1" w:sz="4" w:space="0"/>
              <w:bottom w:val="single" w:color="A1A1A1" w:sz="4" w:space="0"/>
              <w:right w:val="single" w:color="A1A1A1" w:sz="4" w:space="0"/>
            </w:tcBorders>
            <w:vAlign w:val="center"/>
          </w:tcPr>
          <w:p w14:paraId="7000E1A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308" w:type="dxa"/>
            <w:tcBorders>
              <w:top w:val="single" w:color="A1A1A1" w:sz="4" w:space="0"/>
              <w:left w:val="single" w:color="A1A1A1" w:sz="4" w:space="0"/>
              <w:bottom w:val="single" w:color="A1A1A1" w:sz="4" w:space="0"/>
            </w:tcBorders>
            <w:vAlign w:val="center"/>
          </w:tcPr>
          <w:p w14:paraId="323D80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7EAD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auto"/>
            <w:vAlign w:val="center"/>
          </w:tcPr>
          <w:p w14:paraId="7AEDF62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1DAA37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op w:val="single" w:color="A1A1A1" w:sz="4" w:space="0"/>
              <w:left w:val="single" w:color="A1A1A1" w:sz="4" w:space="0"/>
              <w:bottom w:val="single" w:color="A1A1A1" w:sz="4" w:space="0"/>
              <w:right w:val="single" w:color="A1A1A1" w:sz="4" w:space="0"/>
            </w:tcBorders>
            <w:vAlign w:val="center"/>
          </w:tcPr>
          <w:p w14:paraId="2870D9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308" w:type="dxa"/>
            <w:tcBorders>
              <w:top w:val="single" w:color="A1A1A1" w:sz="4" w:space="0"/>
              <w:left w:val="single" w:color="A1A1A1" w:sz="4" w:space="0"/>
              <w:bottom w:val="single" w:color="A1A1A1" w:sz="4" w:space="0"/>
            </w:tcBorders>
            <w:vAlign w:val="center"/>
          </w:tcPr>
          <w:p w14:paraId="39ECF9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F0C4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auto"/>
            <w:vAlign w:val="center"/>
          </w:tcPr>
          <w:p w14:paraId="15079DD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37F3F4D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A1A1A1" w:sz="4" w:space="0"/>
              <w:left w:val="single" w:color="A1A1A1" w:sz="4" w:space="0"/>
              <w:bottom w:val="single" w:color="A1A1A1" w:sz="4" w:space="0"/>
              <w:right w:val="single" w:color="A1A1A1" w:sz="4" w:space="0"/>
            </w:tcBorders>
            <w:vAlign w:val="center"/>
          </w:tcPr>
          <w:p w14:paraId="3546722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55A6CD3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30D9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auto"/>
            <w:vAlign w:val="center"/>
          </w:tcPr>
          <w:p w14:paraId="761033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127A231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A1A1A1" w:sz="4" w:space="0"/>
              <w:left w:val="single" w:color="A1A1A1" w:sz="4" w:space="0"/>
              <w:bottom w:val="single" w:color="A1A1A1" w:sz="4" w:space="0"/>
              <w:right w:val="single" w:color="A1A1A1" w:sz="4" w:space="0"/>
            </w:tcBorders>
            <w:vAlign w:val="center"/>
          </w:tcPr>
          <w:p w14:paraId="27DDB36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308" w:type="dxa"/>
            <w:tcBorders>
              <w:top w:val="single" w:color="A1A1A1" w:sz="4" w:space="0"/>
              <w:left w:val="single" w:color="A1A1A1" w:sz="4" w:space="0"/>
              <w:bottom w:val="single" w:color="A1A1A1" w:sz="4" w:space="0"/>
            </w:tcBorders>
            <w:vAlign w:val="center"/>
          </w:tcPr>
          <w:p w14:paraId="5BC131C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F919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auto"/>
            <w:vAlign w:val="center"/>
          </w:tcPr>
          <w:p w14:paraId="10AE1285">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2101442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op w:val="single" w:color="A1A1A1" w:sz="4" w:space="0"/>
              <w:left w:val="single" w:color="A1A1A1" w:sz="4" w:space="0"/>
              <w:bottom w:val="single" w:color="A1A1A1" w:sz="4" w:space="0"/>
              <w:right w:val="single" w:color="A1A1A1" w:sz="4" w:space="0"/>
            </w:tcBorders>
            <w:vAlign w:val="center"/>
          </w:tcPr>
          <w:p w14:paraId="4772575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1193788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C3E4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vAlign w:val="center"/>
          </w:tcPr>
          <w:p w14:paraId="3AA4D80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38656D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A1A1A1" w:sz="4" w:space="0"/>
              <w:left w:val="single" w:color="A1A1A1" w:sz="4" w:space="0"/>
              <w:bottom w:val="single" w:color="A1A1A1" w:sz="4" w:space="0"/>
              <w:right w:val="single" w:color="A1A1A1" w:sz="4" w:space="0"/>
            </w:tcBorders>
            <w:vAlign w:val="center"/>
          </w:tcPr>
          <w:p w14:paraId="72E2524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4E8823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E3D2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vAlign w:val="center"/>
          </w:tcPr>
          <w:p w14:paraId="421CCB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65BA32D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加强神经系统癌症教育</w:t>
            </w:r>
          </w:p>
        </w:tc>
        <w:tc>
          <w:tcPr>
            <w:tcW w:w="2952" w:type="dxa"/>
            <w:tcBorders>
              <w:top w:val="single" w:color="A1A1A1" w:sz="4" w:space="0"/>
              <w:left w:val="single" w:color="A1A1A1" w:sz="4" w:space="0"/>
              <w:bottom w:val="single" w:color="A1A1A1" w:sz="4" w:space="0"/>
              <w:right w:val="single" w:color="A1A1A1" w:sz="4" w:space="0"/>
            </w:tcBorders>
            <w:vAlign w:val="center"/>
          </w:tcPr>
          <w:p w14:paraId="6B6148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6E2983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41900EA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2580"/>
        <w:gridCol w:w="3030"/>
        <w:gridCol w:w="1182"/>
      </w:tblGrid>
      <w:tr w14:paraId="3745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30" w:type="dxa"/>
            <w:tcBorders>
              <w:top w:val="nil"/>
              <w:left w:val="nil"/>
              <w:bottom w:val="nil"/>
              <w:right w:val="single" w:color="FFFFFF" w:themeColor="background1" w:sz="18" w:space="0"/>
            </w:tcBorders>
            <w:shd w:val="clear" w:color="auto" w:fill="0083C3"/>
            <w:vAlign w:val="center"/>
          </w:tcPr>
          <w:p w14:paraId="1B15B26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0083C3"/>
            <w:vAlign w:val="center"/>
          </w:tcPr>
          <w:p w14:paraId="254D28B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0083C3"/>
            <w:vAlign w:val="center"/>
          </w:tcPr>
          <w:p w14:paraId="47F42DE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0083C3"/>
            <w:vAlign w:val="center"/>
          </w:tcPr>
          <w:p w14:paraId="2E053D5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400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restart"/>
            <w:tcBorders>
              <w:top w:val="nil"/>
              <w:left w:val="nil"/>
              <w:bottom w:val="single" w:color="BFBFBF" w:sz="4" w:space="0"/>
              <w:right w:val="single" w:color="BFBFBF" w:sz="4" w:space="0"/>
            </w:tcBorders>
            <w:shd w:val="clear" w:color="auto" w:fill="F79646"/>
            <w:vAlign w:val="center"/>
          </w:tcPr>
          <w:p w14:paraId="2D215F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80" w:type="dxa"/>
            <w:tcBorders>
              <w:top w:val="nil"/>
              <w:left w:val="single" w:color="BFBFBF" w:sz="4" w:space="0"/>
              <w:bottom w:val="single" w:color="BFBFBF" w:sz="4" w:space="0"/>
              <w:right w:val="single" w:color="BFBFBF" w:sz="4" w:space="0"/>
            </w:tcBorders>
            <w:shd w:val="clear" w:color="auto" w:fill="auto"/>
            <w:vAlign w:val="center"/>
          </w:tcPr>
          <w:p w14:paraId="45F44F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乳腺X线摄影检查</w:t>
            </w:r>
          </w:p>
        </w:tc>
        <w:tc>
          <w:tcPr>
            <w:tcW w:w="3030" w:type="dxa"/>
            <w:tcBorders>
              <w:top w:val="nil"/>
              <w:left w:val="single" w:color="BFBFBF" w:sz="4" w:space="0"/>
              <w:bottom w:val="single" w:color="BFBFBF" w:sz="4" w:space="0"/>
              <w:right w:val="single" w:color="BFBFBF" w:sz="4" w:space="0"/>
            </w:tcBorders>
            <w:vAlign w:val="center"/>
          </w:tcPr>
          <w:p w14:paraId="76A964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182" w:type="dxa"/>
            <w:tcBorders>
              <w:top w:val="nil"/>
              <w:left w:val="single" w:color="BFBFBF" w:sz="4" w:space="0"/>
              <w:bottom w:val="single" w:color="BFBFBF" w:sz="4" w:space="0"/>
              <w:right w:val="nil"/>
            </w:tcBorders>
            <w:vAlign w:val="center"/>
          </w:tcPr>
          <w:p w14:paraId="53BADF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58B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continue"/>
            <w:tcBorders>
              <w:top w:val="single" w:color="BFBFBF" w:sz="4" w:space="0"/>
              <w:left w:val="nil"/>
              <w:bottom w:val="single" w:color="BFBFBF" w:sz="4" w:space="0"/>
              <w:right w:val="single" w:color="BFBFBF" w:sz="4" w:space="0"/>
            </w:tcBorders>
            <w:shd w:val="clear" w:color="auto" w:fill="F79646"/>
            <w:vAlign w:val="center"/>
          </w:tcPr>
          <w:p w14:paraId="38A119B2">
            <w:pPr>
              <w:autoSpaceDE w:val="0"/>
              <w:autoSpaceDN w:val="0"/>
              <w:adjustRightInd w:val="0"/>
              <w:jc w:val="left"/>
              <w:rPr>
                <w:rFonts w:ascii="Times New Roman" w:hAnsi="Times New Roman" w:eastAsia="微软雅黑"/>
                <w:b/>
                <w:bCs/>
                <w:color w:val="000000"/>
                <w:spacing w:val="14"/>
                <w:sz w:val="18"/>
                <w:szCs w:val="18"/>
              </w:rPr>
            </w:pPr>
          </w:p>
        </w:tc>
        <w:tc>
          <w:tcPr>
            <w:tcW w:w="25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E571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乳腺MRI检查</w:t>
            </w:r>
          </w:p>
        </w:tc>
        <w:tc>
          <w:tcPr>
            <w:tcW w:w="3030" w:type="dxa"/>
            <w:tcBorders>
              <w:top w:val="single" w:color="BFBFBF" w:sz="4" w:space="0"/>
              <w:left w:val="single" w:color="BFBFBF" w:sz="4" w:space="0"/>
              <w:bottom w:val="single" w:color="BFBFBF" w:sz="4" w:space="0"/>
              <w:right w:val="single" w:color="BFBFBF" w:sz="4" w:space="0"/>
            </w:tcBorders>
            <w:vAlign w:val="center"/>
          </w:tcPr>
          <w:p w14:paraId="2C26D6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30-50岁</w:t>
            </w:r>
          </w:p>
        </w:tc>
        <w:tc>
          <w:tcPr>
            <w:tcW w:w="1182" w:type="dxa"/>
            <w:tcBorders>
              <w:top w:val="single" w:color="BFBFBF" w:sz="4" w:space="0"/>
              <w:left w:val="single" w:color="BFBFBF" w:sz="4" w:space="0"/>
              <w:bottom w:val="single" w:color="BFBFBF" w:sz="4" w:space="0"/>
              <w:right w:val="nil"/>
            </w:tcBorders>
            <w:vAlign w:val="center"/>
          </w:tcPr>
          <w:p w14:paraId="1C23C6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EEF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continue"/>
            <w:tcBorders>
              <w:top w:val="single" w:color="BFBFBF" w:sz="4" w:space="0"/>
              <w:left w:val="nil"/>
              <w:bottom w:val="single" w:color="BFBFBF" w:sz="4" w:space="0"/>
              <w:right w:val="single" w:color="BFBFBF" w:sz="4" w:space="0"/>
            </w:tcBorders>
            <w:shd w:val="clear" w:color="auto" w:fill="F79646"/>
            <w:vAlign w:val="center"/>
          </w:tcPr>
          <w:p w14:paraId="261B36F4">
            <w:pPr>
              <w:autoSpaceDE w:val="0"/>
              <w:autoSpaceDN w:val="0"/>
              <w:adjustRightInd w:val="0"/>
              <w:jc w:val="left"/>
              <w:rPr>
                <w:rFonts w:ascii="Times New Roman" w:hAnsi="Times New Roman" w:eastAsia="微软雅黑"/>
                <w:b/>
                <w:bCs/>
                <w:color w:val="000000"/>
                <w:spacing w:val="14"/>
                <w:sz w:val="18"/>
                <w:szCs w:val="18"/>
              </w:rPr>
            </w:pPr>
          </w:p>
        </w:tc>
        <w:tc>
          <w:tcPr>
            <w:tcW w:w="25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926A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30" w:type="dxa"/>
            <w:tcBorders>
              <w:top w:val="single" w:color="BFBFBF" w:sz="4" w:space="0"/>
              <w:left w:val="single" w:color="BFBFBF" w:sz="4" w:space="0"/>
              <w:bottom w:val="single" w:color="BFBFBF" w:sz="4" w:space="0"/>
              <w:right w:val="single" w:color="BFBFBF" w:sz="4" w:space="0"/>
            </w:tcBorders>
            <w:vAlign w:val="center"/>
          </w:tcPr>
          <w:p w14:paraId="5DEAD71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182" w:type="dxa"/>
            <w:tcBorders>
              <w:top w:val="single" w:color="BFBFBF" w:sz="4" w:space="0"/>
              <w:left w:val="single" w:color="BFBFBF" w:sz="4" w:space="0"/>
              <w:bottom w:val="single" w:color="BFBFBF" w:sz="4" w:space="0"/>
              <w:right w:val="nil"/>
            </w:tcBorders>
            <w:vAlign w:val="center"/>
          </w:tcPr>
          <w:p w14:paraId="37296C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06B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17351D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4F6768E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7BEEC3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4DC967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660A0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3BF015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2503CC1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776C63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75BC1A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11F8992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2550"/>
        <w:gridCol w:w="3030"/>
        <w:gridCol w:w="1182"/>
      </w:tblGrid>
      <w:tr w14:paraId="4EBCD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60" w:type="dxa"/>
            <w:tcBorders>
              <w:top w:val="nil"/>
              <w:left w:val="nil"/>
              <w:bottom w:val="nil"/>
              <w:right w:val="single" w:color="FFFFFF" w:themeColor="background1" w:sz="18" w:space="0"/>
            </w:tcBorders>
            <w:shd w:val="clear" w:color="auto" w:fill="0083C3"/>
            <w:vAlign w:val="center"/>
          </w:tcPr>
          <w:p w14:paraId="6014FBD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50" w:type="dxa"/>
            <w:tcBorders>
              <w:top w:val="nil"/>
              <w:left w:val="single" w:color="FFFFFF" w:themeColor="background1" w:sz="18" w:space="0"/>
              <w:bottom w:val="nil"/>
              <w:right w:val="single" w:color="FFFFFF" w:themeColor="background1" w:sz="18" w:space="0"/>
            </w:tcBorders>
            <w:shd w:val="clear" w:color="auto" w:fill="0083C3"/>
            <w:vAlign w:val="center"/>
          </w:tcPr>
          <w:p w14:paraId="5E8427F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0083C3"/>
            <w:vAlign w:val="center"/>
          </w:tcPr>
          <w:p w14:paraId="232C177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0083C3"/>
            <w:vAlign w:val="center"/>
          </w:tcPr>
          <w:p w14:paraId="4D4E07F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359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vMerge w:val="restart"/>
            <w:tcBorders>
              <w:top w:val="nil"/>
              <w:left w:val="nil"/>
              <w:bottom w:val="single" w:color="BFBFBF" w:sz="4" w:space="0"/>
              <w:right w:val="single" w:color="BFBFBF" w:sz="4" w:space="0"/>
            </w:tcBorders>
            <w:shd w:val="clear" w:color="auto" w:fill="F79646"/>
            <w:vAlign w:val="center"/>
          </w:tcPr>
          <w:p w14:paraId="767E49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50" w:type="dxa"/>
            <w:tcBorders>
              <w:top w:val="nil"/>
              <w:left w:val="single" w:color="BFBFBF" w:sz="4" w:space="0"/>
              <w:bottom w:val="single" w:color="BFBFBF" w:sz="4" w:space="0"/>
              <w:right w:val="single" w:color="BFBFBF" w:sz="4" w:space="0"/>
            </w:tcBorders>
            <w:shd w:val="clear" w:color="auto" w:fill="auto"/>
            <w:vAlign w:val="center"/>
          </w:tcPr>
          <w:p w14:paraId="25B144C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3030" w:type="dxa"/>
            <w:tcBorders>
              <w:top w:val="nil"/>
              <w:left w:val="single" w:color="BFBFBF" w:sz="4" w:space="0"/>
              <w:bottom w:val="single" w:color="BFBFBF" w:sz="4" w:space="0"/>
              <w:right w:val="single" w:color="BFBFBF" w:sz="4" w:space="0"/>
            </w:tcBorders>
            <w:shd w:val="clear" w:color="auto" w:fill="auto"/>
            <w:vAlign w:val="center"/>
          </w:tcPr>
          <w:p w14:paraId="360EC8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182" w:type="dxa"/>
            <w:tcBorders>
              <w:top w:val="nil"/>
              <w:left w:val="single" w:color="BFBFBF" w:sz="4" w:space="0"/>
              <w:bottom w:val="single" w:color="BFBFBF" w:sz="4" w:space="0"/>
              <w:right w:val="nil"/>
            </w:tcBorders>
            <w:shd w:val="clear" w:color="auto" w:fill="auto"/>
            <w:vAlign w:val="center"/>
          </w:tcPr>
          <w:p w14:paraId="37639D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F923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vMerge w:val="continue"/>
            <w:tcBorders>
              <w:top w:val="single" w:color="BFBFBF" w:sz="4" w:space="0"/>
              <w:left w:val="nil"/>
              <w:bottom w:val="single" w:color="BFBFBF" w:sz="4" w:space="0"/>
              <w:right w:val="single" w:color="BFBFBF" w:sz="4" w:space="0"/>
            </w:tcBorders>
            <w:shd w:val="clear" w:color="auto" w:fill="F79646"/>
            <w:vAlign w:val="center"/>
          </w:tcPr>
          <w:p w14:paraId="4F4ED0E0">
            <w:pPr>
              <w:autoSpaceDE w:val="0"/>
              <w:autoSpaceDN w:val="0"/>
              <w:adjustRightInd w:val="0"/>
              <w:jc w:val="left"/>
              <w:rPr>
                <w:rFonts w:ascii="Times New Roman" w:hAnsi="Times New Roman" w:eastAsia="微软雅黑"/>
                <w:b/>
                <w:bCs/>
                <w:color w:val="000000"/>
                <w:spacing w:val="14"/>
                <w:sz w:val="18"/>
                <w:szCs w:val="18"/>
              </w:rPr>
            </w:pP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C28D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DA9E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0AAA27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1801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single" w:color="BFBFBF" w:sz="4" w:space="0"/>
              <w:left w:val="nil"/>
              <w:bottom w:val="single" w:color="BFBFBF" w:sz="4" w:space="0"/>
              <w:right w:val="single" w:color="BFBFBF" w:sz="4" w:space="0"/>
            </w:tcBorders>
            <w:shd w:val="clear" w:color="auto" w:fill="F79646"/>
            <w:vAlign w:val="center"/>
          </w:tcPr>
          <w:p w14:paraId="74774E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52B4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649B1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5FF53E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5A7F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single" w:color="BFBFBF" w:sz="4" w:space="0"/>
              <w:left w:val="nil"/>
              <w:bottom w:val="single" w:color="BFBFBF" w:sz="4" w:space="0"/>
              <w:right w:val="single" w:color="BFBFBF" w:sz="4" w:space="0"/>
            </w:tcBorders>
            <w:shd w:val="clear" w:color="auto" w:fill="F79646"/>
            <w:vAlign w:val="center"/>
          </w:tcPr>
          <w:p w14:paraId="1603D2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卵巢癌</w:t>
            </w: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9D7D251">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降低风险输卵管卵巢切除术(RRSO)</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EC98DC">
            <w:pPr>
              <w:keepNext w:val="0"/>
              <w:keepLines w:val="0"/>
              <w:widowControl/>
              <w:suppressLineNumbers w:val="0"/>
              <w:jc w:val="left"/>
              <w:textAlignment w:val="center"/>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w:t>
            </w: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5-50岁</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3246C9E5">
            <w:pPr>
              <w:keepNext w:val="0"/>
              <w:keepLines w:val="0"/>
              <w:widowControl/>
              <w:suppressLineNumbers w:val="0"/>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200BE07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42848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791F480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2DA1E4F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2CB0417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0E88FD9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0950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bottom w:val="single" w:color="BFBFBF" w:sz="4" w:space="0"/>
              <w:right w:val="single" w:color="BFBFBF" w:sz="4" w:space="0"/>
            </w:tcBorders>
            <w:shd w:val="clear" w:color="auto" w:fill="F79646"/>
            <w:vAlign w:val="center"/>
          </w:tcPr>
          <w:p w14:paraId="4D83FA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04A3E3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7D2324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nil"/>
              <w:left w:val="single" w:color="BFBFBF" w:sz="4" w:space="0"/>
              <w:bottom w:val="single" w:color="BFBFBF" w:sz="4" w:space="0"/>
              <w:right w:val="nil"/>
            </w:tcBorders>
            <w:shd w:val="clear" w:color="auto" w:fill="auto"/>
            <w:vAlign w:val="center"/>
          </w:tcPr>
          <w:p w14:paraId="1714FE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持续</w:t>
            </w:r>
          </w:p>
        </w:tc>
      </w:tr>
      <w:tr w14:paraId="6E2D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397D0F60">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A88E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33B59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25岁，或比家族中最早的乳腺癌确诊年龄早5-10年起筛查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32315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r w14:paraId="110DB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74828FBF">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60B85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FA01E7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35岁，或比家族中最早的乳腺癌确诊年龄早10年起筛查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8E957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828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55AD8244">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02D9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188E4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32B24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7358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bottom w:val="single" w:color="BFBFBF" w:sz="4" w:space="0"/>
              <w:right w:val="single" w:color="BFBFBF" w:sz="4" w:space="0"/>
            </w:tcBorders>
            <w:shd w:val="clear" w:color="auto" w:fill="F79646"/>
            <w:vAlign w:val="center"/>
          </w:tcPr>
          <w:p w14:paraId="233AC6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6849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E625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DBF7A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14523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449DE688">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0812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E504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DB0D1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305DB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7199183B">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A7C38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8468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D75BD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2796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60C87D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0661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48B09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35岁，或比家族中最早的结肠癌确诊年龄早5-10年起筛查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0D3AD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每5年</w:t>
            </w:r>
          </w:p>
        </w:tc>
      </w:tr>
      <w:tr w14:paraId="0A288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9BABB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EFCC7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DF48B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54B06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1CF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32"/>
            <w:vAlign w:val="center"/>
          </w:tcPr>
          <w:p w14:paraId="68D8B2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CBE4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考虑肾超声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E8CD2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A07A2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4FC64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855E0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2808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F43B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B0E99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38BA2D0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14BF0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78BB891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5CB011B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3B8E381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4538008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05EC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75B215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351E68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74F187A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nil"/>
              <w:left w:val="single" w:color="BFBFBF" w:sz="4" w:space="0"/>
              <w:bottom w:val="single" w:color="BFBFBF" w:sz="4" w:space="0"/>
              <w:right w:val="nil"/>
            </w:tcBorders>
            <w:shd w:val="clear" w:color="auto" w:fill="auto"/>
            <w:vAlign w:val="center"/>
          </w:tcPr>
          <w:p w14:paraId="7A965F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0EB5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13A120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68E901">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降低风险输卵管卵巢切除术(RRSO)</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1035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7A392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4CBDC62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w:t>
      </w:r>
      <w:r>
        <w:rPr>
          <w:rFonts w:hint="eastAsia" w:ascii="Times New Roman" w:hAnsi="Times New Roman" w:eastAsia="微软雅黑"/>
          <w:color w:val="000000"/>
          <w:spacing w:val="14"/>
          <w:sz w:val="18"/>
          <w:szCs w:val="18"/>
        </w:rPr>
        <w:t>D</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4451E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754F0A1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483E99C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5BA62EE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1D9662C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0B04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317550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07A93E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42C5E98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nil"/>
              <w:left w:val="single" w:color="BFBFBF" w:sz="4" w:space="0"/>
              <w:bottom w:val="single" w:color="BFBFBF" w:sz="4" w:space="0"/>
              <w:right w:val="nil"/>
            </w:tcBorders>
            <w:shd w:val="clear" w:color="auto" w:fill="auto"/>
            <w:vAlign w:val="center"/>
          </w:tcPr>
          <w:p w14:paraId="13C9BB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D288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517CE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F487A0">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降低风险输卵管卵巢切除术(RRSO)</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6D133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6D972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4A1F2DC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6A27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71BF960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4560EEF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499E3F6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43F94B5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436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right w:val="single" w:color="BFBFBF" w:sz="4" w:space="0"/>
            </w:tcBorders>
            <w:shd w:val="clear" w:color="auto" w:fill="F79646"/>
            <w:vAlign w:val="center"/>
          </w:tcPr>
          <w:p w14:paraId="5EE0BD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03B32D2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3E7504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57" w:type="dxa"/>
            <w:tcBorders>
              <w:top w:val="nil"/>
              <w:left w:val="single" w:color="BFBFBF" w:sz="4" w:space="0"/>
              <w:bottom w:val="single" w:color="BFBFBF" w:sz="4" w:space="0"/>
              <w:right w:val="nil"/>
            </w:tcBorders>
            <w:shd w:val="clear" w:color="auto" w:fill="auto"/>
            <w:vAlign w:val="center"/>
          </w:tcPr>
          <w:p w14:paraId="3AD43F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8463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right w:val="single" w:color="BFBFBF" w:sz="4" w:space="0"/>
            </w:tcBorders>
            <w:shd w:val="clear" w:color="auto" w:fill="F79646"/>
            <w:vAlign w:val="center"/>
          </w:tcPr>
          <w:p w14:paraId="63B4DB5C">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01C85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5A5E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A6104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每6个月</w:t>
            </w:r>
          </w:p>
        </w:tc>
      </w:tr>
      <w:tr w14:paraId="25ADA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bottom w:val="single" w:color="BFBFBF" w:sz="4" w:space="0"/>
              <w:right w:val="single" w:color="BFBFBF" w:sz="4" w:space="0"/>
            </w:tcBorders>
            <w:shd w:val="clear" w:color="auto" w:fill="F79646"/>
            <w:vAlign w:val="center"/>
          </w:tcPr>
          <w:p w14:paraId="745BE467">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380E7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F6FF5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C5925E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4661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172D48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C6A0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358FF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E3D32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5E5F5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25E5A9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A5E1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7F34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DF450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53DA7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22A801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A4789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胶囊内窥镜或CT/MRI检查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EFE2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470B3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10DFA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4CCFBA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ABE4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17285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C70CD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7401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right w:val="single" w:color="BFBFBF" w:sz="4" w:space="0"/>
            </w:tcBorders>
            <w:shd w:val="clear" w:color="auto" w:fill="F79646"/>
            <w:vAlign w:val="center"/>
          </w:tcPr>
          <w:p w14:paraId="7C91DB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宫颈癌（微偏腺癌）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8B6C7D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A87CB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5A765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6D43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bottom w:val="single" w:color="BFBFBF" w:sz="4" w:space="0"/>
              <w:right w:val="single" w:color="BFBFBF" w:sz="4" w:space="0"/>
            </w:tcBorders>
            <w:shd w:val="clear" w:color="auto" w:fill="F79646"/>
            <w:vAlign w:val="center"/>
          </w:tcPr>
          <w:p w14:paraId="31F0446A">
            <w:pPr>
              <w:autoSpaceDE w:val="0"/>
              <w:autoSpaceDN w:val="0"/>
              <w:adjustRightInd w:val="0"/>
              <w:jc w:val="left"/>
              <w:rPr>
                <w:rFonts w:hint="eastAsia"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9637761">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全子宫切除术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0993F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生育后</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33A1EE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CDD1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2BA1F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D3E0B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7AF0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C8316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71F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bottom w:val="single" w:color="BFBFBF" w:sz="4" w:space="0"/>
              <w:right w:val="single" w:color="BFBFBF" w:sz="4" w:space="0"/>
            </w:tcBorders>
            <w:shd w:val="clear" w:color="auto" w:fill="F79646"/>
            <w:vAlign w:val="center"/>
          </w:tcPr>
          <w:p w14:paraId="6BA5BC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卵巢癌(SCTAT)</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ABD5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盆腔超声检查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0DB9A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05ED6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B4C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6AADEE69">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0A012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观察性早熟体检</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5149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2C17F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C8AA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2F07E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592C6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肺癌症状教育以及戒烟</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936D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89E6E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5FC454C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14795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1392774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715700B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7D1A889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47E5F07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2D4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bottom w:val="single" w:color="BFBFBF" w:sz="4" w:space="0"/>
              <w:right w:val="single" w:color="BFBFBF" w:sz="4" w:space="0"/>
            </w:tcBorders>
            <w:shd w:val="clear" w:color="auto" w:fill="F79646"/>
            <w:vAlign w:val="center"/>
          </w:tcPr>
          <w:p w14:paraId="2E47BC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7EB663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150F38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nil"/>
              <w:left w:val="single" w:color="BFBFBF" w:sz="4" w:space="0"/>
              <w:bottom w:val="single" w:color="BFBFBF" w:sz="4" w:space="0"/>
              <w:right w:val="nil"/>
            </w:tcBorders>
            <w:shd w:val="clear" w:color="auto" w:fill="auto"/>
            <w:vAlign w:val="center"/>
          </w:tcPr>
          <w:p w14:paraId="70B05B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持续</w:t>
            </w:r>
          </w:p>
        </w:tc>
      </w:tr>
      <w:tr w14:paraId="79A82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41230D97">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AFBA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F51C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0C346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r w14:paraId="1E695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69B73B92">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F86C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FA21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20-29岁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AA137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61C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068A6D3E">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CF2866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A9261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30-75岁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255C5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BF1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20A9278C">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D204B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67F9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79E19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DC6E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4B86D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7A18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4559D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D1C3C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877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7A2EC7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204A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B9803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25岁，或比家族中最早的结肠癌确诊年龄早5年起筛查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30F99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28F18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9EC0A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B4E8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1BF31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25岁，或比家族中最早的胃癌确诊年龄早5年起筛查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834B2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275E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0ED740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C065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03EA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961DF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28BC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2D31F82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B523E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脑部MRI检查（2B类）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E9B44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9C8FBD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E48F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4F8ADCB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34E86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7EE6B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30E71F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9B0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7F17DA1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8B4C05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B84AE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F240DA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65A834D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50" w:type="dxa"/>
        <w:jc w:val="center"/>
        <w:tblBorders>
          <w:top w:val="none" w:color="auto" w:sz="4" w:space="0"/>
          <w:left w:val="none" w:color="auto" w:sz="4" w:space="0"/>
          <w:bottom w:val="single" w:color="9BBB59" w:sz="12"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80"/>
        <w:gridCol w:w="2513"/>
        <w:gridCol w:w="2983"/>
        <w:gridCol w:w="1274"/>
      </w:tblGrid>
      <w:tr w14:paraId="08B5CFF5">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780" w:type="dxa"/>
            <w:tcBorders>
              <w:top w:val="nil"/>
              <w:left w:val="nil"/>
              <w:bottom w:val="nil"/>
              <w:right w:val="single" w:color="FFFFFF" w:themeColor="background1" w:sz="18" w:space="0"/>
            </w:tcBorders>
            <w:shd w:val="clear" w:color="auto" w:fill="0083C3"/>
            <w:vAlign w:val="center"/>
          </w:tcPr>
          <w:p w14:paraId="157239D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13" w:type="dxa"/>
            <w:tcBorders>
              <w:top w:val="nil"/>
              <w:left w:val="single" w:color="FFFFFF" w:themeColor="background1" w:sz="18" w:space="0"/>
              <w:bottom w:val="nil"/>
              <w:right w:val="single" w:color="FFFFFF" w:themeColor="background1" w:sz="18" w:space="0"/>
            </w:tcBorders>
            <w:shd w:val="clear" w:color="auto" w:fill="0083C3"/>
            <w:vAlign w:val="center"/>
          </w:tcPr>
          <w:p w14:paraId="6AA3AED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3" w:type="dxa"/>
            <w:tcBorders>
              <w:top w:val="nil"/>
              <w:left w:val="single" w:color="FFFFFF" w:themeColor="background1" w:sz="18" w:space="0"/>
              <w:bottom w:val="nil"/>
              <w:right w:val="single" w:color="FFFFFF" w:themeColor="background1" w:sz="18" w:space="0"/>
            </w:tcBorders>
            <w:shd w:val="clear" w:color="auto" w:fill="0083C3"/>
            <w:vAlign w:val="center"/>
          </w:tcPr>
          <w:p w14:paraId="5EB8348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74" w:type="dxa"/>
            <w:tcBorders>
              <w:top w:val="nil"/>
              <w:left w:val="single" w:color="FFFFFF" w:themeColor="background1" w:sz="18" w:space="0"/>
              <w:bottom w:val="nil"/>
              <w:right w:val="nil"/>
            </w:tcBorders>
            <w:shd w:val="clear" w:color="auto" w:fill="0083C3"/>
            <w:vAlign w:val="center"/>
          </w:tcPr>
          <w:p w14:paraId="4A09680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FCC1ED4">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nil"/>
              <w:left w:val="nil"/>
              <w:bottom w:val="single" w:color="BFBFBF" w:sz="4" w:space="0"/>
              <w:right w:val="single" w:color="BFBFBF" w:sz="4" w:space="0"/>
            </w:tcBorders>
            <w:shd w:val="clear" w:color="auto" w:fill="F79646"/>
            <w:vAlign w:val="center"/>
          </w:tcPr>
          <w:p w14:paraId="1D47781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13" w:type="dxa"/>
            <w:tcBorders>
              <w:top w:val="nil"/>
              <w:left w:val="single" w:color="BFBFBF" w:sz="4" w:space="0"/>
              <w:bottom w:val="single" w:color="BFBFBF" w:sz="4" w:space="0"/>
              <w:right w:val="single" w:color="BFBFBF" w:sz="4" w:space="0"/>
            </w:tcBorders>
            <w:vAlign w:val="center"/>
          </w:tcPr>
          <w:p w14:paraId="3EC8A84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83" w:type="dxa"/>
            <w:tcBorders>
              <w:top w:val="nil"/>
              <w:left w:val="single" w:color="BFBFBF" w:sz="4" w:space="0"/>
              <w:bottom w:val="single" w:color="BFBFBF" w:sz="4" w:space="0"/>
              <w:right w:val="single" w:color="BFBFBF" w:sz="4" w:space="0"/>
            </w:tcBorders>
            <w:vAlign w:val="center"/>
          </w:tcPr>
          <w:p w14:paraId="000E810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nil"/>
              <w:left w:val="single" w:color="BFBFBF" w:sz="4" w:space="0"/>
              <w:bottom w:val="single" w:color="BFBFBF" w:sz="4" w:space="0"/>
              <w:right w:val="nil"/>
            </w:tcBorders>
            <w:vAlign w:val="center"/>
          </w:tcPr>
          <w:p w14:paraId="0116A6B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3277A440">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382CC865">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612E5DD7">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83" w:type="dxa"/>
            <w:tcBorders>
              <w:top w:val="single" w:color="BFBFBF" w:sz="4" w:space="0"/>
              <w:left w:val="single" w:color="BFBFBF" w:sz="4" w:space="0"/>
              <w:bottom w:val="single" w:color="BFBFBF" w:sz="4" w:space="0"/>
              <w:right w:val="single" w:color="BFBFBF" w:sz="4" w:space="0"/>
            </w:tcBorders>
            <w:vAlign w:val="center"/>
          </w:tcPr>
          <w:p w14:paraId="4A19D21F">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74" w:type="dxa"/>
            <w:tcBorders>
              <w:top w:val="single" w:color="BFBFBF" w:sz="4" w:space="0"/>
              <w:left w:val="single" w:color="BFBFBF" w:sz="4" w:space="0"/>
              <w:bottom w:val="single" w:color="BFBFBF" w:sz="4" w:space="0"/>
              <w:right w:val="nil"/>
            </w:tcBorders>
            <w:vAlign w:val="center"/>
          </w:tcPr>
          <w:p w14:paraId="383210E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5810A2D7">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7462BF94">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5EECE9B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83" w:type="dxa"/>
            <w:tcBorders>
              <w:top w:val="single" w:color="BFBFBF" w:sz="4" w:space="0"/>
              <w:left w:val="single" w:color="BFBFBF" w:sz="4" w:space="0"/>
              <w:bottom w:val="single" w:color="BFBFBF" w:sz="4" w:space="0"/>
              <w:right w:val="single" w:color="BFBFBF" w:sz="4" w:space="0"/>
            </w:tcBorders>
            <w:vAlign w:val="center"/>
          </w:tcPr>
          <w:p w14:paraId="17D9211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6676892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28286DC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2B3BF67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19829A3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76880A9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single" w:color="BFBFBF" w:sz="4" w:space="0"/>
              <w:left w:val="single" w:color="BFBFBF" w:sz="4" w:space="0"/>
              <w:bottom w:val="single" w:color="BFBFBF" w:sz="4" w:space="0"/>
              <w:right w:val="nil"/>
            </w:tcBorders>
            <w:vAlign w:val="center"/>
          </w:tcPr>
          <w:p w14:paraId="3C29717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每2-5年</w:t>
            </w:r>
          </w:p>
        </w:tc>
      </w:tr>
      <w:tr w14:paraId="4CE43A4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3788AB1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胃癌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464214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胃部筛查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6144624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6A614E4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57538CF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4A6720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0F0BEC5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05E6E47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20-25岁</w:t>
            </w:r>
          </w:p>
        </w:tc>
        <w:tc>
          <w:tcPr>
            <w:tcW w:w="1274" w:type="dxa"/>
            <w:tcBorders>
              <w:top w:val="single" w:color="BFBFBF" w:sz="4" w:space="0"/>
              <w:left w:val="single" w:color="BFBFBF" w:sz="4" w:space="0"/>
              <w:bottom w:val="single" w:color="BFBFBF" w:sz="4" w:space="0"/>
              <w:right w:val="nil"/>
            </w:tcBorders>
            <w:vAlign w:val="center"/>
          </w:tcPr>
          <w:p w14:paraId="6EDCD25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113B961">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061F6B5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48C89A8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加强中枢神经系统癌教育</w:t>
            </w:r>
          </w:p>
        </w:tc>
        <w:tc>
          <w:tcPr>
            <w:tcW w:w="2983" w:type="dxa"/>
            <w:tcBorders>
              <w:top w:val="single" w:color="BFBFBF" w:sz="4" w:space="0"/>
              <w:left w:val="single" w:color="BFBFBF" w:sz="4" w:space="0"/>
              <w:bottom w:val="single" w:color="BFBFBF" w:sz="4" w:space="0"/>
              <w:right w:val="single" w:color="BFBFBF" w:sz="4" w:space="0"/>
            </w:tcBorders>
            <w:vAlign w:val="center"/>
          </w:tcPr>
          <w:p w14:paraId="798D0C4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11EB16F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4B417851">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96BBAD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31F348F2">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胶囊内窥镜</w:t>
            </w:r>
          </w:p>
        </w:tc>
        <w:tc>
          <w:tcPr>
            <w:tcW w:w="2983" w:type="dxa"/>
            <w:tcBorders>
              <w:top w:val="single" w:color="BFBFBF" w:sz="4" w:space="0"/>
              <w:left w:val="single" w:color="BFBFBF" w:sz="4" w:space="0"/>
              <w:bottom w:val="single" w:color="BFBFBF" w:sz="4" w:space="0"/>
              <w:right w:val="single" w:color="BFBFBF" w:sz="4" w:space="0"/>
            </w:tcBorders>
            <w:vAlign w:val="center"/>
          </w:tcPr>
          <w:p w14:paraId="1A9147F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66966A7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7748998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single" w:color="BFBFBF" w:sz="4" w:space="0"/>
              <w:left w:val="nil"/>
              <w:bottom w:val="single" w:color="BFBFBF" w:sz="4" w:space="0"/>
              <w:right w:val="single" w:color="BFBFBF" w:sz="4" w:space="0"/>
            </w:tcBorders>
            <w:vAlign w:val="center"/>
          </w:tcPr>
          <w:p w14:paraId="71F7CEC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589394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肝脏触诊</w:t>
            </w:r>
          </w:p>
        </w:tc>
        <w:tc>
          <w:tcPr>
            <w:tcW w:w="2983" w:type="dxa"/>
            <w:tcBorders>
              <w:top w:val="single" w:color="BFBFBF" w:sz="4" w:space="0"/>
              <w:left w:val="single" w:color="BFBFBF" w:sz="4" w:space="0"/>
              <w:bottom w:val="single" w:color="BFBFBF" w:sz="4" w:space="0"/>
              <w:right w:val="single" w:color="BFBFBF" w:sz="4" w:space="0"/>
            </w:tcBorders>
            <w:vAlign w:val="center"/>
          </w:tcPr>
          <w:p w14:paraId="07EE2F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381BF19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720EE7D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vAlign w:val="center"/>
          </w:tcPr>
          <w:p w14:paraId="74782E8D">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1AC8108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4F15A96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555A771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2D79E598">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1F0FE96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1F8EFA7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1CF2F08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74" w:type="dxa"/>
            <w:tcBorders>
              <w:top w:val="single" w:color="BFBFBF" w:sz="4" w:space="0"/>
              <w:left w:val="single" w:color="BFBFBF" w:sz="4" w:space="0"/>
              <w:bottom w:val="single" w:color="BFBFBF" w:sz="4" w:space="0"/>
              <w:right w:val="nil"/>
            </w:tcBorders>
            <w:vAlign w:val="center"/>
          </w:tcPr>
          <w:p w14:paraId="54F314B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858BDAF">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40BD60B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4B429E9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腹部影像检查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6D79010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7A53169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63A237A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2685"/>
        <w:gridCol w:w="2940"/>
        <w:gridCol w:w="1293"/>
      </w:tblGrid>
      <w:tr w14:paraId="05398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2" w:type="dxa"/>
            <w:tcBorders>
              <w:top w:val="nil"/>
              <w:left w:val="nil"/>
              <w:bottom w:val="nil"/>
              <w:right w:val="single" w:color="FFFFFF" w:themeColor="background1" w:sz="18" w:space="0"/>
            </w:tcBorders>
            <w:shd w:val="clear" w:color="auto" w:fill="0083C3"/>
            <w:vAlign w:val="center"/>
          </w:tcPr>
          <w:p w14:paraId="07F7A12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85" w:type="dxa"/>
            <w:tcBorders>
              <w:top w:val="nil"/>
              <w:left w:val="single" w:color="FFFFFF" w:themeColor="background1" w:sz="18" w:space="0"/>
              <w:bottom w:val="nil"/>
              <w:right w:val="single" w:color="FFFFFF" w:themeColor="background1" w:sz="18" w:space="0"/>
            </w:tcBorders>
            <w:shd w:val="clear" w:color="auto" w:fill="0083C3"/>
            <w:vAlign w:val="center"/>
          </w:tcPr>
          <w:p w14:paraId="3133814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40" w:type="dxa"/>
            <w:tcBorders>
              <w:top w:val="nil"/>
              <w:left w:val="single" w:color="FFFFFF" w:themeColor="background1" w:sz="18" w:space="0"/>
              <w:bottom w:val="nil"/>
              <w:right w:val="single" w:color="FFFFFF" w:themeColor="background1" w:sz="18" w:space="0"/>
            </w:tcBorders>
            <w:shd w:val="clear" w:color="auto" w:fill="0083C3"/>
            <w:vAlign w:val="center"/>
          </w:tcPr>
          <w:p w14:paraId="4DB657E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3" w:type="dxa"/>
            <w:tcBorders>
              <w:top w:val="nil"/>
              <w:left w:val="single" w:color="FFFFFF" w:themeColor="background1" w:sz="18" w:space="0"/>
              <w:bottom w:val="nil"/>
              <w:right w:val="nil"/>
            </w:tcBorders>
            <w:shd w:val="clear" w:color="auto" w:fill="0083C3"/>
            <w:vAlign w:val="center"/>
          </w:tcPr>
          <w:p w14:paraId="2CB54F4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6B6D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1D0F81B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4EC5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675923AB">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0CA9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restart"/>
            <w:tcBorders>
              <w:top w:val="single" w:color="BFBFBF" w:sz="4" w:space="0"/>
              <w:left w:val="nil"/>
              <w:bottom w:val="single" w:color="BFBFBF" w:sz="4" w:space="0"/>
              <w:right w:val="single" w:color="BFBFBF" w:sz="4" w:space="0"/>
            </w:tcBorders>
            <w:shd w:val="clear" w:color="auto" w:fill="F79646"/>
            <w:vAlign w:val="center"/>
          </w:tcPr>
          <w:p w14:paraId="6424A34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6AC461A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40" w:type="dxa"/>
            <w:tcBorders>
              <w:top w:val="single" w:color="BFBFBF" w:sz="4" w:space="0"/>
              <w:left w:val="single" w:color="BFBFBF" w:sz="4" w:space="0"/>
              <w:bottom w:val="single" w:color="BFBFBF" w:sz="4" w:space="0"/>
              <w:right w:val="single" w:color="BFBFBF" w:sz="4" w:space="0"/>
            </w:tcBorders>
            <w:vAlign w:val="center"/>
          </w:tcPr>
          <w:p w14:paraId="7DCB38D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3" w:type="dxa"/>
            <w:tcBorders>
              <w:top w:val="single" w:color="BFBFBF" w:sz="4" w:space="0"/>
              <w:left w:val="single" w:color="BFBFBF" w:sz="4" w:space="0"/>
              <w:bottom w:val="single" w:color="BFBFBF" w:sz="4" w:space="0"/>
              <w:right w:val="nil"/>
            </w:tcBorders>
            <w:vAlign w:val="center"/>
          </w:tcPr>
          <w:p w14:paraId="1E06FC0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4B5AD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47EC0838">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05B0979C">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40" w:type="dxa"/>
            <w:tcBorders>
              <w:top w:val="single" w:color="BFBFBF" w:sz="4" w:space="0"/>
              <w:left w:val="single" w:color="BFBFBF" w:sz="4" w:space="0"/>
              <w:bottom w:val="single" w:color="BFBFBF" w:sz="4" w:space="0"/>
              <w:right w:val="single" w:color="BFBFBF" w:sz="4" w:space="0"/>
            </w:tcBorders>
            <w:vAlign w:val="center"/>
          </w:tcPr>
          <w:p w14:paraId="56C9A34C">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93" w:type="dxa"/>
            <w:tcBorders>
              <w:top w:val="single" w:color="BFBFBF" w:sz="4" w:space="0"/>
              <w:left w:val="single" w:color="BFBFBF" w:sz="4" w:space="0"/>
              <w:bottom w:val="single" w:color="BFBFBF" w:sz="4" w:space="0"/>
              <w:right w:val="nil"/>
            </w:tcBorders>
            <w:vAlign w:val="center"/>
          </w:tcPr>
          <w:p w14:paraId="5F2F721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49FE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761F04C2">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2FD67D0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40" w:type="dxa"/>
            <w:tcBorders>
              <w:top w:val="single" w:color="BFBFBF" w:sz="4" w:space="0"/>
              <w:left w:val="single" w:color="BFBFBF" w:sz="4" w:space="0"/>
              <w:bottom w:val="single" w:color="BFBFBF" w:sz="4" w:space="0"/>
              <w:right w:val="single" w:color="BFBFBF" w:sz="4" w:space="0"/>
            </w:tcBorders>
            <w:vAlign w:val="center"/>
          </w:tcPr>
          <w:p w14:paraId="3B7A630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3" w:type="dxa"/>
            <w:tcBorders>
              <w:top w:val="single" w:color="BFBFBF" w:sz="4" w:space="0"/>
              <w:left w:val="single" w:color="BFBFBF" w:sz="4" w:space="0"/>
              <w:bottom w:val="single" w:color="BFBFBF" w:sz="4" w:space="0"/>
              <w:right w:val="nil"/>
            </w:tcBorders>
            <w:vAlign w:val="center"/>
          </w:tcPr>
          <w:p w14:paraId="5B3B6E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69E44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79A5EAF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85" w:type="dxa"/>
            <w:tcBorders>
              <w:top w:val="single" w:color="BFBFBF" w:sz="4" w:space="0"/>
              <w:left w:val="single" w:color="BFBFBF" w:sz="4" w:space="0"/>
              <w:bottom w:val="single" w:color="BFBFBF" w:sz="4" w:space="0"/>
              <w:right w:val="single" w:color="BFBFBF" w:sz="4" w:space="0"/>
            </w:tcBorders>
            <w:vAlign w:val="center"/>
          </w:tcPr>
          <w:p w14:paraId="430C98B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45D777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078169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8D5E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268FB38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29973DD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1CF3C3C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3FD8969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6C2A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43CEE83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85" w:type="dxa"/>
            <w:tcBorders>
              <w:top w:val="single" w:color="BFBFBF" w:sz="4" w:space="0"/>
              <w:left w:val="single" w:color="BFBFBF" w:sz="4" w:space="0"/>
              <w:bottom w:val="single" w:color="BFBFBF" w:sz="4" w:space="0"/>
              <w:right w:val="single" w:color="BFBFBF" w:sz="4" w:space="0"/>
            </w:tcBorders>
            <w:vAlign w:val="center"/>
          </w:tcPr>
          <w:p w14:paraId="18EE5EE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5AFEC6F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082D90F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0B366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2E24CA1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7BE5A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3EA1717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38E0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6125236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727BBE1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肠癌筛查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61C80EEA">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auto"/>
                <w:sz w:val="18"/>
                <w:szCs w:val="18"/>
                <w:highlight w:val="none"/>
                <w:lang w:val="en-US" w:eastAsia="zh-CN"/>
              </w:rPr>
              <w:t>根据家族史处理</w:t>
            </w:r>
          </w:p>
        </w:tc>
        <w:tc>
          <w:tcPr>
            <w:tcW w:w="1293" w:type="dxa"/>
            <w:tcBorders>
              <w:top w:val="single" w:color="BFBFBF" w:sz="4" w:space="0"/>
              <w:left w:val="single" w:color="BFBFBF" w:sz="4" w:space="0"/>
              <w:bottom w:val="single" w:color="BFBFBF" w:sz="4" w:space="0"/>
              <w:right w:val="nil"/>
            </w:tcBorders>
            <w:vAlign w:val="center"/>
          </w:tcPr>
          <w:p w14:paraId="45E7B14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根据需要</w:t>
            </w:r>
          </w:p>
        </w:tc>
      </w:tr>
      <w:tr w14:paraId="0B560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47A9A33B">
            <w:pPr>
              <w:autoSpaceDE w:val="0"/>
              <w:autoSpaceDN w:val="0"/>
              <w:adjustRightInd w:val="0"/>
              <w:jc w:val="left"/>
              <w:rPr>
                <w:rFonts w:hint="eastAsia" w:ascii="Times New Roman" w:hAnsi="Times New Roman" w:eastAsia="微软雅黑"/>
                <w:b/>
                <w:bCs/>
                <w:color w:val="auto"/>
                <w:sz w:val="18"/>
                <w:szCs w:val="18"/>
                <w:highlight w:val="none"/>
                <w:lang w:val="en-US" w:eastAsia="zh-CN"/>
              </w:rPr>
            </w:pPr>
            <w:r>
              <w:rPr>
                <w:rFonts w:hint="eastAsia" w:ascii="Times New Roman" w:hAnsi="Times New Roman" w:eastAsia="微软雅黑"/>
                <w:color w:val="000000"/>
                <w:spacing w:val="14"/>
                <w:kern w:val="0"/>
                <w:sz w:val="18"/>
                <w:szCs w:val="18"/>
                <w:lang w:val="en-US" w:eastAsia="zh-CN"/>
              </w:rPr>
              <w:t>{%tr endif %}</w:t>
            </w:r>
          </w:p>
        </w:tc>
      </w:tr>
    </w:tbl>
    <w:p w14:paraId="58A9752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BMPR1A</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725D9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0083C3"/>
            <w:vAlign w:val="center"/>
          </w:tcPr>
          <w:p w14:paraId="5D83B4C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0" w:type="dxa"/>
            <w:tcBorders>
              <w:top w:val="nil"/>
              <w:left w:val="single" w:color="FFFFFF" w:themeColor="background1" w:sz="18" w:space="0"/>
              <w:bottom w:val="nil"/>
              <w:right w:val="single" w:color="FFFFFF" w:themeColor="background1" w:sz="18" w:space="0"/>
            </w:tcBorders>
            <w:shd w:val="clear" w:color="auto" w:fill="0083C3"/>
            <w:vAlign w:val="center"/>
          </w:tcPr>
          <w:p w14:paraId="536774D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0083C3"/>
            <w:vAlign w:val="center"/>
          </w:tcPr>
          <w:p w14:paraId="253ED80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0083C3"/>
            <w:vAlign w:val="center"/>
          </w:tcPr>
          <w:p w14:paraId="7B6CC17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D4D1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495E0E9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026A1E73">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1031E2D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254B7FE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412B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298DC076">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2AD544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3AB8919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1D6C27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6205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0F90488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3E546ED9">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68A223D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189391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04BE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1C960786">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577D73F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2722FCD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47A89F1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4A3C1D0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SMAD4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4EB9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0083C3"/>
            <w:vAlign w:val="center"/>
          </w:tcPr>
          <w:p w14:paraId="1CC74E3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0" w:type="dxa"/>
            <w:tcBorders>
              <w:top w:val="nil"/>
              <w:left w:val="single" w:color="FFFFFF" w:themeColor="background1" w:sz="18" w:space="0"/>
              <w:bottom w:val="nil"/>
              <w:right w:val="single" w:color="FFFFFF" w:themeColor="background1" w:sz="18" w:space="0"/>
            </w:tcBorders>
            <w:shd w:val="clear" w:color="auto" w:fill="0083C3"/>
            <w:vAlign w:val="center"/>
          </w:tcPr>
          <w:p w14:paraId="51A0C25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0083C3"/>
            <w:vAlign w:val="center"/>
          </w:tcPr>
          <w:p w14:paraId="41ABE00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0083C3"/>
            <w:vAlign w:val="center"/>
          </w:tcPr>
          <w:p w14:paraId="142EA6F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D6EB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42D75F9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371C8582">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1BD20BE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0B4733F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BBD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650CA6EB">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1A7634E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791185D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5151459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6DBE7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032FB5D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484ACDCB">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7A4AD2C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281CAD4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097E7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3182DEB4">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79021C8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55175EC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2666B30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71B6514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32FB8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15B1FD3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4E67D2A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3E8C78F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4900D85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41C2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427274C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788076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42928A5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5C9E8E7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2D42B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16A7066F">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48804139">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0AD5576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668AA4E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576D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3FD8E182">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66D3615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4BF8B3B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2B8221C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363250E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‘AXIN2’</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6343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345802A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5B5A0BB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5494327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155E8E9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26C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auto"/>
            <w:vAlign w:val="center"/>
          </w:tcPr>
          <w:p w14:paraId="07CD15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700" w:type="dxa"/>
            <w:tcBorders>
              <w:top w:val="nil"/>
              <w:left w:val="single" w:color="BFBFBF" w:sz="4" w:space="0"/>
              <w:bottom w:val="single" w:color="BFBFBF" w:sz="4" w:space="0"/>
              <w:right w:val="single" w:color="BFBFBF" w:sz="4" w:space="0"/>
            </w:tcBorders>
            <w:vAlign w:val="center"/>
          </w:tcPr>
          <w:p w14:paraId="461DDD4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70109F6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784A3E4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9F15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11227D4B">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1553125A">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43F2C26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32A7394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7406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5C5E262B">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0048FA6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5B6C89E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6673BE3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6794A55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1746A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164AC7E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64E80CA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07AF379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33CEA7B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4DF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6C2A49E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6C846F4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57CF65C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3AF3E9D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7DE4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47869640">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10F76181">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04C4504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4AF5F66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5BC60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2D01BFFF">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693F0DB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10167E9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5841AF5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02895B8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700"/>
        <w:gridCol w:w="2895"/>
        <w:gridCol w:w="1290"/>
      </w:tblGrid>
      <w:tr w14:paraId="25A02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96" w:type="dxa"/>
            <w:tcBorders>
              <w:right w:val="single" w:color="FFFFFF" w:themeColor="background1" w:sz="18" w:space="0"/>
            </w:tcBorders>
            <w:shd w:val="clear" w:color="auto" w:fill="0083C3"/>
            <w:vAlign w:val="center"/>
          </w:tcPr>
          <w:p w14:paraId="572AD0E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left w:val="single" w:color="FFFFFF" w:themeColor="background1" w:sz="18" w:space="0"/>
              <w:right w:val="single" w:color="FFFFFF" w:themeColor="background1" w:sz="18" w:space="0"/>
            </w:tcBorders>
            <w:shd w:val="clear" w:color="auto" w:fill="0083C3"/>
            <w:vAlign w:val="center"/>
          </w:tcPr>
          <w:p w14:paraId="026AB40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left w:val="single" w:color="FFFFFF" w:themeColor="background1" w:sz="18" w:space="0"/>
              <w:right w:val="single" w:color="FFFFFF" w:themeColor="background1" w:sz="18" w:space="0"/>
            </w:tcBorders>
            <w:shd w:val="clear" w:color="auto" w:fill="0083C3"/>
            <w:vAlign w:val="center"/>
          </w:tcPr>
          <w:p w14:paraId="4E74233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left w:val="single" w:color="FFFFFF" w:themeColor="background1" w:sz="18" w:space="0"/>
            </w:tcBorders>
            <w:shd w:val="clear" w:color="auto" w:fill="0083C3"/>
            <w:vAlign w:val="center"/>
          </w:tcPr>
          <w:p w14:paraId="397338F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BAE9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8581" w:type="dxa"/>
            <w:gridSpan w:val="4"/>
            <w:tcBorders>
              <w:bottom w:val="single" w:color="A1A1A1" w:sz="4" w:space="0"/>
            </w:tcBorders>
            <w:shd w:val="clear" w:color="auto" w:fill="auto"/>
            <w:vAlign w:val="center"/>
          </w:tcPr>
          <w:p w14:paraId="3ABF662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1C97A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op w:val="single" w:color="A1A1A1" w:sz="4" w:space="0"/>
              <w:bottom w:val="single" w:color="A1A1A1" w:sz="4" w:space="0"/>
              <w:right w:val="single" w:color="A1A1A1" w:sz="4" w:space="0"/>
            </w:tcBorders>
            <w:shd w:val="clear" w:color="auto" w:fill="F79646"/>
            <w:vAlign w:val="center"/>
          </w:tcPr>
          <w:p w14:paraId="3722661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A1A1A1" w:sz="4" w:space="0"/>
              <w:left w:val="single" w:color="A1A1A1" w:sz="4" w:space="0"/>
              <w:bottom w:val="single" w:color="A1A1A1" w:sz="4" w:space="0"/>
              <w:right w:val="single" w:color="A1A1A1" w:sz="4" w:space="0"/>
            </w:tcBorders>
            <w:vAlign w:val="center"/>
          </w:tcPr>
          <w:p w14:paraId="5A43B4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single" w:color="A1A1A1" w:sz="4" w:space="0"/>
              <w:left w:val="single" w:color="A1A1A1" w:sz="4" w:space="0"/>
              <w:bottom w:val="single" w:color="A1A1A1" w:sz="4" w:space="0"/>
              <w:right w:val="single" w:color="A1A1A1" w:sz="4" w:space="0"/>
            </w:tcBorders>
            <w:vAlign w:val="center"/>
          </w:tcPr>
          <w:p w14:paraId="6827CB1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A1A1A1" w:sz="4" w:space="0"/>
              <w:left w:val="single" w:color="A1A1A1" w:sz="4" w:space="0"/>
              <w:bottom w:val="single" w:color="A1A1A1" w:sz="4" w:space="0"/>
            </w:tcBorders>
            <w:vAlign w:val="center"/>
          </w:tcPr>
          <w:p w14:paraId="30AF453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D9BF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A1A1A1" w:sz="4" w:space="0"/>
              <w:bottom w:val="single" w:color="A1A1A1" w:sz="4" w:space="0"/>
              <w:right w:val="single" w:color="A1A1A1" w:sz="4" w:space="0"/>
            </w:tcBorders>
            <w:shd w:val="clear" w:color="auto" w:fill="F79646"/>
            <w:vAlign w:val="center"/>
          </w:tcPr>
          <w:p w14:paraId="50182510">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A1A1A1" w:sz="4" w:space="0"/>
              <w:left w:val="single" w:color="A1A1A1" w:sz="4" w:space="0"/>
              <w:bottom w:val="single" w:color="A1A1A1" w:sz="4" w:space="0"/>
              <w:right w:val="single" w:color="A1A1A1" w:sz="4" w:space="0"/>
            </w:tcBorders>
            <w:vAlign w:val="center"/>
          </w:tcPr>
          <w:p w14:paraId="12A9CC5F">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A1A1A1" w:sz="4" w:space="0"/>
              <w:left w:val="single" w:color="A1A1A1" w:sz="4" w:space="0"/>
              <w:bottom w:val="single" w:color="A1A1A1" w:sz="4" w:space="0"/>
              <w:right w:val="single" w:color="A1A1A1" w:sz="4" w:space="0"/>
            </w:tcBorders>
            <w:vAlign w:val="center"/>
          </w:tcPr>
          <w:p w14:paraId="6A2DDCA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A1A1A1" w:sz="4" w:space="0"/>
              <w:left w:val="single" w:color="A1A1A1" w:sz="4" w:space="0"/>
              <w:bottom w:val="single" w:color="A1A1A1" w:sz="4" w:space="0"/>
            </w:tcBorders>
            <w:vAlign w:val="center"/>
          </w:tcPr>
          <w:p w14:paraId="39F0504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47DAA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A1A1A1" w:sz="4" w:space="0"/>
              <w:bottom w:val="single" w:color="A1A1A1" w:sz="4" w:space="0"/>
              <w:right w:val="single" w:color="A1A1A1" w:sz="4" w:space="0"/>
            </w:tcBorders>
            <w:shd w:val="clear" w:color="auto" w:fill="F79646"/>
            <w:vAlign w:val="center"/>
          </w:tcPr>
          <w:p w14:paraId="6708F438">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A1A1A1" w:sz="4" w:space="0"/>
              <w:left w:val="single" w:color="A1A1A1" w:sz="4" w:space="0"/>
              <w:bottom w:val="single" w:color="A1A1A1" w:sz="4" w:space="0"/>
              <w:right w:val="single" w:color="A1A1A1" w:sz="4" w:space="0"/>
            </w:tcBorders>
            <w:vAlign w:val="center"/>
          </w:tcPr>
          <w:p w14:paraId="20A55C9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A1A1A1" w:sz="4" w:space="0"/>
              <w:left w:val="single" w:color="A1A1A1" w:sz="4" w:space="0"/>
              <w:bottom w:val="single" w:color="A1A1A1" w:sz="4" w:space="0"/>
              <w:right w:val="single" w:color="A1A1A1" w:sz="4" w:space="0"/>
            </w:tcBorders>
            <w:vAlign w:val="center"/>
          </w:tcPr>
          <w:p w14:paraId="4ED4AA4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A1A1A1" w:sz="4" w:space="0"/>
              <w:left w:val="single" w:color="A1A1A1" w:sz="4" w:space="0"/>
              <w:bottom w:val="single" w:color="A1A1A1" w:sz="4" w:space="0"/>
            </w:tcBorders>
            <w:vAlign w:val="center"/>
          </w:tcPr>
          <w:p w14:paraId="62CA785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16EB7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op w:val="single" w:color="A1A1A1" w:sz="4" w:space="0"/>
              <w:bottom w:val="single" w:color="A1A1A1" w:sz="4" w:space="0"/>
              <w:right w:val="single" w:color="A1A1A1" w:sz="4" w:space="0"/>
            </w:tcBorders>
            <w:shd w:val="clear" w:color="auto" w:fill="F79646"/>
            <w:vAlign w:val="center"/>
          </w:tcPr>
          <w:p w14:paraId="025C020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乳腺癌</w:t>
            </w:r>
          </w:p>
        </w:tc>
        <w:tc>
          <w:tcPr>
            <w:tcW w:w="2700" w:type="dxa"/>
            <w:tcBorders>
              <w:top w:val="single" w:color="A1A1A1" w:sz="4" w:space="0"/>
              <w:left w:val="single" w:color="A1A1A1" w:sz="4" w:space="0"/>
              <w:bottom w:val="single" w:color="A1A1A1" w:sz="4" w:space="0"/>
              <w:right w:val="single" w:color="A1A1A1" w:sz="4" w:space="0"/>
            </w:tcBorders>
            <w:vAlign w:val="center"/>
          </w:tcPr>
          <w:p w14:paraId="6878BA8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895" w:type="dxa"/>
            <w:tcBorders>
              <w:top w:val="single" w:color="A1A1A1" w:sz="4" w:space="0"/>
              <w:left w:val="single" w:color="A1A1A1" w:sz="4" w:space="0"/>
              <w:bottom w:val="single" w:color="A1A1A1" w:sz="4" w:space="0"/>
              <w:right w:val="single" w:color="A1A1A1" w:sz="4" w:space="0"/>
            </w:tcBorders>
            <w:vAlign w:val="center"/>
          </w:tcPr>
          <w:p w14:paraId="7A67032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90" w:type="dxa"/>
            <w:tcBorders>
              <w:top w:val="single" w:color="A1A1A1" w:sz="4" w:space="0"/>
              <w:left w:val="single" w:color="A1A1A1" w:sz="4" w:space="0"/>
              <w:bottom w:val="single" w:color="A1A1A1" w:sz="4" w:space="0"/>
            </w:tcBorders>
            <w:vAlign w:val="center"/>
          </w:tcPr>
          <w:p w14:paraId="71F0D50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8B2D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A1A1A1" w:sz="4" w:space="0"/>
              <w:bottom w:val="single" w:color="A1A1A1" w:sz="4" w:space="0"/>
              <w:right w:val="single" w:color="A1A1A1" w:sz="4" w:space="0"/>
            </w:tcBorders>
            <w:shd w:val="clear" w:color="auto" w:fill="F79646"/>
            <w:vAlign w:val="center"/>
          </w:tcPr>
          <w:p w14:paraId="4F62A8EF">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A1A1A1" w:sz="4" w:space="0"/>
              <w:left w:val="single" w:color="A1A1A1" w:sz="4" w:space="0"/>
              <w:bottom w:val="single" w:color="A1A1A1" w:sz="4" w:space="0"/>
              <w:right w:val="single" w:color="A1A1A1" w:sz="4" w:space="0"/>
            </w:tcBorders>
            <w:vAlign w:val="center"/>
          </w:tcPr>
          <w:p w14:paraId="2E576A2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895" w:type="dxa"/>
            <w:tcBorders>
              <w:top w:val="single" w:color="A1A1A1" w:sz="4" w:space="0"/>
              <w:left w:val="single" w:color="A1A1A1" w:sz="4" w:space="0"/>
              <w:bottom w:val="single" w:color="A1A1A1" w:sz="4" w:space="0"/>
              <w:right w:val="single" w:color="A1A1A1" w:sz="4" w:space="0"/>
            </w:tcBorders>
            <w:vAlign w:val="center"/>
          </w:tcPr>
          <w:p w14:paraId="276D8C1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op w:val="single" w:color="A1A1A1" w:sz="4" w:space="0"/>
              <w:left w:val="single" w:color="A1A1A1" w:sz="4" w:space="0"/>
              <w:bottom w:val="single" w:color="A1A1A1" w:sz="4" w:space="0"/>
            </w:tcBorders>
            <w:vAlign w:val="center"/>
          </w:tcPr>
          <w:p w14:paraId="0E8C83D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2F80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op w:val="single" w:color="A1A1A1" w:sz="4" w:space="0"/>
              <w:bottom w:val="single" w:color="A1A1A1" w:sz="4" w:space="0"/>
              <w:right w:val="single" w:color="A1A1A1" w:sz="4" w:space="0"/>
            </w:tcBorders>
            <w:shd w:val="clear" w:color="auto" w:fill="F79646"/>
            <w:vAlign w:val="center"/>
          </w:tcPr>
          <w:p w14:paraId="6F586A0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子宫内膜(前期)恶性肿瘤</w:t>
            </w:r>
          </w:p>
        </w:tc>
        <w:tc>
          <w:tcPr>
            <w:tcW w:w="2700" w:type="dxa"/>
            <w:tcBorders>
              <w:top w:val="single" w:color="A1A1A1" w:sz="4" w:space="0"/>
              <w:left w:val="single" w:color="A1A1A1" w:sz="4" w:space="0"/>
              <w:bottom w:val="single" w:color="A1A1A1" w:sz="4" w:space="0"/>
              <w:right w:val="single" w:color="A1A1A1" w:sz="4" w:space="0"/>
            </w:tcBorders>
            <w:vAlign w:val="center"/>
          </w:tcPr>
          <w:p w14:paraId="497543E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95" w:type="dxa"/>
            <w:tcBorders>
              <w:top w:val="single" w:color="A1A1A1" w:sz="4" w:space="0"/>
              <w:left w:val="single" w:color="A1A1A1" w:sz="4" w:space="0"/>
              <w:bottom w:val="single" w:color="A1A1A1" w:sz="4" w:space="0"/>
              <w:right w:val="single" w:color="A1A1A1" w:sz="4" w:space="0"/>
            </w:tcBorders>
            <w:vAlign w:val="center"/>
          </w:tcPr>
          <w:p w14:paraId="01392D2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op w:val="single" w:color="A1A1A1" w:sz="4" w:space="0"/>
              <w:left w:val="single" w:color="A1A1A1" w:sz="4" w:space="0"/>
              <w:bottom w:val="single" w:color="A1A1A1" w:sz="4" w:space="0"/>
            </w:tcBorders>
            <w:vAlign w:val="center"/>
          </w:tcPr>
          <w:p w14:paraId="0A8C92C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0DF6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A1A1A1" w:sz="4" w:space="0"/>
              <w:bottom w:val="single" w:color="A1A1A1" w:sz="4" w:space="0"/>
              <w:right w:val="single" w:color="A1A1A1" w:sz="4" w:space="0"/>
            </w:tcBorders>
            <w:shd w:val="clear" w:color="auto" w:fill="F79646"/>
            <w:vAlign w:val="center"/>
          </w:tcPr>
          <w:p w14:paraId="239DD327">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A1A1A1" w:sz="4" w:space="0"/>
              <w:left w:val="single" w:color="A1A1A1" w:sz="4" w:space="0"/>
              <w:bottom w:val="single" w:color="A1A1A1" w:sz="4" w:space="0"/>
              <w:right w:val="single" w:color="A1A1A1" w:sz="4" w:space="0"/>
            </w:tcBorders>
            <w:vAlign w:val="center"/>
          </w:tcPr>
          <w:p w14:paraId="1956D43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95" w:type="dxa"/>
            <w:tcBorders>
              <w:top w:val="single" w:color="A1A1A1" w:sz="4" w:space="0"/>
              <w:left w:val="single" w:color="A1A1A1" w:sz="4" w:space="0"/>
              <w:bottom w:val="single" w:color="A1A1A1" w:sz="4" w:space="0"/>
              <w:right w:val="single" w:color="A1A1A1" w:sz="4" w:space="0"/>
            </w:tcBorders>
            <w:vAlign w:val="center"/>
          </w:tcPr>
          <w:p w14:paraId="6E65D5C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op w:val="single" w:color="A1A1A1" w:sz="4" w:space="0"/>
              <w:left w:val="single" w:color="A1A1A1" w:sz="4" w:space="0"/>
              <w:bottom w:val="single" w:color="A1A1A1" w:sz="4" w:space="0"/>
            </w:tcBorders>
            <w:vAlign w:val="center"/>
          </w:tcPr>
          <w:p w14:paraId="127C217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5157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A1A1A1" w:sz="4" w:space="0"/>
              <w:bottom w:val="single" w:color="A1A1A1" w:sz="4" w:space="0"/>
              <w:right w:val="single" w:color="A1A1A1" w:sz="4" w:space="0"/>
            </w:tcBorders>
            <w:shd w:val="clear" w:color="auto" w:fill="F79646"/>
            <w:vAlign w:val="center"/>
          </w:tcPr>
          <w:p w14:paraId="67ED8F0A">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A1A1A1" w:sz="4" w:space="0"/>
              <w:left w:val="single" w:color="A1A1A1" w:sz="4" w:space="0"/>
              <w:bottom w:val="single" w:color="A1A1A1" w:sz="4" w:space="0"/>
              <w:right w:val="single" w:color="A1A1A1" w:sz="4" w:space="0"/>
            </w:tcBorders>
            <w:vAlign w:val="center"/>
          </w:tcPr>
          <w:p w14:paraId="31AA053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95" w:type="dxa"/>
            <w:tcBorders>
              <w:top w:val="single" w:color="A1A1A1" w:sz="4" w:space="0"/>
              <w:left w:val="single" w:color="A1A1A1" w:sz="4" w:space="0"/>
              <w:bottom w:val="single" w:color="A1A1A1" w:sz="4" w:space="0"/>
              <w:right w:val="single" w:color="A1A1A1" w:sz="4" w:space="0"/>
            </w:tcBorders>
            <w:vAlign w:val="center"/>
          </w:tcPr>
          <w:p w14:paraId="5439DD3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op w:val="single" w:color="A1A1A1" w:sz="4" w:space="0"/>
              <w:left w:val="single" w:color="A1A1A1" w:sz="4" w:space="0"/>
              <w:bottom w:val="single" w:color="A1A1A1" w:sz="4" w:space="0"/>
            </w:tcBorders>
            <w:vAlign w:val="center"/>
          </w:tcPr>
          <w:p w14:paraId="2A8EE29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FF88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op w:val="single" w:color="A1A1A1" w:sz="4" w:space="0"/>
              <w:bottom w:val="single" w:color="A1A1A1" w:sz="4" w:space="0"/>
              <w:right w:val="single" w:color="A1A1A1" w:sz="4" w:space="0"/>
            </w:tcBorders>
            <w:shd w:val="clear" w:color="auto" w:fill="F79646"/>
            <w:vAlign w:val="center"/>
          </w:tcPr>
          <w:p w14:paraId="403FCB6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w:t>
            </w:r>
          </w:p>
        </w:tc>
        <w:tc>
          <w:tcPr>
            <w:tcW w:w="2700" w:type="dxa"/>
            <w:tcBorders>
              <w:top w:val="single" w:color="A1A1A1" w:sz="4" w:space="0"/>
              <w:left w:val="single" w:color="A1A1A1" w:sz="4" w:space="0"/>
              <w:bottom w:val="single" w:color="A1A1A1" w:sz="4" w:space="0"/>
              <w:right w:val="single" w:color="A1A1A1" w:sz="4" w:space="0"/>
            </w:tcBorders>
            <w:vAlign w:val="center"/>
          </w:tcPr>
          <w:p w14:paraId="72567DB5">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895" w:type="dxa"/>
            <w:tcBorders>
              <w:top w:val="single" w:color="A1A1A1" w:sz="4" w:space="0"/>
              <w:left w:val="single" w:color="A1A1A1" w:sz="4" w:space="0"/>
              <w:bottom w:val="single" w:color="A1A1A1" w:sz="4" w:space="0"/>
              <w:right w:val="single" w:color="A1A1A1" w:sz="4" w:space="0"/>
            </w:tcBorders>
            <w:vAlign w:val="center"/>
          </w:tcPr>
          <w:p w14:paraId="571C487C">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90" w:type="dxa"/>
            <w:tcBorders>
              <w:top w:val="single" w:color="A1A1A1" w:sz="4" w:space="0"/>
              <w:left w:val="single" w:color="A1A1A1" w:sz="4" w:space="0"/>
              <w:bottom w:val="single" w:color="A1A1A1" w:sz="4" w:space="0"/>
            </w:tcBorders>
            <w:vAlign w:val="center"/>
          </w:tcPr>
          <w:p w14:paraId="2201E5F7">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0E43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A1A1A1" w:sz="4" w:space="0"/>
              <w:bottom w:val="single" w:color="A1A1A1" w:sz="4" w:space="0"/>
              <w:right w:val="single" w:color="A1A1A1" w:sz="4" w:space="0"/>
            </w:tcBorders>
            <w:shd w:val="clear" w:color="auto" w:fill="auto"/>
            <w:vAlign w:val="center"/>
          </w:tcPr>
          <w:p w14:paraId="0356F11D">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A1A1A1" w:sz="4" w:space="0"/>
              <w:left w:val="single" w:color="A1A1A1" w:sz="4" w:space="0"/>
              <w:bottom w:val="single" w:color="A1A1A1" w:sz="4" w:space="0"/>
              <w:right w:val="single" w:color="A1A1A1" w:sz="4" w:space="0"/>
            </w:tcBorders>
            <w:vAlign w:val="center"/>
          </w:tcPr>
          <w:p w14:paraId="3B00E819">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全子宫切除术</w:t>
            </w:r>
          </w:p>
        </w:tc>
        <w:tc>
          <w:tcPr>
            <w:tcW w:w="2895" w:type="dxa"/>
            <w:tcBorders>
              <w:top w:val="single" w:color="A1A1A1" w:sz="4" w:space="0"/>
              <w:left w:val="single" w:color="A1A1A1" w:sz="4" w:space="0"/>
              <w:bottom w:val="single" w:color="A1A1A1" w:sz="4" w:space="0"/>
              <w:right w:val="single" w:color="A1A1A1" w:sz="4" w:space="0"/>
            </w:tcBorders>
            <w:vAlign w:val="center"/>
          </w:tcPr>
          <w:p w14:paraId="4CC09F5B">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生育后</w:t>
            </w:r>
          </w:p>
        </w:tc>
        <w:tc>
          <w:tcPr>
            <w:tcW w:w="1290" w:type="dxa"/>
            <w:tcBorders>
              <w:top w:val="single" w:color="A1A1A1" w:sz="4" w:space="0"/>
              <w:left w:val="single" w:color="A1A1A1" w:sz="4" w:space="0"/>
              <w:bottom w:val="single" w:color="A1A1A1" w:sz="4" w:space="0"/>
            </w:tcBorders>
            <w:vAlign w:val="center"/>
          </w:tcPr>
          <w:p w14:paraId="5AD9E74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3233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tcBorders>
              <w:top w:val="single" w:color="A1A1A1" w:sz="4" w:space="0"/>
              <w:bottom w:val="single" w:color="A1A1A1" w:sz="4" w:space="0"/>
              <w:right w:val="single" w:color="A1A1A1" w:sz="4" w:space="0"/>
            </w:tcBorders>
            <w:shd w:val="clear" w:color="auto" w:fill="auto"/>
            <w:vAlign w:val="center"/>
          </w:tcPr>
          <w:p w14:paraId="149F6EE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700" w:type="dxa"/>
            <w:tcBorders>
              <w:top w:val="single" w:color="A1A1A1" w:sz="4" w:space="0"/>
              <w:left w:val="single" w:color="A1A1A1" w:sz="4" w:space="0"/>
              <w:bottom w:val="single" w:color="A1A1A1" w:sz="4" w:space="0"/>
              <w:right w:val="single" w:color="A1A1A1" w:sz="4" w:space="0"/>
            </w:tcBorders>
            <w:vAlign w:val="center"/>
          </w:tcPr>
          <w:p w14:paraId="066A3FFF">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上消化道内镜检查</w:t>
            </w:r>
          </w:p>
        </w:tc>
        <w:tc>
          <w:tcPr>
            <w:tcW w:w="2895" w:type="dxa"/>
            <w:tcBorders>
              <w:top w:val="single" w:color="A1A1A1" w:sz="4" w:space="0"/>
              <w:left w:val="single" w:color="A1A1A1" w:sz="4" w:space="0"/>
              <w:bottom w:val="single" w:color="A1A1A1" w:sz="4" w:space="0"/>
              <w:right w:val="single" w:color="A1A1A1" w:sz="4" w:space="0"/>
            </w:tcBorders>
            <w:vAlign w:val="center"/>
          </w:tcPr>
          <w:p w14:paraId="23B6837B">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30-35岁开始</w:t>
            </w:r>
          </w:p>
        </w:tc>
        <w:tc>
          <w:tcPr>
            <w:tcW w:w="1290" w:type="dxa"/>
            <w:tcBorders>
              <w:top w:val="single" w:color="A1A1A1" w:sz="4" w:space="0"/>
              <w:left w:val="single" w:color="A1A1A1" w:sz="4" w:space="0"/>
              <w:bottom w:val="single" w:color="A1A1A1" w:sz="4" w:space="0"/>
            </w:tcBorders>
            <w:vAlign w:val="center"/>
          </w:tcPr>
          <w:p w14:paraId="6DC6E17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2D6B51B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208F7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1AE7A0C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15B948C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491EFF8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0B4F966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64A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6917853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66C3029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结直肠癌筛查</w:t>
            </w:r>
          </w:p>
        </w:tc>
        <w:tc>
          <w:tcPr>
            <w:tcW w:w="2895" w:type="dxa"/>
            <w:tcBorders>
              <w:top w:val="nil"/>
              <w:left w:val="single" w:color="BFBFBF" w:sz="4" w:space="0"/>
              <w:bottom w:val="single" w:color="BFBFBF" w:sz="4" w:space="0"/>
              <w:right w:val="single" w:color="BFBFBF" w:sz="4" w:space="0"/>
            </w:tcBorders>
            <w:vAlign w:val="center"/>
          </w:tcPr>
          <w:p w14:paraId="7111461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90" w:type="dxa"/>
            <w:tcBorders>
              <w:top w:val="nil"/>
              <w:left w:val="single" w:color="BFBFBF" w:sz="4" w:space="0"/>
              <w:bottom w:val="single" w:color="BFBFBF" w:sz="4" w:space="0"/>
              <w:right w:val="nil"/>
            </w:tcBorders>
            <w:vAlign w:val="center"/>
          </w:tcPr>
          <w:p w14:paraId="5C598D2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6A62EB2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F00D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161A59F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0A19F40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206AE36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288B032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19F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5C49114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2AEC377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single" w:color="BFBFBF" w:sz="4" w:space="0"/>
              <w:right w:val="single" w:color="BFBFBF" w:sz="4" w:space="0"/>
            </w:tcBorders>
            <w:vAlign w:val="center"/>
          </w:tcPr>
          <w:p w14:paraId="2D3FC3D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14:textFill>
                  <w14:solidFill>
                    <w14:schemeClr w14:val="tx1"/>
                  </w14:solidFill>
                </w14:textFill>
              </w:rPr>
              <w:t>40岁，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或比家族中最早的结肠癌确诊年龄早10年起筛查</w:t>
            </w:r>
          </w:p>
        </w:tc>
        <w:tc>
          <w:tcPr>
            <w:tcW w:w="1290" w:type="dxa"/>
            <w:tcBorders>
              <w:top w:val="nil"/>
              <w:left w:val="single" w:color="BFBFBF" w:sz="4" w:space="0"/>
              <w:bottom w:val="single" w:color="BFBFBF" w:sz="4" w:space="0"/>
              <w:right w:val="nil"/>
            </w:tcBorders>
            <w:vAlign w:val="center"/>
          </w:tcPr>
          <w:p w14:paraId="24B2344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739E5E6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1833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04BDB2C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70A5F58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794BDC8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537FC79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D6B7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03C3B47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12EA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2E24A96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1B08F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73A08C6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BFBFBF" w:sz="4" w:space="0"/>
              <w:left w:val="single" w:color="BFBFBF" w:sz="4" w:space="0"/>
              <w:bottom w:val="single" w:color="BFBFBF" w:sz="4" w:space="0"/>
              <w:right w:val="single" w:color="BFBFBF" w:sz="4" w:space="0"/>
            </w:tcBorders>
            <w:vAlign w:val="center"/>
          </w:tcPr>
          <w:p w14:paraId="2898D9D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single" w:color="BFBFBF" w:sz="4" w:space="0"/>
              <w:left w:val="single" w:color="BFBFBF" w:sz="4" w:space="0"/>
              <w:bottom w:val="single" w:color="BFBFBF" w:sz="4" w:space="0"/>
              <w:right w:val="single" w:color="BFBFBF" w:sz="4" w:space="0"/>
            </w:tcBorders>
            <w:vAlign w:val="center"/>
          </w:tcPr>
          <w:p w14:paraId="6C4C8DB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18-20岁</w:t>
            </w:r>
          </w:p>
        </w:tc>
        <w:tc>
          <w:tcPr>
            <w:tcW w:w="1290" w:type="dxa"/>
            <w:tcBorders>
              <w:top w:val="single" w:color="BFBFBF" w:sz="4" w:space="0"/>
              <w:left w:val="single" w:color="BFBFBF" w:sz="4" w:space="0"/>
              <w:bottom w:val="single" w:color="BFBFBF" w:sz="4" w:space="0"/>
              <w:right w:val="nil"/>
            </w:tcBorders>
            <w:vAlign w:val="center"/>
          </w:tcPr>
          <w:p w14:paraId="6EC58B6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4794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3BE9136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700" w:type="dxa"/>
            <w:tcBorders>
              <w:top w:val="single" w:color="BFBFBF" w:sz="4" w:space="0"/>
              <w:left w:val="single" w:color="BFBFBF" w:sz="4" w:space="0"/>
              <w:bottom w:val="single" w:color="BFBFBF" w:sz="4" w:space="0"/>
              <w:right w:val="single" w:color="BFBFBF" w:sz="4" w:space="0"/>
            </w:tcBorders>
            <w:vAlign w:val="center"/>
          </w:tcPr>
          <w:p w14:paraId="1BFC230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全血细胞计数（CBC）</w:t>
            </w:r>
          </w:p>
        </w:tc>
        <w:tc>
          <w:tcPr>
            <w:tcW w:w="2895" w:type="dxa"/>
            <w:tcBorders>
              <w:top w:val="single" w:color="BFBFBF" w:sz="4" w:space="0"/>
              <w:left w:val="single" w:color="BFBFBF" w:sz="4" w:space="0"/>
              <w:bottom w:val="single" w:color="BFBFBF" w:sz="4" w:space="0"/>
              <w:right w:val="single" w:color="BFBFBF" w:sz="4" w:space="0"/>
            </w:tcBorders>
            <w:vAlign w:val="center"/>
          </w:tcPr>
          <w:p w14:paraId="599B8DF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6B2A638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195C2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332D8F8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single" w:color="BFBFBF" w:sz="4" w:space="0"/>
              <w:left w:val="single" w:color="BFBFBF" w:sz="4" w:space="0"/>
              <w:bottom w:val="single" w:color="BFBFBF" w:sz="4" w:space="0"/>
              <w:right w:val="single" w:color="BFBFBF" w:sz="4" w:space="0"/>
            </w:tcBorders>
            <w:vAlign w:val="center"/>
          </w:tcPr>
          <w:p w14:paraId="79B4A66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single" w:color="BFBFBF" w:sz="4" w:space="0"/>
              <w:left w:val="single" w:color="BFBFBF" w:sz="4" w:space="0"/>
              <w:bottom w:val="single" w:color="BFBFBF" w:sz="4" w:space="0"/>
              <w:right w:val="single" w:color="BFBFBF" w:sz="4" w:space="0"/>
            </w:tcBorders>
            <w:vAlign w:val="center"/>
          </w:tcPr>
          <w:p w14:paraId="6BABBC1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single" w:color="BFBFBF" w:sz="4" w:space="0"/>
              <w:left w:val="single" w:color="BFBFBF" w:sz="4" w:space="0"/>
              <w:bottom w:val="single" w:color="BFBFBF" w:sz="4" w:space="0"/>
              <w:right w:val="nil"/>
            </w:tcBorders>
            <w:vAlign w:val="center"/>
          </w:tcPr>
          <w:p w14:paraId="22F827A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8BE2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BFBFBF" w:sz="4" w:space="0"/>
              <w:left w:val="nil"/>
              <w:bottom w:val="single" w:color="BFBFBF" w:sz="4" w:space="0"/>
              <w:right w:val="nil"/>
            </w:tcBorders>
            <w:shd w:val="clear" w:color="auto" w:fill="auto"/>
            <w:vAlign w:val="center"/>
          </w:tcPr>
          <w:p w14:paraId="3221CCC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34272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BFBFBF" w:sz="4" w:space="0"/>
              <w:left w:val="nil"/>
              <w:bottom w:val="single" w:color="BFBFBF" w:sz="4" w:space="0"/>
              <w:right w:val="nil"/>
            </w:tcBorders>
            <w:shd w:val="clear" w:color="auto" w:fill="auto"/>
            <w:vAlign w:val="center"/>
          </w:tcPr>
          <w:p w14:paraId="6A5989B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3FCFD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487C58C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single" w:color="BFBFBF" w:sz="4" w:space="0"/>
              <w:left w:val="single" w:color="BFBFBF" w:sz="4" w:space="0"/>
              <w:bottom w:val="single" w:color="BFBFBF" w:sz="4" w:space="0"/>
              <w:right w:val="single" w:color="BFBFBF" w:sz="4" w:space="0"/>
            </w:tcBorders>
            <w:vAlign w:val="center"/>
          </w:tcPr>
          <w:p w14:paraId="631A500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single" w:color="BFBFBF" w:sz="4" w:space="0"/>
              <w:left w:val="single" w:color="BFBFBF" w:sz="4" w:space="0"/>
              <w:bottom w:val="single" w:color="BFBFBF" w:sz="4" w:space="0"/>
              <w:right w:val="single" w:color="BFBFBF" w:sz="4" w:space="0"/>
            </w:tcBorders>
            <w:vAlign w:val="center"/>
          </w:tcPr>
          <w:p w14:paraId="465D3C4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single" w:color="BFBFBF" w:sz="4" w:space="0"/>
              <w:left w:val="single" w:color="BFBFBF" w:sz="4" w:space="0"/>
              <w:bottom w:val="single" w:color="BFBFBF" w:sz="4" w:space="0"/>
              <w:right w:val="nil"/>
            </w:tcBorders>
            <w:vAlign w:val="center"/>
          </w:tcPr>
          <w:p w14:paraId="625E927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05B1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BFBFBF" w:sz="4" w:space="0"/>
              <w:left w:val="nil"/>
              <w:bottom w:val="single" w:color="BFBFBF" w:sz="4" w:space="0"/>
              <w:right w:val="nil"/>
            </w:tcBorders>
            <w:shd w:val="clear" w:color="auto" w:fill="auto"/>
            <w:vAlign w:val="center"/>
          </w:tcPr>
          <w:p w14:paraId="3571E262">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0D143F2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48577EBD">
      <w:pPr>
        <w:widowControl/>
        <w:spacing w:line="300" w:lineRule="auto"/>
        <w:ind w:firstLine="282" w:firstLineChars="150"/>
        <w:rPr>
          <w:rFonts w:ascii="Times New Roman" w:hAnsi="Times New Roman" w:eastAsia="微软雅黑"/>
          <w:color w:val="000000"/>
          <w:spacing w:val="14"/>
          <w:sz w:val="16"/>
          <w:szCs w:val="16"/>
          <w:lang w:val="zh-CN" w:eastAsia="zh-CN"/>
        </w:rPr>
      </w:pPr>
      <w:r>
        <w:rPr>
          <w:rFonts w:ascii="Times New Roman" w:hAnsi="Times New Roman" w:eastAsia="微软雅黑"/>
          <w:color w:val="000000"/>
          <w:spacing w:val="14"/>
          <w:sz w:val="16"/>
          <w:szCs w:val="16"/>
          <w:lang w:val="zh-CN" w:eastAsia="zh-CN"/>
        </w:rPr>
        <w:t>注：以上风险管理建议来源于NCCN指南和前沿的科学研究，具体风险管理措施请结合自身对生活质量的要求及其家族史情况慎重选择。</w:t>
      </w:r>
      <w:r>
        <w:rPr>
          <w:rFonts w:hint="eastAsia" w:ascii="Times New Roman" w:hAnsi="Times New Roman" w:eastAsia="微软雅黑"/>
          <w:color w:val="000000"/>
          <w:spacing w:val="14"/>
          <w:sz w:val="18"/>
          <w:szCs w:val="18"/>
          <w:lang w:eastAsia="zh-CN"/>
        </w:rPr>
        <w:t>{% endif %}</w:t>
      </w:r>
      <w:r>
        <w:rPr>
          <w:rFonts w:hint="eastAsia" w:ascii="Times New Roman" w:hAnsi="Times New Roman" w:eastAsia="微软雅黑"/>
          <w:color w:val="000000"/>
          <w:spacing w:val="14"/>
          <w:sz w:val="18"/>
          <w:szCs w:val="18"/>
          <w:lang w:val="zh-CN" w:eastAsia="zh-CN"/>
        </w:rPr>
        <w:t>{% endif %}</w:t>
      </w:r>
    </w:p>
    <w:p w14:paraId="4490B03D">
      <w:pPr>
        <w:widowControl/>
        <w:spacing w:line="300" w:lineRule="auto"/>
        <w:ind w:firstLine="416" w:firstLineChars="200"/>
        <w:rPr>
          <w:rFonts w:ascii="Times New Roman" w:hAnsi="Times New Roman" w:eastAsia="微软雅黑"/>
          <w:color w:val="000000"/>
          <w:spacing w:val="14"/>
          <w:sz w:val="18"/>
          <w:szCs w:val="18"/>
          <w:lang w:val="zh-CN" w:eastAsia="zh-CN"/>
        </w:rPr>
      </w:pPr>
    </w:p>
    <w:p w14:paraId="5E07DF16">
      <w:pPr>
        <w:widowControl/>
        <w:spacing w:line="300" w:lineRule="auto"/>
        <w:rPr>
          <w:rFonts w:ascii="Times New Roman" w:hAnsi="Times New Roman" w:eastAsia="微软雅黑"/>
          <w:color w:val="000000"/>
          <w:spacing w:val="14"/>
          <w:sz w:val="18"/>
          <w:szCs w:val="18"/>
          <w:lang w:val="zh-CN" w:eastAsia="zh-CN"/>
        </w:rPr>
      </w:pPr>
    </w:p>
    <w:p w14:paraId="4221649F">
      <w:pPr>
        <w:pStyle w:val="42"/>
        <w:widowControl/>
        <w:spacing w:before="57"/>
        <w:ind w:firstLine="276" w:firstLineChars="100"/>
        <w:rPr>
          <w:rFonts w:ascii="Times New Roman" w:hAnsi="Times New Roman" w:eastAsia="微软雅黑" w:cs="Times New Roman"/>
          <w:bCs/>
          <w:color w:val="32B200"/>
          <w:spacing w:val="18"/>
          <w:lang w:eastAsia="zh-CN"/>
        </w:rPr>
      </w:pPr>
      <w:r>
        <w:rPr>
          <w:rFonts w:ascii="Times New Roman" w:hAnsi="Times New Roman" w:eastAsia="微软雅黑" w:cs="Times New Roman"/>
          <w:bCs/>
          <w:color w:val="0083C3"/>
          <w:spacing w:val="18"/>
          <w:lang w:eastAsia="zh-CN"/>
        </w:rPr>
        <w:t>您的家族其他成员风险管理</w:t>
      </w:r>
      <w:r>
        <w:rPr>
          <w:rFonts w:hint="eastAsia" w:ascii="Times New Roman" w:hAnsi="Times New Roman" w:eastAsia="微软雅黑" w:cs="Times New Roman"/>
          <w:spacing w:val="14"/>
          <w:sz w:val="18"/>
          <w:szCs w:val="18"/>
          <w:lang w:eastAsia="zh-CN"/>
        </w:rPr>
        <w:t xml:space="preserve">{% if </w:t>
      </w:r>
      <w:r>
        <w:rPr>
          <w:rFonts w:ascii="Times New Roman" w:hAnsi="Times New Roman" w:eastAsia="微软雅黑" w:cs="Times New Roman"/>
          <w:spacing w:val="14"/>
          <w:sz w:val="18"/>
          <w:szCs w:val="18"/>
          <w:lang w:eastAsia="zh-CN"/>
        </w:rPr>
        <w:t>cancerRiskGene</w:t>
      </w:r>
      <w:r>
        <w:rPr>
          <w:rFonts w:hint="eastAsia" w:ascii="Times New Roman" w:hAnsi="Times New Roman" w:eastAsia="微软雅黑" w:cs="Times New Roman"/>
          <w:spacing w:val="14"/>
          <w:sz w:val="18"/>
          <w:szCs w:val="18"/>
          <w:lang w:eastAsia="zh-CN"/>
        </w:rPr>
        <w:t xml:space="preserve"> == [] %}</w:t>
      </w:r>
    </w:p>
    <w:p w14:paraId="2FA55435">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因为在您身上没有检测到致病/可能致病变异，大多数情况下，您的亲属不需要进行肿瘤基因检测。</w:t>
      </w:r>
    </w:p>
    <w:p w14:paraId="0F55A9B8">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在某些情况下，为了提供更多的您家族遗传风险的信息，建议确诊为肿瘤的亲属接受基因检测。</w:t>
      </w:r>
    </w:p>
    <w:p w14:paraId="59671BE4">
      <w:pPr>
        <w:widowControl/>
        <w:spacing w:line="288" w:lineRule="auto"/>
        <w:ind w:firstLine="312" w:firstLineChars="150"/>
        <w:rPr>
          <w:rFonts w:ascii="Times New Roman" w:hAnsi="Times New Roman" w:eastAsia="微软雅黑"/>
          <w:spacing w:val="5"/>
          <w:sz w:val="18"/>
          <w:szCs w:val="18"/>
          <w:lang w:eastAsia="zh-CN"/>
        </w:rPr>
      </w:pPr>
      <w:r>
        <w:rPr>
          <w:rFonts w:ascii="Times New Roman" w:hAnsi="Times New Roman" w:eastAsia="微软雅黑"/>
          <w:color w:val="000000"/>
          <w:spacing w:val="14"/>
          <w:sz w:val="18"/>
          <w:szCs w:val="18"/>
          <w:lang w:val="zh-CN" w:eastAsia="zh-CN"/>
        </w:rPr>
        <w:t>如果您对您的基因检测结果有任何疑问，请咨询热线电话和网站。</w:t>
      </w:r>
      <w:r>
        <w:rPr>
          <w:rFonts w:hint="eastAsia" w:ascii="Times New Roman" w:hAnsi="Times New Roman" w:eastAsia="微软雅黑"/>
          <w:color w:val="000000"/>
          <w:spacing w:val="14"/>
          <w:sz w:val="18"/>
          <w:szCs w:val="18"/>
          <w:lang w:val="zh-CN" w:eastAsia="zh-CN"/>
        </w:rPr>
        <w:t>{% else %}</w:t>
      </w:r>
    </w:p>
    <w:p w14:paraId="25DABAEE">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基因变异是遗传性的，因为在您的基因中检测到了可能致病变异，所以：</w:t>
      </w:r>
    </w:p>
    <w:p w14:paraId="7D691AAC">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您的血亲（父母、子女、兄弟和姐妹）有50%的可能具有相同的变异。</w:t>
      </w:r>
    </w:p>
    <w:p w14:paraId="5990DF07">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您的远亲（堂/表兄弟姐妹、叔伯姑舅姨等）也有可能具有相同的变异。</w:t>
      </w:r>
    </w:p>
    <w:p w14:paraId="09721A87">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一般情况下，只会在有癌症家族史的一方（父亲或母亲）中发现变异。</w:t>
      </w:r>
    </w:p>
    <w:p w14:paraId="1C6335DF">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对基因检测感兴趣的亲属需要知道您的特异的变异。单个位点检测的费用要远远少于全面检测费用。</w:t>
      </w:r>
    </w:p>
    <w:p w14:paraId="7A11C749">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如果您的亲属：</w:t>
      </w:r>
    </w:p>
    <w:p w14:paraId="5A0C9C54">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检测到该</w:t>
      </w:r>
      <w:r>
        <w:rPr>
          <w:rFonts w:ascii="Times New Roman" w:hAnsi="Times New Roman" w:eastAsia="微软雅黑"/>
          <w:color w:val="000000"/>
          <w:spacing w:val="14"/>
          <w:sz w:val="18"/>
          <w:szCs w:val="18"/>
          <w:lang w:eastAsia="zh-CN"/>
        </w:rPr>
        <w:t>可能</w:t>
      </w:r>
      <w:r>
        <w:rPr>
          <w:rFonts w:ascii="Times New Roman" w:hAnsi="Times New Roman" w:eastAsia="微软雅黑"/>
          <w:color w:val="000000"/>
          <w:spacing w:val="14"/>
          <w:sz w:val="18"/>
          <w:szCs w:val="18"/>
          <w:lang w:val="zh-CN" w:eastAsia="zh-CN"/>
        </w:rPr>
        <w:t>致病变异，他/她相关癌症的患病风险会增加，可以从适当的医疗管理中获益。</w:t>
      </w:r>
    </w:p>
    <w:p w14:paraId="3D19CEAE">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没有检测到该</w:t>
      </w:r>
      <w:r>
        <w:rPr>
          <w:rFonts w:ascii="Times New Roman" w:hAnsi="Times New Roman" w:eastAsia="微软雅黑"/>
          <w:color w:val="000000"/>
          <w:spacing w:val="14"/>
          <w:sz w:val="18"/>
          <w:szCs w:val="18"/>
          <w:lang w:eastAsia="zh-CN"/>
        </w:rPr>
        <w:t>可能</w:t>
      </w:r>
      <w:r>
        <w:rPr>
          <w:rFonts w:ascii="Times New Roman" w:hAnsi="Times New Roman" w:eastAsia="微软雅黑"/>
          <w:color w:val="000000"/>
          <w:spacing w:val="14"/>
          <w:sz w:val="18"/>
          <w:szCs w:val="18"/>
          <w:lang w:val="zh-CN" w:eastAsia="zh-CN"/>
        </w:rPr>
        <w:t>致病变异，他/她的癌症的患病风险和普通人群一样，可以遵循一般的人群筛查指南。</w:t>
      </w:r>
      <w:r>
        <w:rPr>
          <w:rFonts w:hint="eastAsia" w:ascii="Times New Roman" w:hAnsi="Times New Roman" w:eastAsia="微软雅黑"/>
          <w:color w:val="000000"/>
          <w:spacing w:val="14"/>
          <w:sz w:val="18"/>
          <w:szCs w:val="18"/>
          <w:lang w:val="zh-CN" w:eastAsia="zh-CN"/>
        </w:rPr>
        <w:t>{% endif %}</w:t>
      </w:r>
    </w:p>
    <w:p w14:paraId="3C4EB56B">
      <w:pPr>
        <w:ind w:firstLine="312" w:firstLineChars="150"/>
        <w:rPr>
          <w:rFonts w:ascii="微软雅黑" w:eastAsia="微软雅黑" w:cs="微软雅黑"/>
          <w:color w:val="000000"/>
          <w:spacing w:val="14"/>
          <w:sz w:val="18"/>
          <w:szCs w:val="18"/>
          <w:lang w:val="zh-CN" w:eastAsia="zh-CN"/>
        </w:rPr>
      </w:pPr>
    </w:p>
    <w:p w14:paraId="1D962FFC">
      <w:pPr>
        <w:pStyle w:val="2"/>
        <w:numPr>
          <w:ilvl w:val="255"/>
          <w:numId w:val="0"/>
        </w:numPr>
        <w:spacing w:before="156" w:beforeLines="50" w:after="156" w:afterLines="50"/>
        <w:jc w:val="left"/>
        <w:outlineLvl w:val="0"/>
        <w:rPr>
          <w:color w:val="0083C3"/>
          <w:lang w:eastAsia="zh-CN"/>
        </w:rPr>
      </w:pPr>
      <w:r>
        <w:rPr>
          <w:color w:val="0083C3"/>
          <w:sz w:val="24"/>
          <w:szCs w:val="24"/>
        </w:rPr>
        <w:drawing>
          <wp:anchor distT="0" distB="0" distL="114300" distR="114300" simplePos="0" relativeHeight="251701248" behindDoc="0" locked="0" layoutInCell="1" allowOverlap="1">
            <wp:simplePos x="0" y="0"/>
            <wp:positionH relativeFrom="column">
              <wp:posOffset>15240</wp:posOffset>
            </wp:positionH>
            <wp:positionV relativeFrom="paragraph">
              <wp:posOffset>208915</wp:posOffset>
            </wp:positionV>
            <wp:extent cx="360045" cy="205105"/>
            <wp:effectExtent l="0" t="0" r="5715" b="8255"/>
            <wp:wrapSquare wrapText="bothSides"/>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11"/>
                    <a:stretch>
                      <a:fillRect/>
                    </a:stretch>
                  </pic:blipFill>
                  <pic:spPr>
                    <a:xfrm>
                      <a:off x="0" y="0"/>
                      <a:ext cx="360045" cy="205105"/>
                    </a:xfrm>
                    <a:prstGeom prst="rect">
                      <a:avLst/>
                    </a:prstGeom>
                  </pic:spPr>
                </pic:pic>
              </a:graphicData>
            </a:graphic>
          </wp:anchor>
        </w:drawing>
      </w:r>
      <w:r>
        <w:rPr>
          <w:color w:val="0083C3"/>
          <w:lang w:eastAsia="zh-CN"/>
        </w:rPr>
        <w:t>检测方法</w:t>
      </w:r>
    </w:p>
    <w:p w14:paraId="2CC59BDD">
      <w:pPr>
        <w:widowControl/>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针对遗传性肿瘤易感性筛查，使用新一代测序技术对目前已知与遗传性肿瘤患病风险相关的基因进行深度测序，精确定位基因变异，结合最新研究进展对目前已知的变异进行注释，综合评估您患遗传性肿瘤的风险，并提供生活及体检建议。本技术方法可检测变异包括遗传性肿瘤相关基因的外显子及其邻近±</w:t>
      </w:r>
      <w:r>
        <w:rPr>
          <w:rFonts w:ascii="Times New Roman" w:hAnsi="Times New Roman" w:eastAsia="微软雅黑"/>
          <w:color w:val="000000"/>
          <w:spacing w:val="14"/>
          <w:sz w:val="18"/>
          <w:szCs w:val="18"/>
          <w:lang w:eastAsia="zh-CN"/>
        </w:rPr>
        <w:t>2</w:t>
      </w:r>
      <w:r>
        <w:rPr>
          <w:rFonts w:ascii="Times New Roman" w:hAnsi="Times New Roman" w:eastAsia="微软雅黑"/>
          <w:color w:val="000000"/>
          <w:spacing w:val="14"/>
          <w:sz w:val="18"/>
          <w:szCs w:val="18"/>
          <w:lang w:val="zh-CN" w:eastAsia="zh-CN"/>
        </w:rPr>
        <w:t>0bp内含子区所有变异（包括点突变、小片段插入缺失），不包括基因组结构变异（例如大片段杂合缺失、复制与倒位重排）、大片段杂合插入突变（如ALU介导的插入）及位于基因调节区或深度内含子区的突变。</w:t>
      </w:r>
    </w:p>
    <w:p w14:paraId="56BF407F">
      <w:pPr>
        <w:pStyle w:val="2"/>
        <w:numPr>
          <w:ilvl w:val="255"/>
          <w:numId w:val="0"/>
        </w:numPr>
        <w:spacing w:before="156" w:beforeLines="50" w:after="156" w:afterLines="50"/>
        <w:jc w:val="left"/>
        <w:outlineLvl w:val="0"/>
        <w:rPr>
          <w:color w:val="0083C3"/>
        </w:rPr>
      </w:pPr>
      <w:r>
        <w:rPr>
          <w:color w:val="0083C3"/>
          <w:sz w:val="24"/>
          <w:szCs w:val="24"/>
        </w:rPr>
        <w:drawing>
          <wp:anchor distT="0" distB="0" distL="114300" distR="114300" simplePos="0" relativeHeight="251702272" behindDoc="0" locked="0" layoutInCell="1" allowOverlap="1">
            <wp:simplePos x="0" y="0"/>
            <wp:positionH relativeFrom="column">
              <wp:posOffset>30480</wp:posOffset>
            </wp:positionH>
            <wp:positionV relativeFrom="paragraph">
              <wp:posOffset>197485</wp:posOffset>
            </wp:positionV>
            <wp:extent cx="360045" cy="205105"/>
            <wp:effectExtent l="0" t="0" r="5715" b="8255"/>
            <wp:wrapSquare wrapText="bothSides"/>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1"/>
                    <a:stretch>
                      <a:fillRect/>
                    </a:stretch>
                  </pic:blipFill>
                  <pic:spPr>
                    <a:xfrm>
                      <a:off x="0" y="0"/>
                      <a:ext cx="360045" cy="205105"/>
                    </a:xfrm>
                    <a:prstGeom prst="rect">
                      <a:avLst/>
                    </a:prstGeom>
                  </pic:spPr>
                </pic:pic>
              </a:graphicData>
            </a:graphic>
          </wp:anchor>
        </w:drawing>
      </w:r>
      <w:r>
        <w:rPr>
          <w:color w:val="0083C3"/>
        </w:rPr>
        <w:t>遗传信息解读</w:t>
      </w:r>
    </w:p>
    <w:p w14:paraId="5B1EE6C1">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遗传信息解读规则参考美国医学遗传学和基因组学学院</w:t>
      </w:r>
      <w:r>
        <w:rPr>
          <w:rFonts w:ascii="Times New Roman" w:hAnsi="Times New Roman" w:eastAsia="微软雅黑"/>
          <w:color w:val="000000"/>
          <w:spacing w:val="14"/>
          <w:sz w:val="18"/>
          <w:szCs w:val="18"/>
        </w:rPr>
        <w:t>（American College of Medical Genetics and Genomics，ACMG）</w:t>
      </w:r>
      <w:r>
        <w:rPr>
          <w:rFonts w:ascii="Times New Roman" w:hAnsi="Times New Roman" w:eastAsia="微软雅黑"/>
          <w:color w:val="000000"/>
          <w:spacing w:val="14"/>
          <w:sz w:val="18"/>
          <w:szCs w:val="18"/>
          <w:lang w:val="zh-CN"/>
        </w:rPr>
        <w:t>相关指南。报告主要针对目前明确与疾病相关或可能与疾病相关的突变点。除非已有相关致病性报道，报告将不包括同义变异，内含子区域的非剪切和常见良性多态性变异。所有数据的解读基于我们目前对疾病与致病基因的了解认识。突变的注释参考公共频率dbSNP，1000Genome，HapMap、HGMD数据库以及公司自建中国人群数据库等。建议临床医生或相关医疗专业人员根据检测结果对受检者进行临床表型关联。随着科学研究的进展，对部分变异的归类和解释可能发生变化，我们将保持更新。检测结果为实验室检测数据，仅用于突变筛查之目的，不代表最终诊断结果，仅供临床参考。</w:t>
      </w:r>
    </w:p>
    <w:p w14:paraId="45954B95">
      <w:pPr>
        <w:pStyle w:val="2"/>
        <w:numPr>
          <w:ilvl w:val="255"/>
          <w:numId w:val="0"/>
        </w:numPr>
        <w:spacing w:before="156" w:beforeLines="50" w:after="156" w:afterLines="50"/>
        <w:jc w:val="left"/>
        <w:outlineLvl w:val="0"/>
        <w:rPr>
          <w:color w:val="0083C3"/>
          <w:lang w:eastAsia="zh-CN"/>
        </w:rPr>
      </w:pPr>
      <w:r>
        <w:rPr>
          <w:color w:val="0083C3"/>
          <w:sz w:val="24"/>
          <w:szCs w:val="24"/>
        </w:rPr>
        <w:drawing>
          <wp:anchor distT="0" distB="0" distL="114300" distR="114300" simplePos="0" relativeHeight="251703296" behindDoc="0" locked="0" layoutInCell="1" allowOverlap="1">
            <wp:simplePos x="0" y="0"/>
            <wp:positionH relativeFrom="column">
              <wp:posOffset>30480</wp:posOffset>
            </wp:positionH>
            <wp:positionV relativeFrom="paragraph">
              <wp:posOffset>208915</wp:posOffset>
            </wp:positionV>
            <wp:extent cx="360045" cy="205105"/>
            <wp:effectExtent l="0" t="0" r="5715" b="8255"/>
            <wp:wrapSquare wrapText="bothSides"/>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11"/>
                    <a:stretch>
                      <a:fillRect/>
                    </a:stretch>
                  </pic:blipFill>
                  <pic:spPr>
                    <a:xfrm>
                      <a:off x="0" y="0"/>
                      <a:ext cx="360045" cy="205105"/>
                    </a:xfrm>
                    <a:prstGeom prst="rect">
                      <a:avLst/>
                    </a:prstGeom>
                  </pic:spPr>
                </pic:pic>
              </a:graphicData>
            </a:graphic>
          </wp:anchor>
        </w:drawing>
      </w:r>
      <w:r>
        <w:rPr>
          <w:color w:val="0083C3"/>
          <w:lang w:eastAsia="zh-CN"/>
        </w:rPr>
        <w:t>变异解读声明</w:t>
      </w:r>
    </w:p>
    <w:p w14:paraId="287F08A4">
      <w:pPr>
        <w:pStyle w:val="42"/>
        <w:widowControl/>
        <w:spacing w:line="300" w:lineRule="auto"/>
        <w:ind w:firstLine="363"/>
        <w:rPr>
          <w:rFonts w:ascii="Times New Roman" w:hAnsi="Times New Roman" w:eastAsia="微软雅黑" w:cs="Times New Roman"/>
          <w:sz w:val="24"/>
          <w:szCs w:val="24"/>
          <w:lang w:eastAsia="zh-CN"/>
        </w:rPr>
      </w:pPr>
      <w:r>
        <w:rPr>
          <w:rFonts w:ascii="Times New Roman" w:hAnsi="Times New Roman" w:eastAsia="微软雅黑" w:cs="Times New Roman"/>
          <w:spacing w:val="14"/>
          <w:sz w:val="18"/>
          <w:szCs w:val="18"/>
          <w:lang w:val="en-US" w:eastAsia="zh-CN"/>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会有错误。遗传性肿瘤是一种复杂的多基因病，若检测结果和临床表现不匹配，可以考虑采取其他的检测方法来验证。报告中的检测结果为受检者进一步的临床检测、预防和监测提供参考。</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88CFCEE">
        <w:tblPrEx>
          <w:tblCellMar>
            <w:top w:w="0" w:type="dxa"/>
            <w:left w:w="0" w:type="dxa"/>
            <w:bottom w:w="0" w:type="dxa"/>
            <w:right w:w="0" w:type="dxa"/>
          </w:tblCellMar>
        </w:tblPrEx>
        <w:trPr>
          <w:trHeight w:val="441" w:hRule="exact"/>
          <w:jc w:val="right"/>
        </w:trPr>
        <w:tc>
          <w:tcPr>
            <w:tcW w:w="1272" w:type="dxa"/>
            <w:vAlign w:val="center"/>
          </w:tcPr>
          <w:p w14:paraId="1806905E">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000C78">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89984"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3" name="组合 3"/>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4" name="组合 6"/>
                              <wpg:cNvGrpSpPr/>
                              <wpg:grpSpPr>
                                <a:xfrm>
                                  <a:off x="19211" y="18842"/>
                                  <a:ext cx="4816" cy="2273"/>
                                  <a:chOff x="19199" y="18902"/>
                                  <a:chExt cx="4816" cy="2273"/>
                                </a:xfrm>
                              </wpg:grpSpPr>
                              <pic:pic xmlns:pic="http://schemas.openxmlformats.org/drawingml/2006/picture">
                                <pic:nvPicPr>
                                  <pic:cNvPr id="11"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12"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4" name="图片 4"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8998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f6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">
                      <o:lock v:ext="edit" aspectratio="f"/>
                      <v:group id="组合 6" o:spid="_x0000_s1026" o:spt="203" style="position:absolute;left:19211;top:18842;height:2273;width:4816;" coordorigin="19199,18902" coordsize="4816,2273"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JK0297sAAADb&#10;AAAADwAAAGRycy9kb3ducmV2LnhtbEVPTWvCQBC9F/wPywi91U0siE1dpQqieCkmgtdpdpoEs7Nx&#10;d03033cLhd7m8T5nsbqbVvTkfGNZQTpJQBCXVjdcKTgV25c5CB+QNbaWScGDPKyWo6cFZtoOfKQ+&#10;D5WIIewzVFCH0GVS+rImg35iO+LIfVtnMEToKqkdDjHctHKaJDNpsOHYUGNHm5rKS34zCgZ/6d+K&#10;fpPmr8X6i9zH7vp5OCv1PE6TdxCB7uFf/Ofe6zg/hd9f4gF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K0297sAAADb&#10;AAAADwAAAAAAAAABACAAAAAiAAAAZHJzL2Rvd25yZXYueG1sUEsBAhQAFAAAAAgAh07iQDMvBZ47&#10;AAAAOQAAABAAAAAAAAAAAQAgAAAACgEAAGRycy9zaGFwZXhtbC54bWxQSwUGAAAAAAYABgBbAQAA&#10;tAMAAAAA&#10;">
                          <v:fill on="f" focussize="0,0"/>
                          <v:stroke on="f"/>
                          <v:imagedata r:id="rId12"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DhFibLwAAADb&#10;AAAADwAAAGRycy9kb3ducmV2LnhtbEVPS2vCQBC+F/oflil4q5sYKJK6Siko4kGoBrG3ITsmMdnZ&#10;kN08+u+7hYK3+fies9pMphEDda6yrCCeRyCIc6srLhRk5+3rEoTzyBoby6Tghxxs1s9PK0y1HfmL&#10;hpMvRAhhl6KC0vs2ldLlJRl0c9sSB+5mO4M+wK6QusMxhJtGLqLoTRqsODSU2NJnSXl96o2C+8e5&#10;+ubkeLkeD/1+3GWZvyS1UrOXOHoH4WnyD/G/e6/D/AX8/RIO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4RYmy8AAAA&#10;2wAAAA8AAAAAAAAAAQAgAAAAIgAAAGRycy9kb3ducmV2LnhtbFBLAQIUABQAAAAIAIdO4kAzLwWe&#10;OwAAADkAAAAQAAAAAAAAAAEAIAAAAAsBAABkcnMvc2hhcGV4bWwueG1sUEsFBgAAAAAGAAYAWwEA&#10;ALUDAAAAAA==&#10;">
                          <v:fill on="f" focussize="0,0"/>
                          <v:stroke on="f"/>
                          <v:imagedata r:id="rId13"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X0V+bb0AAADb&#10;AAAADwAAAGRycy9kb3ducmV2LnhtbEVPTWvCQBC9F/wPywheSrPRl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RX5t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group>
                  </w:pict>
                </mc:Fallback>
              </mc:AlternateContent>
            </w:r>
          </w:p>
        </w:tc>
        <w:tc>
          <w:tcPr>
            <w:tcW w:w="1166" w:type="dxa"/>
            <w:vAlign w:val="center"/>
          </w:tcPr>
          <w:p w14:paraId="1CBC5A32">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3A135C8">
            <w:pPr>
              <w:pStyle w:val="22"/>
              <w:spacing w:before="13"/>
              <w:ind w:right="15"/>
              <w:jc w:val="both"/>
              <w:rPr>
                <w:rFonts w:ascii="Times New Roman" w:hAnsi="Times New Roman" w:cs="Times New Roman"/>
                <w:b/>
                <w:sz w:val="24"/>
                <w:szCs w:val="24"/>
              </w:rPr>
            </w:pPr>
          </w:p>
        </w:tc>
      </w:tr>
      <w:tr w14:paraId="28907EE9">
        <w:tblPrEx>
          <w:tblCellMar>
            <w:top w:w="0" w:type="dxa"/>
            <w:left w:w="0" w:type="dxa"/>
            <w:bottom w:w="0" w:type="dxa"/>
            <w:right w:w="0" w:type="dxa"/>
          </w:tblCellMar>
        </w:tblPrEx>
        <w:trPr>
          <w:trHeight w:val="457" w:hRule="exact"/>
          <w:jc w:val="right"/>
        </w:trPr>
        <w:tc>
          <w:tcPr>
            <w:tcW w:w="1272" w:type="dxa"/>
            <w:vAlign w:val="center"/>
          </w:tcPr>
          <w:p w14:paraId="59D0559D">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894E4E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73F9A71">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8BB1E13">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DBFD80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3A10B82">
        <w:tblPrEx>
          <w:tblCellMar>
            <w:top w:w="0" w:type="dxa"/>
            <w:left w:w="0" w:type="dxa"/>
            <w:bottom w:w="0" w:type="dxa"/>
            <w:right w:w="0" w:type="dxa"/>
          </w:tblCellMar>
        </w:tblPrEx>
        <w:trPr>
          <w:trHeight w:val="441" w:hRule="exact"/>
          <w:jc w:val="right"/>
        </w:trPr>
        <w:tc>
          <w:tcPr>
            <w:tcW w:w="1272" w:type="dxa"/>
            <w:vAlign w:val="center"/>
          </w:tcPr>
          <w:p w14:paraId="1CB4ACC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F5576B">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91008"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5" name="组合 15"/>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2" name="组合 23"/>
                              <wpg:cNvGrpSpPr/>
                              <wpg:grpSpPr>
                                <a:xfrm>
                                  <a:off x="19199" y="20810"/>
                                  <a:ext cx="4936" cy="2273"/>
                                  <a:chOff x="19199" y="20810"/>
                                  <a:chExt cx="4936" cy="2273"/>
                                </a:xfrm>
                              </wpg:grpSpPr>
                              <pic:pic xmlns:pic="http://schemas.openxmlformats.org/drawingml/2006/picture">
                                <pic:nvPicPr>
                                  <pic:cNvPr id="23"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6"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8"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9100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o/xgRL4AAADb&#10;AAAADwAAAGRycy9kb3ducmV2LnhtbEWPQWvCQBSE7wX/w/KE3ppNIi0SXYMEKz1IoUYQb4/sMwlm&#10;34bsNtF/3y0Uehxm5htmnd9NJ0YaXGtZQRLFIIgrq1uuFZzK95clCOeRNXaWScGDHOSb2dMaM20n&#10;/qLx6GsRIOwyVNB432dSuqohgy6yPXHwrnYw6IMcaqkHnALcdDKN4zdpsOWw0GBPRUPV7fhtFOwn&#10;nLaLZDcebtficSlfP8+HhJR6nifxCoSnu/8P/7U/tII0hd8v4QfIz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8YES+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5"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v0au0rsAAADb&#10;AAAADwAAAGRycy9kb3ducmV2LnhtbEWPQavCMBCE74L/IazgTVMVRKpRRPAh7yCoRfS2NGtbbTal&#10;iVb/vREEj8PMfMPMFk9TigfVrrCsYNCPQBCnVhecKUgO694EhPPIGkvLpOBFDhbzdmuGsbYN7+ix&#10;95kIEHYxKsi9r2IpXZqTQde3FXHwLrY26IOsM6lrbALclHIYRWNpsOCwkGNFq5zS2/5uFFyXh+LM&#10;o+3xtP2/b5q/JPHH0U2pbmcQTUF4evpf+NveaAXDMXy+hB8g5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0au0rsAAADb&#10;AAAADwAAAAAAAAABACAAAAAiAAAAZHJzL2Rvd25yZXYueG1sUEsBAhQAFAAAAAgAh07iQDMvBZ47&#10;AAAAOQAAABAAAAAAAAAAAQAgAAAACgEAAGRycy9zaGFwZXhtbC54bWxQSwUGAAAAAAYABgBbAQAA&#10;tAMAAAAA&#10;">
                          <v:fill on="f" focussize="0,0"/>
                          <v:stroke on="f"/>
                          <v:imagedata r:id="rId13"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EGS+1bsAAADb&#10;AAAADwAAAGRycy9kb3ducmV2LnhtbEVPy4rCMBTdC/MP4Q64EU2tUJyOUcQHKC7EjqDLS3On7Uxz&#10;U5r4+nuzEFweznsyu5taXKl1lWUFw0EEgji3uuJCwfFn3R+DcB5ZY22ZFDzIwWz60Zlgqu2ND3TN&#10;fCFCCLsUFZTeN6mULi/JoBvYhjhwv7Y16ANsC6lbvIVwU8s4ihJpsOLQUGJDi5Ly/+xiFOj9OaH1&#10;dvVHX/Pa7HrJKV5WI6W6n8PoG4Snu3+LX+6NVhCHseFL+AF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GS+1bsAAADb&#10;AAAADwAAAAAAAAABACAAAAAiAAAAZHJzL2Rvd25yZXYueG1sUEsBAhQAFAAAAAgAh07iQDMvBZ47&#10;AAAAOQAAABAAAAAAAAAAAQAgAAAACgEAAGRycy9zaGFwZXhtbC54bWxQSwUGAAAAAAYABgBbAQAA&#10;tAMAAAAA&#10;">
                        <v:fill on="f" focussize="0,0"/>
                        <v:stroke on="f"/>
                        <v:imagedata r:id="rId14" chromakey="#FFFFFF" o:title=""/>
                        <o:lock v:ext="edit" aspectratio="t"/>
                      </v:shape>
                    </v:group>
                  </w:pict>
                </mc:Fallback>
              </mc:AlternateContent>
            </w:r>
          </w:p>
        </w:tc>
        <w:tc>
          <w:tcPr>
            <w:tcW w:w="1166" w:type="dxa"/>
            <w:vAlign w:val="center"/>
          </w:tcPr>
          <w:p w14:paraId="378D6F0E">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D5A53FB">
            <w:pPr>
              <w:pStyle w:val="22"/>
              <w:spacing w:before="13"/>
              <w:ind w:right="15"/>
              <w:jc w:val="both"/>
              <w:rPr>
                <w:rFonts w:ascii="Times New Roman" w:hAnsi="Times New Roman" w:cs="Times New Roman"/>
                <w:b/>
                <w:sz w:val="24"/>
                <w:szCs w:val="24"/>
              </w:rPr>
            </w:pPr>
          </w:p>
        </w:tc>
      </w:tr>
      <w:tr w14:paraId="4660855C">
        <w:tblPrEx>
          <w:tblCellMar>
            <w:top w:w="0" w:type="dxa"/>
            <w:left w:w="0" w:type="dxa"/>
            <w:bottom w:w="0" w:type="dxa"/>
            <w:right w:w="0" w:type="dxa"/>
          </w:tblCellMar>
        </w:tblPrEx>
        <w:trPr>
          <w:trHeight w:val="457" w:hRule="exact"/>
          <w:jc w:val="right"/>
        </w:trPr>
        <w:tc>
          <w:tcPr>
            <w:tcW w:w="1272" w:type="dxa"/>
            <w:vAlign w:val="center"/>
          </w:tcPr>
          <w:p w14:paraId="075624A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E8FF2A9">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2F9FC49">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0522FB2">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BE40407">
      <w:pPr>
        <w:rPr>
          <w:rFonts w:ascii="Times New Roman" w:hAnsi="Times New Roman" w:eastAsia="微软雅黑 Bold"/>
          <w:b/>
          <w:bCs/>
          <w:color w:val="32B200"/>
          <w:spacing w:val="18"/>
        </w:rPr>
      </w:pPr>
      <w:r>
        <w:rPr>
          <w:rFonts w:hint="eastAsia" w:ascii="Times New Roman" w:hAnsi="Times New Roman" w:eastAsia="微软雅黑" w:cs="Times New Roman"/>
          <w:sz w:val="24"/>
          <w:szCs w:val="24"/>
          <w:lang w:eastAsia="zh-CN"/>
        </w:rPr>
        <w:t>{% endif %}</w:t>
      </w:r>
      <w:r>
        <w:rPr>
          <w:rFonts w:ascii="Times New Roman" w:hAnsi="Times New Roman" w:eastAsia="微软雅黑 Bold"/>
          <w:b/>
          <w:bCs/>
          <w:color w:val="32B200"/>
          <w:spacing w:val="18"/>
        </w:rPr>
        <w:br w:type="page"/>
      </w:r>
    </w:p>
    <w:p w14:paraId="776C9914">
      <w:pPr>
        <w:pStyle w:val="2"/>
        <w:numPr>
          <w:ilvl w:val="255"/>
          <w:numId w:val="0"/>
        </w:numPr>
        <w:spacing w:before="156" w:beforeLines="50" w:after="156" w:afterLines="50"/>
        <w:jc w:val="left"/>
        <w:outlineLvl w:val="0"/>
        <w:rPr>
          <w:color w:val="0083C3"/>
        </w:rPr>
      </w:pPr>
      <w:r>
        <w:rPr>
          <w:color w:val="0083C3"/>
          <w:sz w:val="24"/>
          <w:szCs w:val="24"/>
        </w:rPr>
        <w:drawing>
          <wp:anchor distT="0" distB="0" distL="114300" distR="114300" simplePos="0" relativeHeight="251704320" behindDoc="0" locked="0" layoutInCell="1" allowOverlap="1">
            <wp:simplePos x="0" y="0"/>
            <wp:positionH relativeFrom="column">
              <wp:posOffset>30480</wp:posOffset>
            </wp:positionH>
            <wp:positionV relativeFrom="paragraph">
              <wp:posOffset>98425</wp:posOffset>
            </wp:positionV>
            <wp:extent cx="360045" cy="205105"/>
            <wp:effectExtent l="0" t="0" r="5715" b="8255"/>
            <wp:wrapSquare wrapText="bothSides"/>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11"/>
                    <a:stretch>
                      <a:fillRect/>
                    </a:stretch>
                  </pic:blipFill>
                  <pic:spPr>
                    <a:xfrm>
                      <a:off x="0" y="0"/>
                      <a:ext cx="360045" cy="205105"/>
                    </a:xfrm>
                    <a:prstGeom prst="rect">
                      <a:avLst/>
                    </a:prstGeom>
                  </pic:spPr>
                </pic:pic>
              </a:graphicData>
            </a:graphic>
          </wp:anchor>
        </w:drawing>
      </w:r>
      <w:r>
        <w:rPr>
          <w:color w:val="0083C3"/>
        </w:rPr>
        <w:t>癌种背景介绍</w:t>
      </w:r>
    </w:p>
    <w:p w14:paraId="4D67C04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癌症对人类健康和生命的威胁很大。它和心血管疾患一起</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已成为医学上的两大难关。</w:t>
      </w:r>
      <w:r>
        <w:rPr>
          <w:rFonts w:ascii="Times New Roman" w:hAnsi="Times New Roman" w:eastAsia="微软雅黑" w:cs="Times New Roman"/>
          <w:spacing w:val="14"/>
          <w:sz w:val="18"/>
          <w:szCs w:val="18"/>
          <w:lang w:val="en-US" w:eastAsia="zh-CN"/>
        </w:rPr>
        <w:t>癌症</w:t>
      </w:r>
      <w:r>
        <w:rPr>
          <w:rFonts w:ascii="Times New Roman" w:hAnsi="Times New Roman" w:eastAsia="微软雅黑" w:cs="Times New Roman"/>
          <w:spacing w:val="14"/>
          <w:sz w:val="18"/>
          <w:szCs w:val="18"/>
          <w:lang w:eastAsia="zh-CN"/>
        </w:rPr>
        <w:t>的形成是多种因素共同作用的结果，如外界环境的污染、辐射接触、病毒感染、不良的生活方式等都会提高肿瘤患病概率。全世界</w:t>
      </w:r>
      <w:r>
        <w:rPr>
          <w:rFonts w:ascii="Times New Roman" w:hAnsi="Times New Roman" w:eastAsia="微软雅黑" w:cs="Times New Roman"/>
          <w:spacing w:val="14"/>
          <w:sz w:val="18"/>
          <w:szCs w:val="18"/>
          <w:lang w:val="en-US" w:eastAsia="zh-CN"/>
        </w:rPr>
        <w:t>79</w:t>
      </w:r>
      <w:r>
        <w:rPr>
          <w:rFonts w:ascii="Times New Roman" w:hAnsi="Times New Roman" w:eastAsia="微软雅黑" w:cs="Times New Roman"/>
          <w:spacing w:val="14"/>
          <w:sz w:val="18"/>
          <w:szCs w:val="18"/>
          <w:lang w:eastAsia="zh-CN"/>
        </w:rPr>
        <w:t>亿人口中，2020年全球新发癌症病例1929万例，其中男性1006万例，女性923万例，2020年全球癌症死亡病例996万例，其中男性553万例，女性443万例。近年来，我国癌症的发病率呈上升趋势，恶性肿瘤居城市人口死因的首位。2020年中国新发癌症病例457万例，其中男性248万例，女性209万例，2020年中国癌症死亡病例300万例，其中男性182万例，女性118万例。世界卫生组织认为，肿瘤是可以预防的，并提出了肿瘤三级预防建议。一级预防是消除或减少可能致癌的因素，防止癌症的发生，包括改善生活习惯（如戒烟戒酒），注意环境污染后的自我保护，疫苗接种等；二级预防是肿瘤的早期发现、早期诊断、早期治疗，对高发区和高危人群进行定期检查；三级预防是治疗后的康复，提高生存质量，减轻痛苦，延长生命。</w:t>
      </w:r>
    </w:p>
    <w:p w14:paraId="0CA380F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随着医学的进步和发展，诊断方法不断进步可以使大约80-90%的癌症得到确诊，而且，1／3的癌症患者能在早期发现。世界卫生组织作出的最新权威性结论：癌症患者如果能早期发现，治愈率可达80％以上。因此，早期肿瘤诊断已成为全世界医务人员长期以来极尽全力研究的热门课题。</w:t>
      </w:r>
    </w:p>
    <w:p w14:paraId="27E48C3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常见的肿瘤筛查方式包括：基因检测，肿瘤标志物筛查，PET/CT等，三者各有所长。</w:t>
      </w:r>
    </w:p>
    <w:p w14:paraId="6029663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从人出生开始便可以进行基因检测，确定患癌风险，针对特定的癌症进行预防。</w:t>
      </w:r>
    </w:p>
    <w:p w14:paraId="4CF0393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肿瘤标志物可以应用于肿瘤早期，及时预防或者治疗。</w:t>
      </w:r>
    </w:p>
    <w:p w14:paraId="66718BEB">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PET/CT可应用于已有肿瘤出现时，及时发现并治疗。</w:t>
      </w:r>
    </w:p>
    <w:p w14:paraId="7EC7F33D">
      <w:pPr>
        <w:adjustRightInd w:val="0"/>
        <w:snapToGrid w:val="0"/>
        <w:spacing w:line="300" w:lineRule="auto"/>
        <w:ind w:right="264" w:rightChars="120"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随着人类基因组的解密，肿瘤预防的对象可由群体到个人，实现个人肿瘤患病率的风险预测，将一级预防和二级预防有机的整合在一起，迎接一种全新的疾病防治方式。</w:t>
      </w:r>
    </w:p>
    <w:p w14:paraId="4D8AED9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如果检测出您患某种肿瘤具有高风险，只是说明与人群群体相比，您在遗传层面更容易罹患肿瘤，并不能说明您一定会得，请您不要过分紧张，更无需造成任何压力，只需适当重视，进行早期预防。现代研究发现，即使携带肿瘤的易感基因，只要早发现、早处理、早预防，还是能够延缓或者避免肿瘤的发生的。建议您可以参考我们给出的针对性预防措施进行预防，比如改变生活习惯、避免接触可能刺激肿瘤发生的有害因素、定期做相应临床检查等。</w:t>
      </w:r>
    </w:p>
    <w:p w14:paraId="34E8568D">
      <w:pPr>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br w:type="page"/>
      </w:r>
    </w:p>
    <w:p w14:paraId="0FE09A13">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卵巢癌</w:t>
      </w:r>
    </w:p>
    <w:tbl>
      <w:tblPr>
        <w:tblStyle w:val="43"/>
        <w:tblW w:w="9818" w:type="dxa"/>
        <w:jc w:val="center"/>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Layout w:type="fixed"/>
        <w:tblCellMar>
          <w:top w:w="0" w:type="dxa"/>
          <w:left w:w="108" w:type="dxa"/>
          <w:bottom w:w="0" w:type="dxa"/>
          <w:right w:w="108" w:type="dxa"/>
        </w:tblCellMar>
      </w:tblPr>
      <w:tblGrid>
        <w:gridCol w:w="989"/>
        <w:gridCol w:w="981"/>
        <w:gridCol w:w="981"/>
        <w:gridCol w:w="981"/>
        <w:gridCol w:w="981"/>
        <w:gridCol w:w="981"/>
        <w:gridCol w:w="981"/>
        <w:gridCol w:w="981"/>
        <w:gridCol w:w="981"/>
        <w:gridCol w:w="981"/>
      </w:tblGrid>
      <w:tr w14:paraId="4B69798E">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9" w:type="dxa"/>
            <w:vMerge w:val="restart"/>
            <w:tcBorders>
              <w:top w:val="nil"/>
              <w:left w:val="nil"/>
              <w:bottom w:val="nil"/>
              <w:right w:val="nil"/>
              <w:insideV w:val="nil"/>
              <w:tl2br w:val="nil"/>
              <w:tr2bl w:val="nil"/>
            </w:tcBorders>
            <w:shd w:val="clear" w:color="auto" w:fill="0083C3"/>
            <w:vAlign w:val="center"/>
          </w:tcPr>
          <w:p w14:paraId="4B10CEA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卵巢癌</w:t>
            </w:r>
          </w:p>
          <w:p w14:paraId="5540F2D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81" w:type="dxa"/>
            <w:tcBorders>
              <w:top w:val="single" w:color="BFBFBF" w:sz="4" w:space="0"/>
              <w:left w:val="nil"/>
              <w:bottom w:val="single" w:color="BFBFBF" w:sz="4" w:space="0"/>
              <w:right w:val="single" w:color="BFBFBF" w:sz="4" w:space="0"/>
              <w:insideV w:val="nil"/>
            </w:tcBorders>
            <w:shd w:val="clear" w:color="auto" w:fill="auto"/>
            <w:vAlign w:val="center"/>
          </w:tcPr>
          <w:p w14:paraId="4F5D926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ATM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1CE903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BARD1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DFD06D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BRCA1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7729671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BRCA2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01E4E3C">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BRIP1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15194D0">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CDH1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CA26637">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CHEK2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1176A8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EPCAM</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1BAF08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FANCD2</w:t>
            </w:r>
          </w:p>
        </w:tc>
      </w:tr>
      <w:tr w14:paraId="27063714">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9" w:type="dxa"/>
            <w:vMerge w:val="continue"/>
            <w:tcBorders>
              <w:top w:val="nil"/>
              <w:left w:val="nil"/>
              <w:bottom w:val="nil"/>
              <w:right w:val="nil"/>
              <w:tl2br w:val="nil"/>
              <w:tr2bl w:val="nil"/>
            </w:tcBorders>
            <w:shd w:val="clear" w:color="auto" w:fill="0083C3"/>
            <w:vAlign w:val="center"/>
          </w:tcPr>
          <w:p w14:paraId="2C7264C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81" w:type="dxa"/>
            <w:tcBorders>
              <w:top w:val="single" w:color="BFBFBF" w:sz="4" w:space="0"/>
              <w:left w:val="nil"/>
              <w:bottom w:val="single" w:color="BFBFBF" w:sz="4" w:space="0"/>
              <w:right w:val="single" w:color="BFBFBF" w:sz="4" w:space="0"/>
            </w:tcBorders>
            <w:vAlign w:val="center"/>
          </w:tcPr>
          <w:p w14:paraId="139C89EE">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FANCE</w:t>
            </w:r>
          </w:p>
        </w:tc>
        <w:tc>
          <w:tcPr>
            <w:tcW w:w="981" w:type="dxa"/>
            <w:tcBorders>
              <w:top w:val="single" w:color="BFBFBF" w:sz="4" w:space="0"/>
              <w:left w:val="single" w:color="BFBFBF" w:sz="4" w:space="0"/>
              <w:bottom w:val="single" w:color="BFBFBF" w:sz="4" w:space="0"/>
              <w:right w:val="single" w:color="BFBFBF" w:sz="4" w:space="0"/>
            </w:tcBorders>
            <w:vAlign w:val="center"/>
          </w:tcPr>
          <w:p w14:paraId="53590586">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FANCF</w:t>
            </w:r>
          </w:p>
        </w:tc>
        <w:tc>
          <w:tcPr>
            <w:tcW w:w="981" w:type="dxa"/>
            <w:tcBorders>
              <w:top w:val="single" w:color="BFBFBF" w:sz="4" w:space="0"/>
              <w:left w:val="single" w:color="BFBFBF" w:sz="4" w:space="0"/>
              <w:bottom w:val="single" w:color="BFBFBF" w:sz="4" w:space="0"/>
              <w:right w:val="single" w:color="BFBFBF" w:sz="4" w:space="0"/>
            </w:tcBorders>
            <w:vAlign w:val="center"/>
          </w:tcPr>
          <w:p w14:paraId="6823EA5D">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FANCI</w:t>
            </w:r>
          </w:p>
        </w:tc>
        <w:tc>
          <w:tcPr>
            <w:tcW w:w="981" w:type="dxa"/>
            <w:tcBorders>
              <w:top w:val="single" w:color="BFBFBF" w:sz="4" w:space="0"/>
              <w:left w:val="single" w:color="BFBFBF" w:sz="4" w:space="0"/>
              <w:bottom w:val="single" w:color="BFBFBF" w:sz="4" w:space="0"/>
              <w:right w:val="single" w:color="BFBFBF" w:sz="4" w:space="0"/>
            </w:tcBorders>
            <w:vAlign w:val="center"/>
          </w:tcPr>
          <w:p w14:paraId="5F9B66D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FANCM</w:t>
            </w:r>
          </w:p>
        </w:tc>
        <w:tc>
          <w:tcPr>
            <w:tcW w:w="981" w:type="dxa"/>
            <w:tcBorders>
              <w:top w:val="single" w:color="BFBFBF" w:sz="4" w:space="0"/>
              <w:left w:val="single" w:color="BFBFBF" w:sz="4" w:space="0"/>
              <w:bottom w:val="single" w:color="BFBFBF" w:sz="4" w:space="0"/>
              <w:right w:val="single" w:color="BFBFBF" w:sz="4" w:space="0"/>
            </w:tcBorders>
            <w:vAlign w:val="center"/>
          </w:tcPr>
          <w:p w14:paraId="13FDA3C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MLH1</w:t>
            </w:r>
          </w:p>
        </w:tc>
        <w:tc>
          <w:tcPr>
            <w:tcW w:w="981" w:type="dxa"/>
            <w:tcBorders>
              <w:top w:val="single" w:color="BFBFBF" w:sz="4" w:space="0"/>
              <w:left w:val="single" w:color="BFBFBF" w:sz="4" w:space="0"/>
              <w:bottom w:val="single" w:color="BFBFBF" w:sz="4" w:space="0"/>
              <w:right w:val="single" w:color="BFBFBF" w:sz="4" w:space="0"/>
            </w:tcBorders>
            <w:vAlign w:val="center"/>
          </w:tcPr>
          <w:p w14:paraId="5C97D81E">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MRE11</w:t>
            </w:r>
          </w:p>
        </w:tc>
        <w:tc>
          <w:tcPr>
            <w:tcW w:w="981" w:type="dxa"/>
            <w:tcBorders>
              <w:top w:val="single" w:color="BFBFBF" w:sz="4" w:space="0"/>
              <w:left w:val="single" w:color="BFBFBF" w:sz="4" w:space="0"/>
              <w:bottom w:val="single" w:color="BFBFBF" w:sz="4" w:space="0"/>
              <w:right w:val="single" w:color="BFBFBF" w:sz="4" w:space="0"/>
            </w:tcBorders>
            <w:vAlign w:val="center"/>
          </w:tcPr>
          <w:p w14:paraId="131D0816">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MSH2</w:t>
            </w:r>
          </w:p>
        </w:tc>
        <w:tc>
          <w:tcPr>
            <w:tcW w:w="981" w:type="dxa"/>
            <w:tcBorders>
              <w:top w:val="single" w:color="BFBFBF" w:sz="4" w:space="0"/>
              <w:left w:val="single" w:color="BFBFBF" w:sz="4" w:space="0"/>
              <w:bottom w:val="single" w:color="BFBFBF" w:sz="4" w:space="0"/>
              <w:right w:val="single" w:color="BFBFBF" w:sz="4" w:space="0"/>
            </w:tcBorders>
            <w:vAlign w:val="center"/>
          </w:tcPr>
          <w:p w14:paraId="5A0BF70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MSH6</w:t>
            </w:r>
          </w:p>
        </w:tc>
        <w:tc>
          <w:tcPr>
            <w:tcW w:w="981" w:type="dxa"/>
            <w:tcBorders>
              <w:top w:val="single" w:color="BFBFBF" w:sz="4" w:space="0"/>
              <w:left w:val="single" w:color="BFBFBF" w:sz="4" w:space="0"/>
              <w:bottom w:val="single" w:color="BFBFBF" w:sz="4" w:space="0"/>
              <w:right w:val="single" w:color="BFBFBF" w:sz="4" w:space="0"/>
            </w:tcBorders>
            <w:vAlign w:val="center"/>
          </w:tcPr>
          <w:p w14:paraId="631C0316">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MUTYH</w:t>
            </w:r>
          </w:p>
        </w:tc>
      </w:tr>
      <w:tr w14:paraId="211CC4FA">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9" w:type="dxa"/>
            <w:vMerge w:val="continue"/>
            <w:tcBorders>
              <w:top w:val="nil"/>
              <w:left w:val="nil"/>
              <w:bottom w:val="nil"/>
              <w:right w:val="nil"/>
              <w:tl2br w:val="nil"/>
              <w:tr2bl w:val="nil"/>
            </w:tcBorders>
            <w:shd w:val="clear" w:color="auto" w:fill="0083C3"/>
            <w:vAlign w:val="center"/>
          </w:tcPr>
          <w:p w14:paraId="1B71F325">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81" w:type="dxa"/>
            <w:tcBorders>
              <w:top w:val="single" w:color="BFBFBF" w:sz="4" w:space="0"/>
              <w:left w:val="nil"/>
              <w:bottom w:val="single" w:color="BFBFBF" w:sz="4" w:space="0"/>
              <w:right w:val="single" w:color="BFBFBF" w:sz="4" w:space="0"/>
            </w:tcBorders>
            <w:vAlign w:val="center"/>
          </w:tcPr>
          <w:p w14:paraId="555AE34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NBN</w:t>
            </w:r>
          </w:p>
        </w:tc>
        <w:tc>
          <w:tcPr>
            <w:tcW w:w="981" w:type="dxa"/>
            <w:tcBorders>
              <w:top w:val="single" w:color="BFBFBF" w:sz="4" w:space="0"/>
              <w:left w:val="single" w:color="BFBFBF" w:sz="4" w:space="0"/>
              <w:bottom w:val="single" w:color="BFBFBF" w:sz="4" w:space="0"/>
              <w:right w:val="single" w:color="BFBFBF" w:sz="4" w:space="0"/>
            </w:tcBorders>
            <w:vAlign w:val="center"/>
          </w:tcPr>
          <w:p w14:paraId="7339878A">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NF1</w:t>
            </w:r>
          </w:p>
        </w:tc>
        <w:tc>
          <w:tcPr>
            <w:tcW w:w="981" w:type="dxa"/>
            <w:tcBorders>
              <w:top w:val="single" w:color="BFBFBF" w:sz="4" w:space="0"/>
              <w:left w:val="single" w:color="BFBFBF" w:sz="4" w:space="0"/>
              <w:bottom w:val="single" w:color="BFBFBF" w:sz="4" w:space="0"/>
              <w:right w:val="single" w:color="BFBFBF" w:sz="4" w:space="0"/>
            </w:tcBorders>
            <w:vAlign w:val="center"/>
          </w:tcPr>
          <w:p w14:paraId="2FE58B1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PALB2</w:t>
            </w:r>
          </w:p>
        </w:tc>
        <w:tc>
          <w:tcPr>
            <w:tcW w:w="981" w:type="dxa"/>
            <w:tcBorders>
              <w:top w:val="single" w:color="BFBFBF" w:sz="4" w:space="0"/>
              <w:left w:val="single" w:color="BFBFBF" w:sz="4" w:space="0"/>
              <w:bottom w:val="single" w:color="BFBFBF" w:sz="4" w:space="0"/>
              <w:right w:val="single" w:color="BFBFBF" w:sz="4" w:space="0"/>
            </w:tcBorders>
            <w:vAlign w:val="center"/>
          </w:tcPr>
          <w:p w14:paraId="6FCBCA1D">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PMS2</w:t>
            </w:r>
          </w:p>
        </w:tc>
        <w:tc>
          <w:tcPr>
            <w:tcW w:w="981" w:type="dxa"/>
            <w:tcBorders>
              <w:top w:val="single" w:color="BFBFBF" w:sz="4" w:space="0"/>
              <w:left w:val="single" w:color="BFBFBF" w:sz="4" w:space="0"/>
              <w:bottom w:val="single" w:color="BFBFBF" w:sz="4" w:space="0"/>
              <w:right w:val="single" w:color="BFBFBF" w:sz="4" w:space="0"/>
            </w:tcBorders>
            <w:vAlign w:val="center"/>
          </w:tcPr>
          <w:p w14:paraId="2DA7667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PTEN</w:t>
            </w:r>
          </w:p>
        </w:tc>
        <w:tc>
          <w:tcPr>
            <w:tcW w:w="981" w:type="dxa"/>
            <w:tcBorders>
              <w:top w:val="single" w:color="BFBFBF" w:sz="4" w:space="0"/>
              <w:left w:val="single" w:color="BFBFBF" w:sz="4" w:space="0"/>
              <w:bottom w:val="single" w:color="BFBFBF" w:sz="4" w:space="0"/>
              <w:right w:val="single" w:color="BFBFBF" w:sz="4" w:space="0"/>
            </w:tcBorders>
            <w:vAlign w:val="center"/>
          </w:tcPr>
          <w:p w14:paraId="747E4F77">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RAD50</w:t>
            </w:r>
          </w:p>
        </w:tc>
        <w:tc>
          <w:tcPr>
            <w:tcW w:w="981" w:type="dxa"/>
            <w:tcBorders>
              <w:top w:val="single" w:color="BFBFBF" w:sz="4" w:space="0"/>
              <w:left w:val="single" w:color="BFBFBF" w:sz="4" w:space="0"/>
              <w:bottom w:val="single" w:color="BFBFBF" w:sz="4" w:space="0"/>
              <w:right w:val="single" w:color="BFBFBF" w:sz="4" w:space="0"/>
            </w:tcBorders>
            <w:vAlign w:val="center"/>
          </w:tcPr>
          <w:p w14:paraId="7D26C776">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RAD51C</w:t>
            </w:r>
          </w:p>
        </w:tc>
        <w:tc>
          <w:tcPr>
            <w:tcW w:w="981" w:type="dxa"/>
            <w:tcBorders>
              <w:top w:val="single" w:color="BFBFBF" w:sz="4" w:space="0"/>
              <w:left w:val="single" w:color="BFBFBF" w:sz="4" w:space="0"/>
              <w:bottom w:val="single" w:color="BFBFBF" w:sz="4" w:space="0"/>
              <w:right w:val="single" w:color="BFBFBF" w:sz="4" w:space="0"/>
            </w:tcBorders>
            <w:vAlign w:val="center"/>
          </w:tcPr>
          <w:p w14:paraId="743DB309">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RAD51D</w:t>
            </w:r>
          </w:p>
        </w:tc>
        <w:tc>
          <w:tcPr>
            <w:tcW w:w="981" w:type="dxa"/>
            <w:tcBorders>
              <w:top w:val="single" w:color="BFBFBF" w:sz="4" w:space="0"/>
              <w:left w:val="single" w:color="BFBFBF" w:sz="4" w:space="0"/>
              <w:bottom w:val="single" w:color="BFBFBF" w:sz="4" w:space="0"/>
              <w:right w:val="single" w:color="BFBFBF" w:sz="4" w:space="0"/>
            </w:tcBorders>
            <w:vAlign w:val="center"/>
          </w:tcPr>
          <w:p w14:paraId="6024698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SMARCA4</w:t>
            </w:r>
          </w:p>
        </w:tc>
      </w:tr>
      <w:tr w14:paraId="50D5D43B">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9" w:type="dxa"/>
            <w:vMerge w:val="continue"/>
            <w:tcBorders>
              <w:top w:val="nil"/>
              <w:left w:val="nil"/>
              <w:bottom w:val="nil"/>
              <w:right w:val="nil"/>
              <w:tl2br w:val="nil"/>
              <w:tr2bl w:val="nil"/>
            </w:tcBorders>
            <w:shd w:val="clear" w:color="auto" w:fill="0083C3"/>
            <w:vAlign w:val="center"/>
          </w:tcPr>
          <w:p w14:paraId="1345324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81" w:type="dxa"/>
            <w:tcBorders>
              <w:top w:val="single" w:color="BFBFBF" w:sz="4" w:space="0"/>
              <w:left w:val="nil"/>
              <w:bottom w:val="single" w:color="BFBFBF" w:sz="4" w:space="0"/>
              <w:right w:val="single" w:color="BFBFBF" w:sz="4" w:space="0"/>
            </w:tcBorders>
            <w:vAlign w:val="center"/>
          </w:tcPr>
          <w:p w14:paraId="29609BD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5FA7683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TP53</w:t>
            </w:r>
          </w:p>
        </w:tc>
        <w:tc>
          <w:tcPr>
            <w:tcW w:w="981" w:type="dxa"/>
            <w:tcBorders>
              <w:top w:val="single" w:color="BFBFBF" w:sz="4" w:space="0"/>
              <w:left w:val="single" w:color="BFBFBF" w:sz="4" w:space="0"/>
              <w:bottom w:val="nil"/>
              <w:right w:val="nil"/>
            </w:tcBorders>
            <w:vAlign w:val="center"/>
          </w:tcPr>
          <w:p w14:paraId="007ED49B">
            <w:pPr>
              <w:jc w:val="center"/>
              <w:rPr>
                <w:rFonts w:ascii="Times New Roman" w:hAnsi="Times New Roman" w:eastAsia="微软雅黑"/>
                <w:i/>
                <w:iCs/>
                <w:color w:val="595959"/>
                <w:sz w:val="16"/>
                <w:szCs w:val="16"/>
              </w:rPr>
            </w:pPr>
          </w:p>
        </w:tc>
        <w:tc>
          <w:tcPr>
            <w:tcW w:w="981" w:type="dxa"/>
            <w:tcBorders>
              <w:top w:val="single" w:color="BFBFBF" w:sz="4" w:space="0"/>
              <w:left w:val="nil"/>
              <w:bottom w:val="nil"/>
              <w:right w:val="nil"/>
            </w:tcBorders>
            <w:vAlign w:val="center"/>
          </w:tcPr>
          <w:p w14:paraId="08ADDB1F">
            <w:pPr>
              <w:jc w:val="center"/>
              <w:rPr>
                <w:rFonts w:ascii="Times New Roman" w:hAnsi="Times New Roman" w:eastAsia="微软雅黑"/>
                <w:i/>
                <w:iCs/>
                <w:color w:val="595959"/>
                <w:sz w:val="16"/>
                <w:szCs w:val="16"/>
              </w:rPr>
            </w:pPr>
          </w:p>
        </w:tc>
        <w:tc>
          <w:tcPr>
            <w:tcW w:w="981" w:type="dxa"/>
            <w:tcBorders>
              <w:top w:val="single" w:color="BFBFBF" w:sz="4" w:space="0"/>
              <w:left w:val="nil"/>
              <w:bottom w:val="nil"/>
              <w:right w:val="nil"/>
            </w:tcBorders>
            <w:vAlign w:val="center"/>
          </w:tcPr>
          <w:p w14:paraId="20A384A3">
            <w:pPr>
              <w:jc w:val="center"/>
              <w:rPr>
                <w:rFonts w:ascii="Times New Roman" w:hAnsi="Times New Roman" w:eastAsia="微软雅黑"/>
                <w:i/>
                <w:iCs/>
                <w:color w:val="595959"/>
                <w:sz w:val="16"/>
                <w:szCs w:val="16"/>
              </w:rPr>
            </w:pPr>
          </w:p>
        </w:tc>
        <w:tc>
          <w:tcPr>
            <w:tcW w:w="981" w:type="dxa"/>
            <w:tcBorders>
              <w:top w:val="single" w:color="BFBFBF" w:sz="4" w:space="0"/>
              <w:left w:val="nil"/>
              <w:bottom w:val="nil"/>
              <w:right w:val="nil"/>
            </w:tcBorders>
            <w:vAlign w:val="center"/>
          </w:tcPr>
          <w:p w14:paraId="10FD8F0E">
            <w:pPr>
              <w:jc w:val="center"/>
              <w:rPr>
                <w:rFonts w:ascii="Times New Roman" w:hAnsi="Times New Roman" w:eastAsia="微软雅黑"/>
                <w:i/>
                <w:iCs/>
                <w:color w:val="595959"/>
                <w:sz w:val="16"/>
                <w:szCs w:val="16"/>
              </w:rPr>
            </w:pPr>
          </w:p>
        </w:tc>
        <w:tc>
          <w:tcPr>
            <w:tcW w:w="981" w:type="dxa"/>
            <w:tcBorders>
              <w:top w:val="single" w:color="BFBFBF" w:sz="4" w:space="0"/>
              <w:left w:val="nil"/>
              <w:bottom w:val="nil"/>
              <w:right w:val="nil"/>
            </w:tcBorders>
            <w:vAlign w:val="center"/>
          </w:tcPr>
          <w:p w14:paraId="1734F610">
            <w:pPr>
              <w:jc w:val="center"/>
              <w:rPr>
                <w:rFonts w:ascii="Times New Roman" w:hAnsi="Times New Roman" w:eastAsia="微软雅黑"/>
                <w:i/>
                <w:iCs/>
                <w:color w:val="595959"/>
                <w:sz w:val="16"/>
                <w:szCs w:val="16"/>
              </w:rPr>
            </w:pPr>
          </w:p>
        </w:tc>
        <w:tc>
          <w:tcPr>
            <w:tcW w:w="981" w:type="dxa"/>
            <w:tcBorders>
              <w:top w:val="single" w:color="BFBFBF" w:sz="4" w:space="0"/>
              <w:left w:val="nil"/>
              <w:bottom w:val="nil"/>
              <w:right w:val="nil"/>
            </w:tcBorders>
            <w:vAlign w:val="center"/>
          </w:tcPr>
          <w:p w14:paraId="5732344D">
            <w:pPr>
              <w:jc w:val="center"/>
              <w:rPr>
                <w:rFonts w:ascii="Times New Roman" w:hAnsi="Times New Roman" w:eastAsia="微软雅黑"/>
                <w:i/>
                <w:iCs/>
                <w:color w:val="595959"/>
                <w:sz w:val="16"/>
                <w:szCs w:val="16"/>
              </w:rPr>
            </w:pPr>
          </w:p>
        </w:tc>
        <w:tc>
          <w:tcPr>
            <w:tcW w:w="981" w:type="dxa"/>
            <w:tcBorders>
              <w:top w:val="single" w:color="BFBFBF" w:sz="4" w:space="0"/>
              <w:left w:val="nil"/>
              <w:bottom w:val="nil"/>
              <w:right w:val="nil"/>
            </w:tcBorders>
            <w:vAlign w:val="center"/>
          </w:tcPr>
          <w:p w14:paraId="3E42E2EF">
            <w:pPr>
              <w:jc w:val="center"/>
              <w:rPr>
                <w:rFonts w:ascii="Times New Roman" w:hAnsi="Times New Roman" w:eastAsia="微软雅黑"/>
                <w:i/>
                <w:iCs/>
                <w:color w:val="595959"/>
                <w:sz w:val="16"/>
                <w:szCs w:val="16"/>
              </w:rPr>
            </w:pPr>
          </w:p>
        </w:tc>
      </w:tr>
    </w:tbl>
    <w:p w14:paraId="698C71A0">
      <w:pPr>
        <w:pStyle w:val="42"/>
        <w:spacing w:line="300" w:lineRule="auto"/>
        <w:rPr>
          <w:rFonts w:ascii="Times New Roman" w:hAnsi="Times New Roman" w:eastAsia="微软雅黑" w:cs="Times New Roman"/>
          <w:spacing w:val="14"/>
          <w:sz w:val="18"/>
          <w:szCs w:val="18"/>
        </w:rPr>
      </w:pPr>
    </w:p>
    <w:p w14:paraId="431EB62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73600" behindDoc="0" locked="0" layoutInCell="1" allowOverlap="1">
            <wp:simplePos x="0" y="0"/>
            <wp:positionH relativeFrom="column">
              <wp:posOffset>4222115</wp:posOffset>
            </wp:positionH>
            <wp:positionV relativeFrom="paragraph">
              <wp:posOffset>95250</wp:posOffset>
            </wp:positionV>
            <wp:extent cx="1972310" cy="1727835"/>
            <wp:effectExtent l="0" t="0" r="8890" b="9525"/>
            <wp:wrapSquare wrapText="bothSides"/>
            <wp:docPr id="78" name="图片 2" descr="http://www.knowabouthealth.com/wp-content/uploads/2011/11/ovarian_can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 descr="http://www.knowabouthealth.com/wp-content/uploads/2011/11/ovarian_cancer.gif"/>
                    <pic:cNvPicPr>
                      <a:picLocks noChangeAspect="1"/>
                    </pic:cNvPicPr>
                  </pic:nvPicPr>
                  <pic:blipFill>
                    <a:blip r:embed="rId16"/>
                    <a:stretch>
                      <a:fillRect/>
                    </a:stretch>
                  </pic:blipFill>
                  <pic:spPr>
                    <a:xfrm>
                      <a:off x="0" y="0"/>
                      <a:ext cx="1972310" cy="172783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卵巢癌是一种女性生殖习惯常见的恶性肿瘤之一，发病率仅次于宫颈癌和子宫体癌。其死亡率居妇科肿瘤首位，对妇女的生命造成严重威胁。全球范围内每年新诊断出的卵巢癌患者约为20万，其中，因为基因遗传而患卵巢癌的患者占10%左右。</w:t>
      </w:r>
    </w:p>
    <w:p w14:paraId="437F137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遗传性卵巢癌呈常染色体显性遗传，一般来说，可以将其分成三种主要类型，即：遗传性乳腺癌-卵巢癌综合征(hereditary breast-ovarian cancer syndrome，HBOCS)，遗传性非息肉性结直肠癌综合征(hereditary nonpolyposis colorectal cancer syndrome，HNPCC)，遗传性位点特异性卵巢癌综合征(hereditary site-specific ovarian cancer syndrome)。前两种比较常见，尤其是HBOCS占主导地位。</w:t>
      </w:r>
    </w:p>
    <w:p w14:paraId="45B4ED1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到目前为止，研究发现与遗传性卵巢癌相关的基因包括：（</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）FA–BRCA信号通路基因：</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RAD51C、RAD51D</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BRIP1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BARD1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CHEK2</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MRE11、NBN、PALB2、RAD50</w:t>
      </w:r>
      <w:r>
        <w:rPr>
          <w:rFonts w:ascii="Times New Roman" w:hAnsi="Times New Roman" w:eastAsia="微软雅黑" w:cs="Times New Roman"/>
          <w:spacing w:val="14"/>
          <w:sz w:val="18"/>
          <w:szCs w:val="18"/>
        </w:rPr>
        <w:t>等。（</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）错配修复基因：</w:t>
      </w:r>
      <w:r>
        <w:rPr>
          <w:rFonts w:ascii="Times New Roman" w:hAnsi="Times New Roman" w:eastAsia="微软雅黑" w:cs="Times New Roman"/>
          <w:i/>
          <w:iCs/>
          <w:spacing w:val="14"/>
          <w:sz w:val="18"/>
          <w:szCs w:val="18"/>
        </w:rPr>
        <w:t>MLH1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w:t>
      </w:r>
      <w:r>
        <w:rPr>
          <w:rFonts w:ascii="Times New Roman" w:hAnsi="Times New Roman" w:eastAsia="微软雅黑" w:cs="Times New Roman"/>
          <w:i/>
          <w:iCs/>
          <w:spacing w:val="14"/>
          <w:sz w:val="18"/>
          <w:szCs w:val="18"/>
          <w:lang w:val="en-US"/>
        </w:rPr>
        <w:t>2</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rPr>
        <w:t>MSH6、PMS2</w:t>
      </w:r>
      <w:r>
        <w:rPr>
          <w:rFonts w:ascii="Times New Roman" w:hAnsi="Times New Roman" w:eastAsia="微软雅黑" w:cs="Times New Roman"/>
          <w:spacing w:val="14"/>
          <w:sz w:val="18"/>
          <w:szCs w:val="18"/>
        </w:rPr>
        <w:t>等。（</w:t>
      </w:r>
      <w:r>
        <w:rPr>
          <w:rFonts w:ascii="Times New Roman" w:hAnsi="Times New Roman" w:eastAsia="微软雅黑" w:cs="Times New Roman"/>
          <w:spacing w:val="14"/>
          <w:sz w:val="18"/>
          <w:szCs w:val="18"/>
          <w:lang w:val="en-US"/>
        </w:rPr>
        <w:t>3</w:t>
      </w:r>
      <w:r>
        <w:rPr>
          <w:rFonts w:ascii="Times New Roman" w:hAnsi="Times New Roman" w:eastAsia="微软雅黑" w:cs="Times New Roman"/>
          <w:spacing w:val="14"/>
          <w:sz w:val="18"/>
          <w:szCs w:val="18"/>
        </w:rPr>
        <w:t>）其余基因：</w:t>
      </w:r>
      <w:r>
        <w:rPr>
          <w:rFonts w:ascii="Times New Roman" w:hAnsi="Times New Roman" w:eastAsia="微软雅黑" w:cs="Times New Roman"/>
          <w:i/>
          <w:iCs/>
          <w:spacing w:val="14"/>
          <w:sz w:val="18"/>
          <w:szCs w:val="18"/>
        </w:rPr>
        <w:t>TP53</w:t>
      </w:r>
      <w:r>
        <w:rPr>
          <w:rFonts w:ascii="Times New Roman" w:hAnsi="Times New Roman" w:eastAsia="微软雅黑" w:cs="Times New Roman"/>
          <w:spacing w:val="14"/>
          <w:sz w:val="18"/>
          <w:szCs w:val="18"/>
        </w:rPr>
        <w:t>等。</w:t>
      </w:r>
    </w:p>
    <w:p w14:paraId="25D1594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一般女性人群患卵巢癌的风险约是1.7%，而携带</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突变的女性到70岁时患卵巢癌的风险高达39%~46%，携带</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基因突变的女性到70岁时患卵巢癌的风险为10%~27%。遗传性卵巢癌患者约50%是由于</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基因突变所导致的。</w:t>
      </w:r>
    </w:p>
    <w:p w14:paraId="6434B947">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卵巢癌预防：</w:t>
      </w:r>
    </w:p>
    <w:p w14:paraId="295510F7">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注意定期检查身体。女性朋友要注意时刻关注自己的身体情况，定期参加检查，以便及时发现身体的异常，及时治疗。</w:t>
      </w:r>
    </w:p>
    <w:p w14:paraId="3282DFEC">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注意饮食均衡。专家表示，预防卵巢癌，日常生活饮食是十分重要的方面。女性朋友要注意饮食均衡，限制脂肪的摄入。研究表明，平日饮食中含有过多饱和性脂肪的女性，比较容易患卵巢癌。</w:t>
      </w:r>
    </w:p>
    <w:p w14:paraId="55D71243">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均衡的饮食、多吃蔬菜、水果，对于身体健康却绝对是有益无害的。而且，减少饮食中的脂肪量，可降低女性卵巢癌的发生率。</w:t>
      </w:r>
    </w:p>
    <w:p w14:paraId="053C01E0">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注意激素的使用。专家表示，对卵巢癌的预防，女性朋友对激素要慎重使用。</w:t>
      </w:r>
    </w:p>
    <w:p w14:paraId="1A4E5D57">
      <w:pPr>
        <w:pStyle w:val="42"/>
        <w:spacing w:line="300" w:lineRule="auto"/>
        <w:rPr>
          <w:rFonts w:ascii="Times New Roman" w:hAnsi="Times New Roman" w:eastAsia="微软雅黑" w:cs="Times New Roman"/>
          <w:spacing w:val="14"/>
          <w:sz w:val="18"/>
          <w:szCs w:val="18"/>
        </w:rPr>
      </w:pPr>
    </w:p>
    <w:p w14:paraId="72003875">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2A86FF26">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乳腺癌</w:t>
      </w:r>
    </w:p>
    <w:tbl>
      <w:tblPr>
        <w:tblStyle w:val="43"/>
        <w:tblW w:w="983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1"/>
        <w:gridCol w:w="914"/>
        <w:gridCol w:w="981"/>
        <w:gridCol w:w="981"/>
        <w:gridCol w:w="981"/>
        <w:gridCol w:w="981"/>
        <w:gridCol w:w="981"/>
        <w:gridCol w:w="981"/>
        <w:gridCol w:w="981"/>
        <w:gridCol w:w="981"/>
      </w:tblGrid>
      <w:tr w14:paraId="25C3D1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1" w:type="dxa"/>
            <w:vMerge w:val="restart"/>
            <w:tcBorders>
              <w:top w:val="nil"/>
              <w:left w:val="nil"/>
              <w:bottom w:val="nil"/>
              <w:right w:val="nil"/>
              <w:insideV w:val="nil"/>
              <w:tl2br w:val="nil"/>
              <w:tr2bl w:val="nil"/>
            </w:tcBorders>
            <w:shd w:val="clear" w:color="auto" w:fill="0083C3"/>
            <w:vAlign w:val="center"/>
          </w:tcPr>
          <w:p w14:paraId="5D835FB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乳腺癌</w:t>
            </w:r>
          </w:p>
          <w:p w14:paraId="49509BB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6</w:t>
            </w:r>
            <w:r>
              <w:rPr>
                <w:rFonts w:ascii="Times New Roman" w:hAnsi="Times New Roman" w:eastAsia="微软雅黑"/>
                <w:b/>
                <w:bCs/>
                <w:color w:val="FFFFFF" w:themeColor="background1"/>
                <w:sz w:val="18"/>
                <w:szCs w:val="18"/>
                <w14:textFill>
                  <w14:solidFill>
                    <w14:schemeClr w14:val="bg1"/>
                  </w14:solidFill>
                </w14:textFill>
              </w:rPr>
              <w:t>基因</w:t>
            </w:r>
          </w:p>
        </w:tc>
        <w:tc>
          <w:tcPr>
            <w:tcW w:w="914" w:type="dxa"/>
            <w:tcBorders>
              <w:top w:val="single" w:color="BFBFBF" w:sz="4" w:space="0"/>
              <w:left w:val="nil"/>
              <w:bottom w:val="single" w:color="BFBFBF" w:sz="4" w:space="0"/>
              <w:right w:val="single" w:color="BFBFBF" w:sz="4" w:space="0"/>
              <w:insideV w:val="nil"/>
            </w:tcBorders>
            <w:shd w:val="clear" w:color="auto" w:fill="auto"/>
            <w:vAlign w:val="center"/>
          </w:tcPr>
          <w:p w14:paraId="4DE1AB6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752185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BARD1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6A4C76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7EDBF3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B7E43B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BRIP1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1C5A41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CDH1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55C27C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8E257C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41DB69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MLH1</w:t>
            </w:r>
          </w:p>
        </w:tc>
      </w:tr>
      <w:tr w14:paraId="0D888B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1" w:type="dxa"/>
            <w:vMerge w:val="continue"/>
            <w:tcBorders>
              <w:top w:val="nil"/>
              <w:left w:val="nil"/>
              <w:bottom w:val="nil"/>
              <w:right w:val="nil"/>
              <w:tl2br w:val="nil"/>
              <w:tr2bl w:val="nil"/>
            </w:tcBorders>
            <w:shd w:val="clear" w:color="auto" w:fill="0083C3"/>
            <w:vAlign w:val="center"/>
          </w:tcPr>
          <w:p w14:paraId="1781D205">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14" w:type="dxa"/>
            <w:tcBorders>
              <w:top w:val="single" w:color="BFBFBF" w:sz="4" w:space="0"/>
              <w:left w:val="nil"/>
              <w:bottom w:val="single" w:color="BFBFBF" w:sz="4" w:space="0"/>
              <w:right w:val="single" w:color="BFBFBF" w:sz="4" w:space="0"/>
            </w:tcBorders>
            <w:vAlign w:val="center"/>
          </w:tcPr>
          <w:p w14:paraId="3E832B0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MRE11</w:t>
            </w:r>
          </w:p>
        </w:tc>
        <w:tc>
          <w:tcPr>
            <w:tcW w:w="981" w:type="dxa"/>
            <w:tcBorders>
              <w:top w:val="single" w:color="BFBFBF" w:sz="4" w:space="0"/>
              <w:left w:val="single" w:color="BFBFBF" w:sz="4" w:space="0"/>
              <w:bottom w:val="single" w:color="BFBFBF" w:sz="4" w:space="0"/>
              <w:right w:val="single" w:color="BFBFBF" w:sz="4" w:space="0"/>
            </w:tcBorders>
            <w:vAlign w:val="center"/>
          </w:tcPr>
          <w:p w14:paraId="0E70378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left w:val="single" w:color="BFBFBF" w:sz="4" w:space="0"/>
              <w:bottom w:val="single" w:color="BFBFBF" w:sz="4" w:space="0"/>
              <w:right w:val="single" w:color="BFBFBF" w:sz="4" w:space="0"/>
            </w:tcBorders>
            <w:vAlign w:val="center"/>
          </w:tcPr>
          <w:p w14:paraId="15D9EE5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left w:val="single" w:color="BFBFBF" w:sz="4" w:space="0"/>
              <w:bottom w:val="single" w:color="BFBFBF" w:sz="4" w:space="0"/>
              <w:right w:val="single" w:color="BFBFBF" w:sz="4" w:space="0"/>
            </w:tcBorders>
            <w:vAlign w:val="center"/>
          </w:tcPr>
          <w:p w14:paraId="79B7916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MUTYH</w:t>
            </w:r>
          </w:p>
        </w:tc>
        <w:tc>
          <w:tcPr>
            <w:tcW w:w="981" w:type="dxa"/>
            <w:tcBorders>
              <w:top w:val="single" w:color="BFBFBF" w:sz="4" w:space="0"/>
              <w:left w:val="single" w:color="BFBFBF" w:sz="4" w:space="0"/>
              <w:bottom w:val="single" w:color="BFBFBF" w:sz="4" w:space="0"/>
              <w:right w:val="single" w:color="BFBFBF" w:sz="4" w:space="0"/>
            </w:tcBorders>
            <w:vAlign w:val="center"/>
          </w:tcPr>
          <w:p w14:paraId="76F38D1F">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NBN</w:t>
            </w:r>
          </w:p>
        </w:tc>
        <w:tc>
          <w:tcPr>
            <w:tcW w:w="981" w:type="dxa"/>
            <w:tcBorders>
              <w:top w:val="single" w:color="BFBFBF" w:sz="4" w:space="0"/>
              <w:left w:val="single" w:color="BFBFBF" w:sz="4" w:space="0"/>
              <w:bottom w:val="single" w:color="BFBFBF" w:sz="4" w:space="0"/>
              <w:right w:val="single" w:color="BFBFBF" w:sz="4" w:space="0"/>
            </w:tcBorders>
            <w:vAlign w:val="center"/>
          </w:tcPr>
          <w:p w14:paraId="4703AD7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NF1</w:t>
            </w:r>
          </w:p>
        </w:tc>
        <w:tc>
          <w:tcPr>
            <w:tcW w:w="981" w:type="dxa"/>
            <w:tcBorders>
              <w:top w:val="single" w:color="BFBFBF" w:sz="4" w:space="0"/>
              <w:left w:val="single" w:color="BFBFBF" w:sz="4" w:space="0"/>
              <w:bottom w:val="single" w:color="BFBFBF" w:sz="4" w:space="0"/>
              <w:right w:val="single" w:color="BFBFBF" w:sz="4" w:space="0"/>
            </w:tcBorders>
            <w:vAlign w:val="center"/>
          </w:tcPr>
          <w:p w14:paraId="414E200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PALB2</w:t>
            </w:r>
          </w:p>
        </w:tc>
        <w:tc>
          <w:tcPr>
            <w:tcW w:w="981" w:type="dxa"/>
            <w:tcBorders>
              <w:top w:val="single" w:color="BFBFBF" w:sz="4" w:space="0"/>
              <w:left w:val="single" w:color="BFBFBF" w:sz="4" w:space="0"/>
              <w:bottom w:val="single" w:color="BFBFBF" w:sz="4" w:space="0"/>
              <w:right w:val="single" w:color="BFBFBF" w:sz="4" w:space="0"/>
            </w:tcBorders>
            <w:vAlign w:val="center"/>
          </w:tcPr>
          <w:p w14:paraId="64F0CED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PMS2</w:t>
            </w:r>
          </w:p>
        </w:tc>
        <w:tc>
          <w:tcPr>
            <w:tcW w:w="981" w:type="dxa"/>
            <w:tcBorders>
              <w:top w:val="single" w:color="BFBFBF" w:sz="4" w:space="0"/>
              <w:left w:val="single" w:color="BFBFBF" w:sz="4" w:space="0"/>
              <w:bottom w:val="single" w:color="BFBFBF" w:sz="4" w:space="0"/>
              <w:right w:val="single" w:color="BFBFBF" w:sz="4" w:space="0"/>
            </w:tcBorders>
            <w:vAlign w:val="center"/>
          </w:tcPr>
          <w:p w14:paraId="0E2DA45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PTEN</w:t>
            </w:r>
          </w:p>
        </w:tc>
      </w:tr>
      <w:tr w14:paraId="088CF5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1" w:type="dxa"/>
            <w:vMerge w:val="continue"/>
            <w:tcBorders>
              <w:top w:val="nil"/>
              <w:left w:val="nil"/>
              <w:bottom w:val="nil"/>
              <w:right w:val="nil"/>
              <w:tl2br w:val="nil"/>
              <w:tr2bl w:val="nil"/>
            </w:tcBorders>
            <w:shd w:val="clear" w:color="auto" w:fill="0083C3"/>
            <w:vAlign w:val="center"/>
          </w:tcPr>
          <w:p w14:paraId="00AAC4A1">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14" w:type="dxa"/>
            <w:tcBorders>
              <w:top w:val="single" w:color="BFBFBF" w:sz="4" w:space="0"/>
              <w:left w:val="nil"/>
              <w:bottom w:val="single" w:color="BFBFBF" w:sz="4" w:space="0"/>
              <w:right w:val="single" w:color="BFBFBF" w:sz="4" w:space="0"/>
            </w:tcBorders>
            <w:vAlign w:val="center"/>
          </w:tcPr>
          <w:p w14:paraId="2E98533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RAD50</w:t>
            </w:r>
          </w:p>
        </w:tc>
        <w:tc>
          <w:tcPr>
            <w:tcW w:w="981" w:type="dxa"/>
            <w:tcBorders>
              <w:top w:val="single" w:color="BFBFBF" w:sz="4" w:space="0"/>
              <w:left w:val="single" w:color="BFBFBF" w:sz="4" w:space="0"/>
              <w:bottom w:val="single" w:color="BFBFBF" w:sz="4" w:space="0"/>
              <w:right w:val="single" w:color="BFBFBF" w:sz="4" w:space="0"/>
            </w:tcBorders>
            <w:vAlign w:val="center"/>
          </w:tcPr>
          <w:p w14:paraId="0B96622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RAD51C</w:t>
            </w:r>
          </w:p>
        </w:tc>
        <w:tc>
          <w:tcPr>
            <w:tcW w:w="981" w:type="dxa"/>
            <w:tcBorders>
              <w:top w:val="single" w:color="BFBFBF" w:sz="4" w:space="0"/>
              <w:left w:val="single" w:color="BFBFBF" w:sz="4" w:space="0"/>
              <w:bottom w:val="single" w:color="BFBFBF" w:sz="4" w:space="0"/>
              <w:right w:val="single" w:color="BFBFBF" w:sz="4" w:space="0"/>
            </w:tcBorders>
            <w:vAlign w:val="center"/>
          </w:tcPr>
          <w:p w14:paraId="01EC888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RAD51D</w:t>
            </w:r>
          </w:p>
        </w:tc>
        <w:tc>
          <w:tcPr>
            <w:tcW w:w="981" w:type="dxa"/>
            <w:tcBorders>
              <w:top w:val="single" w:color="BFBFBF" w:sz="4" w:space="0"/>
              <w:left w:val="single" w:color="BFBFBF" w:sz="4" w:space="0"/>
              <w:bottom w:val="single" w:color="BFBFBF" w:sz="4" w:space="0"/>
              <w:right w:val="single" w:color="BFBFBF" w:sz="4" w:space="0"/>
            </w:tcBorders>
            <w:vAlign w:val="center"/>
          </w:tcPr>
          <w:p w14:paraId="453FA5D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SMARCA4</w:t>
            </w:r>
          </w:p>
        </w:tc>
        <w:tc>
          <w:tcPr>
            <w:tcW w:w="981" w:type="dxa"/>
            <w:tcBorders>
              <w:top w:val="single" w:color="BFBFBF" w:sz="4" w:space="0"/>
              <w:left w:val="single" w:color="BFBFBF" w:sz="4" w:space="0"/>
              <w:bottom w:val="single" w:color="BFBFBF" w:sz="4" w:space="0"/>
              <w:right w:val="single" w:color="BFBFBF" w:sz="4" w:space="0"/>
            </w:tcBorders>
            <w:vAlign w:val="center"/>
          </w:tcPr>
          <w:p w14:paraId="591C9A9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6F75406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left w:val="single" w:color="BFBFBF" w:sz="4" w:space="0"/>
              <w:bottom w:val="single" w:color="BFBFBF" w:sz="4" w:space="0"/>
              <w:right w:val="single" w:color="BFBFBF" w:sz="4" w:space="0"/>
            </w:tcBorders>
            <w:vAlign w:val="center"/>
          </w:tcPr>
          <w:p w14:paraId="4F08074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w:t>
            </w:r>
          </w:p>
        </w:tc>
        <w:tc>
          <w:tcPr>
            <w:tcW w:w="981" w:type="dxa"/>
            <w:tcBorders>
              <w:top w:val="single" w:color="BFBFBF" w:sz="4" w:space="0"/>
              <w:left w:val="single" w:color="BFBFBF" w:sz="4" w:space="0"/>
              <w:bottom w:val="single" w:color="BFBFBF" w:sz="4" w:space="0"/>
              <w:right w:val="single" w:color="BFBFBF" w:sz="4" w:space="0"/>
            </w:tcBorders>
            <w:vAlign w:val="center"/>
          </w:tcPr>
          <w:p w14:paraId="1C961FF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RAD54L</w:t>
            </w:r>
          </w:p>
        </w:tc>
        <w:tc>
          <w:tcPr>
            <w:tcW w:w="981" w:type="dxa"/>
            <w:tcBorders>
              <w:top w:val="single" w:color="BFBFBF" w:sz="4" w:space="0"/>
              <w:left w:val="single" w:color="BFBFBF" w:sz="4" w:space="0"/>
              <w:bottom w:val="nil"/>
              <w:right w:val="nil"/>
            </w:tcBorders>
            <w:vAlign w:val="center"/>
          </w:tcPr>
          <w:p w14:paraId="79D4834E">
            <w:pPr>
              <w:jc w:val="center"/>
              <w:rPr>
                <w:rFonts w:ascii="Times New Roman" w:hAnsi="Times New Roman" w:eastAsia="微软雅黑"/>
                <w:b w:val="0"/>
                <w:bCs w:val="0"/>
                <w:i/>
                <w:iCs/>
                <w:color w:val="595959"/>
                <w:sz w:val="16"/>
                <w:szCs w:val="16"/>
              </w:rPr>
            </w:pPr>
          </w:p>
        </w:tc>
      </w:tr>
    </w:tbl>
    <w:p w14:paraId="7C568573">
      <w:pPr>
        <w:spacing w:line="300" w:lineRule="auto"/>
        <w:rPr>
          <w:rFonts w:ascii="Times New Roman" w:hAnsi="Times New Roman" w:eastAsia="微软雅黑"/>
          <w:b/>
          <w:color w:val="000000"/>
          <w:spacing w:val="14"/>
          <w:sz w:val="18"/>
          <w:szCs w:val="18"/>
          <w:lang w:val="zh-CN"/>
        </w:rPr>
      </w:pPr>
    </w:p>
    <w:p w14:paraId="044646FA">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72576" behindDoc="0" locked="0" layoutInCell="1" allowOverlap="1">
            <wp:simplePos x="0" y="0"/>
            <wp:positionH relativeFrom="column">
              <wp:posOffset>4107180</wp:posOffset>
            </wp:positionH>
            <wp:positionV relativeFrom="paragraph">
              <wp:posOffset>81280</wp:posOffset>
            </wp:positionV>
            <wp:extent cx="2160905" cy="1619885"/>
            <wp:effectExtent l="0" t="0" r="3175" b="10795"/>
            <wp:wrapSquare wrapText="bothSides"/>
            <wp:docPr id="75" name="图片 10" descr="C:\Users\Administrator\Desktop\肿瘤部分图片\20130807141114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 descr="C:\Users\Administrator\Desktop\肿瘤部分图片\20130807141114144.jpg"/>
                    <pic:cNvPicPr>
                      <a:picLocks noChangeAspect="1"/>
                    </pic:cNvPicPr>
                  </pic:nvPicPr>
                  <pic:blipFill>
                    <a:blip r:embed="rId17"/>
                    <a:stretch>
                      <a:fillRect/>
                    </a:stretch>
                  </pic:blipFill>
                  <pic:spPr>
                    <a:xfrm>
                      <a:off x="0" y="0"/>
                      <a:ext cx="2160905" cy="1619885"/>
                    </a:xfrm>
                    <a:prstGeom prst="rect">
                      <a:avLst/>
                    </a:prstGeom>
                    <a:noFill/>
                    <a:ln>
                      <a:noFill/>
                    </a:ln>
                  </pic:spPr>
                </pic:pic>
              </a:graphicData>
            </a:graphic>
          </wp:anchor>
        </w:drawing>
      </w:r>
      <w:r>
        <w:rPr>
          <w:rFonts w:ascii="Times New Roman" w:hAnsi="Times New Roman" w:eastAsia="微软雅黑" w:cs="Times New Roman"/>
          <w:spacing w:val="14"/>
          <w:sz w:val="18"/>
          <w:szCs w:val="18"/>
        </w:rPr>
        <w:t>乳腺癌（Breast Cancer）是女性最常见的恶性肿瘤之一，通常发生在乳房腺上皮组织，发病率占全身各种恶性肿瘤的7-10%，在妇女中仅次于子宫癌，已成为严重影响妇女健康甚至危及生命的最常见恶性肿瘤之一。它的发病常与遗传有关，以40-60岁之间，绝经期前后的妇女发病率较高。乳腺癌在男性中罕见，仅约1-2%的乳腺患者是男性。</w:t>
      </w:r>
    </w:p>
    <w:p w14:paraId="3ECA3EA7">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乳腺癌是发生于乳腺上皮或导管上皮的恶性肿瘤，病因尚不完全清楚，可能与家族史和乳腺癌相关基因、生殖因素、性激素、营养与饮食、环境因素等有关。早期乳腺癌多数无明显症状，多在健康普查中发现。大多为乳房无痛性肿块，晚期出现乳头回缩、乳腺皮肤“酒窝症”或橘皮样变、腋窝淋巴结肿大等表现。研究者发现直接与遗传性乳腺癌相关的基因为</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w:t>
      </w:r>
    </w:p>
    <w:p w14:paraId="0E40EB5E">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在有乳腺癌家族史的女性中，15~20%存在</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生殖细胞突变，在同时具有乳腺癌和卵巢癌家族史的妇女中突变比例高达60~80%。另外，携带有</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基因特定生殖细胞突变的女性在其一生中有50~85%的可能性发生乳腺癌，以及出现卵巢癌的可能性为12~60%。因此，对</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基因突变进行检测，能够对乳腺癌的发生进行比较准确的预测，尤其是具有乳腺癌家族史的个体。</w:t>
      </w:r>
    </w:p>
    <w:p w14:paraId="1202A188">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乳腺癌</w:t>
      </w:r>
      <w:r>
        <w:rPr>
          <w:rFonts w:ascii="Times New Roman" w:hAnsi="Times New Roman" w:eastAsia="微软雅黑" w:cs="Times New Roman"/>
          <w:spacing w:val="14"/>
          <w:sz w:val="18"/>
          <w:szCs w:val="18"/>
        </w:rPr>
        <w:t>分类：</w:t>
      </w:r>
    </w:p>
    <w:p w14:paraId="0F3EDCC1">
      <w:pPr>
        <w:pStyle w:val="42"/>
        <w:keepNext w:val="0"/>
        <w:keepLines w:val="0"/>
        <w:pageBreakBefore w:val="0"/>
        <w:widowControl w:val="0"/>
        <w:numPr>
          <w:ilvl w:val="0"/>
          <w:numId w:val="7"/>
        </w:numPr>
        <w:kinsoku/>
        <w:wordWrap/>
        <w:overflowPunct/>
        <w:topLinePunct w:val="0"/>
        <w:autoSpaceDE w:val="0"/>
        <w:autoSpaceDN w:val="0"/>
        <w:bidi w:val="0"/>
        <w:adjustRightInd w:val="0"/>
        <w:snapToGrid/>
        <w:spacing w:line="240" w:lineRule="auto"/>
        <w:ind w:firstLine="416" w:firstLineChars="200"/>
        <w:textAlignment w:val="cente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导管原位癌：非浸润性乳癌，排列在导管内的细胞已经癌变，但不会透过管壁向周围组织扩散。</w:t>
      </w:r>
    </w:p>
    <w:p w14:paraId="4B51B980">
      <w:pPr>
        <w:pStyle w:val="42"/>
        <w:keepNext w:val="0"/>
        <w:keepLines w:val="0"/>
        <w:pageBreakBefore w:val="0"/>
        <w:widowControl w:val="0"/>
        <w:numPr>
          <w:ilvl w:val="0"/>
          <w:numId w:val="7"/>
        </w:numPr>
        <w:kinsoku/>
        <w:wordWrap/>
        <w:overflowPunct/>
        <w:topLinePunct w:val="0"/>
        <w:autoSpaceDE w:val="0"/>
        <w:autoSpaceDN w:val="0"/>
        <w:bidi w:val="0"/>
        <w:adjustRightInd w:val="0"/>
        <w:snapToGrid/>
        <w:spacing w:line="240" w:lineRule="auto"/>
        <w:ind w:firstLine="416" w:firstLineChars="200"/>
        <w:textAlignment w:val="cente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浸润性导管癌：起源于乳腺导管的浸润性癌，突破管壁后浸润到乳腺的脂肪组织。</w:t>
      </w:r>
    </w:p>
    <w:p w14:paraId="4060DEBD">
      <w:pPr>
        <w:pStyle w:val="42"/>
        <w:keepNext w:val="0"/>
        <w:keepLines w:val="0"/>
        <w:pageBreakBefore w:val="0"/>
        <w:widowControl w:val="0"/>
        <w:numPr>
          <w:ilvl w:val="0"/>
          <w:numId w:val="7"/>
        </w:numPr>
        <w:kinsoku/>
        <w:wordWrap/>
        <w:overflowPunct/>
        <w:topLinePunct w:val="0"/>
        <w:autoSpaceDE w:val="0"/>
        <w:autoSpaceDN w:val="0"/>
        <w:bidi w:val="0"/>
        <w:adjustRightInd w:val="0"/>
        <w:snapToGrid/>
        <w:spacing w:line="240" w:lineRule="auto"/>
        <w:ind w:firstLine="416" w:firstLineChars="200"/>
        <w:textAlignment w:val="cente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浸润性小叶癌：起源于乳腺小叶的浸润性癌，难以通过钼靶筛查出来。</w:t>
      </w:r>
    </w:p>
    <w:p w14:paraId="0C922DD0">
      <w:pPr>
        <w:pStyle w:val="42"/>
        <w:keepNext w:val="0"/>
        <w:keepLines w:val="0"/>
        <w:pageBreakBefore w:val="0"/>
        <w:widowControl w:val="0"/>
        <w:numPr>
          <w:ilvl w:val="0"/>
          <w:numId w:val="7"/>
        </w:numPr>
        <w:kinsoku/>
        <w:wordWrap/>
        <w:overflowPunct/>
        <w:topLinePunct w:val="0"/>
        <w:autoSpaceDE w:val="0"/>
        <w:autoSpaceDN w:val="0"/>
        <w:bidi w:val="0"/>
        <w:adjustRightInd w:val="0"/>
        <w:snapToGrid/>
        <w:spacing w:line="240" w:lineRule="auto"/>
        <w:ind w:firstLine="416" w:firstLineChars="200"/>
        <w:textAlignment w:val="cente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炎性乳腺癌：罕见浸润性癌，转移率高，预后差。会使乳房皮肤发红发热，有触痛，发痒。</w:t>
      </w:r>
    </w:p>
    <w:p w14:paraId="2EC59BC2">
      <w:pPr>
        <w:pStyle w:val="42"/>
        <w:keepNext w:val="0"/>
        <w:keepLines w:val="0"/>
        <w:pageBreakBefore w:val="0"/>
        <w:widowControl w:val="0"/>
        <w:numPr>
          <w:ilvl w:val="0"/>
          <w:numId w:val="7"/>
        </w:numPr>
        <w:kinsoku/>
        <w:wordWrap/>
        <w:overflowPunct/>
        <w:topLinePunct w:val="0"/>
        <w:autoSpaceDE w:val="0"/>
        <w:autoSpaceDN w:val="0"/>
        <w:bidi w:val="0"/>
        <w:adjustRightInd w:val="0"/>
        <w:snapToGrid/>
        <w:spacing w:line="240" w:lineRule="auto"/>
        <w:ind w:firstLine="416" w:firstLineChars="200"/>
        <w:textAlignment w:val="cente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乳腺Paget's病：罕见浸润性癌，起源于乳腺导管并扩散至乳头的皮肤、乳晕。</w:t>
      </w:r>
    </w:p>
    <w:p w14:paraId="32D584DD">
      <w:pPr>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乳腺癌风险预防建议:</w:t>
      </w:r>
    </w:p>
    <w:p w14:paraId="3BAFB7C5">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建立良好的生活方式，调整好生活节奏，保持心情舒畅。</w:t>
      </w:r>
    </w:p>
    <w:p w14:paraId="2BECF6C5">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坚持体育锻炼，积极参加社交活动，避免和减少精神、心理紧张因素，保持心态平和。</w:t>
      </w:r>
    </w:p>
    <w:p w14:paraId="00208ECA">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养成良好的饮食习惯。婴幼儿时期注意营养均衡，提倡母乳喂养；儿童发育期减少摄入过量的高蛋白和低纤维饮食；青春期不要大量摄入脂肪和动物蛋白，加强身体锻炼；绝经后控制总热量的摄入，避免肥胖。</w:t>
      </w:r>
    </w:p>
    <w:p w14:paraId="41DE3B82">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积极治疗乳腺疾病。</w:t>
      </w:r>
    </w:p>
    <w:p w14:paraId="1E2144BC">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不乱用外源性雌激素。</w:t>
      </w:r>
    </w:p>
    <w:p w14:paraId="11E8C2BF">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不长期过量饮酒。</w:t>
      </w:r>
    </w:p>
    <w:p w14:paraId="4840F7D9">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7. 在乳腺癌高危人群中开展基因检测和药物性预防。</w:t>
      </w:r>
    </w:p>
    <w:p w14:paraId="78517BFC">
      <w:pPr>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乳腺癌常见标志物检测</w:t>
      </w:r>
    </w:p>
    <w:p w14:paraId="6F2FC8E1">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临床常用乳腺癌肿瘤标志物：CA153、CEA；补充标志物有：CA549、hCG、降钙素、铁蛋白等。</w:t>
      </w:r>
    </w:p>
    <w:p w14:paraId="790CBFFE">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癌胚抗原 (CEA)：CEA的正常参考值为：</w:t>
      </w:r>
      <w:r>
        <w:rPr>
          <w:rFonts w:ascii="Times New Roman" w:hAnsi="Times New Roman" w:eastAsia="微软雅黑" w:cs="Times New Roman"/>
          <w:spacing w:val="14"/>
          <w:sz w:val="18"/>
          <w:szCs w:val="18"/>
          <w:lang w:val="en-US"/>
        </w:rPr>
        <w:t xml:space="preserve">&lt; </w:t>
      </w:r>
      <w:r>
        <w:rPr>
          <w:rFonts w:ascii="Times New Roman" w:hAnsi="Times New Roman" w:eastAsia="微软雅黑" w:cs="Times New Roman"/>
          <w:spacing w:val="14"/>
          <w:sz w:val="18"/>
          <w:szCs w:val="18"/>
        </w:rPr>
        <w:t>3.4ng/ml；临界警示值为：＞25ng/ml。</w:t>
      </w:r>
    </w:p>
    <w:p w14:paraId="4E6D8E60">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临床意义：CEA是一种肿瘤相关抗原，CEA明显升高时常见结肠癌、胃癌、肺癌、胆管癌，对于多数肿瘤来说都可以引起CEA升高。</w:t>
      </w:r>
    </w:p>
    <w:p w14:paraId="7549E3F6">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糖类抗原（CA153）：CA153的正常参考值为：</w:t>
      </w:r>
      <w:r>
        <w:rPr>
          <w:rFonts w:ascii="Times New Roman" w:hAnsi="Times New Roman" w:eastAsia="微软雅黑" w:cs="Times New Roman"/>
          <w:spacing w:val="14"/>
          <w:sz w:val="18"/>
          <w:szCs w:val="18"/>
          <w:lang w:val="en-US"/>
        </w:rPr>
        <w:t>&lt;</w:t>
      </w:r>
      <w:r>
        <w:rPr>
          <w:rFonts w:ascii="Times New Roman" w:hAnsi="Times New Roman" w:eastAsia="微软雅黑" w:cs="Times New Roman"/>
          <w:spacing w:val="14"/>
          <w:sz w:val="18"/>
          <w:szCs w:val="18"/>
        </w:rPr>
        <w:t>25U/ml</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临界警示值：＞50U/ml。</w:t>
      </w:r>
    </w:p>
    <w:p w14:paraId="1422B088">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临床意义：CA153可用于乳腺癌的诊断，尤其对转移性乳腺癌的早期诊断有重要价值。</w:t>
      </w:r>
    </w:p>
    <w:p w14:paraId="215E7552">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1190A220">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结直肠癌</w:t>
      </w:r>
    </w:p>
    <w:tbl>
      <w:tblPr>
        <w:tblStyle w:val="43"/>
        <w:tblW w:w="981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63"/>
        <w:gridCol w:w="907"/>
        <w:gridCol w:w="981"/>
        <w:gridCol w:w="981"/>
        <w:gridCol w:w="981"/>
        <w:gridCol w:w="981"/>
        <w:gridCol w:w="981"/>
        <w:gridCol w:w="981"/>
        <w:gridCol w:w="981"/>
        <w:gridCol w:w="981"/>
      </w:tblGrid>
      <w:tr w14:paraId="404DF5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63" w:type="dxa"/>
            <w:vMerge w:val="restart"/>
            <w:tcBorders>
              <w:top w:val="nil"/>
              <w:left w:val="nil"/>
              <w:bottom w:val="nil"/>
              <w:right w:val="nil"/>
              <w:insideV w:val="nil"/>
              <w:tl2br w:val="nil"/>
              <w:tr2bl w:val="nil"/>
            </w:tcBorders>
            <w:shd w:val="clear" w:color="auto" w:fill="0083C3"/>
            <w:vAlign w:val="center"/>
          </w:tcPr>
          <w:p w14:paraId="628DEC0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结直肠癌</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25</w:t>
            </w:r>
            <w:r>
              <w:rPr>
                <w:rFonts w:ascii="Times New Roman" w:hAnsi="Times New Roman" w:eastAsia="微软雅黑"/>
                <w:b/>
                <w:bCs/>
                <w:color w:val="FFFFFF" w:themeColor="background1"/>
                <w:sz w:val="18"/>
                <w:szCs w:val="18"/>
                <w14:textFill>
                  <w14:solidFill>
                    <w14:schemeClr w14:val="bg1"/>
                  </w14:solidFill>
                </w14:textFill>
              </w:rPr>
              <w:t>基因</w:t>
            </w:r>
          </w:p>
        </w:tc>
        <w:tc>
          <w:tcPr>
            <w:tcW w:w="907" w:type="dxa"/>
            <w:tcBorders>
              <w:top w:val="single" w:color="BFBFBF" w:sz="4" w:space="0"/>
              <w:left w:val="nil"/>
              <w:bottom w:val="single" w:color="BFBFBF" w:sz="4" w:space="0"/>
              <w:right w:val="single" w:color="BFBFBF" w:sz="4" w:space="0"/>
              <w:insideV w:val="nil"/>
            </w:tcBorders>
            <w:shd w:val="clear" w:color="auto" w:fill="auto"/>
            <w:vAlign w:val="center"/>
          </w:tcPr>
          <w:p w14:paraId="411069B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56855B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B93943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AXIN2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B38644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092514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BMPR1A</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380CE5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7DD5ECB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CHEK2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E2D49C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191C91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GALNT12</w:t>
            </w:r>
          </w:p>
        </w:tc>
      </w:tr>
      <w:tr w14:paraId="3520B5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63" w:type="dxa"/>
            <w:vMerge w:val="continue"/>
            <w:tcBorders>
              <w:top w:val="nil"/>
              <w:left w:val="nil"/>
              <w:bottom w:val="nil"/>
              <w:right w:val="nil"/>
              <w:tl2br w:val="nil"/>
              <w:tr2bl w:val="nil"/>
            </w:tcBorders>
            <w:shd w:val="clear" w:color="auto" w:fill="0083C3"/>
            <w:vAlign w:val="center"/>
          </w:tcPr>
          <w:p w14:paraId="25ADCA1D">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bottom w:val="single" w:color="BFBFBF" w:sz="4" w:space="0"/>
              <w:right w:val="single" w:color="BFBFBF" w:sz="4" w:space="0"/>
            </w:tcBorders>
            <w:vAlign w:val="center"/>
          </w:tcPr>
          <w:p w14:paraId="73D10FB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GREM1</w:t>
            </w:r>
          </w:p>
        </w:tc>
        <w:tc>
          <w:tcPr>
            <w:tcW w:w="981" w:type="dxa"/>
            <w:tcBorders>
              <w:top w:val="single" w:color="BFBFBF" w:sz="4" w:space="0"/>
              <w:left w:val="single" w:color="BFBFBF" w:sz="4" w:space="0"/>
              <w:bottom w:val="single" w:color="BFBFBF" w:sz="4" w:space="0"/>
              <w:right w:val="single" w:color="BFBFBF" w:sz="4" w:space="0"/>
            </w:tcBorders>
            <w:vAlign w:val="center"/>
          </w:tcPr>
          <w:p w14:paraId="6CFCCFF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left w:val="single" w:color="BFBFBF" w:sz="4" w:space="0"/>
              <w:bottom w:val="single" w:color="BFBFBF" w:sz="4" w:space="0"/>
              <w:right w:val="single" w:color="BFBFBF" w:sz="4" w:space="0"/>
            </w:tcBorders>
            <w:vAlign w:val="center"/>
          </w:tcPr>
          <w:p w14:paraId="0C9F047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MLH3</w:t>
            </w:r>
          </w:p>
        </w:tc>
        <w:tc>
          <w:tcPr>
            <w:tcW w:w="981" w:type="dxa"/>
            <w:tcBorders>
              <w:top w:val="single" w:color="BFBFBF" w:sz="4" w:space="0"/>
              <w:left w:val="single" w:color="BFBFBF" w:sz="4" w:space="0"/>
              <w:bottom w:val="single" w:color="BFBFBF" w:sz="4" w:space="0"/>
              <w:right w:val="single" w:color="BFBFBF" w:sz="4" w:space="0"/>
            </w:tcBorders>
            <w:vAlign w:val="center"/>
          </w:tcPr>
          <w:p w14:paraId="2EF3A6F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left w:val="single" w:color="BFBFBF" w:sz="4" w:space="0"/>
              <w:bottom w:val="single" w:color="BFBFBF" w:sz="4" w:space="0"/>
              <w:right w:val="single" w:color="BFBFBF" w:sz="4" w:space="0"/>
            </w:tcBorders>
            <w:vAlign w:val="center"/>
          </w:tcPr>
          <w:p w14:paraId="0D70646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MSH3</w:t>
            </w:r>
          </w:p>
        </w:tc>
        <w:tc>
          <w:tcPr>
            <w:tcW w:w="981" w:type="dxa"/>
            <w:tcBorders>
              <w:top w:val="single" w:color="BFBFBF" w:sz="4" w:space="0"/>
              <w:left w:val="single" w:color="BFBFBF" w:sz="4" w:space="0"/>
              <w:bottom w:val="single" w:color="BFBFBF" w:sz="4" w:space="0"/>
              <w:right w:val="single" w:color="BFBFBF" w:sz="4" w:space="0"/>
            </w:tcBorders>
            <w:vAlign w:val="center"/>
          </w:tcPr>
          <w:p w14:paraId="17D423A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left w:val="single" w:color="BFBFBF" w:sz="4" w:space="0"/>
              <w:bottom w:val="single" w:color="BFBFBF" w:sz="4" w:space="0"/>
              <w:right w:val="single" w:color="BFBFBF" w:sz="4" w:space="0"/>
            </w:tcBorders>
            <w:vAlign w:val="center"/>
          </w:tcPr>
          <w:p w14:paraId="77DBE20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981" w:type="dxa"/>
            <w:tcBorders>
              <w:top w:val="single" w:color="BFBFBF" w:sz="4" w:space="0"/>
              <w:left w:val="single" w:color="BFBFBF" w:sz="4" w:space="0"/>
              <w:bottom w:val="single" w:color="BFBFBF" w:sz="4" w:space="0"/>
              <w:right w:val="single" w:color="BFBFBF" w:sz="4" w:space="0"/>
            </w:tcBorders>
            <w:vAlign w:val="center"/>
          </w:tcPr>
          <w:p w14:paraId="63600EB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NTHL1</w:t>
            </w:r>
          </w:p>
        </w:tc>
        <w:tc>
          <w:tcPr>
            <w:tcW w:w="981" w:type="dxa"/>
            <w:tcBorders>
              <w:top w:val="single" w:color="BFBFBF" w:sz="4" w:space="0"/>
              <w:left w:val="single" w:color="BFBFBF" w:sz="4" w:space="0"/>
              <w:bottom w:val="single" w:color="BFBFBF" w:sz="4" w:space="0"/>
              <w:right w:val="single" w:color="BFBFBF" w:sz="4" w:space="0"/>
            </w:tcBorders>
            <w:vAlign w:val="center"/>
          </w:tcPr>
          <w:p w14:paraId="7570378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262121F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63" w:type="dxa"/>
            <w:vMerge w:val="continue"/>
            <w:tcBorders>
              <w:top w:val="nil"/>
              <w:left w:val="nil"/>
              <w:bottom w:val="nil"/>
              <w:right w:val="nil"/>
              <w:tl2br w:val="nil"/>
              <w:tr2bl w:val="nil"/>
            </w:tcBorders>
            <w:shd w:val="clear" w:color="auto" w:fill="0083C3"/>
            <w:vAlign w:val="center"/>
          </w:tcPr>
          <w:p w14:paraId="0EDF1B1F">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right w:val="single" w:color="BFBFBF" w:sz="4" w:space="0"/>
            </w:tcBorders>
            <w:vAlign w:val="center"/>
          </w:tcPr>
          <w:p w14:paraId="19A7828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POLD1</w:t>
            </w:r>
          </w:p>
        </w:tc>
        <w:tc>
          <w:tcPr>
            <w:tcW w:w="981" w:type="dxa"/>
            <w:tcBorders>
              <w:top w:val="single" w:color="BFBFBF" w:sz="4" w:space="0"/>
              <w:left w:val="single" w:color="BFBFBF" w:sz="4" w:space="0"/>
              <w:bottom w:val="single" w:color="BFBFBF" w:sz="4" w:space="0"/>
              <w:right w:val="single" w:color="BFBFBF" w:sz="4" w:space="0"/>
            </w:tcBorders>
            <w:vAlign w:val="center"/>
          </w:tcPr>
          <w:p w14:paraId="6D7939E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POLE</w:t>
            </w:r>
          </w:p>
        </w:tc>
        <w:tc>
          <w:tcPr>
            <w:tcW w:w="981" w:type="dxa"/>
            <w:tcBorders>
              <w:top w:val="single" w:color="BFBFBF" w:sz="4" w:space="0"/>
              <w:left w:val="single" w:color="BFBFBF" w:sz="4" w:space="0"/>
              <w:bottom w:val="single" w:color="BFBFBF" w:sz="4" w:space="0"/>
              <w:right w:val="single" w:color="BFBFBF" w:sz="4" w:space="0"/>
            </w:tcBorders>
            <w:vAlign w:val="center"/>
          </w:tcPr>
          <w:p w14:paraId="52567D9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981" w:type="dxa"/>
            <w:tcBorders>
              <w:top w:val="single" w:color="BFBFBF" w:sz="4" w:space="0"/>
              <w:left w:val="single" w:color="BFBFBF" w:sz="4" w:space="0"/>
              <w:bottom w:val="single" w:color="BFBFBF" w:sz="4" w:space="0"/>
              <w:right w:val="single" w:color="BFBFBF" w:sz="4" w:space="0"/>
            </w:tcBorders>
            <w:vAlign w:val="center"/>
          </w:tcPr>
          <w:p w14:paraId="48BC897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RNF43</w:t>
            </w:r>
          </w:p>
        </w:tc>
        <w:tc>
          <w:tcPr>
            <w:tcW w:w="981" w:type="dxa"/>
            <w:tcBorders>
              <w:top w:val="single" w:color="BFBFBF" w:sz="4" w:space="0"/>
              <w:left w:val="single" w:color="BFBFBF" w:sz="4" w:space="0"/>
              <w:bottom w:val="single" w:color="BFBFBF" w:sz="4" w:space="0"/>
              <w:right w:val="single" w:color="BFBFBF" w:sz="4" w:space="0"/>
            </w:tcBorders>
            <w:vAlign w:val="center"/>
          </w:tcPr>
          <w:p w14:paraId="104EF10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c>
          <w:tcPr>
            <w:tcW w:w="981" w:type="dxa"/>
            <w:tcBorders>
              <w:top w:val="single" w:color="BFBFBF" w:sz="4" w:space="0"/>
              <w:left w:val="single" w:color="BFBFBF" w:sz="4" w:space="0"/>
              <w:bottom w:val="single" w:color="BFBFBF" w:sz="4" w:space="0"/>
              <w:right w:val="single" w:color="BFBFBF" w:sz="4" w:space="0"/>
            </w:tcBorders>
            <w:vAlign w:val="center"/>
          </w:tcPr>
          <w:p w14:paraId="4397BCB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61C6C2B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left w:val="single" w:color="BFBFBF" w:sz="4" w:space="0"/>
              <w:bottom w:val="nil"/>
              <w:right w:val="nil"/>
            </w:tcBorders>
            <w:vAlign w:val="center"/>
          </w:tcPr>
          <w:p w14:paraId="279218AD">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7AAA41F3">
            <w:pPr>
              <w:jc w:val="center"/>
              <w:rPr>
                <w:rFonts w:hint="eastAsia" w:ascii="Times New Roman" w:hAnsi="Times New Roman" w:eastAsia="微软雅黑"/>
                <w:b w:val="0"/>
                <w:bCs w:val="0"/>
                <w:i/>
                <w:iCs/>
                <w:color w:val="595959"/>
                <w:sz w:val="16"/>
                <w:szCs w:val="16"/>
                <w:lang w:val="en-US" w:eastAsia="zh-CN"/>
              </w:rPr>
            </w:pPr>
          </w:p>
        </w:tc>
      </w:tr>
    </w:tbl>
    <w:p w14:paraId="22B79592">
      <w:pPr>
        <w:spacing w:line="300" w:lineRule="auto"/>
        <w:rPr>
          <w:rFonts w:ascii="Times New Roman" w:hAnsi="Times New Roman" w:eastAsia="微软雅黑"/>
          <w:b/>
          <w:color w:val="000000"/>
          <w:spacing w:val="14"/>
          <w:sz w:val="18"/>
          <w:szCs w:val="18"/>
          <w:lang w:val="zh-CN"/>
        </w:rPr>
      </w:pPr>
    </w:p>
    <w:p w14:paraId="1971746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74624" behindDoc="0" locked="0" layoutInCell="1" allowOverlap="1">
            <wp:simplePos x="0" y="0"/>
            <wp:positionH relativeFrom="column">
              <wp:posOffset>4295775</wp:posOffset>
            </wp:positionH>
            <wp:positionV relativeFrom="paragraph">
              <wp:posOffset>78105</wp:posOffset>
            </wp:positionV>
            <wp:extent cx="1920240" cy="1440180"/>
            <wp:effectExtent l="0" t="0" r="0" b="7620"/>
            <wp:wrapSquare wrapText="bothSides"/>
            <wp:docPr id="7" name="图片 15" descr="C:\Users\Administrator\Desktop\101738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C:\Users\Administrator\Desktop\101738585.jpg"/>
                    <pic:cNvPicPr>
                      <a:picLocks noChangeAspect="1"/>
                    </pic:cNvPicPr>
                  </pic:nvPicPr>
                  <pic:blipFill>
                    <a:blip r:embed="rId18"/>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大肠癌是常见的恶性肿瘤，包括结肠癌和直肠癌。大肠癌的发病率从高到低依次为直肠、乙状结肠、盲肠、升结肠、降结肠及横结肠，近年有向近端（右半结肠）发展的趋势。其发病与生活方式、遗传、大肠腺瘤等关系密切。发病年龄趋老年化，男女之比为1.65：1。</w:t>
      </w:r>
    </w:p>
    <w:p w14:paraId="59284E1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在全球范围内，结直肠癌新发病例高达93万，在我国每年新发病例高达13-16万人，已经成为中国五大癌症之一。我国结直肠癌发病有一个明显的特点：结直肠癌多发生在中年以上的男性，发病年龄以40-60岁之间居多，30岁以下的结直肠癌患者比欧美更为多见。在结直肠癌患者中，约20%左右的患者有家族史，《NCCN临床实践指南》提出：所有的大肠癌患者都应该询问家族史，疑似遗传性大肠癌的应当进行相应遗传学检测，做到早发现早预防，早诊断早治疗。</w:t>
      </w:r>
    </w:p>
    <w:p w14:paraId="69E136D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林奇综合征（Lynch Syndrome）是一种常染色体显性遗传疾病，是由错配修复基因突变引起的个体对结肠直肠癌及某些其他癌症如子宫内膜癌、胃癌的遗传易感性增高。已经证实的林奇综合征基因中，</w:t>
      </w:r>
      <w:r>
        <w:rPr>
          <w:rFonts w:ascii="Times New Roman" w:hAnsi="Times New Roman" w:eastAsia="微软雅黑" w:cs="Times New Roman"/>
          <w:i/>
          <w:iCs/>
          <w:spacing w:val="14"/>
          <w:sz w:val="18"/>
          <w:szCs w:val="18"/>
        </w:rPr>
        <w:t>MLH1</w:t>
      </w:r>
      <w:r>
        <w:rPr>
          <w:rFonts w:ascii="Times New Roman" w:hAnsi="Times New Roman" w:eastAsia="微软雅黑" w:cs="Times New Roman"/>
          <w:spacing w:val="14"/>
          <w:sz w:val="18"/>
          <w:szCs w:val="18"/>
        </w:rPr>
        <w:t>约占突变的50%，</w:t>
      </w:r>
      <w:r>
        <w:rPr>
          <w:rFonts w:ascii="Times New Roman" w:hAnsi="Times New Roman" w:eastAsia="微软雅黑" w:cs="Times New Roman"/>
          <w:i/>
          <w:iCs/>
          <w:spacing w:val="14"/>
          <w:sz w:val="18"/>
          <w:szCs w:val="18"/>
        </w:rPr>
        <w:t>MSH2</w:t>
      </w:r>
      <w:r>
        <w:rPr>
          <w:rFonts w:ascii="Times New Roman" w:hAnsi="Times New Roman" w:eastAsia="微软雅黑" w:cs="Times New Roman"/>
          <w:spacing w:val="14"/>
          <w:sz w:val="18"/>
          <w:szCs w:val="18"/>
        </w:rPr>
        <w:t>约占突变的40%，</w:t>
      </w:r>
      <w:r>
        <w:rPr>
          <w:rFonts w:ascii="Times New Roman" w:hAnsi="Times New Roman" w:eastAsia="微软雅黑" w:cs="Times New Roman"/>
          <w:i/>
          <w:iCs/>
          <w:spacing w:val="14"/>
          <w:sz w:val="18"/>
          <w:szCs w:val="18"/>
        </w:rPr>
        <w:t>MSH6</w:t>
      </w:r>
      <w:r>
        <w:rPr>
          <w:rFonts w:ascii="Times New Roman" w:hAnsi="Times New Roman" w:eastAsia="微软雅黑" w:cs="Times New Roman"/>
          <w:spacing w:val="14"/>
          <w:sz w:val="18"/>
          <w:szCs w:val="18"/>
        </w:rPr>
        <w:t>约占7-10%。在本项检测中，检测基因包括</w:t>
      </w:r>
      <w:r>
        <w:rPr>
          <w:rFonts w:ascii="Times New Roman" w:hAnsi="Times New Roman" w:eastAsia="微软雅黑" w:cs="Times New Roman"/>
          <w:i/>
          <w:iCs/>
          <w:spacing w:val="14"/>
          <w:sz w:val="18"/>
          <w:szCs w:val="18"/>
        </w:rPr>
        <w:t>MLH1</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MSH2</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MSH6</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PMS2</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EPCAM</w:t>
      </w:r>
      <w:r>
        <w:rPr>
          <w:rFonts w:ascii="Times New Roman" w:hAnsi="Times New Roman" w:eastAsia="微软雅黑" w:cs="Times New Roman"/>
          <w:spacing w:val="14"/>
          <w:sz w:val="18"/>
          <w:szCs w:val="18"/>
        </w:rPr>
        <w:t>等。</w:t>
      </w:r>
    </w:p>
    <w:p w14:paraId="04DB005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i/>
          <w:iCs/>
          <w:spacing w:val="14"/>
          <w:sz w:val="18"/>
          <w:szCs w:val="18"/>
        </w:rPr>
        <w:t>APC</w:t>
      </w:r>
      <w:r>
        <w:rPr>
          <w:rFonts w:ascii="Times New Roman" w:hAnsi="Times New Roman" w:eastAsia="微软雅黑" w:cs="Times New Roman"/>
          <w:spacing w:val="14"/>
          <w:sz w:val="18"/>
          <w:szCs w:val="18"/>
        </w:rPr>
        <w:t>基因致病突变导致FAP（家族性腺瘤息肉）：Familial adenomatous polyposis</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AFAP（衰减型家族性腺瘤息肉）：attenuated FAP。</w:t>
      </w:r>
      <w:r>
        <w:rPr>
          <w:rFonts w:ascii="Times New Roman" w:hAnsi="Times New Roman" w:eastAsia="微软雅黑" w:cs="Times New Roman"/>
          <w:i/>
          <w:iCs/>
          <w:spacing w:val="14"/>
          <w:sz w:val="18"/>
          <w:szCs w:val="18"/>
        </w:rPr>
        <w:t>APC</w:t>
      </w:r>
      <w:r>
        <w:rPr>
          <w:rFonts w:ascii="Times New Roman" w:hAnsi="Times New Roman" w:eastAsia="微软雅黑" w:cs="Times New Roman"/>
          <w:spacing w:val="14"/>
          <w:sz w:val="18"/>
          <w:szCs w:val="18"/>
        </w:rPr>
        <w:t>基因常见于家族性腺瘤性息肉病（FAP)，同时也涉及到非FAP的散发性结直肠肿瘤。APC蛋白是一个多功能蛋白，是Wnt信号转导途径的一个重要组成部分，是一个抑癌基因，其突变可导致β-catenin降解过程受阻，使得细胞发生癌变。</w:t>
      </w:r>
    </w:p>
    <w:p w14:paraId="17EDF29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基因致病突变导致MAP（MUTYH相关性息肉），MYH-associated polyposis，检测基因为</w:t>
      </w: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基因编码一种特异的腺嘌呤转葡糖基酶，在碱基切除修复途径中起重要作用，其突变后引起的基因突变频率增加能导致肿瘤发生。</w:t>
      </w:r>
    </w:p>
    <w:p w14:paraId="735A5491">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遗传结直肠癌风险管理措施</w:t>
      </w:r>
    </w:p>
    <w:p w14:paraId="1CC7D923">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增加体检频率：针对结直肠癌，从20-25岁开始，每隔1-2年做一次结肠镜检查；针对子宫内膜癌或者卵巢癌，从25-35岁开始，每隔1-2年做一次妇科检查、阴道超声检查，CA-125检查等。</w:t>
      </w:r>
    </w:p>
    <w:p w14:paraId="7328E21B">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改变生活方式：目前已知结直肠癌的发生除与年龄和基因相关外，吸烟、饮酒、高脂肪饮食、炎性肠病等都是结直肠癌发病的潜在危险因素。注意远离这些诱导结直肠癌发病的潜在危险因素，养成良好生活习惯，可预防或延缓结直肠癌的发生。</w:t>
      </w:r>
    </w:p>
    <w:p w14:paraId="354D3E64">
      <w:pPr>
        <w:pStyle w:val="42"/>
        <w:spacing w:line="300" w:lineRule="auto"/>
        <w:rPr>
          <w:rFonts w:ascii="Times New Roman" w:hAnsi="Times New Roman" w:eastAsia="微软雅黑" w:cs="Times New Roman"/>
          <w:spacing w:val="14"/>
          <w:sz w:val="18"/>
          <w:szCs w:val="18"/>
        </w:rPr>
      </w:pPr>
    </w:p>
    <w:p w14:paraId="65298781">
      <w:pPr>
        <w:spacing w:line="300" w:lineRule="auto"/>
        <w:ind w:firstLine="416" w:firstLineChars="200"/>
        <w:rPr>
          <w:rFonts w:ascii="Times New Roman" w:hAnsi="Times New Roman" w:eastAsia="微软雅黑"/>
          <w:color w:val="000000"/>
          <w:spacing w:val="14"/>
          <w:sz w:val="18"/>
          <w:szCs w:val="18"/>
          <w:lang w:val="zh-CN"/>
        </w:rPr>
      </w:pPr>
    </w:p>
    <w:p w14:paraId="1EA4D6A5">
      <w:pPr>
        <w:rPr>
          <w:rFonts w:ascii="Times New Roman" w:hAnsi="Times New Roman" w:eastAsia="微软雅黑"/>
          <w:b/>
          <w:bCs/>
          <w:color w:val="32B200"/>
          <w:spacing w:val="18"/>
        </w:rPr>
      </w:pPr>
      <w:r>
        <w:rPr>
          <w:rFonts w:ascii="Times New Roman" w:hAnsi="Times New Roman" w:eastAsia="微软雅黑"/>
          <w:b/>
          <w:bCs/>
          <w:color w:val="32B200"/>
          <w:spacing w:val="18"/>
        </w:rPr>
        <w:br w:type="page"/>
      </w:r>
    </w:p>
    <w:p w14:paraId="771CDF01">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胃癌</w:t>
      </w:r>
    </w:p>
    <w:tbl>
      <w:tblPr>
        <w:tblStyle w:val="43"/>
        <w:tblW w:w="984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93"/>
        <w:gridCol w:w="907"/>
        <w:gridCol w:w="981"/>
        <w:gridCol w:w="981"/>
        <w:gridCol w:w="981"/>
        <w:gridCol w:w="981"/>
        <w:gridCol w:w="981"/>
        <w:gridCol w:w="981"/>
        <w:gridCol w:w="981"/>
        <w:gridCol w:w="981"/>
      </w:tblGrid>
      <w:tr w14:paraId="588412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340" w:hRule="atLeast"/>
          <w:jc w:val="center"/>
        </w:trPr>
        <w:tc>
          <w:tcPr>
            <w:tcW w:w="1093" w:type="dxa"/>
            <w:vMerge w:val="restart"/>
            <w:tcBorders>
              <w:top w:val="nil"/>
              <w:left w:val="nil"/>
              <w:bottom w:val="nil"/>
              <w:right w:val="nil"/>
              <w:insideV w:val="nil"/>
              <w:tl2br w:val="nil"/>
              <w:tr2bl w:val="nil"/>
            </w:tcBorders>
            <w:shd w:val="clear" w:color="auto" w:fill="0083C3"/>
            <w:vAlign w:val="center"/>
          </w:tcPr>
          <w:p w14:paraId="490D9A2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胃癌</w:t>
            </w:r>
          </w:p>
          <w:p w14:paraId="37CCD21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1</w:t>
            </w:r>
            <w:r>
              <w:rPr>
                <w:rFonts w:ascii="Times New Roman" w:hAnsi="Times New Roman" w:eastAsia="微软雅黑"/>
                <w:b/>
                <w:bCs/>
                <w:color w:val="FFFFFF" w:themeColor="background1"/>
                <w:sz w:val="18"/>
                <w:szCs w:val="18"/>
                <w14:textFill>
                  <w14:solidFill>
                    <w14:schemeClr w14:val="bg1"/>
                  </w14:solidFill>
                </w14:textFill>
              </w:rPr>
              <w:t>基因</w:t>
            </w:r>
          </w:p>
        </w:tc>
        <w:tc>
          <w:tcPr>
            <w:tcW w:w="907" w:type="dxa"/>
            <w:tcBorders>
              <w:top w:val="single" w:color="BFBFBF" w:sz="4" w:space="0"/>
              <w:left w:val="nil"/>
              <w:bottom w:val="single" w:color="BFBFBF" w:sz="4" w:space="0"/>
              <w:right w:val="single" w:color="BFBFBF" w:sz="4" w:space="0"/>
              <w:insideV w:val="nil"/>
            </w:tcBorders>
            <w:shd w:val="clear" w:color="auto" w:fill="auto"/>
            <w:vAlign w:val="center"/>
          </w:tcPr>
          <w:p w14:paraId="6908298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AC8461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bottom w:val="single" w:color="BFBFBF" w:sz="4" w:space="0"/>
              <w:right w:val="nil"/>
              <w:insideV w:val="nil"/>
            </w:tcBorders>
            <w:shd w:val="clear" w:color="auto" w:fill="auto"/>
            <w:vAlign w:val="center"/>
          </w:tcPr>
          <w:p w14:paraId="2886106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81" w:type="dxa"/>
            <w:tcBorders>
              <w:top w:val="single" w:color="BFBFBF" w:sz="4" w:space="0"/>
              <w:bottom w:val="single" w:color="BFBFBF" w:sz="4" w:space="0"/>
              <w:right w:val="nil"/>
              <w:insideV w:val="nil"/>
            </w:tcBorders>
            <w:shd w:val="clear" w:color="auto" w:fill="auto"/>
            <w:vAlign w:val="center"/>
          </w:tcPr>
          <w:p w14:paraId="194C795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BMPR1A</w:t>
            </w:r>
          </w:p>
        </w:tc>
        <w:tc>
          <w:tcPr>
            <w:tcW w:w="981" w:type="dxa"/>
            <w:tcBorders>
              <w:top w:val="single" w:color="BFBFBF" w:sz="4" w:space="0"/>
              <w:bottom w:val="single" w:color="BFBFBF" w:sz="4" w:space="0"/>
              <w:right w:val="nil"/>
              <w:insideV w:val="nil"/>
            </w:tcBorders>
            <w:shd w:val="clear" w:color="auto" w:fill="auto"/>
            <w:vAlign w:val="center"/>
          </w:tcPr>
          <w:p w14:paraId="68056FD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BRCA1</w:t>
            </w:r>
          </w:p>
        </w:tc>
        <w:tc>
          <w:tcPr>
            <w:tcW w:w="981" w:type="dxa"/>
            <w:tcBorders>
              <w:top w:val="single" w:color="BFBFBF" w:sz="4" w:space="0"/>
              <w:bottom w:val="single" w:color="BFBFBF" w:sz="4" w:space="0"/>
              <w:right w:val="nil"/>
              <w:insideV w:val="nil"/>
            </w:tcBorders>
            <w:shd w:val="clear" w:color="auto" w:fill="auto"/>
            <w:vAlign w:val="center"/>
          </w:tcPr>
          <w:p w14:paraId="4E4A756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bottom w:val="single" w:color="BFBFBF" w:sz="4" w:space="0"/>
              <w:right w:val="nil"/>
              <w:insideV w:val="nil"/>
            </w:tcBorders>
            <w:shd w:val="clear" w:color="auto" w:fill="auto"/>
            <w:vAlign w:val="center"/>
          </w:tcPr>
          <w:p w14:paraId="1E8F251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81" w:type="dxa"/>
            <w:tcBorders>
              <w:top w:val="single" w:color="BFBFBF" w:sz="4" w:space="0"/>
              <w:bottom w:val="single" w:color="BFBFBF" w:sz="4" w:space="0"/>
              <w:right w:val="nil"/>
              <w:insideV w:val="nil"/>
            </w:tcBorders>
            <w:shd w:val="clear" w:color="auto" w:fill="auto"/>
            <w:vAlign w:val="center"/>
          </w:tcPr>
          <w:p w14:paraId="491C274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CTNNA1</w:t>
            </w:r>
          </w:p>
        </w:tc>
        <w:tc>
          <w:tcPr>
            <w:tcW w:w="981" w:type="dxa"/>
            <w:tcBorders>
              <w:top w:val="single" w:color="BFBFBF" w:sz="4" w:space="0"/>
              <w:bottom w:val="single" w:color="BFBFBF" w:sz="4" w:space="0"/>
              <w:right w:val="single" w:color="BFBFBF" w:sz="4" w:space="0"/>
              <w:insideV w:val="nil"/>
            </w:tcBorders>
            <w:shd w:val="clear" w:color="auto" w:fill="auto"/>
            <w:vAlign w:val="center"/>
          </w:tcPr>
          <w:p w14:paraId="00480E1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r>
      <w:tr w14:paraId="2A22F1B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93" w:type="dxa"/>
            <w:vMerge w:val="continue"/>
            <w:tcBorders>
              <w:top w:val="nil"/>
              <w:left w:val="nil"/>
              <w:bottom w:val="nil"/>
              <w:right w:val="nil"/>
              <w:tl2br w:val="nil"/>
              <w:tr2bl w:val="nil"/>
            </w:tcBorders>
            <w:shd w:val="clear" w:color="auto" w:fill="0083C3"/>
            <w:vAlign w:val="center"/>
          </w:tcPr>
          <w:p w14:paraId="4D69B50C">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bottom w:val="single" w:color="BFBFBF" w:sz="4" w:space="0"/>
              <w:right w:val="single" w:color="BFBFBF" w:sz="4" w:space="0"/>
            </w:tcBorders>
            <w:vAlign w:val="center"/>
          </w:tcPr>
          <w:p w14:paraId="445BBB1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left w:val="single" w:color="BFBFBF" w:sz="4" w:space="0"/>
              <w:bottom w:val="single" w:color="BFBFBF" w:sz="4" w:space="0"/>
            </w:tcBorders>
            <w:vAlign w:val="center"/>
          </w:tcPr>
          <w:p w14:paraId="24F2FB3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bottom w:val="single" w:color="BFBFBF" w:sz="4" w:space="0"/>
            </w:tcBorders>
            <w:vAlign w:val="center"/>
          </w:tcPr>
          <w:p w14:paraId="084E782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bottom w:val="single" w:color="BFBFBF" w:sz="4" w:space="0"/>
            </w:tcBorders>
            <w:vAlign w:val="center"/>
          </w:tcPr>
          <w:p w14:paraId="61D7DCB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981" w:type="dxa"/>
            <w:tcBorders>
              <w:top w:val="single" w:color="BFBFBF" w:sz="4" w:space="0"/>
              <w:bottom w:val="single" w:color="BFBFBF" w:sz="4" w:space="0"/>
            </w:tcBorders>
            <w:vAlign w:val="center"/>
          </w:tcPr>
          <w:p w14:paraId="050AF3B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81" w:type="dxa"/>
            <w:tcBorders>
              <w:top w:val="single" w:color="BFBFBF" w:sz="4" w:space="0"/>
              <w:bottom w:val="single" w:color="BFBFBF" w:sz="4" w:space="0"/>
            </w:tcBorders>
            <w:vAlign w:val="center"/>
          </w:tcPr>
          <w:p w14:paraId="3B11443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81" w:type="dxa"/>
            <w:tcBorders>
              <w:top w:val="single" w:color="BFBFBF" w:sz="4" w:space="0"/>
              <w:bottom w:val="single" w:color="BFBFBF" w:sz="4" w:space="0"/>
            </w:tcBorders>
            <w:vAlign w:val="center"/>
          </w:tcPr>
          <w:p w14:paraId="2FA5E9B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981" w:type="dxa"/>
            <w:tcBorders>
              <w:top w:val="single" w:color="BFBFBF" w:sz="4" w:space="0"/>
              <w:bottom w:val="single" w:color="BFBFBF" w:sz="4" w:space="0"/>
            </w:tcBorders>
            <w:vAlign w:val="center"/>
          </w:tcPr>
          <w:p w14:paraId="27915AA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981" w:type="dxa"/>
            <w:tcBorders>
              <w:top w:val="single" w:color="BFBFBF" w:sz="4" w:space="0"/>
              <w:bottom w:val="single" w:color="BFBFBF" w:sz="4" w:space="0"/>
              <w:right w:val="single" w:color="BFBFBF" w:sz="4" w:space="0"/>
            </w:tcBorders>
            <w:vAlign w:val="center"/>
          </w:tcPr>
          <w:p w14:paraId="2CB7A5E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r>
      <w:tr w14:paraId="6DD997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93" w:type="dxa"/>
            <w:vMerge w:val="continue"/>
            <w:tcBorders>
              <w:top w:val="nil"/>
              <w:left w:val="nil"/>
              <w:bottom w:val="nil"/>
              <w:right w:val="nil"/>
              <w:tl2br w:val="nil"/>
              <w:tr2bl w:val="nil"/>
            </w:tcBorders>
            <w:shd w:val="clear" w:color="auto" w:fill="0083C3"/>
            <w:vAlign w:val="center"/>
          </w:tcPr>
          <w:p w14:paraId="44118D18">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right w:val="single" w:color="BFBFBF" w:sz="4" w:space="0"/>
            </w:tcBorders>
            <w:vAlign w:val="center"/>
          </w:tcPr>
          <w:p w14:paraId="179D407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c>
          <w:tcPr>
            <w:tcW w:w="981" w:type="dxa"/>
            <w:tcBorders>
              <w:top w:val="single" w:color="BFBFBF" w:sz="4" w:space="0"/>
              <w:left w:val="single" w:color="BFBFBF" w:sz="4" w:space="0"/>
              <w:bottom w:val="single" w:color="BFBFBF" w:sz="4" w:space="0"/>
              <w:right w:val="single" w:color="BFBFBF" w:sz="4" w:space="0"/>
            </w:tcBorders>
            <w:vAlign w:val="center"/>
          </w:tcPr>
          <w:p w14:paraId="1D44785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571057D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left w:val="single" w:color="BFBFBF" w:sz="4" w:space="0"/>
              <w:bottom w:val="nil"/>
              <w:right w:val="nil"/>
            </w:tcBorders>
            <w:vAlign w:val="center"/>
          </w:tcPr>
          <w:p w14:paraId="51B9AFCF">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754D3889">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559BE91F">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60FA1D41">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2AD8AC63">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6C0261D4">
            <w:pPr>
              <w:jc w:val="center"/>
              <w:rPr>
                <w:rFonts w:hint="eastAsia" w:ascii="Times New Roman" w:hAnsi="Times New Roman" w:eastAsia="微软雅黑"/>
                <w:b w:val="0"/>
                <w:bCs w:val="0"/>
                <w:i/>
                <w:iCs/>
                <w:color w:val="595959"/>
                <w:sz w:val="16"/>
                <w:szCs w:val="16"/>
                <w:lang w:val="en-US" w:eastAsia="zh-CN"/>
              </w:rPr>
            </w:pPr>
          </w:p>
        </w:tc>
      </w:tr>
    </w:tbl>
    <w:p w14:paraId="1F04F1F9">
      <w:pPr>
        <w:spacing w:line="300" w:lineRule="auto"/>
        <w:rPr>
          <w:rFonts w:ascii="Times New Roman" w:hAnsi="Times New Roman" w:eastAsia="微软雅黑"/>
          <w:b/>
          <w:color w:val="000000"/>
          <w:spacing w:val="14"/>
          <w:sz w:val="18"/>
          <w:szCs w:val="18"/>
          <w:lang w:val="zh-CN"/>
        </w:rPr>
      </w:pPr>
    </w:p>
    <w:p w14:paraId="4DDBEA5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7456" behindDoc="0" locked="0" layoutInCell="1" allowOverlap="1">
            <wp:simplePos x="0" y="0"/>
            <wp:positionH relativeFrom="column">
              <wp:posOffset>4224020</wp:posOffset>
            </wp:positionH>
            <wp:positionV relativeFrom="paragraph">
              <wp:posOffset>50800</wp:posOffset>
            </wp:positionV>
            <wp:extent cx="1920240" cy="1440180"/>
            <wp:effectExtent l="0" t="0" r="0" b="7620"/>
            <wp:wrapSquare wrapText="bothSides"/>
            <wp:docPr id="6" name="图片 1" descr="http://img.medscape.com/news/2014/dt_140820_gastric_stomach_cancer_8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http://img.medscape.com/news/2014/dt_140820_gastric_stomach_cancer_800x600.jpg"/>
                    <pic:cNvPicPr>
                      <a:picLocks noChangeAspect="1"/>
                    </pic:cNvPicPr>
                  </pic:nvPicPr>
                  <pic:blipFill>
                    <a:blip r:embed="rId19"/>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胃癌（gastric cancer）是胃上皮来源的恶性肿瘤</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世界上胃癌发病率约</w:t>
      </w:r>
      <w:r>
        <w:rPr>
          <w:rFonts w:ascii="Times New Roman" w:hAnsi="Times New Roman" w:eastAsia="微软雅黑" w:cs="Times New Roman"/>
          <w:spacing w:val="14"/>
          <w:sz w:val="18"/>
          <w:szCs w:val="18"/>
          <w:lang w:val="en-US"/>
        </w:rPr>
        <w:t>17. 6/10</w:t>
      </w:r>
      <w:r>
        <w:rPr>
          <w:rFonts w:ascii="Times New Roman" w:hAnsi="Times New Roman" w:eastAsia="微软雅黑" w:cs="Times New Roman"/>
          <w:spacing w:val="14"/>
          <w:sz w:val="18"/>
          <w:szCs w:val="18"/>
        </w:rPr>
        <w:t>万</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据统计占我国消化道恶性肿瘤的首位</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在全身癌</w:t>
      </w:r>
      <w:r>
        <w:rPr>
          <w:rFonts w:ascii="Times New Roman" w:hAnsi="Times New Roman" w:eastAsia="微软雅黑" w:cs="Times New Roman"/>
          <w:spacing w:val="14"/>
          <w:sz w:val="18"/>
          <w:szCs w:val="18"/>
          <w:lang w:val="en-US"/>
        </w:rPr>
        <w:t>种</w:t>
      </w:r>
      <w:r>
        <w:rPr>
          <w:rFonts w:ascii="Times New Roman" w:hAnsi="Times New Roman" w:eastAsia="微软雅黑" w:cs="Times New Roman"/>
          <w:spacing w:val="14"/>
          <w:sz w:val="18"/>
          <w:szCs w:val="18"/>
        </w:rPr>
        <w:t>中占第三位。男性居多，男女患者比例为2～3：1。发病年龄多在40岁以上。据世界卫生组织2000年的统计，42%的胃癌患者在我国，其原因可能与饮食习惯、生活环境、幽门螺旋杆菌（HP）感染、遗传等因素有关。</w:t>
      </w:r>
    </w:p>
    <w:p w14:paraId="6F8859C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胃癌是全世界范围内发病率最高的癌症之一，5年相对生存期在20%左右。胃癌指源于胃黏膜上皮畑胞的恶性肿瘤，主要是胃腺癌。早期胃癌无明显症状，随病情进展逐渐出现消化不良等胃部不适症状。晚期主要表现为疼痛、呕吐，甚至呕血、黑便，也可以出现腹部肿块、上腹压痛、脾肿大和黄疸，以及远处淋巴结转移、盆腔转移等体征。</w:t>
      </w:r>
    </w:p>
    <w:p w14:paraId="44DC490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遗传性胃癌是一种罕见的遗传性疾病，约占胃癌的1%~3%，根据Lauren分型，可分为遗传性弥漫型胃癌和遗传性肠型胃癌。目前作为遗传性弥漫型胃癌易感基因得到世界公认的是E-Cadherin基因（</w:t>
      </w:r>
      <w:r>
        <w:rPr>
          <w:rFonts w:ascii="Times New Roman" w:hAnsi="Times New Roman" w:eastAsia="微软雅黑" w:cs="Times New Roman"/>
          <w:i/>
          <w:iCs/>
          <w:spacing w:val="14"/>
          <w:sz w:val="18"/>
          <w:szCs w:val="18"/>
        </w:rPr>
        <w:t>CDH1</w:t>
      </w:r>
      <w:r>
        <w:rPr>
          <w:rFonts w:ascii="Times New Roman" w:hAnsi="Times New Roman" w:eastAsia="微软雅黑" w:cs="Times New Roman"/>
          <w:spacing w:val="14"/>
          <w:sz w:val="18"/>
          <w:szCs w:val="18"/>
        </w:rPr>
        <w:t>）。此外，微卫星不稳定性（microsatellite instability, MSI）及幽门螺旋杆菌（Hp）感染也被认为与遗传性胃癌有关。</w:t>
      </w:r>
    </w:p>
    <w:p w14:paraId="6D3ABC57">
      <w:pPr>
        <w:pStyle w:val="42"/>
        <w:spacing w:line="300" w:lineRule="auto"/>
        <w:ind w:firstLine="416" w:firstLineChars="200"/>
        <w:rPr>
          <w:rFonts w:ascii="Times New Roman" w:hAnsi="Times New Roman" w:eastAsia="微软雅黑" w:cs="Times New Roman"/>
          <w:b/>
          <w:bCs/>
          <w:spacing w:val="14"/>
          <w:sz w:val="18"/>
          <w:szCs w:val="18"/>
        </w:rPr>
      </w:pPr>
      <w:r>
        <w:rPr>
          <w:rFonts w:ascii="Times New Roman" w:hAnsi="Times New Roman" w:eastAsia="微软雅黑" w:cs="Times New Roman"/>
          <w:b/>
          <w:bCs/>
          <w:spacing w:val="14"/>
          <w:sz w:val="18"/>
          <w:szCs w:val="18"/>
        </w:rPr>
        <w:t>胃癌</w:t>
      </w:r>
      <w:r>
        <w:rPr>
          <w:rFonts w:ascii="Times New Roman" w:hAnsi="Times New Roman" w:eastAsia="微软雅黑" w:cs="Times New Roman"/>
          <w:b/>
          <w:bCs/>
          <w:spacing w:val="14"/>
          <w:sz w:val="18"/>
          <w:szCs w:val="18"/>
          <w:lang w:val="en-US"/>
        </w:rPr>
        <w:t>体检筛查</w:t>
      </w:r>
      <w:r>
        <w:rPr>
          <w:rFonts w:ascii="Times New Roman" w:hAnsi="Times New Roman" w:eastAsia="微软雅黑" w:cs="Times New Roman"/>
          <w:b/>
          <w:bCs/>
          <w:spacing w:val="14"/>
          <w:sz w:val="18"/>
          <w:szCs w:val="18"/>
        </w:rPr>
        <w:t>：</w:t>
      </w:r>
    </w:p>
    <w:p w14:paraId="27E4795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《NCCN胃癌临床实践指南》(2015年V1版)指出：</w:t>
      </w:r>
    </w:p>
    <w:p w14:paraId="10F94A8D">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家族中有相关胃癌基因突变，有1名小于40 岁的家族成员诊断为胃癌。在一级或者二级亲属中2名家族成员诊断为胃癌，其中一名小于50岁。在一级或者二级亲属有3名诊断为胃癌。有1名小于50岁的家族亲属中有同时诊断为胃癌和乳腺癌者为高发人群，需胃癌筛查。</w:t>
      </w:r>
    </w:p>
    <w:p w14:paraId="691BA109">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早期胃癌的表现：在适当加压或双重对比下，隆起型常显示小的充盈缺损，表面多不光整，基部稍宽，附近粘膜增粗，紊乱，可与良性息肉鉴别。</w:t>
      </w:r>
    </w:p>
    <w:p w14:paraId="02F4C0A8">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中晚期胃癌的X线表现：溃疡型，主要表现为龛影，溃疡口不规则，有指压迹征与环堤征，周围皱裳呈结节状增生，有时至环堤处突然中断，混合型者常见以溃疡为主，伴有增生，浸润性改变。</w:t>
      </w:r>
    </w:p>
    <w:p w14:paraId="0DBF9358">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内镜检查：可直接观察胃内各部位，对胃癌，尤其对早期胃癌的诊断价值很大。</w:t>
      </w:r>
    </w:p>
    <w:p w14:paraId="6F37C7F7">
      <w:pPr>
        <w:pStyle w:val="42"/>
        <w:numPr>
          <w:ilvl w:val="0"/>
          <w:numId w:val="8"/>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生物学与生物化学检查：包括癌的免疫学反应，本内特殊化学成分的测定及酶反应等，血如血清胃蛋白酯原I及胃蛋白酯原1/n之比CEA</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CA19-9</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CA125等癌胚抗原及单克隆抗体的检测等，但这些检查假阳性与假阳性均较高，特异性不强。</w:t>
      </w:r>
    </w:p>
    <w:p w14:paraId="0F06A568">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1B05EF74">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遗传性副神经节瘤-嗜铬细胞瘤综合征</w:t>
      </w:r>
    </w:p>
    <w:tbl>
      <w:tblPr>
        <w:tblStyle w:val="43"/>
        <w:tblW w:w="985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34"/>
        <w:gridCol w:w="975"/>
        <w:gridCol w:w="975"/>
        <w:gridCol w:w="975"/>
        <w:gridCol w:w="975"/>
        <w:gridCol w:w="975"/>
        <w:gridCol w:w="975"/>
        <w:gridCol w:w="975"/>
        <w:gridCol w:w="975"/>
        <w:gridCol w:w="920"/>
      </w:tblGrid>
      <w:tr w14:paraId="39F3B4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34" w:type="dxa"/>
            <w:vMerge w:val="restart"/>
            <w:tcBorders>
              <w:top w:val="nil"/>
              <w:left w:val="nil"/>
              <w:right w:val="nil"/>
              <w:insideV w:val="nil"/>
              <w:tl2br w:val="nil"/>
              <w:tr2bl w:val="nil"/>
            </w:tcBorders>
            <w:shd w:val="clear" w:color="auto" w:fill="0083C3"/>
            <w:vAlign w:val="center"/>
          </w:tcPr>
          <w:p w14:paraId="60066C9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嗜铬细胞瘤</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20</w:t>
            </w:r>
            <w:r>
              <w:rPr>
                <w:rFonts w:ascii="Times New Roman" w:hAnsi="Times New Roman" w:eastAsia="微软雅黑"/>
                <w:b/>
                <w:bCs/>
                <w:color w:val="FFFFFF" w:themeColor="background1"/>
                <w:sz w:val="18"/>
                <w:szCs w:val="18"/>
                <w14:textFill>
                  <w14:solidFill>
                    <w14:schemeClr w14:val="bg1"/>
                  </w14:solidFill>
                </w14:textFill>
              </w:rPr>
              <w:t>基因</w:t>
            </w:r>
          </w:p>
        </w:tc>
        <w:tc>
          <w:tcPr>
            <w:tcW w:w="975" w:type="dxa"/>
            <w:tcBorders>
              <w:top w:val="single" w:color="BFBFBF" w:sz="4" w:space="0"/>
              <w:left w:val="nil"/>
              <w:bottom w:val="single" w:color="BFBFBF" w:sz="4" w:space="0"/>
              <w:right w:val="single" w:color="BFBFBF" w:sz="4" w:space="0"/>
              <w:insideV w:val="nil"/>
            </w:tcBorders>
            <w:shd w:val="clear" w:color="auto" w:fill="auto"/>
            <w:vAlign w:val="center"/>
          </w:tcPr>
          <w:p w14:paraId="35425A2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ACVRL1</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1F51E2C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DLST</w:t>
            </w:r>
          </w:p>
        </w:tc>
        <w:tc>
          <w:tcPr>
            <w:tcW w:w="975" w:type="dxa"/>
            <w:tcBorders>
              <w:top w:val="single" w:color="BFBFBF" w:sz="4" w:space="0"/>
              <w:bottom w:val="single" w:color="BFBFBF" w:sz="4" w:space="0"/>
              <w:right w:val="nil"/>
              <w:insideV w:val="nil"/>
            </w:tcBorders>
            <w:shd w:val="clear" w:color="auto" w:fill="auto"/>
            <w:vAlign w:val="center"/>
          </w:tcPr>
          <w:p w14:paraId="459D6A9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EGLN1</w:t>
            </w:r>
          </w:p>
        </w:tc>
        <w:tc>
          <w:tcPr>
            <w:tcW w:w="975" w:type="dxa"/>
            <w:tcBorders>
              <w:top w:val="single" w:color="BFBFBF" w:sz="4" w:space="0"/>
              <w:bottom w:val="single" w:color="BFBFBF" w:sz="4" w:space="0"/>
              <w:right w:val="nil"/>
              <w:insideV w:val="nil"/>
            </w:tcBorders>
            <w:shd w:val="clear" w:color="auto" w:fill="auto"/>
            <w:vAlign w:val="center"/>
          </w:tcPr>
          <w:p w14:paraId="3C2A09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ENG</w:t>
            </w:r>
          </w:p>
        </w:tc>
        <w:tc>
          <w:tcPr>
            <w:tcW w:w="975" w:type="dxa"/>
            <w:tcBorders>
              <w:top w:val="single" w:color="BFBFBF" w:sz="4" w:space="0"/>
              <w:bottom w:val="single" w:color="BFBFBF" w:sz="4" w:space="0"/>
              <w:right w:val="nil"/>
              <w:insideV w:val="nil"/>
            </w:tcBorders>
            <w:shd w:val="clear" w:color="auto" w:fill="auto"/>
            <w:vAlign w:val="center"/>
          </w:tcPr>
          <w:p w14:paraId="3E7D07C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FH</w:t>
            </w:r>
          </w:p>
        </w:tc>
        <w:tc>
          <w:tcPr>
            <w:tcW w:w="975" w:type="dxa"/>
            <w:tcBorders>
              <w:top w:val="single" w:color="BFBFBF" w:sz="4" w:space="0"/>
              <w:bottom w:val="single" w:color="BFBFBF" w:sz="4" w:space="0"/>
              <w:right w:val="nil"/>
              <w:insideV w:val="nil"/>
            </w:tcBorders>
            <w:shd w:val="clear" w:color="auto" w:fill="auto"/>
            <w:vAlign w:val="center"/>
          </w:tcPr>
          <w:p w14:paraId="1BBB7C9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KIF1B</w:t>
            </w:r>
          </w:p>
        </w:tc>
        <w:tc>
          <w:tcPr>
            <w:tcW w:w="975" w:type="dxa"/>
            <w:tcBorders>
              <w:top w:val="single" w:color="BFBFBF" w:sz="4" w:space="0"/>
              <w:bottom w:val="single" w:color="BFBFBF" w:sz="4" w:space="0"/>
              <w:right w:val="nil"/>
              <w:insideV w:val="nil"/>
            </w:tcBorders>
            <w:shd w:val="clear" w:color="auto" w:fill="auto"/>
            <w:vAlign w:val="center"/>
          </w:tcPr>
          <w:p w14:paraId="38B1E9B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MAX</w:t>
            </w:r>
          </w:p>
        </w:tc>
        <w:tc>
          <w:tcPr>
            <w:tcW w:w="975" w:type="dxa"/>
            <w:tcBorders>
              <w:top w:val="single" w:color="BFBFBF" w:sz="4" w:space="0"/>
              <w:bottom w:val="single" w:color="BFBFBF" w:sz="4" w:space="0"/>
              <w:right w:val="nil"/>
              <w:insideV w:val="nil"/>
            </w:tcBorders>
            <w:shd w:val="clear" w:color="auto" w:fill="auto"/>
            <w:vAlign w:val="center"/>
          </w:tcPr>
          <w:p w14:paraId="70147B4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MDH2</w:t>
            </w:r>
          </w:p>
        </w:tc>
        <w:tc>
          <w:tcPr>
            <w:tcW w:w="920" w:type="dxa"/>
            <w:tcBorders>
              <w:top w:val="single" w:color="BFBFBF" w:sz="4" w:space="0"/>
              <w:bottom w:val="single" w:color="BFBFBF" w:sz="4" w:space="0"/>
              <w:right w:val="single" w:color="BFBFBF" w:sz="4" w:space="0"/>
              <w:insideV w:val="nil"/>
            </w:tcBorders>
            <w:shd w:val="clear" w:color="auto" w:fill="auto"/>
            <w:vAlign w:val="center"/>
          </w:tcPr>
          <w:p w14:paraId="36B95C5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MEN1</w:t>
            </w:r>
          </w:p>
        </w:tc>
      </w:tr>
      <w:tr w14:paraId="629F13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34" w:type="dxa"/>
            <w:vMerge w:val="continue"/>
            <w:tcBorders>
              <w:left w:val="nil"/>
              <w:right w:val="nil"/>
              <w:tl2br w:val="nil"/>
              <w:tr2bl w:val="nil"/>
            </w:tcBorders>
            <w:shd w:val="clear" w:color="auto" w:fill="0083C3"/>
            <w:vAlign w:val="center"/>
          </w:tcPr>
          <w:p w14:paraId="13C8743E">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bottom w:val="single" w:color="BFBFBF" w:sz="4" w:space="0"/>
              <w:right w:val="single" w:color="BFBFBF" w:sz="4" w:space="0"/>
            </w:tcBorders>
            <w:vAlign w:val="center"/>
          </w:tcPr>
          <w:p w14:paraId="6CF64B2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75" w:type="dxa"/>
            <w:tcBorders>
              <w:top w:val="single" w:color="BFBFBF" w:sz="4" w:space="0"/>
              <w:left w:val="single" w:color="BFBFBF" w:sz="4" w:space="0"/>
              <w:bottom w:val="single" w:color="BFBFBF" w:sz="4" w:space="0"/>
            </w:tcBorders>
            <w:vAlign w:val="center"/>
          </w:tcPr>
          <w:p w14:paraId="0BBC2BD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RET</w:t>
            </w:r>
          </w:p>
        </w:tc>
        <w:tc>
          <w:tcPr>
            <w:tcW w:w="975" w:type="dxa"/>
            <w:tcBorders>
              <w:top w:val="single" w:color="BFBFBF" w:sz="4" w:space="0"/>
              <w:bottom w:val="single" w:color="BFBFBF" w:sz="4" w:space="0"/>
            </w:tcBorders>
            <w:vAlign w:val="center"/>
          </w:tcPr>
          <w:p w14:paraId="5A1FB3B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975" w:type="dxa"/>
            <w:tcBorders>
              <w:top w:val="single" w:color="BFBFBF" w:sz="4" w:space="0"/>
              <w:bottom w:val="single" w:color="BFBFBF" w:sz="4" w:space="0"/>
            </w:tcBorders>
            <w:vAlign w:val="center"/>
          </w:tcPr>
          <w:p w14:paraId="1E26660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SDHAF2</w:t>
            </w:r>
          </w:p>
        </w:tc>
        <w:tc>
          <w:tcPr>
            <w:tcW w:w="975" w:type="dxa"/>
            <w:tcBorders>
              <w:top w:val="single" w:color="BFBFBF" w:sz="4" w:space="0"/>
              <w:bottom w:val="single" w:color="BFBFBF" w:sz="4" w:space="0"/>
            </w:tcBorders>
            <w:vAlign w:val="center"/>
          </w:tcPr>
          <w:p w14:paraId="7EECC2B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75" w:type="dxa"/>
            <w:tcBorders>
              <w:top w:val="single" w:color="BFBFBF" w:sz="4" w:space="0"/>
              <w:bottom w:val="single" w:color="BFBFBF" w:sz="4" w:space="0"/>
              <w:right w:val="single" w:color="BFBFBF" w:sz="4" w:space="0"/>
            </w:tcBorders>
            <w:vAlign w:val="center"/>
          </w:tcPr>
          <w:p w14:paraId="3C2CB9F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975" w:type="dxa"/>
            <w:tcBorders>
              <w:top w:val="single" w:color="BFBFBF" w:sz="4" w:space="0"/>
              <w:left w:val="single" w:color="BFBFBF" w:sz="4" w:space="0"/>
              <w:bottom w:val="single" w:color="BFBFBF" w:sz="4" w:space="0"/>
              <w:right w:val="single" w:color="BFBFBF" w:sz="4" w:space="0"/>
            </w:tcBorders>
            <w:vAlign w:val="center"/>
          </w:tcPr>
          <w:p w14:paraId="60C78BE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75" w:type="dxa"/>
            <w:tcBorders>
              <w:top w:val="single" w:color="BFBFBF" w:sz="4" w:space="0"/>
              <w:left w:val="single" w:color="BFBFBF" w:sz="4" w:space="0"/>
              <w:bottom w:val="single" w:color="BFBFBF" w:sz="4" w:space="0"/>
              <w:right w:val="single" w:color="BFBFBF" w:sz="4" w:space="0"/>
            </w:tcBorders>
            <w:vAlign w:val="center"/>
          </w:tcPr>
          <w:p w14:paraId="25192AD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SLC25A11</w:t>
            </w:r>
          </w:p>
        </w:tc>
        <w:tc>
          <w:tcPr>
            <w:tcW w:w="920" w:type="dxa"/>
            <w:tcBorders>
              <w:top w:val="single" w:color="BFBFBF" w:sz="4" w:space="0"/>
              <w:left w:val="single" w:color="BFBFBF" w:sz="4" w:space="0"/>
              <w:bottom w:val="single" w:color="BFBFBF" w:sz="4" w:space="0"/>
              <w:right w:val="single" w:color="BFBFBF" w:sz="4" w:space="0"/>
            </w:tcBorders>
            <w:vAlign w:val="center"/>
          </w:tcPr>
          <w:p w14:paraId="041B734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r>
      <w:tr w14:paraId="1B36BD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34" w:type="dxa"/>
            <w:vMerge w:val="continue"/>
            <w:tcBorders>
              <w:left w:val="nil"/>
              <w:bottom w:val="nil"/>
              <w:right w:val="nil"/>
              <w:tl2br w:val="nil"/>
              <w:tr2bl w:val="nil"/>
            </w:tcBorders>
            <w:shd w:val="clear" w:color="auto" w:fill="0083C3"/>
            <w:vAlign w:val="center"/>
          </w:tcPr>
          <w:p w14:paraId="3ABF88D6">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right w:val="single" w:color="BFBFBF" w:sz="4" w:space="0"/>
            </w:tcBorders>
            <w:vAlign w:val="center"/>
          </w:tcPr>
          <w:p w14:paraId="341D278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TMEM127</w:t>
            </w:r>
          </w:p>
        </w:tc>
        <w:tc>
          <w:tcPr>
            <w:tcW w:w="975" w:type="dxa"/>
            <w:tcBorders>
              <w:top w:val="single" w:color="BFBFBF" w:sz="4" w:space="0"/>
              <w:left w:val="single" w:color="BFBFBF" w:sz="4" w:space="0"/>
            </w:tcBorders>
            <w:vAlign w:val="center"/>
          </w:tcPr>
          <w:p w14:paraId="27830DA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VHL</w:t>
            </w:r>
          </w:p>
        </w:tc>
        <w:tc>
          <w:tcPr>
            <w:tcW w:w="975" w:type="dxa"/>
            <w:tcBorders>
              <w:top w:val="single" w:color="BFBFBF" w:sz="4" w:space="0"/>
              <w:bottom w:val="nil"/>
              <w:right w:val="nil"/>
            </w:tcBorders>
            <w:vAlign w:val="center"/>
          </w:tcPr>
          <w:p w14:paraId="360C9324">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76B7FA28">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547F9D41">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23A32AF3">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5AD7A48E">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37040863">
            <w:pPr>
              <w:jc w:val="center"/>
              <w:rPr>
                <w:rFonts w:hint="eastAsia" w:ascii="Times New Roman" w:hAnsi="Times New Roman" w:eastAsia="微软雅黑"/>
                <w:b w:val="0"/>
                <w:bCs w:val="0"/>
                <w:i/>
                <w:iCs/>
                <w:color w:val="595959"/>
                <w:sz w:val="16"/>
                <w:szCs w:val="16"/>
                <w:lang w:val="en-US" w:eastAsia="zh-CN"/>
              </w:rPr>
            </w:pPr>
          </w:p>
        </w:tc>
        <w:tc>
          <w:tcPr>
            <w:tcW w:w="920" w:type="dxa"/>
            <w:tcBorders>
              <w:top w:val="single" w:color="BFBFBF" w:sz="4" w:space="0"/>
              <w:left w:val="nil"/>
              <w:bottom w:val="nil"/>
              <w:right w:val="nil"/>
            </w:tcBorders>
            <w:vAlign w:val="center"/>
          </w:tcPr>
          <w:p w14:paraId="5D7CA038">
            <w:pPr>
              <w:jc w:val="center"/>
              <w:rPr>
                <w:rFonts w:hint="eastAsia" w:ascii="Times New Roman" w:hAnsi="Times New Roman" w:eastAsia="微软雅黑"/>
                <w:b w:val="0"/>
                <w:bCs w:val="0"/>
                <w:i/>
                <w:iCs/>
                <w:color w:val="595959"/>
                <w:sz w:val="16"/>
                <w:szCs w:val="16"/>
                <w:lang w:val="en-US" w:eastAsia="zh-CN"/>
              </w:rPr>
            </w:pPr>
          </w:p>
        </w:tc>
      </w:tr>
    </w:tbl>
    <w:p w14:paraId="4D37FF29">
      <w:pPr>
        <w:spacing w:line="300" w:lineRule="auto"/>
        <w:rPr>
          <w:rFonts w:ascii="Times New Roman" w:hAnsi="Times New Roman" w:eastAsia="微软雅黑"/>
          <w:b/>
          <w:color w:val="000000"/>
          <w:spacing w:val="14"/>
          <w:sz w:val="18"/>
          <w:szCs w:val="18"/>
          <w:lang w:val="zh-CN"/>
        </w:rPr>
      </w:pPr>
    </w:p>
    <w:p w14:paraId="6834FDE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75648" behindDoc="0" locked="0" layoutInCell="1" allowOverlap="1">
            <wp:simplePos x="0" y="0"/>
            <wp:positionH relativeFrom="column">
              <wp:posOffset>4180840</wp:posOffset>
            </wp:positionH>
            <wp:positionV relativeFrom="paragraph">
              <wp:posOffset>83185</wp:posOffset>
            </wp:positionV>
            <wp:extent cx="2094865" cy="1979930"/>
            <wp:effectExtent l="0" t="0" r="0" b="1270"/>
            <wp:wrapSquare wrapText="bothSides"/>
            <wp:docPr id="21" name="图片 16" descr="http://www.pheo-para-alliance.org/media/1001/kidneyswithtum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http://www.pheo-para-alliance.org/media/1001/kidneyswithtumor.png"/>
                    <pic:cNvPicPr>
                      <a:picLocks noChangeAspect="1"/>
                    </pic:cNvPicPr>
                  </pic:nvPicPr>
                  <pic:blipFill>
                    <a:blip r:embed="rId20"/>
                    <a:stretch>
                      <a:fillRect/>
                    </a:stretch>
                  </pic:blipFill>
                  <pic:spPr>
                    <a:xfrm>
                      <a:off x="0" y="0"/>
                      <a:ext cx="2094865" cy="197993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 xml:space="preserve">嗜铬细胞瘤是一种少见的内分泌疾病，约占高血压患者的0.05%~0.010%。嗜铬细胞瘤可发生在任何年龄，以40-60岁多见，女性稍高于男性。目前国内尚缺乏嗜铬细胞瘤发病率或患病率的数据。嗜铬细胞瘤多发生于肾上腺髓质的嗜铬细胞，国外报道，72%~82%发生在单侧肾上腺，3%~11%发生在双侧肾上腺，9%~19%发生在肾上腺外，恶性嗜铬细胞瘤占75~15%。其主要临床表现为高儿茶酚胺分泌所致的高血压及其并发症，且患者的临床变现不同。除高血压外，头痛、心悸、多汗是嗜铬细胞瘤高血压发作时最常见的三联征。 </w:t>
      </w:r>
    </w:p>
    <w:p w14:paraId="290A1C5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嗜铬细胞瘤患者中约有10%具有遗传性，其发病与多种基因的突变有关。原癌基因</w:t>
      </w:r>
      <w:r>
        <w:rPr>
          <w:rFonts w:ascii="Times New Roman" w:hAnsi="Times New Roman" w:eastAsia="微软雅黑" w:cs="Times New Roman"/>
          <w:i/>
          <w:iCs/>
          <w:spacing w:val="14"/>
          <w:sz w:val="18"/>
          <w:szCs w:val="18"/>
          <w:lang w:val="en-US"/>
        </w:rPr>
        <w:t>RET</w:t>
      </w:r>
      <w:r>
        <w:rPr>
          <w:rFonts w:ascii="Times New Roman" w:hAnsi="Times New Roman" w:eastAsia="微软雅黑" w:cs="Times New Roman"/>
          <w:spacing w:val="14"/>
          <w:sz w:val="18"/>
          <w:szCs w:val="18"/>
          <w:lang w:val="en-US"/>
        </w:rPr>
        <w:t>的突变导致2型多发性内分泌腺瘤（MEN2）的发生，而高达50%的MEN2患者发生嗜铬细胞瘤；大约50%的家族性或双侧嗜铬细胞瘤中存在</w:t>
      </w:r>
      <w:r>
        <w:rPr>
          <w:rFonts w:ascii="Times New Roman" w:hAnsi="Times New Roman" w:eastAsia="微软雅黑" w:cs="Times New Roman"/>
          <w:i/>
          <w:iCs/>
          <w:spacing w:val="14"/>
          <w:sz w:val="18"/>
          <w:szCs w:val="18"/>
          <w:lang w:val="en-US"/>
        </w:rPr>
        <w:t>VHL</w:t>
      </w:r>
      <w:r>
        <w:rPr>
          <w:rFonts w:ascii="Times New Roman" w:hAnsi="Times New Roman" w:eastAsia="微软雅黑" w:cs="Times New Roman"/>
          <w:spacing w:val="14"/>
          <w:sz w:val="18"/>
          <w:szCs w:val="18"/>
          <w:lang w:val="en-US"/>
        </w:rPr>
        <w:t>基因的突变；</w:t>
      </w:r>
      <w:r>
        <w:rPr>
          <w:rFonts w:ascii="Times New Roman" w:hAnsi="Times New Roman" w:eastAsia="微软雅黑" w:cs="Times New Roman"/>
          <w:i/>
          <w:iCs/>
          <w:spacing w:val="14"/>
          <w:sz w:val="18"/>
          <w:szCs w:val="18"/>
          <w:lang w:val="en-US"/>
        </w:rPr>
        <w:t>NF1</w:t>
      </w:r>
      <w:r>
        <w:rPr>
          <w:rFonts w:ascii="Times New Roman" w:hAnsi="Times New Roman" w:eastAsia="微软雅黑" w:cs="Times New Roman"/>
          <w:spacing w:val="14"/>
          <w:sz w:val="18"/>
          <w:szCs w:val="18"/>
          <w:lang w:val="en-US"/>
        </w:rPr>
        <w:t>基因突变可引发神经纤维瘤1型疾病，在伴发高血压的神经纤维瘤1型患者中，嗜铬细胞瘤的发生率可达20%~50%。除此之外，</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基因的突变也与嗜铬细胞瘤的发生有关。</w:t>
      </w:r>
    </w:p>
    <w:p w14:paraId="5532305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铬细胞瘤和副神经节瘤（pheochromocytoma and paraganglioma,PPGL）是分别起源于肾上腺髓质和肾上腺外交感神经链的嗜铬组织的肿瘤，肿瘤位于肾上腺称为嗜铬细胞瘤（PCC），位于肾上腺外称为副神经节瘤（PGL），二者合称为PPGL。《嗜铬细胞瘤和副神经节瘤诊断治疗的专家共识（2016年版）》推荐以下人群进行PPGL的筛查：1. 有PPGL症状或体征，尤其有阵发性高血压发作的患者；2. 使用DA D2受体拮抗剂、拟交感神经类、阿片类、NE或5-羟色胺再摄取抑制剂、单胺氧化酶抑制剂等药物可诱发PPGL发作的患者；3. 肾上腺意外瘤伴有或不伴有高血压的患者；4. 有PPGL家族史或相关的遗传综合征家族史的患者；5. 有既往史的PPGL患者。</w:t>
      </w:r>
    </w:p>
    <w:p w14:paraId="55B4E7FD">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PPGL患者基因检测，可根据患者的肿瘤定位和CA生化表型选择不同类型的基因检测。建议对所有恶性PPGL检测</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基因；对有PPGL阳性家族史和遗传综合征表现的患者可以直接检测相应的致病基因突变。</w:t>
      </w:r>
    </w:p>
    <w:p w14:paraId="69273309">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嗜铬细胞瘤预防：</w:t>
      </w:r>
    </w:p>
    <w:p w14:paraId="04E70F55">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散发型嗜铬细胞瘤的病因仍不清楚。所以无明确的相关预防家族型嗜铬细胞瘤则与遗传有关可做相关遗传学方面的检查。</w:t>
      </w:r>
    </w:p>
    <w:p w14:paraId="2ABA9A7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 在对高血压患者的诊断治疗中要高度警惕该病的可能性，应掌握其临床特点才可做到早期诊断尽量减少漏诊和误诊。</w:t>
      </w:r>
    </w:p>
    <w:p w14:paraId="5719FA6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 一旦确诊该病首选手术治疗根治。</w:t>
      </w:r>
    </w:p>
    <w:p w14:paraId="0CB94E28">
      <w:pPr>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3. 在对该病的治疗中注意保持血压的相对稳定以免发生意外。</w:t>
      </w:r>
    </w:p>
    <w:p w14:paraId="0C782EB0">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273E8B41">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肾癌</w:t>
      </w:r>
    </w:p>
    <w:tbl>
      <w:tblPr>
        <w:tblStyle w:val="43"/>
        <w:tblW w:w="9809"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59"/>
        <w:gridCol w:w="975"/>
        <w:gridCol w:w="908"/>
        <w:gridCol w:w="981"/>
        <w:gridCol w:w="981"/>
        <w:gridCol w:w="981"/>
        <w:gridCol w:w="981"/>
        <w:gridCol w:w="981"/>
        <w:gridCol w:w="981"/>
        <w:gridCol w:w="981"/>
      </w:tblGrid>
      <w:tr w14:paraId="287CAB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59" w:type="dxa"/>
            <w:vMerge w:val="restart"/>
            <w:tcBorders>
              <w:top w:val="nil"/>
              <w:left w:val="nil"/>
              <w:bottom w:val="nil"/>
              <w:right w:val="nil"/>
              <w:insideV w:val="nil"/>
              <w:tl2br w:val="nil"/>
              <w:tr2bl w:val="nil"/>
            </w:tcBorders>
            <w:shd w:val="clear" w:color="auto" w:fill="0083C3"/>
            <w:vAlign w:val="center"/>
          </w:tcPr>
          <w:p w14:paraId="419CEEE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肾癌</w:t>
            </w:r>
          </w:p>
          <w:p w14:paraId="09B2E39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18基因</w:t>
            </w:r>
          </w:p>
        </w:tc>
        <w:tc>
          <w:tcPr>
            <w:tcW w:w="975" w:type="dxa"/>
            <w:tcBorders>
              <w:top w:val="single" w:color="BFBFBF" w:sz="4" w:space="0"/>
              <w:left w:val="nil"/>
              <w:bottom w:val="single" w:color="BFBFBF" w:sz="4" w:space="0"/>
              <w:right w:val="single" w:color="BFBFBF" w:sz="4" w:space="0"/>
              <w:insideV w:val="nil"/>
            </w:tcBorders>
            <w:shd w:val="clear" w:color="auto" w:fill="auto"/>
            <w:vAlign w:val="center"/>
          </w:tcPr>
          <w:p w14:paraId="093D878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BAP1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036C281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bottom w:val="single" w:color="BFBFBF" w:sz="4" w:space="0"/>
              <w:right w:val="nil"/>
              <w:insideV w:val="nil"/>
            </w:tcBorders>
            <w:shd w:val="clear" w:color="auto" w:fill="auto"/>
            <w:vAlign w:val="center"/>
          </w:tcPr>
          <w:p w14:paraId="1687BA5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FH</w:t>
            </w:r>
          </w:p>
        </w:tc>
        <w:tc>
          <w:tcPr>
            <w:tcW w:w="981" w:type="dxa"/>
            <w:tcBorders>
              <w:top w:val="single" w:color="BFBFBF" w:sz="4" w:space="0"/>
              <w:bottom w:val="single" w:color="BFBFBF" w:sz="4" w:space="0"/>
              <w:right w:val="nil"/>
              <w:insideV w:val="nil"/>
            </w:tcBorders>
            <w:shd w:val="clear" w:color="auto" w:fill="auto"/>
            <w:vAlign w:val="center"/>
          </w:tcPr>
          <w:p w14:paraId="162F6EB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FLCN</w:t>
            </w:r>
          </w:p>
        </w:tc>
        <w:tc>
          <w:tcPr>
            <w:tcW w:w="981" w:type="dxa"/>
            <w:tcBorders>
              <w:top w:val="single" w:color="BFBFBF" w:sz="4" w:space="0"/>
              <w:bottom w:val="single" w:color="BFBFBF" w:sz="4" w:space="0"/>
              <w:right w:val="nil"/>
              <w:insideV w:val="nil"/>
            </w:tcBorders>
            <w:shd w:val="clear" w:color="auto" w:fill="auto"/>
            <w:vAlign w:val="center"/>
          </w:tcPr>
          <w:p w14:paraId="6E831C3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MET</w:t>
            </w:r>
          </w:p>
        </w:tc>
        <w:tc>
          <w:tcPr>
            <w:tcW w:w="981" w:type="dxa"/>
            <w:tcBorders>
              <w:top w:val="single" w:color="BFBFBF" w:sz="4" w:space="0"/>
              <w:bottom w:val="single" w:color="BFBFBF" w:sz="4" w:space="0"/>
              <w:right w:val="nil"/>
              <w:insideV w:val="nil"/>
            </w:tcBorders>
            <w:shd w:val="clear" w:color="auto" w:fill="auto"/>
            <w:vAlign w:val="center"/>
          </w:tcPr>
          <w:p w14:paraId="70497B1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bottom w:val="single" w:color="BFBFBF" w:sz="4" w:space="0"/>
              <w:right w:val="nil"/>
              <w:insideV w:val="nil"/>
            </w:tcBorders>
            <w:shd w:val="clear" w:color="auto" w:fill="auto"/>
            <w:vAlign w:val="center"/>
          </w:tcPr>
          <w:p w14:paraId="45FA830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bottom w:val="single" w:color="BFBFBF" w:sz="4" w:space="0"/>
              <w:right w:val="nil"/>
              <w:insideV w:val="nil"/>
            </w:tcBorders>
            <w:shd w:val="clear" w:color="auto" w:fill="auto"/>
            <w:vAlign w:val="center"/>
          </w:tcPr>
          <w:p w14:paraId="3D95FC7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bottom w:val="single" w:color="BFBFBF" w:sz="4" w:space="0"/>
              <w:right w:val="single" w:color="BFBFBF" w:sz="4" w:space="0"/>
              <w:insideV w:val="nil"/>
            </w:tcBorders>
            <w:shd w:val="clear" w:color="auto" w:fill="auto"/>
            <w:vAlign w:val="center"/>
          </w:tcPr>
          <w:p w14:paraId="5E2525B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345A18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59" w:type="dxa"/>
            <w:vMerge w:val="continue"/>
            <w:tcBorders>
              <w:top w:val="nil"/>
              <w:left w:val="nil"/>
              <w:bottom w:val="nil"/>
              <w:right w:val="nil"/>
              <w:tl2br w:val="nil"/>
              <w:tr2bl w:val="nil"/>
            </w:tcBorders>
            <w:shd w:val="clear" w:color="auto" w:fill="0083C3"/>
            <w:vAlign w:val="center"/>
          </w:tcPr>
          <w:p w14:paraId="207C5790">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right w:val="single" w:color="BFBFBF" w:sz="4" w:space="0"/>
            </w:tcBorders>
            <w:vAlign w:val="center"/>
          </w:tcPr>
          <w:p w14:paraId="28E470C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908" w:type="dxa"/>
            <w:tcBorders>
              <w:top w:val="single" w:color="BFBFBF" w:sz="4" w:space="0"/>
              <w:left w:val="single" w:color="BFBFBF" w:sz="4" w:space="0"/>
            </w:tcBorders>
            <w:vAlign w:val="center"/>
          </w:tcPr>
          <w:p w14:paraId="16A4B17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981" w:type="dxa"/>
            <w:tcBorders>
              <w:top w:val="single" w:color="BFBFBF" w:sz="4" w:space="0"/>
            </w:tcBorders>
            <w:vAlign w:val="center"/>
          </w:tcPr>
          <w:p w14:paraId="4A83EE3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81" w:type="dxa"/>
            <w:tcBorders>
              <w:top w:val="single" w:color="BFBFBF" w:sz="4" w:space="0"/>
            </w:tcBorders>
            <w:vAlign w:val="center"/>
          </w:tcPr>
          <w:p w14:paraId="697C283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981" w:type="dxa"/>
            <w:tcBorders>
              <w:top w:val="single" w:color="BFBFBF" w:sz="4" w:space="0"/>
            </w:tcBorders>
            <w:vAlign w:val="center"/>
          </w:tcPr>
          <w:p w14:paraId="27F943D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81" w:type="dxa"/>
            <w:tcBorders>
              <w:top w:val="single" w:color="BFBFBF" w:sz="4" w:space="0"/>
            </w:tcBorders>
            <w:vAlign w:val="center"/>
          </w:tcPr>
          <w:p w14:paraId="25AEEBC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tcBorders>
            <w:vAlign w:val="center"/>
          </w:tcPr>
          <w:p w14:paraId="609B699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TSC1</w:t>
            </w:r>
          </w:p>
        </w:tc>
        <w:tc>
          <w:tcPr>
            <w:tcW w:w="981" w:type="dxa"/>
            <w:tcBorders>
              <w:top w:val="single" w:color="BFBFBF" w:sz="4" w:space="0"/>
            </w:tcBorders>
            <w:vAlign w:val="center"/>
          </w:tcPr>
          <w:p w14:paraId="6CD23EA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TSC2</w:t>
            </w:r>
          </w:p>
        </w:tc>
        <w:tc>
          <w:tcPr>
            <w:tcW w:w="981" w:type="dxa"/>
            <w:tcBorders>
              <w:top w:val="single" w:color="BFBFBF" w:sz="4" w:space="0"/>
              <w:right w:val="single" w:color="BFBFBF" w:sz="4" w:space="0"/>
            </w:tcBorders>
            <w:vAlign w:val="center"/>
          </w:tcPr>
          <w:p w14:paraId="3E467C2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VHL</w:t>
            </w:r>
          </w:p>
        </w:tc>
      </w:tr>
    </w:tbl>
    <w:p w14:paraId="794B3A20">
      <w:pPr>
        <w:spacing w:line="300" w:lineRule="auto"/>
        <w:rPr>
          <w:rFonts w:ascii="Times New Roman" w:hAnsi="Times New Roman" w:eastAsia="微软雅黑"/>
          <w:b/>
          <w:color w:val="000000"/>
          <w:spacing w:val="14"/>
          <w:sz w:val="18"/>
          <w:szCs w:val="18"/>
          <w:lang w:val="zh-CN"/>
        </w:rPr>
      </w:pPr>
    </w:p>
    <w:p w14:paraId="3ED0FD2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5408" behindDoc="0" locked="0" layoutInCell="1" allowOverlap="1">
            <wp:simplePos x="0" y="0"/>
            <wp:positionH relativeFrom="column">
              <wp:posOffset>4291965</wp:posOffset>
            </wp:positionH>
            <wp:positionV relativeFrom="paragraph">
              <wp:posOffset>90170</wp:posOffset>
            </wp:positionV>
            <wp:extent cx="1947545" cy="1440180"/>
            <wp:effectExtent l="0" t="0" r="3175" b="7620"/>
            <wp:wrapSquare wrapText="bothSides"/>
            <wp:docPr id="8" name="图片 3" descr="http://www.urologyfortmyers.com/estero/images/kidney_cancer_est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http://www.urologyfortmyers.com/estero/images/kidney_cancer_estero.jpg"/>
                    <pic:cNvPicPr>
                      <a:picLocks noChangeAspect="1"/>
                    </pic:cNvPicPr>
                  </pic:nvPicPr>
                  <pic:blipFill>
                    <a:blip r:embed="rId21"/>
                    <a:srcRect l="12338" r="10185"/>
                    <a:stretch>
                      <a:fillRect/>
                    </a:stretch>
                  </pic:blipFill>
                  <pic:spPr>
                    <a:xfrm>
                      <a:off x="0" y="0"/>
                      <a:ext cx="1947545"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肾癌是起源于肾实质泌尿小管上皮系统的恶性肿瘤，学术名词全称为肾细胞癌，又称肾腺癌，简称为肾癌。包括起源于泌尿小管不同部位的各种肾细胞癌亚型，但不包括来源于肾间质的肿瘤和肾盂肿瘤。早在1883年德国的病理学家Grawitz根据显微镜下看癌细胞形态类似于肾上腺细胞，提出肾癌是残存于肾脏内的肾上腺组织起源学说。</w:t>
      </w:r>
    </w:p>
    <w:p w14:paraId="03E8123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肾癌约占成人恶性肿瘤的2%～3%，占成人肾脏恶性肿瘤的80%～90%。世界范围内各国或各地区的发病率各不相同，总体上发达国家发病率高于发展中国家，城市地区高于农村地区，男性多于女性，男女患者比例约为2∶1，发病年龄可见于各年龄段，高发年龄50～70岁。据全国肿瘤防治研究办公室和卫生部卫生统计信息中心统计我国试点市、县肿瘤发病及死亡资料显示我国肾癌发病率呈逐年上升趋势，至2008年已经成为我国男性恶性肿瘤发病率第10位。肾癌的病因未明。已经明确的与肾癌发病相关因素有遗传、吸烟、肥胖、高血压等有关。</w:t>
      </w:r>
    </w:p>
    <w:p w14:paraId="3F337B20">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肾癌预防：</w:t>
      </w:r>
    </w:p>
    <w:p w14:paraId="1051BBE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禁止吸烟：大量的前瞻性观察发现吸烟与肾癌发病正相关。吸烟者发生肾癌的相对危险因素（RR）=2，且吸烟30年以上、吸无过滤嘴香烟的人患肾癌的危险性上升。</w:t>
      </w:r>
    </w:p>
    <w:p w14:paraId="49B78FA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防止肥胖和高血压：发表在2000年11月2日出版的新英格兰医学杂志上的一项前瞻性研究表明，高体重指数（BMI）和高血压是与男性肾癌危险性升高相关的两个独立因素。</w:t>
      </w:r>
    </w:p>
    <w:p w14:paraId="646FE93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职业：有报道接触金属铺的工人、报业印刷工人、焦炭工人、干洗业和石油化工产品工作者肾癌发病和死亡危险性增加。</w:t>
      </w:r>
    </w:p>
    <w:p w14:paraId="3A9AFBB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远离放射元素：有统计使用过一种弱的α颗粒辐射源导致的124例肿瘤中有26例局限在肾，但是未见放射工作者和原子弹爆炸受害者的放射暴露与肾癌的相关报道。</w:t>
      </w:r>
    </w:p>
    <w:p w14:paraId="4377470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避免家族遗传：有一些家族内肾癌，在进行染色体检查时发现。肾癌高发生率的人中第三对染色体上有缺陷。多数家族性肾癌发病年龄比较早，趋于多病灶和双侧性。有一种罕见的遗传性疾病——遗传性斑痞性错构瘤（VHP）病的患者发生肾癌者多达28%~45% 。</w:t>
      </w:r>
    </w:p>
    <w:p w14:paraId="797236B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食品和药物注意：调查发现高摄入乳制品、动物蛋白、脂肪，低摄入水果、蔬菜是肾癌的危险因素。在动物实验中，由于女性激素（雌激素）而致肾癌已得到证明，但在人体尚无直接的证据。滥用解热镇痛药尤其是含非那西丁的药物可增加肾孟癌危险性。利尿剂也可能是促进肾癌发生的因素。</w:t>
      </w:r>
    </w:p>
    <w:p w14:paraId="5216819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其他疾病造成的肾癌：在进行长期维持性血液透析的患者，萎缩的肾脏内发生囊性变（获得性囊性病）进而又发现肾癌的病例有增多的现象。因此透析超过3年者应每年B超检查肾脏。有报告糖尿病患者更容易发生肾癌。肾癌患者中14%患有糖尿病，是正常人群患糖尿病的5倍。</w:t>
      </w:r>
    </w:p>
    <w:p w14:paraId="430D0604">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6FB93C5E">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胰腺癌</w:t>
      </w:r>
    </w:p>
    <w:tbl>
      <w:tblPr>
        <w:tblStyle w:val="43"/>
        <w:tblW w:w="9871"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20"/>
        <w:gridCol w:w="903"/>
        <w:gridCol w:w="981"/>
        <w:gridCol w:w="981"/>
        <w:gridCol w:w="981"/>
        <w:gridCol w:w="981"/>
        <w:gridCol w:w="981"/>
        <w:gridCol w:w="981"/>
        <w:gridCol w:w="981"/>
        <w:gridCol w:w="981"/>
      </w:tblGrid>
      <w:tr w14:paraId="52BA6F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20" w:type="dxa"/>
            <w:vMerge w:val="restart"/>
            <w:tcBorders>
              <w:top w:val="nil"/>
              <w:left w:val="nil"/>
              <w:bottom w:val="nil"/>
              <w:right w:val="nil"/>
              <w:insideV w:val="nil"/>
              <w:tl2br w:val="nil"/>
              <w:tr2bl w:val="nil"/>
            </w:tcBorders>
            <w:shd w:val="clear" w:color="auto" w:fill="0083C3"/>
            <w:vAlign w:val="center"/>
          </w:tcPr>
          <w:p w14:paraId="353D5FE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胰腺癌</w:t>
            </w:r>
          </w:p>
          <w:p w14:paraId="5EB543A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8</w:t>
            </w:r>
            <w:r>
              <w:rPr>
                <w:rFonts w:ascii="Times New Roman" w:hAnsi="Times New Roman" w:eastAsia="微软雅黑"/>
                <w:b/>
                <w:bCs/>
                <w:color w:val="FFFFFF" w:themeColor="background1"/>
                <w:sz w:val="18"/>
                <w:szCs w:val="18"/>
                <w14:textFill>
                  <w14:solidFill>
                    <w14:schemeClr w14:val="bg1"/>
                  </w14:solidFill>
                </w14:textFill>
              </w:rPr>
              <w:t>基因</w:t>
            </w:r>
          </w:p>
        </w:tc>
        <w:tc>
          <w:tcPr>
            <w:tcW w:w="903" w:type="dxa"/>
            <w:tcBorders>
              <w:top w:val="single" w:color="BFBFBF" w:sz="4" w:space="0"/>
              <w:left w:val="nil"/>
              <w:bottom w:val="single" w:color="BFBFBF" w:sz="4" w:space="0"/>
              <w:right w:val="single" w:color="BFBFBF" w:sz="4" w:space="0"/>
              <w:insideV w:val="nil"/>
            </w:tcBorders>
            <w:shd w:val="clear" w:color="auto" w:fill="auto"/>
            <w:vAlign w:val="center"/>
          </w:tcPr>
          <w:p w14:paraId="14C49DD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977921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bottom w:val="single" w:color="BFBFBF" w:sz="4" w:space="0"/>
              <w:right w:val="nil"/>
              <w:insideV w:val="nil"/>
            </w:tcBorders>
            <w:shd w:val="clear" w:color="auto" w:fill="auto"/>
            <w:vAlign w:val="center"/>
          </w:tcPr>
          <w:p w14:paraId="705790F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BRCA1</w:t>
            </w:r>
          </w:p>
        </w:tc>
        <w:tc>
          <w:tcPr>
            <w:tcW w:w="981" w:type="dxa"/>
            <w:tcBorders>
              <w:top w:val="single" w:color="BFBFBF" w:sz="4" w:space="0"/>
              <w:bottom w:val="single" w:color="BFBFBF" w:sz="4" w:space="0"/>
              <w:right w:val="nil"/>
              <w:insideV w:val="nil"/>
            </w:tcBorders>
            <w:shd w:val="clear" w:color="auto" w:fill="auto"/>
            <w:vAlign w:val="center"/>
          </w:tcPr>
          <w:p w14:paraId="5E374E9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bottom w:val="single" w:color="BFBFBF" w:sz="4" w:space="0"/>
              <w:right w:val="nil"/>
              <w:insideV w:val="nil"/>
            </w:tcBorders>
            <w:shd w:val="clear" w:color="auto" w:fill="auto"/>
            <w:vAlign w:val="center"/>
          </w:tcPr>
          <w:p w14:paraId="10723A9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CDKN2A</w:t>
            </w:r>
          </w:p>
        </w:tc>
        <w:tc>
          <w:tcPr>
            <w:tcW w:w="981" w:type="dxa"/>
            <w:tcBorders>
              <w:top w:val="single" w:color="BFBFBF" w:sz="4" w:space="0"/>
              <w:bottom w:val="single" w:color="BFBFBF" w:sz="4" w:space="0"/>
              <w:right w:val="nil"/>
              <w:insideV w:val="nil"/>
            </w:tcBorders>
            <w:shd w:val="clear" w:color="auto" w:fill="auto"/>
            <w:vAlign w:val="center"/>
          </w:tcPr>
          <w:p w14:paraId="1839FA8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CFTR</w:t>
            </w:r>
          </w:p>
        </w:tc>
        <w:tc>
          <w:tcPr>
            <w:tcW w:w="981" w:type="dxa"/>
            <w:tcBorders>
              <w:top w:val="single" w:color="BFBFBF" w:sz="4" w:space="0"/>
              <w:bottom w:val="single" w:color="BFBFBF" w:sz="4" w:space="0"/>
              <w:right w:val="nil"/>
              <w:insideV w:val="nil"/>
            </w:tcBorders>
            <w:shd w:val="clear" w:color="auto" w:fill="auto"/>
            <w:vAlign w:val="center"/>
          </w:tcPr>
          <w:p w14:paraId="4463D7A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bottom w:val="single" w:color="BFBFBF" w:sz="4" w:space="0"/>
              <w:right w:val="nil"/>
              <w:insideV w:val="nil"/>
            </w:tcBorders>
            <w:shd w:val="clear" w:color="auto" w:fill="auto"/>
            <w:vAlign w:val="center"/>
          </w:tcPr>
          <w:p w14:paraId="1523882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FANCC</w:t>
            </w:r>
          </w:p>
        </w:tc>
        <w:tc>
          <w:tcPr>
            <w:tcW w:w="981" w:type="dxa"/>
            <w:tcBorders>
              <w:top w:val="single" w:color="BFBFBF" w:sz="4" w:space="0"/>
              <w:bottom w:val="single" w:color="BFBFBF" w:sz="4" w:space="0"/>
              <w:right w:val="single" w:color="BFBFBF" w:sz="4" w:space="0"/>
              <w:insideV w:val="nil"/>
            </w:tcBorders>
            <w:shd w:val="clear" w:color="auto" w:fill="auto"/>
            <w:vAlign w:val="center"/>
          </w:tcPr>
          <w:p w14:paraId="3048DCC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FANCG</w:t>
            </w:r>
          </w:p>
        </w:tc>
      </w:tr>
      <w:tr w14:paraId="3EEFA7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20" w:type="dxa"/>
            <w:vMerge w:val="continue"/>
            <w:tcBorders>
              <w:top w:val="nil"/>
              <w:left w:val="nil"/>
              <w:bottom w:val="nil"/>
              <w:right w:val="nil"/>
              <w:tl2br w:val="nil"/>
              <w:tr2bl w:val="nil"/>
            </w:tcBorders>
            <w:shd w:val="clear" w:color="auto" w:fill="0083C3"/>
            <w:vAlign w:val="center"/>
          </w:tcPr>
          <w:p w14:paraId="6274E248">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3" w:type="dxa"/>
            <w:tcBorders>
              <w:top w:val="single" w:color="BFBFBF" w:sz="4" w:space="0"/>
              <w:left w:val="nil"/>
              <w:right w:val="single" w:color="BFBFBF" w:sz="4" w:space="0"/>
            </w:tcBorders>
            <w:vAlign w:val="center"/>
          </w:tcPr>
          <w:p w14:paraId="3ADA2EA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left w:val="single" w:color="BFBFBF" w:sz="4" w:space="0"/>
            </w:tcBorders>
            <w:vAlign w:val="center"/>
          </w:tcPr>
          <w:p w14:paraId="410AD9B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tcBorders>
            <w:vAlign w:val="center"/>
          </w:tcPr>
          <w:p w14:paraId="3DB15DF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tcBorders>
            <w:vAlign w:val="center"/>
          </w:tcPr>
          <w:p w14:paraId="17403AA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81" w:type="dxa"/>
            <w:tcBorders>
              <w:top w:val="single" w:color="BFBFBF" w:sz="4" w:space="0"/>
            </w:tcBorders>
            <w:vAlign w:val="center"/>
          </w:tcPr>
          <w:p w14:paraId="7691715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981" w:type="dxa"/>
            <w:tcBorders>
              <w:top w:val="single" w:color="BFBFBF" w:sz="4" w:space="0"/>
            </w:tcBorders>
            <w:vAlign w:val="center"/>
          </w:tcPr>
          <w:p w14:paraId="28C2750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PRSS1</w:t>
            </w:r>
          </w:p>
        </w:tc>
        <w:tc>
          <w:tcPr>
            <w:tcW w:w="981" w:type="dxa"/>
            <w:tcBorders>
              <w:top w:val="single" w:color="BFBFBF" w:sz="4" w:space="0"/>
            </w:tcBorders>
            <w:vAlign w:val="center"/>
          </w:tcPr>
          <w:p w14:paraId="4A9C84B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SPINK1</w:t>
            </w:r>
          </w:p>
        </w:tc>
        <w:tc>
          <w:tcPr>
            <w:tcW w:w="981" w:type="dxa"/>
            <w:tcBorders>
              <w:top w:val="single" w:color="BFBFBF" w:sz="4" w:space="0"/>
              <w:bottom w:val="single" w:color="BFBFBF" w:sz="4" w:space="0"/>
              <w:right w:val="single" w:color="BFBFBF" w:sz="4" w:space="0"/>
            </w:tcBorders>
            <w:vAlign w:val="center"/>
          </w:tcPr>
          <w:p w14:paraId="093EDFB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26ACEC9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r>
    </w:tbl>
    <w:p w14:paraId="06AB866D">
      <w:pPr>
        <w:pStyle w:val="42"/>
        <w:spacing w:line="300" w:lineRule="auto"/>
        <w:rPr>
          <w:rFonts w:ascii="Times New Roman" w:hAnsi="Times New Roman" w:eastAsia="微软雅黑" w:cs="Times New Roman"/>
          <w:spacing w:val="14"/>
          <w:sz w:val="18"/>
          <w:szCs w:val="18"/>
        </w:rPr>
      </w:pPr>
    </w:p>
    <w:p w14:paraId="10A27A6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6432" behindDoc="0" locked="0" layoutInCell="1" allowOverlap="1">
            <wp:simplePos x="0" y="0"/>
            <wp:positionH relativeFrom="column">
              <wp:posOffset>4177030</wp:posOffset>
            </wp:positionH>
            <wp:positionV relativeFrom="paragraph">
              <wp:posOffset>45085</wp:posOffset>
            </wp:positionV>
            <wp:extent cx="2066925" cy="1440180"/>
            <wp:effectExtent l="0" t="0" r="5715" b="7620"/>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2"/>
                    <a:stretch>
                      <a:fillRect/>
                    </a:stretch>
                  </pic:blipFill>
                  <pic:spPr>
                    <a:xfrm>
                      <a:off x="0" y="0"/>
                      <a:ext cx="2066925"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胰腺癌是一种恶性程度很高，诊断和治疗都很困难的消化道恶性肿瘤，约90%为起源于腺管上皮的导管腺癌。其发病率和死亡率近年来明显上升。5年生存率&lt;1%，是预后最差的恶性肿瘤之一。胰腺癌早期的确诊率不高，手术死亡率较高，而治愈率很低。本病发病率男性高于女性，男女之比为1.5～2:1，男性患者远较绝经前的妇女多见，绝经后妇女的发病率与男性相仿。</w:t>
      </w:r>
    </w:p>
    <w:p w14:paraId="73E59503">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胰腺癌预防：</w:t>
      </w:r>
    </w:p>
    <w:p w14:paraId="368111BE">
      <w:pPr>
        <w:numPr>
          <w:ilvl w:val="0"/>
          <w:numId w:val="9"/>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戒酒：尽管目前对饮酒是否会引起胰腺癌尚无定论，但是减少饮酒，尤其少饮和不饮高酒精含量饮料可避免发生胰腺炎，也可能会避免或减少发生胰腺癌的可能性。此外，要避免吸烟、饮酒和摄入高脂肪、高蛋白质饮食的综合作用。</w:t>
      </w:r>
    </w:p>
    <w:p w14:paraId="45DB2D0E">
      <w:pPr>
        <w:numPr>
          <w:ilvl w:val="0"/>
          <w:numId w:val="9"/>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戒烟：尤其要教育青少年不吸烟。每天吸烟量和烟龄长短与胰腺癌发生成正相关，从少年时期即开始吸烟者更易患胰腺癌。</w:t>
      </w:r>
    </w:p>
    <w:p w14:paraId="50EC6363">
      <w:pPr>
        <w:numPr>
          <w:ilvl w:val="0"/>
          <w:numId w:val="9"/>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提倡低脂肪、低蛋白质、高纤维素和高维生素饮食：Gold等发现新鲜水果和蔬菜可预防胰腺癌的发生。Correa等在洛杉矶所作的调查也表明：水果或橘汁(含维生素C)能显著减少胰腺癌发生率。Farrow和Davis的研究则认为：水果、蔬菜和维生素A、C与胰腺癌的发病率无关，而增加钙的摄入则可减少发生胰腺癌的几率，尤其是对65岁以上的男性作用更明显。有资料表明：大量增加饮食中糖类的比重所致的高热卡饮食与胰腺癌的发生成正相关，而长期进高纤维素饮食则与胰腺癌的发生成负相关。</w:t>
      </w:r>
    </w:p>
    <w:p w14:paraId="2D44551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此外，要减少咖啡的消耗量，尤其要避免饮用去咖啡因咖啡。</w:t>
      </w:r>
    </w:p>
    <w:p w14:paraId="2246FA63">
      <w:pPr>
        <w:pStyle w:val="42"/>
        <w:numPr>
          <w:ilvl w:val="0"/>
          <w:numId w:val="9"/>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环境致病因素：良好的环境因素对预防胰腺癌具有重要作用。应减少或避免接触放射性物质，对从事放射性工作的人员应采取良好的防护措施。应减少病毒感染的机会，尤其是流行性病毒感染。避免长期接触与胰腺癌发生有关的物质，如某些金属、焦炭、煤气、石棉、祛脂剂、β-萘酚胺、联苯胺、甲基胆蒽、N-亚硝基甲胺、乙酰氨基芴和烃化物等，并尽可能采取良好的防护措施。</w:t>
      </w:r>
    </w:p>
    <w:p w14:paraId="572F7058">
      <w:pPr>
        <w:pStyle w:val="42"/>
        <w:numPr>
          <w:ilvl w:val="0"/>
          <w:numId w:val="9"/>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减少或防止相关性疾病发生：为减少胰腺癌的发生，应采取相应措施防止发生糖尿病、慢性胰腺炎和胆石症。提高妇女卫生保健工作，避免多次流产、卵巢切除和子宫内膜增生等疾病。及时纠正各种内分泌紊乱。</w:t>
      </w:r>
    </w:p>
    <w:p w14:paraId="25A740C3">
      <w:pPr>
        <w:rPr>
          <w:rFonts w:ascii="Times New Roman" w:hAnsi="Times New Roman" w:eastAsia="微软雅黑"/>
          <w:b/>
          <w:color w:val="32B200"/>
          <w:spacing w:val="14"/>
          <w:sz w:val="24"/>
          <w:szCs w:val="24"/>
        </w:rPr>
      </w:pPr>
      <w:r>
        <w:rPr>
          <w:rFonts w:ascii="Times New Roman" w:hAnsi="Times New Roman" w:eastAsia="微软雅黑"/>
          <w:b/>
          <w:color w:val="32B200"/>
          <w:spacing w:val="14"/>
          <w:sz w:val="24"/>
          <w:szCs w:val="24"/>
        </w:rPr>
        <w:br w:type="page"/>
      </w:r>
    </w:p>
    <w:p w14:paraId="779B2728">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子宫内膜癌</w:t>
      </w:r>
    </w:p>
    <w:tbl>
      <w:tblPr>
        <w:tblStyle w:val="43"/>
        <w:tblW w:w="985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64"/>
        <w:gridCol w:w="964"/>
        <w:gridCol w:w="964"/>
        <w:gridCol w:w="964"/>
        <w:gridCol w:w="964"/>
        <w:gridCol w:w="964"/>
        <w:gridCol w:w="964"/>
        <w:gridCol w:w="964"/>
        <w:gridCol w:w="964"/>
      </w:tblGrid>
      <w:tr w14:paraId="6DA755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0083C3"/>
            <w:vAlign w:val="center"/>
          </w:tcPr>
          <w:p w14:paraId="611804A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子宫内膜癌</w:t>
            </w:r>
          </w:p>
          <w:p w14:paraId="3943936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12基因</w:t>
            </w:r>
          </w:p>
        </w:tc>
        <w:tc>
          <w:tcPr>
            <w:tcW w:w="964" w:type="dxa"/>
            <w:tcBorders>
              <w:top w:val="single" w:color="BFBFBF" w:sz="4" w:space="0"/>
              <w:left w:val="nil"/>
              <w:bottom w:val="single" w:color="BFBFBF" w:sz="4" w:space="0"/>
              <w:right w:val="single" w:color="BFBFBF" w:sz="4" w:space="0"/>
              <w:insideV w:val="nil"/>
            </w:tcBorders>
            <w:shd w:val="clear" w:color="auto" w:fill="auto"/>
            <w:vAlign w:val="center"/>
          </w:tcPr>
          <w:p w14:paraId="4B5B15E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221A77D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64" w:type="dxa"/>
            <w:tcBorders>
              <w:top w:val="single" w:color="BFBFBF" w:sz="4" w:space="0"/>
              <w:bottom w:val="single" w:color="BFBFBF" w:sz="4" w:space="0"/>
              <w:right w:val="nil"/>
              <w:insideV w:val="nil"/>
            </w:tcBorders>
            <w:shd w:val="clear" w:color="auto" w:fill="auto"/>
            <w:vAlign w:val="center"/>
          </w:tcPr>
          <w:p w14:paraId="0730B1B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964" w:type="dxa"/>
            <w:tcBorders>
              <w:top w:val="single" w:color="BFBFBF" w:sz="4" w:space="0"/>
              <w:bottom w:val="single" w:color="BFBFBF" w:sz="4" w:space="0"/>
              <w:right w:val="nil"/>
              <w:insideV w:val="nil"/>
            </w:tcBorders>
            <w:shd w:val="clear" w:color="auto" w:fill="auto"/>
            <w:vAlign w:val="center"/>
          </w:tcPr>
          <w:p w14:paraId="37FF43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64" w:type="dxa"/>
            <w:tcBorders>
              <w:top w:val="single" w:color="BFBFBF" w:sz="4" w:space="0"/>
              <w:bottom w:val="single" w:color="BFBFBF" w:sz="4" w:space="0"/>
              <w:right w:val="nil"/>
              <w:insideV w:val="nil"/>
            </w:tcBorders>
            <w:shd w:val="clear" w:color="auto" w:fill="auto"/>
            <w:vAlign w:val="center"/>
          </w:tcPr>
          <w:p w14:paraId="4243D8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MLH3</w:t>
            </w:r>
          </w:p>
        </w:tc>
        <w:tc>
          <w:tcPr>
            <w:tcW w:w="964" w:type="dxa"/>
            <w:tcBorders>
              <w:top w:val="single" w:color="BFBFBF" w:sz="4" w:space="0"/>
              <w:bottom w:val="single" w:color="BFBFBF" w:sz="4" w:space="0"/>
              <w:right w:val="nil"/>
              <w:insideV w:val="nil"/>
            </w:tcBorders>
            <w:shd w:val="clear" w:color="auto" w:fill="auto"/>
            <w:vAlign w:val="center"/>
          </w:tcPr>
          <w:p w14:paraId="5D86ADE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964" w:type="dxa"/>
            <w:tcBorders>
              <w:top w:val="single" w:color="BFBFBF" w:sz="4" w:space="0"/>
              <w:bottom w:val="single" w:color="BFBFBF" w:sz="4" w:space="0"/>
              <w:right w:val="nil"/>
              <w:insideV w:val="nil"/>
            </w:tcBorders>
            <w:shd w:val="clear" w:color="auto" w:fill="auto"/>
            <w:vAlign w:val="center"/>
          </w:tcPr>
          <w:p w14:paraId="01FB193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64" w:type="dxa"/>
            <w:tcBorders>
              <w:top w:val="single" w:color="BFBFBF" w:sz="4" w:space="0"/>
              <w:bottom w:val="single" w:color="BFBFBF" w:sz="4" w:space="0"/>
              <w:right w:val="nil"/>
              <w:insideV w:val="nil"/>
            </w:tcBorders>
            <w:shd w:val="clear" w:color="auto" w:fill="auto"/>
            <w:vAlign w:val="center"/>
          </w:tcPr>
          <w:p w14:paraId="18E589C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964" w:type="dxa"/>
            <w:tcBorders>
              <w:top w:val="single" w:color="BFBFBF" w:sz="4" w:space="0"/>
              <w:bottom w:val="single" w:color="BFBFBF" w:sz="4" w:space="0"/>
              <w:right w:val="single" w:color="BFBFBF" w:sz="4" w:space="0"/>
              <w:insideV w:val="nil"/>
            </w:tcBorders>
            <w:shd w:val="clear" w:color="auto" w:fill="auto"/>
            <w:vAlign w:val="center"/>
          </w:tcPr>
          <w:p w14:paraId="394BE2E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491212C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0083C3"/>
            <w:vAlign w:val="center"/>
          </w:tcPr>
          <w:p w14:paraId="43D6A283">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64" w:type="dxa"/>
            <w:tcBorders>
              <w:top w:val="single" w:color="BFBFBF" w:sz="4" w:space="0"/>
              <w:left w:val="nil"/>
              <w:right w:val="single" w:color="BFBFBF" w:sz="4" w:space="0"/>
            </w:tcBorders>
            <w:vAlign w:val="center"/>
          </w:tcPr>
          <w:p w14:paraId="37C9E7A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964" w:type="dxa"/>
            <w:tcBorders>
              <w:top w:val="single" w:color="BFBFBF" w:sz="4" w:space="0"/>
              <w:left w:val="single" w:color="BFBFBF" w:sz="4" w:space="0"/>
            </w:tcBorders>
            <w:vAlign w:val="center"/>
          </w:tcPr>
          <w:p w14:paraId="0C3CA53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964" w:type="dxa"/>
            <w:tcBorders>
              <w:top w:val="single" w:color="BFBFBF" w:sz="4" w:space="0"/>
            </w:tcBorders>
            <w:vAlign w:val="center"/>
          </w:tcPr>
          <w:p w14:paraId="3FAAC2F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64" w:type="dxa"/>
            <w:tcBorders>
              <w:top w:val="single" w:color="BFBFBF" w:sz="4" w:space="0"/>
              <w:bottom w:val="nil"/>
              <w:right w:val="nil"/>
            </w:tcBorders>
            <w:vAlign w:val="center"/>
          </w:tcPr>
          <w:p w14:paraId="751F8264">
            <w:pPr>
              <w:jc w:val="center"/>
              <w:rPr>
                <w:rFonts w:hint="eastAsia" w:ascii="Times New Roman" w:hAnsi="Times New Roman" w:eastAsia="微软雅黑"/>
                <w:i/>
                <w:iCs/>
                <w:color w:val="595959"/>
                <w:sz w:val="16"/>
                <w:szCs w:val="16"/>
                <w:lang w:val="en-US" w:eastAsia="zh-CN"/>
              </w:rPr>
            </w:pPr>
          </w:p>
        </w:tc>
        <w:tc>
          <w:tcPr>
            <w:tcW w:w="964" w:type="dxa"/>
            <w:tcBorders>
              <w:top w:val="single" w:color="BFBFBF" w:sz="4" w:space="0"/>
              <w:left w:val="nil"/>
              <w:bottom w:val="nil"/>
              <w:right w:val="nil"/>
            </w:tcBorders>
            <w:vAlign w:val="center"/>
          </w:tcPr>
          <w:p w14:paraId="10EA7F2B">
            <w:pPr>
              <w:jc w:val="center"/>
              <w:rPr>
                <w:rFonts w:hint="eastAsia" w:ascii="Times New Roman" w:hAnsi="Times New Roman" w:eastAsia="微软雅黑"/>
                <w:i/>
                <w:iCs/>
                <w:color w:val="595959"/>
                <w:sz w:val="16"/>
                <w:szCs w:val="16"/>
                <w:lang w:val="en-US" w:eastAsia="zh-CN"/>
              </w:rPr>
            </w:pPr>
          </w:p>
        </w:tc>
        <w:tc>
          <w:tcPr>
            <w:tcW w:w="964" w:type="dxa"/>
            <w:tcBorders>
              <w:top w:val="single" w:color="BFBFBF" w:sz="4" w:space="0"/>
              <w:left w:val="nil"/>
              <w:bottom w:val="nil"/>
              <w:right w:val="nil"/>
            </w:tcBorders>
            <w:vAlign w:val="center"/>
          </w:tcPr>
          <w:p w14:paraId="0F31D1A6">
            <w:pPr>
              <w:jc w:val="center"/>
              <w:rPr>
                <w:rFonts w:hint="eastAsia" w:ascii="Times New Roman" w:hAnsi="Times New Roman" w:eastAsia="微软雅黑"/>
                <w:i/>
                <w:iCs/>
                <w:color w:val="595959"/>
                <w:sz w:val="16"/>
                <w:szCs w:val="16"/>
                <w:lang w:val="en-US" w:eastAsia="zh-CN"/>
              </w:rPr>
            </w:pPr>
          </w:p>
        </w:tc>
        <w:tc>
          <w:tcPr>
            <w:tcW w:w="964" w:type="dxa"/>
            <w:tcBorders>
              <w:top w:val="single" w:color="BFBFBF" w:sz="4" w:space="0"/>
              <w:left w:val="nil"/>
              <w:bottom w:val="nil"/>
              <w:right w:val="nil"/>
            </w:tcBorders>
            <w:vAlign w:val="center"/>
          </w:tcPr>
          <w:p w14:paraId="5A12B9B6">
            <w:pPr>
              <w:jc w:val="center"/>
              <w:rPr>
                <w:rFonts w:hint="eastAsia" w:ascii="Times New Roman" w:hAnsi="Times New Roman" w:eastAsia="微软雅黑"/>
                <w:i/>
                <w:iCs/>
                <w:color w:val="595959"/>
                <w:sz w:val="16"/>
                <w:szCs w:val="16"/>
                <w:lang w:val="en-US" w:eastAsia="zh-CN"/>
              </w:rPr>
            </w:pPr>
          </w:p>
        </w:tc>
        <w:tc>
          <w:tcPr>
            <w:tcW w:w="964" w:type="dxa"/>
            <w:tcBorders>
              <w:top w:val="single" w:color="BFBFBF" w:sz="4" w:space="0"/>
              <w:left w:val="nil"/>
              <w:bottom w:val="nil"/>
              <w:right w:val="nil"/>
            </w:tcBorders>
            <w:vAlign w:val="center"/>
          </w:tcPr>
          <w:p w14:paraId="5BC85072">
            <w:pPr>
              <w:jc w:val="center"/>
              <w:rPr>
                <w:rFonts w:hint="eastAsia" w:ascii="Times New Roman" w:hAnsi="Times New Roman" w:eastAsia="微软雅黑"/>
                <w:i/>
                <w:iCs/>
                <w:color w:val="595959"/>
                <w:sz w:val="16"/>
                <w:szCs w:val="16"/>
                <w:lang w:val="en-US" w:eastAsia="zh-CN"/>
              </w:rPr>
            </w:pPr>
          </w:p>
        </w:tc>
        <w:tc>
          <w:tcPr>
            <w:tcW w:w="964" w:type="dxa"/>
            <w:tcBorders>
              <w:top w:val="single" w:color="BFBFBF" w:sz="4" w:space="0"/>
              <w:left w:val="nil"/>
              <w:bottom w:val="nil"/>
              <w:right w:val="nil"/>
            </w:tcBorders>
            <w:vAlign w:val="center"/>
          </w:tcPr>
          <w:p w14:paraId="4C609308">
            <w:pPr>
              <w:jc w:val="center"/>
              <w:rPr>
                <w:rFonts w:hint="eastAsia" w:ascii="Times New Roman" w:hAnsi="Times New Roman" w:eastAsia="微软雅黑"/>
                <w:i/>
                <w:iCs/>
                <w:color w:val="595959"/>
                <w:sz w:val="16"/>
                <w:szCs w:val="16"/>
                <w:lang w:val="en-US" w:eastAsia="zh-CN"/>
              </w:rPr>
            </w:pPr>
          </w:p>
        </w:tc>
      </w:tr>
    </w:tbl>
    <w:p w14:paraId="463B8A48">
      <w:pPr>
        <w:rPr>
          <w:rFonts w:ascii="Times New Roman" w:hAnsi="Times New Roman" w:eastAsia="微软雅黑"/>
          <w:b/>
          <w:color w:val="000000"/>
          <w:spacing w:val="14"/>
          <w:sz w:val="18"/>
          <w:szCs w:val="18"/>
          <w:lang w:val="zh-CN"/>
        </w:rPr>
      </w:pPr>
    </w:p>
    <w:p w14:paraId="68FF0F0B">
      <w:pPr>
        <w:spacing w:line="300" w:lineRule="auto"/>
        <w:ind w:firstLine="360" w:firstLineChars="200"/>
        <w:rPr>
          <w:rFonts w:ascii="Times New Roman" w:hAnsi="Times New Roman" w:eastAsia="微软雅黑"/>
          <w:color w:val="000000"/>
          <w:spacing w:val="14"/>
          <w:sz w:val="18"/>
          <w:szCs w:val="18"/>
          <w:lang w:val="zh-CN"/>
        </w:rPr>
      </w:pPr>
      <w:r>
        <w:rPr>
          <w:rFonts w:ascii="Times New Roman" w:hAnsi="Times New Roman" w:eastAsia="微软雅黑"/>
          <w:sz w:val="18"/>
          <w:szCs w:val="18"/>
        </w:rPr>
        <w:drawing>
          <wp:anchor distT="0" distB="0" distL="114300" distR="114300" simplePos="0" relativeHeight="251676672" behindDoc="0" locked="0" layoutInCell="1" allowOverlap="1">
            <wp:simplePos x="0" y="0"/>
            <wp:positionH relativeFrom="column">
              <wp:posOffset>3645535</wp:posOffset>
            </wp:positionH>
            <wp:positionV relativeFrom="paragraph">
              <wp:posOffset>140970</wp:posOffset>
            </wp:positionV>
            <wp:extent cx="2279015" cy="1668145"/>
            <wp:effectExtent l="0" t="0" r="6985" b="8255"/>
            <wp:wrapSquare wrapText="bothSides"/>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23"/>
                    <a:srcRect l="1335" t="7971"/>
                    <a:stretch>
                      <a:fillRect/>
                    </a:stretch>
                  </pic:blipFill>
                  <pic:spPr>
                    <a:xfrm>
                      <a:off x="0" y="0"/>
                      <a:ext cx="2279015" cy="1668145"/>
                    </a:xfrm>
                    <a:prstGeom prst="rect">
                      <a:avLst/>
                    </a:prstGeom>
                    <a:noFill/>
                    <a:ln>
                      <a:noFill/>
                    </a:ln>
                  </pic:spPr>
                </pic:pic>
              </a:graphicData>
            </a:graphic>
          </wp:anchor>
        </w:drawing>
      </w:r>
      <w:r>
        <w:rPr>
          <w:rFonts w:ascii="Times New Roman" w:hAnsi="Times New Roman" w:eastAsia="微软雅黑"/>
          <w:spacing w:val="14"/>
          <w:sz w:val="18"/>
          <w:szCs w:val="18"/>
        </w:rPr>
        <w:t>子宫内膜癌是发生于女性子宫内膜的一种上皮性恶性肿瘤，子宫内膜癌可分为内膜样腺癌、腺癌伴鳞形细胞分化、黏液性腺癌、浆液性乳头状腺癌、透明细胞癌和鳞癌。子宫内膜癌是女性生殖道常见的恶性肿瘤之一，近年来其发病率在世界各国均有增高趋势，子宫内膜癌好发于围绝经期与绝经后妇女。在我国，随着社会的发展和经济条件的改善，子宫内膜癌的发病率亦逐年升高，目前仅次于宫颈癌，居女性生殖系统恶性肿瘤的第二位。</w:t>
      </w:r>
    </w:p>
    <w:p w14:paraId="643A56A3">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子宫内膜癌的确切病因仍不清楚，根据临床观察与研究发现可能与雌激素对子宫内膜的长期持续刺激、与子宫内膜增生过长的关系、不育、绝经后延和晚绝经、家族史等有关。常好发于肥胖者、月经不调者、肿瘤家族史者、过度补充雌激素者。肥胖、高血压、糖尿病等可能会诱发子宫内膜癌。</w:t>
      </w:r>
    </w:p>
    <w:p w14:paraId="56D3A497">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子宫内膜癌预防</w:t>
      </w:r>
      <w:r>
        <w:rPr>
          <w:rFonts w:ascii="Times New Roman" w:hAnsi="Times New Roman" w:eastAsia="微软雅黑"/>
          <w:b/>
          <w:color w:val="000000"/>
          <w:spacing w:val="14"/>
          <w:sz w:val="18"/>
          <w:szCs w:val="18"/>
        </w:rPr>
        <w:t>和治疗</w:t>
      </w:r>
      <w:r>
        <w:rPr>
          <w:rFonts w:ascii="Times New Roman" w:hAnsi="Times New Roman" w:eastAsia="微软雅黑"/>
          <w:b/>
          <w:color w:val="000000"/>
          <w:spacing w:val="14"/>
          <w:sz w:val="18"/>
          <w:szCs w:val="18"/>
          <w:lang w:val="zh-CN"/>
        </w:rPr>
        <w:t xml:space="preserve">： </w:t>
      </w:r>
    </w:p>
    <w:p w14:paraId="0F851546">
      <w:pPr>
        <w:pStyle w:val="42"/>
        <w:numPr>
          <w:ilvl w:val="0"/>
          <w:numId w:val="10"/>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因子宫内膜癌病因尚不明确，目前尚不能预防其发生，因此，重点应放在早期发现、早期治疗上。对绝经后出血，更年期月经紊乱应注意排除子宫内膜癌的可能，对年轻妇女月经紊乱治疗无效者，亦应及时做B超检查和子宫内膜检查。重视子宫内膜癌的癌前病变，对已证实有子宫内膜不典型增生等癌前病变者，根据患者情况宜行全子宫切除术，有生育要求者应及时给予大剂量孕激素治疗并监测病情变化。 </w:t>
      </w:r>
    </w:p>
    <w:p w14:paraId="6F57670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w:t>
      </w:r>
      <w:r>
        <w:rPr>
          <w:rFonts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 xml:space="preserve">严格掌握激素替代治疗的适应证，并合理使用，对更年期及绝经后妇女更应慎用。对有子宫的妇女，在应用雌激素的同时宜适当应用孕激素保护子宫内膜，并严密监测。 </w:t>
      </w:r>
    </w:p>
    <w:p w14:paraId="05AEF44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w:t>
      </w:r>
      <w:r>
        <w:rPr>
          <w:rFonts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改变生活习惯，节制饮食，加强锻炼，通过控制高血压、糖尿病、肥胖等“富贵病”的发生减少子宫内膜癌的发病率。</w:t>
      </w:r>
    </w:p>
    <w:p w14:paraId="4F70DAB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4. 子宫内膜癌以综合性治疗为主，治疗方法主要有手术、放射治疗、化学抗癌药物及激素治疗。由于子宫内膜癌对放射治疗不甚敏感，目前手术仍是治疗子宫内膜癌的主要手段，术后需长期持续性治疗。</w:t>
      </w:r>
    </w:p>
    <w:p w14:paraId="6EF6F6E4">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5. 药物治疗：孕激素、他莫昔芬、促性腺激素释放激素类似物。对子宫内膜癌的化学治疗，早期主要是单一药物化疗。近年来多趋向联合化疗，常用的联合化疗为顺铂加阿霉素、顺铂加阿霉素加环磷酰胺，部分患者用泰素加顺铂联合化疗取得了较好疗效。</w:t>
      </w:r>
    </w:p>
    <w:p w14:paraId="0D2F061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6. 靶向药物治疗：贝伐珠单抗、索拉非尼、舒尼替尼等靶向药物在子宫内膜癌的治疗中取得不错疗效。</w:t>
      </w:r>
    </w:p>
    <w:p w14:paraId="01482963">
      <w:pPr>
        <w:pStyle w:val="42"/>
        <w:spacing w:line="300" w:lineRule="auto"/>
        <w:rPr>
          <w:rFonts w:ascii="Times New Roman" w:hAnsi="Times New Roman" w:eastAsia="微软雅黑" w:cs="Times New Roman"/>
          <w:spacing w:val="14"/>
          <w:sz w:val="18"/>
          <w:szCs w:val="18"/>
          <w:lang w:val="en-US"/>
        </w:rPr>
      </w:pPr>
      <w:r>
        <w:rPr>
          <w:rFonts w:ascii="Times New Roman" w:hAnsi="Times New Roman" w:eastAsia="微软雅黑"/>
          <w:color w:val="000000"/>
          <w:spacing w:val="14"/>
          <w:sz w:val="18"/>
          <w:szCs w:val="18"/>
        </w:rPr>
        <w:br w:type="page"/>
      </w:r>
    </w:p>
    <w:p w14:paraId="38D9200E">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尿路上皮癌</w:t>
      </w:r>
    </w:p>
    <w:tbl>
      <w:tblPr>
        <w:tblStyle w:val="43"/>
        <w:tblW w:w="9845"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69"/>
        <w:gridCol w:w="964"/>
        <w:gridCol w:w="964"/>
        <w:gridCol w:w="964"/>
        <w:gridCol w:w="964"/>
        <w:gridCol w:w="964"/>
        <w:gridCol w:w="964"/>
        <w:gridCol w:w="964"/>
        <w:gridCol w:w="964"/>
        <w:gridCol w:w="964"/>
      </w:tblGrid>
      <w:tr w14:paraId="177A41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69" w:type="dxa"/>
            <w:vMerge w:val="restart"/>
            <w:tcBorders>
              <w:top w:val="nil"/>
              <w:left w:val="nil"/>
              <w:bottom w:val="nil"/>
              <w:right w:val="nil"/>
              <w:insideV w:val="nil"/>
              <w:tl2br w:val="nil"/>
              <w:tr2bl w:val="nil"/>
            </w:tcBorders>
            <w:shd w:val="clear" w:color="auto" w:fill="0083C3"/>
            <w:vAlign w:val="center"/>
          </w:tcPr>
          <w:p w14:paraId="2A0A1B97">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尿路上皮癌</w:t>
            </w:r>
          </w:p>
          <w:p w14:paraId="54AB48B0">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10基因</w:t>
            </w:r>
          </w:p>
        </w:tc>
        <w:tc>
          <w:tcPr>
            <w:tcW w:w="964" w:type="dxa"/>
            <w:tcBorders>
              <w:top w:val="single" w:color="BFBFBF" w:sz="4" w:space="0"/>
              <w:left w:val="nil"/>
              <w:bottom w:val="single" w:color="BFBFBF" w:sz="4" w:space="0"/>
              <w:right w:val="single" w:color="BFBFBF" w:sz="4" w:space="0"/>
              <w:insideV w:val="nil"/>
            </w:tcBorders>
            <w:shd w:val="clear" w:color="auto" w:fill="auto"/>
            <w:vAlign w:val="center"/>
          </w:tcPr>
          <w:p w14:paraId="2886C1D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05D1B7D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64" w:type="dxa"/>
            <w:tcBorders>
              <w:top w:val="single" w:color="BFBFBF" w:sz="4" w:space="0"/>
              <w:bottom w:val="single" w:color="BFBFBF" w:sz="4" w:space="0"/>
              <w:right w:val="nil"/>
              <w:insideV w:val="nil"/>
            </w:tcBorders>
            <w:shd w:val="clear" w:color="auto" w:fill="auto"/>
            <w:vAlign w:val="center"/>
          </w:tcPr>
          <w:p w14:paraId="229E586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64" w:type="dxa"/>
            <w:tcBorders>
              <w:top w:val="single" w:color="BFBFBF" w:sz="4" w:space="0"/>
              <w:bottom w:val="single" w:color="BFBFBF" w:sz="4" w:space="0"/>
              <w:right w:val="nil"/>
              <w:insideV w:val="nil"/>
            </w:tcBorders>
            <w:shd w:val="clear" w:color="auto" w:fill="auto"/>
            <w:vAlign w:val="center"/>
          </w:tcPr>
          <w:p w14:paraId="4696925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64" w:type="dxa"/>
            <w:tcBorders>
              <w:top w:val="single" w:color="BFBFBF" w:sz="4" w:space="0"/>
              <w:bottom w:val="single" w:color="BFBFBF" w:sz="4" w:space="0"/>
              <w:right w:val="nil"/>
              <w:insideV w:val="nil"/>
            </w:tcBorders>
            <w:shd w:val="clear" w:color="auto" w:fill="auto"/>
            <w:vAlign w:val="center"/>
          </w:tcPr>
          <w:p w14:paraId="2AE55BE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64" w:type="dxa"/>
            <w:tcBorders>
              <w:top w:val="single" w:color="BFBFBF" w:sz="4" w:space="0"/>
              <w:bottom w:val="single" w:color="BFBFBF" w:sz="4" w:space="0"/>
              <w:right w:val="nil"/>
              <w:insideV w:val="nil"/>
            </w:tcBorders>
            <w:shd w:val="clear" w:color="auto" w:fill="auto"/>
            <w:vAlign w:val="center"/>
          </w:tcPr>
          <w:p w14:paraId="0953104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64" w:type="dxa"/>
            <w:tcBorders>
              <w:top w:val="single" w:color="BFBFBF" w:sz="4" w:space="0"/>
              <w:bottom w:val="single" w:color="BFBFBF" w:sz="4" w:space="0"/>
              <w:right w:val="nil"/>
              <w:insideV w:val="nil"/>
            </w:tcBorders>
            <w:shd w:val="clear" w:color="auto" w:fill="auto"/>
            <w:vAlign w:val="center"/>
          </w:tcPr>
          <w:p w14:paraId="1F1EF40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64" w:type="dxa"/>
            <w:tcBorders>
              <w:top w:val="single" w:color="BFBFBF" w:sz="4" w:space="0"/>
              <w:bottom w:val="single" w:color="BFBFBF" w:sz="4" w:space="0"/>
              <w:right w:val="nil"/>
              <w:insideV w:val="nil"/>
            </w:tcBorders>
            <w:shd w:val="clear" w:color="auto" w:fill="auto"/>
            <w:vAlign w:val="center"/>
          </w:tcPr>
          <w:p w14:paraId="6255628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964" w:type="dxa"/>
            <w:tcBorders>
              <w:top w:val="single" w:color="BFBFBF" w:sz="4" w:space="0"/>
              <w:bottom w:val="single" w:color="BFBFBF" w:sz="4" w:space="0"/>
              <w:right w:val="single" w:color="BFBFBF" w:sz="4" w:space="0"/>
              <w:insideV w:val="nil"/>
            </w:tcBorders>
            <w:shd w:val="clear" w:color="auto" w:fill="auto"/>
            <w:vAlign w:val="center"/>
          </w:tcPr>
          <w:p w14:paraId="2B3042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32F61B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69" w:type="dxa"/>
            <w:vMerge w:val="continue"/>
            <w:tcBorders>
              <w:top w:val="nil"/>
              <w:left w:val="nil"/>
              <w:bottom w:val="nil"/>
              <w:right w:val="nil"/>
              <w:tl2br w:val="nil"/>
              <w:tr2bl w:val="nil"/>
            </w:tcBorders>
            <w:shd w:val="clear" w:color="auto" w:fill="0083C3"/>
            <w:vAlign w:val="center"/>
          </w:tcPr>
          <w:p w14:paraId="2436370E">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64" w:type="dxa"/>
            <w:tcBorders>
              <w:top w:val="single" w:color="BFBFBF" w:sz="4" w:space="0"/>
              <w:left w:val="nil"/>
              <w:right w:val="single" w:color="BFBFBF" w:sz="4" w:space="0"/>
            </w:tcBorders>
            <w:vAlign w:val="center"/>
          </w:tcPr>
          <w:p w14:paraId="78F28C8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64" w:type="dxa"/>
            <w:tcBorders>
              <w:top w:val="single" w:color="BFBFBF" w:sz="4" w:space="0"/>
              <w:left w:val="single" w:color="BFBFBF" w:sz="4" w:space="0"/>
              <w:bottom w:val="nil"/>
              <w:right w:val="nil"/>
            </w:tcBorders>
            <w:vAlign w:val="center"/>
          </w:tcPr>
          <w:p w14:paraId="7E272B57">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727F104C">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55ADE74C">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4536D155">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01067F49">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08B82A43">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69CA5B2F">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590950DB">
            <w:pPr>
              <w:jc w:val="center"/>
              <w:rPr>
                <w:rFonts w:hint="eastAsia" w:ascii="Times New Roman" w:hAnsi="Times New Roman" w:eastAsia="微软雅黑"/>
                <w:b w:val="0"/>
                <w:bCs w:val="0"/>
                <w:i/>
                <w:iCs/>
                <w:color w:val="595959"/>
                <w:sz w:val="16"/>
                <w:szCs w:val="16"/>
                <w:lang w:val="en-US" w:eastAsia="zh-CN"/>
              </w:rPr>
            </w:pPr>
          </w:p>
        </w:tc>
      </w:tr>
    </w:tbl>
    <w:p w14:paraId="06799902">
      <w:pPr>
        <w:rPr>
          <w:rFonts w:ascii="Times New Roman" w:hAnsi="Times New Roman" w:eastAsia="微软雅黑"/>
          <w:b/>
          <w:color w:val="000000"/>
          <w:spacing w:val="14"/>
          <w:sz w:val="18"/>
          <w:szCs w:val="18"/>
          <w:lang w:val="zh-CN"/>
        </w:rPr>
      </w:pPr>
    </w:p>
    <w:p w14:paraId="2096513C">
      <w:pPr>
        <w:pStyle w:val="42"/>
        <w:spacing w:before="113" w:after="57"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7696" behindDoc="0" locked="0" layoutInCell="1" allowOverlap="1">
            <wp:simplePos x="0" y="0"/>
            <wp:positionH relativeFrom="column">
              <wp:posOffset>4147820</wp:posOffset>
            </wp:positionH>
            <wp:positionV relativeFrom="paragraph">
              <wp:posOffset>116205</wp:posOffset>
            </wp:positionV>
            <wp:extent cx="2103120" cy="2943225"/>
            <wp:effectExtent l="0" t="0" r="0" b="13335"/>
            <wp:wrapSquare wrapText="bothSides"/>
            <wp:docPr id="3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descr="IMG_256"/>
                    <pic:cNvPicPr>
                      <a:picLocks noChangeAspect="1"/>
                    </pic:cNvPicPr>
                  </pic:nvPicPr>
                  <pic:blipFill>
                    <a:blip r:embed="rId24"/>
                    <a:stretch>
                      <a:fillRect/>
                    </a:stretch>
                  </pic:blipFill>
                  <pic:spPr>
                    <a:xfrm>
                      <a:off x="0" y="0"/>
                      <a:ext cx="2103120" cy="2943225"/>
                    </a:xfrm>
                    <a:prstGeom prst="rect">
                      <a:avLst/>
                    </a:prstGeom>
                    <a:noFill/>
                    <a:ln w="9525">
                      <a:noFill/>
                    </a:ln>
                  </pic:spPr>
                </pic:pic>
              </a:graphicData>
            </a:graphic>
          </wp:anchor>
        </w:drawing>
      </w:r>
      <w:r>
        <w:rPr>
          <w:rFonts w:ascii="Times New Roman" w:hAnsi="Times New Roman" w:eastAsia="微软雅黑" w:cs="Times New Roman"/>
          <w:spacing w:val="14"/>
          <w:sz w:val="18"/>
          <w:szCs w:val="18"/>
        </w:rPr>
        <w:t>尿路上皮癌是世界范围内常见的恶性肿瘤，其发病率及死亡率均占男性泌尿生殖系统肿瘤的首位，且呈逐年上升的趋势。超过90%尿路上皮肿瘤起源于膀胱，70%以上的浅表膀胱癌在初次治疗后会复发，约15%发展为浸润性癌，复发和浸润转移是影响膀胱癌患者长期生存的重要因素。目前对于经过一线化疗失败的晚期尿路上皮癌患者没有有效的手段。</w:t>
      </w:r>
    </w:p>
    <w:p w14:paraId="0A58582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临床表现：80%到90%的尿路上皮癌患者仅仅表现为血尿，可以是肉眼血尿或者镜下血尿。有20%的患者才会有明显的症状，如尿频、腰疼、乏力、消瘦、咳嗽。最早期、最容易被发现的症状就是血尿，所以在日常生活中如果发现自己的尿液颜色变深就要提高警惕，及时去医院就医检查。</w:t>
      </w:r>
    </w:p>
    <w:p w14:paraId="75A1F331">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引发尿路上皮癌的原因，主要是尿液中的成分发生了改变。引发尿液改变</w:t>
      </w:r>
      <w:r>
        <w:rPr>
          <w:rFonts w:ascii="Times New Roman" w:hAnsi="Times New Roman" w:eastAsia="微软雅黑" w:cs="Times New Roman"/>
          <w:spacing w:val="14"/>
          <w:sz w:val="18"/>
          <w:szCs w:val="18"/>
          <w:lang w:val="en-US"/>
        </w:rPr>
        <w:t>的物质包括：</w:t>
      </w:r>
    </w:p>
    <w:p w14:paraId="51C51EA9">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尼古丁</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尼古丁与膀胱癌也密切相关。据统计，长期吸烟的人群发生尿路上皮癌的几率相比一般人会增加三到四倍，最高的有增加七倍的可能。</w:t>
      </w:r>
    </w:p>
    <w:p w14:paraId="05722631">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 化学制剂</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膀胱肿瘤的高危人群会长期接触一些氨、苯、氯、醛等有机化合物，这些化合物进入人体以后会改变人的遗传物质，让DNA发生突变致癌。当然，这些化合物致癌是需要达到一定的量和一定的作用时间的，也与每个人的个体敏感性有关，在日常生活中我们要尽可能的避免，早发现早治疗。</w:t>
      </w:r>
    </w:p>
    <w:p w14:paraId="4D1D1E5A">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尿路上皮癌</w:t>
      </w:r>
      <w:r>
        <w:rPr>
          <w:rFonts w:ascii="Times New Roman" w:hAnsi="Times New Roman" w:eastAsia="微软雅黑"/>
          <w:b/>
          <w:color w:val="000000"/>
          <w:spacing w:val="14"/>
          <w:sz w:val="18"/>
          <w:szCs w:val="18"/>
          <w:lang w:val="zh-CN"/>
        </w:rPr>
        <w:t>预防：</w:t>
      </w:r>
    </w:p>
    <w:p w14:paraId="56A3391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1. </w:t>
      </w:r>
      <w:r>
        <w:rPr>
          <w:rFonts w:ascii="Times New Roman" w:hAnsi="Times New Roman" w:eastAsia="微软雅黑" w:cs="Times New Roman"/>
          <w:spacing w:val="14"/>
          <w:sz w:val="18"/>
          <w:szCs w:val="18"/>
          <w:lang w:val="en-US"/>
        </w:rPr>
        <w:t>多喝水</w:t>
      </w:r>
      <w:r>
        <w:rPr>
          <w:rFonts w:ascii="Times New Roman" w:hAnsi="Times New Roman" w:eastAsia="微软雅黑" w:cs="Times New Roman"/>
          <w:spacing w:val="14"/>
          <w:sz w:val="18"/>
          <w:szCs w:val="18"/>
        </w:rPr>
        <w:t>：</w:t>
      </w:r>
    </w:p>
    <w:p w14:paraId="4AD7613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一个正常人每天最低的尿量是600毫升才能把毒素排出体外；不过1000到1200毫升是相对合理的每日尿量；爱出汗爱健身的人应该保证每日尿量在1500毫升左右；肾结石或者容易感染的患者建议每日尿量在2000毫升左右；想要预防结石或者已有结石想要预防形成的每日尿量至少在3000毫升。</w:t>
      </w:r>
    </w:p>
    <w:p w14:paraId="0FF1CD0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2. </w:t>
      </w:r>
      <w:r>
        <w:rPr>
          <w:rFonts w:ascii="Times New Roman" w:hAnsi="Times New Roman" w:eastAsia="微软雅黑" w:cs="Times New Roman"/>
          <w:spacing w:val="14"/>
          <w:sz w:val="18"/>
          <w:szCs w:val="18"/>
          <w:lang w:val="en-US"/>
        </w:rPr>
        <w:t>蔓越莓</w:t>
      </w:r>
      <w:r>
        <w:rPr>
          <w:rFonts w:ascii="Times New Roman" w:hAnsi="Times New Roman" w:eastAsia="微软雅黑" w:cs="Times New Roman"/>
          <w:spacing w:val="14"/>
          <w:sz w:val="18"/>
          <w:szCs w:val="18"/>
        </w:rPr>
        <w:t>：</w:t>
      </w:r>
    </w:p>
    <w:p w14:paraId="3D528E0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每天喝300毫升的蔓越莓水能够减少大肠杆菌在尿道的附着，有效预防大肠杆菌的感染。另外，除了蔓越莓，像蓝莓也有一定的效果，因为它们都含有类似花青素的成分，在理论上效果是一样的。</w:t>
      </w:r>
    </w:p>
    <w:p w14:paraId="5B4A668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乐观心态，健康生活：</w:t>
      </w:r>
    </w:p>
    <w:p w14:paraId="3E8688D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乐观的心态以及健康的生活方式非常重要，是日常保养身体最好的方法。</w:t>
      </w:r>
    </w:p>
    <w:p w14:paraId="7AD5BB1E">
      <w:pPr>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br w:type="page"/>
      </w:r>
    </w:p>
    <w:p w14:paraId="519A6035">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黑色素瘤</w:t>
      </w:r>
    </w:p>
    <w:tbl>
      <w:tblPr>
        <w:tblStyle w:val="43"/>
        <w:tblW w:w="9830"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084"/>
        <w:gridCol w:w="945"/>
        <w:gridCol w:w="934"/>
        <w:gridCol w:w="981"/>
        <w:gridCol w:w="981"/>
        <w:gridCol w:w="981"/>
        <w:gridCol w:w="981"/>
        <w:gridCol w:w="981"/>
        <w:gridCol w:w="981"/>
        <w:gridCol w:w="981"/>
      </w:tblGrid>
      <w:tr w14:paraId="4E0B7DA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84" w:type="dxa"/>
            <w:tcBorders>
              <w:top w:val="nil"/>
              <w:left w:val="nil"/>
              <w:bottom w:val="nil"/>
              <w:right w:val="nil"/>
              <w:insideV w:val="nil"/>
              <w:tl2br w:val="nil"/>
              <w:tr2bl w:val="nil"/>
            </w:tcBorders>
            <w:shd w:val="clear" w:color="auto" w:fill="0083C3"/>
            <w:vAlign w:val="center"/>
          </w:tcPr>
          <w:p w14:paraId="6CB11C7D">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黑色素瘤</w:t>
            </w:r>
          </w:p>
          <w:p w14:paraId="3DF77C2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45" w:type="dxa"/>
            <w:tcBorders>
              <w:top w:val="single" w:color="BFBFBF" w:sz="4" w:space="0"/>
              <w:bottom w:val="single" w:color="BFBFBF" w:sz="4" w:space="0"/>
              <w:right w:val="nil"/>
              <w:insideV w:val="nil"/>
            </w:tcBorders>
            <w:shd w:val="clear" w:color="auto" w:fill="auto"/>
            <w:vAlign w:val="center"/>
          </w:tcPr>
          <w:p w14:paraId="7C20C63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CDKN2A</w:t>
            </w:r>
          </w:p>
        </w:tc>
        <w:tc>
          <w:tcPr>
            <w:tcW w:w="934" w:type="dxa"/>
            <w:tcBorders>
              <w:top w:val="single" w:color="BFBFBF" w:sz="4" w:space="0"/>
              <w:left w:val="single" w:color="BFBFBF" w:sz="4" w:space="0"/>
              <w:bottom w:val="single" w:color="BFBFBF" w:sz="4" w:space="0"/>
              <w:right w:val="nil"/>
              <w:insideV w:val="nil"/>
            </w:tcBorders>
            <w:shd w:val="clear" w:color="auto" w:fill="auto"/>
            <w:vAlign w:val="center"/>
          </w:tcPr>
          <w:p w14:paraId="48E4E3C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CDK4</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7A5041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BAP1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2F7113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C26736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MBD4</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E3D1BB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MC1R</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12DCB8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MITF</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4BACF10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4ABF04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r>
    </w:tbl>
    <w:p w14:paraId="5412E290">
      <w:pPr>
        <w:pStyle w:val="42"/>
        <w:spacing w:line="300" w:lineRule="auto"/>
        <w:ind w:firstLine="416" w:firstLineChars="200"/>
        <w:rPr>
          <w:rFonts w:ascii="Times New Roman" w:hAnsi="Times New Roman" w:eastAsia="微软雅黑" w:cs="Times New Roman"/>
          <w:spacing w:val="14"/>
          <w:sz w:val="18"/>
          <w:szCs w:val="18"/>
          <w:lang w:val="en-US"/>
        </w:rPr>
      </w:pPr>
    </w:p>
    <w:p w14:paraId="2F13ACE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78720" behindDoc="0" locked="0" layoutInCell="1" allowOverlap="1">
            <wp:simplePos x="0" y="0"/>
            <wp:positionH relativeFrom="column">
              <wp:posOffset>3669030</wp:posOffset>
            </wp:positionH>
            <wp:positionV relativeFrom="paragraph">
              <wp:posOffset>86360</wp:posOffset>
            </wp:positionV>
            <wp:extent cx="2458720" cy="1871980"/>
            <wp:effectExtent l="0" t="0" r="10160" b="254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5"/>
                    <a:stretch>
                      <a:fillRect/>
                    </a:stretch>
                  </pic:blipFill>
                  <pic:spPr>
                    <a:xfrm>
                      <a:off x="0" y="0"/>
                      <a:ext cx="2458720" cy="18719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黑色素瘤（Melanoma）是临床上较为常见的恶性肿瘤之一，也是发病率增长最快的恶性肿瘤之一。2010年全球黑色素瘤新发病例199627例，死亡例数为46372例。我国黑色素瘤发病率较低，据中国肿瘤防治办公室统计，2011年新发病例约6505人。国内黑色素瘤总发病率为0.48/10万，死亡率为0.20/10万；20岁~85岁的患者发病率随着年龄的增长呈现上升趋势。恶性黑素瘤是由皮肤和其他器官黑素细胞产生的肿瘤。恶性黑素瘤大多发生于成人，巨大性先天性色素痣继发癌变的病例多见于儿童。</w:t>
      </w:r>
    </w:p>
    <w:p w14:paraId="2C47E80D">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皮肤黑色素瘤的病因目前唯一有证据的就是与过度接受紫外线照射相关。日光中的紫外线灼伤皮肤并诱导DNA突变。紫外线中的UVA和UVB都能诱导黑色素瘤的发生，但是UVB是对黑色素细胞中诱导基因突变并导致发病的主要原因。已确证不同基因改变与黑色素瘤发生相关。例如</w:t>
      </w:r>
      <w:r>
        <w:rPr>
          <w:rFonts w:ascii="Times New Roman" w:hAnsi="Times New Roman" w:eastAsia="微软雅黑" w:cs="Times New Roman"/>
          <w:i/>
          <w:iCs/>
          <w:spacing w:val="14"/>
          <w:sz w:val="18"/>
          <w:szCs w:val="18"/>
          <w:lang w:val="en-US"/>
        </w:rPr>
        <w:t>CDKN2A</w:t>
      </w:r>
      <w:r>
        <w:rPr>
          <w:rFonts w:ascii="Times New Roman" w:hAnsi="Times New Roman" w:eastAsia="微软雅黑" w:cs="Times New Roman"/>
          <w:spacing w:val="14"/>
          <w:sz w:val="18"/>
          <w:szCs w:val="18"/>
          <w:lang w:val="en-US"/>
        </w:rPr>
        <w:t>基因突变、有丝裂原活化蛋白激酶级联反应通路的突变、</w:t>
      </w:r>
      <w:r>
        <w:rPr>
          <w:rFonts w:ascii="Times New Roman" w:hAnsi="Times New Roman" w:eastAsia="微软雅黑" w:cs="Times New Roman"/>
          <w:i/>
          <w:iCs/>
          <w:spacing w:val="14"/>
          <w:sz w:val="18"/>
          <w:szCs w:val="18"/>
          <w:lang w:val="en-US"/>
        </w:rPr>
        <w:t>BRAF</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NRAS</w:t>
      </w:r>
      <w:r>
        <w:rPr>
          <w:rFonts w:ascii="Times New Roman" w:hAnsi="Times New Roman" w:eastAsia="微软雅黑" w:cs="Times New Roman"/>
          <w:spacing w:val="14"/>
          <w:sz w:val="18"/>
          <w:szCs w:val="18"/>
          <w:lang w:val="en-US"/>
        </w:rPr>
        <w:t>突变、</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突变、</w:t>
      </w:r>
      <w:r>
        <w:rPr>
          <w:rFonts w:ascii="Times New Roman" w:hAnsi="Times New Roman" w:eastAsia="微软雅黑" w:cs="Times New Roman"/>
          <w:i/>
          <w:iCs/>
          <w:spacing w:val="14"/>
          <w:sz w:val="18"/>
          <w:szCs w:val="18"/>
          <w:lang w:val="en-US"/>
        </w:rPr>
        <w:t>PTEN</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TP53</w:t>
      </w:r>
      <w:r>
        <w:rPr>
          <w:rFonts w:ascii="Times New Roman" w:hAnsi="Times New Roman" w:eastAsia="微软雅黑" w:cs="Times New Roman"/>
          <w:spacing w:val="14"/>
          <w:sz w:val="18"/>
          <w:szCs w:val="18"/>
          <w:lang w:val="en-US"/>
        </w:rPr>
        <w:t>突变。UVA可以抑制免疫系统的功能，从而加速肿瘤形成。光敏型皮肤易生雀斑，有大量普通痣或发育异常的痣，皮肤癌家族史等认为是高危因素。</w:t>
      </w:r>
    </w:p>
    <w:p w14:paraId="2C1F708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NCCN的黑色素瘤临床实践指南（2016）指出，黑色素瘤的风险因素为：1. 阳性家族史；2. 既往黑色素瘤病史；3. 不典型的或发育异常的痣；4. 罕见的遗传突变：CSCO黑色素瘤专家委员会在《中国黑色素瘤诊治指南（2015年）》提到，临床上黑色素瘤诊断常根据典型的临床表现和查体体征。少数不典型者，要靠病理检查证实。间接免疫荧光标记黑色素组织、双PAP免疫酶标记法标记测定及色素原检查有助于诊断，对“无色素”或少色素黑色素瘤的诊断以及鉴别良性痣细胞瘤及其是否恶变均有帮助。</w:t>
      </w:r>
    </w:p>
    <w:p w14:paraId="125E01E6">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黑色素瘤预防：</w:t>
      </w:r>
    </w:p>
    <w:p w14:paraId="4D157E58">
      <w:pPr>
        <w:pStyle w:val="42"/>
        <w:numPr>
          <w:ilvl w:val="0"/>
          <w:numId w:val="12"/>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对发生在容易摩擦部位的色素痣，应取活组织病理检查，如儿童大毛痣在腰部，常受腰带的摩擦和挤压，应尽早全部切除，以防恶变，每次切除的标本必须送病理检查，若有恶变，应全部切除，行植皮术。</w:t>
      </w:r>
    </w:p>
    <w:p w14:paraId="26069CA3">
      <w:pPr>
        <w:pStyle w:val="42"/>
        <w:numPr>
          <w:ilvl w:val="0"/>
          <w:numId w:val="12"/>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不宜用腐蚀药物或彻底的冷冻等方法刺激黑痣，一次冷冻不掉而反复数次，是有危险性的，因为黑痣常因外伤刺激而发生恶变，冷冻结合切除，力求一次完成，切除的标本应送病理检查。</w:t>
      </w:r>
    </w:p>
    <w:p w14:paraId="378E5A3D">
      <w:pPr>
        <w:pStyle w:val="42"/>
        <w:numPr>
          <w:ilvl w:val="0"/>
          <w:numId w:val="12"/>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色痣恶变的信息：</w:t>
      </w:r>
    </w:p>
    <w:p w14:paraId="05AE3C7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(1)色痣体积增大，色素或深或变浅。色痣呈放射状向周围扩展。</w:t>
      </w:r>
    </w:p>
    <w:p w14:paraId="30A4842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(2)色痣无故疼痛或不适，表面有少量的渗出物。色痣区域淋巴结肿大，隐约可见蓝黑色。</w:t>
      </w:r>
    </w:p>
    <w:p w14:paraId="5C2B7FF9">
      <w:pPr>
        <w:rPr>
          <w:rFonts w:ascii="Times New Roman" w:hAnsi="Times New Roman" w:eastAsia="微软雅黑"/>
          <w:color w:val="000000"/>
          <w:spacing w:val="14"/>
          <w:sz w:val="18"/>
          <w:szCs w:val="18"/>
        </w:rPr>
      </w:pPr>
    </w:p>
    <w:p w14:paraId="61BC2A1E">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31920881">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胃肠道间质瘤</w:t>
      </w:r>
    </w:p>
    <w:tbl>
      <w:tblPr>
        <w:tblStyle w:val="43"/>
        <w:tblW w:w="981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51"/>
        <w:gridCol w:w="918"/>
        <w:gridCol w:w="918"/>
        <w:gridCol w:w="918"/>
        <w:gridCol w:w="918"/>
        <w:gridCol w:w="918"/>
        <w:gridCol w:w="918"/>
        <w:gridCol w:w="918"/>
        <w:gridCol w:w="918"/>
        <w:gridCol w:w="918"/>
      </w:tblGrid>
      <w:tr w14:paraId="46071F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51" w:type="dxa"/>
            <w:tcBorders>
              <w:top w:val="nil"/>
              <w:left w:val="nil"/>
              <w:bottom w:val="nil"/>
              <w:right w:val="nil"/>
              <w:insideV w:val="nil"/>
              <w:tl2br w:val="nil"/>
              <w:tr2bl w:val="nil"/>
            </w:tcBorders>
            <w:shd w:val="clear" w:color="auto" w:fill="0083C3"/>
            <w:vAlign w:val="center"/>
          </w:tcPr>
          <w:p w14:paraId="54B35014">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胃肠道间质瘤</w:t>
            </w:r>
          </w:p>
          <w:p w14:paraId="444F42D8">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7</w:t>
            </w:r>
            <w:r>
              <w:rPr>
                <w:rFonts w:ascii="Times New Roman" w:hAnsi="Times New Roman" w:eastAsia="微软雅黑"/>
                <w:b/>
                <w:bCs/>
                <w:color w:val="FFFFFF" w:themeColor="background1"/>
                <w:sz w:val="18"/>
                <w:szCs w:val="18"/>
                <w14:textFill>
                  <w14:solidFill>
                    <w14:schemeClr w14:val="bg1"/>
                  </w14:solidFill>
                </w14:textFill>
              </w:rPr>
              <w:t>基因</w:t>
            </w:r>
          </w:p>
        </w:tc>
        <w:tc>
          <w:tcPr>
            <w:tcW w:w="918" w:type="dxa"/>
            <w:tcBorders>
              <w:top w:val="single" w:color="BFBFBF" w:sz="4" w:space="0"/>
              <w:bottom w:val="single" w:color="BFBFBF" w:sz="4" w:space="0"/>
              <w:right w:val="nil"/>
              <w:insideV w:val="nil"/>
            </w:tcBorders>
            <w:shd w:val="clear" w:color="auto" w:fill="auto"/>
            <w:vAlign w:val="center"/>
          </w:tcPr>
          <w:p w14:paraId="0AAC816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KIT</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27697F9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4B948D1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PDGFRA</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354AB18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61F97E3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1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58E67B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91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A61298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18" w:type="dxa"/>
            <w:tcBorders>
              <w:top w:val="nil"/>
              <w:left w:val="single" w:color="BFBFBF" w:sz="4" w:space="0"/>
              <w:bottom w:val="nil"/>
              <w:right w:val="nil"/>
              <w:insideV w:val="nil"/>
            </w:tcBorders>
            <w:shd w:val="clear" w:color="auto" w:fill="auto"/>
            <w:vAlign w:val="center"/>
          </w:tcPr>
          <w:p w14:paraId="6CD5F83C">
            <w:pPr>
              <w:jc w:val="center"/>
              <w:rPr>
                <w:rFonts w:hint="eastAsia" w:ascii="Times New Roman" w:hAnsi="Times New Roman" w:eastAsia="微软雅黑"/>
                <w:b w:val="0"/>
                <w:bCs w:val="0"/>
                <w:i/>
                <w:iCs/>
                <w:color w:val="595959"/>
                <w:sz w:val="16"/>
                <w:szCs w:val="16"/>
                <w:lang w:val="en-US" w:eastAsia="zh-CN"/>
              </w:rPr>
            </w:pPr>
          </w:p>
        </w:tc>
        <w:tc>
          <w:tcPr>
            <w:tcW w:w="918" w:type="dxa"/>
            <w:tcBorders>
              <w:top w:val="nil"/>
              <w:left w:val="nil"/>
              <w:bottom w:val="nil"/>
              <w:right w:val="nil"/>
              <w:insideV w:val="nil"/>
            </w:tcBorders>
            <w:shd w:val="clear" w:color="auto" w:fill="auto"/>
            <w:vAlign w:val="center"/>
          </w:tcPr>
          <w:p w14:paraId="0F150215">
            <w:pPr>
              <w:jc w:val="center"/>
              <w:rPr>
                <w:rFonts w:hint="eastAsia" w:ascii="Times New Roman" w:hAnsi="Times New Roman" w:eastAsia="微软雅黑"/>
                <w:b w:val="0"/>
                <w:bCs w:val="0"/>
                <w:i/>
                <w:iCs/>
                <w:color w:val="595959"/>
                <w:sz w:val="16"/>
                <w:szCs w:val="16"/>
                <w:lang w:val="en-US" w:eastAsia="zh-CN"/>
              </w:rPr>
            </w:pPr>
          </w:p>
        </w:tc>
      </w:tr>
    </w:tbl>
    <w:p w14:paraId="36E29A9A">
      <w:pPr>
        <w:rPr>
          <w:rFonts w:ascii="Times New Roman" w:hAnsi="Times New Roman" w:eastAsia="微软雅黑"/>
          <w:spacing w:val="14"/>
          <w:sz w:val="18"/>
          <w:szCs w:val="18"/>
        </w:rPr>
      </w:pPr>
    </w:p>
    <w:p w14:paraId="613BA4BD">
      <w:pPr>
        <w:pStyle w:val="42"/>
        <w:spacing w:line="300" w:lineRule="auto"/>
        <w:ind w:firstLine="360"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b/>
          <w:sz w:val="18"/>
          <w:szCs w:val="18"/>
          <w:lang w:val="en-US"/>
        </w:rPr>
        <w:drawing>
          <wp:anchor distT="0" distB="0" distL="114300" distR="114300" simplePos="0" relativeHeight="251679744" behindDoc="0" locked="0" layoutInCell="1" allowOverlap="1">
            <wp:simplePos x="0" y="0"/>
            <wp:positionH relativeFrom="column">
              <wp:posOffset>4124960</wp:posOffset>
            </wp:positionH>
            <wp:positionV relativeFrom="paragraph">
              <wp:posOffset>66040</wp:posOffset>
            </wp:positionV>
            <wp:extent cx="2062480" cy="1656080"/>
            <wp:effectExtent l="0" t="0" r="10160" b="5080"/>
            <wp:wrapSquare wrapText="bothSides"/>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26"/>
                    <a:stretch>
                      <a:fillRect/>
                    </a:stretch>
                  </pic:blipFill>
                  <pic:spPr>
                    <a:xfrm>
                      <a:off x="0" y="0"/>
                      <a:ext cx="2062480" cy="16560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胃肠道间质瘤（GIST）一类起源于胃肠道间叶组织的肿瘤，占胃肠道恶性肿瘤的1～3%，年发病率约为10－20/100万，多发于中老年患者，40岁以下患者少见。它可以长在胃肠道的任何位置，但主要分布于胃和小肠。胃肠间质瘤病人20-30%是恶性的，第一次就诊时约有11～47%已有转移，转移主要在肝和腹腔。全部GIST中：</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突变约占70-80%；</w:t>
      </w:r>
      <w:r>
        <w:rPr>
          <w:rFonts w:ascii="Times New Roman" w:hAnsi="Times New Roman" w:eastAsia="微软雅黑" w:cs="Times New Roman"/>
          <w:i/>
          <w:iCs/>
          <w:spacing w:val="14"/>
          <w:sz w:val="18"/>
          <w:szCs w:val="18"/>
          <w:lang w:val="en-US"/>
        </w:rPr>
        <w:t>PDGFRA</w:t>
      </w:r>
      <w:r>
        <w:rPr>
          <w:rFonts w:ascii="Times New Roman" w:hAnsi="Times New Roman" w:eastAsia="微软雅黑" w:cs="Times New Roman"/>
          <w:spacing w:val="14"/>
          <w:sz w:val="18"/>
          <w:szCs w:val="18"/>
          <w:lang w:val="en-US"/>
        </w:rPr>
        <w:t>突变约占5-15%；GIST野生型约占12-15%。</w:t>
      </w:r>
    </w:p>
    <w:p w14:paraId="564185B8">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2016年JAMA Oncol杂志首次对</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或</w:t>
      </w:r>
      <w:r>
        <w:rPr>
          <w:rFonts w:ascii="Times New Roman" w:hAnsi="Times New Roman" w:eastAsia="微软雅黑" w:cs="Times New Roman"/>
          <w:i/>
          <w:iCs/>
          <w:spacing w:val="14"/>
          <w:sz w:val="18"/>
          <w:szCs w:val="18"/>
          <w:lang w:val="en-US"/>
        </w:rPr>
        <w:t>PDGFRA</w:t>
      </w:r>
      <w:r>
        <w:rPr>
          <w:rFonts w:ascii="Times New Roman" w:hAnsi="Times New Roman" w:eastAsia="微软雅黑" w:cs="Times New Roman"/>
          <w:spacing w:val="14"/>
          <w:sz w:val="18"/>
          <w:szCs w:val="18"/>
          <w:lang w:val="en-US"/>
        </w:rPr>
        <w:t>基因无突变的GIST患者分为了三类：SDH表达，SDHX突变以及SDHC表观遗传学改变。</w:t>
      </w:r>
    </w:p>
    <w:p w14:paraId="32BE0205">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近来，一类具有独特临床病理特征的野生型GIST被命名为SDH缺陷型GIST，主要包括Carney三联征、Carney-Stratakis综合征等。SDH缺陷型GIST多见于女性，只发生于胃（尤其胃窦部），也可为多灶性。SDH复合物共有4个不同亚单位（S</w:t>
      </w:r>
      <w:r>
        <w:rPr>
          <w:rFonts w:ascii="Times New Roman" w:hAnsi="Times New Roman" w:eastAsia="微软雅黑" w:cs="Times New Roman"/>
          <w:i/>
          <w:iCs/>
          <w:spacing w:val="14"/>
          <w:sz w:val="18"/>
          <w:szCs w:val="18"/>
          <w:lang w:val="en-US"/>
        </w:rPr>
        <w:t>DHA、SDHB、SDHC</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）以及装配因子（SDHAFl和SDHAF2）、铁硫蛋白和辅酶Q。作为肿瘤抑制因子，SDH复合物首先在家族性副神经节瘤综合征中被发现，这些患者具有</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SDHC</w:t>
      </w:r>
      <w:r>
        <w:rPr>
          <w:rFonts w:ascii="Times New Roman" w:hAnsi="Times New Roman" w:eastAsia="微软雅黑" w:cs="Times New Roman"/>
          <w:spacing w:val="14"/>
          <w:sz w:val="18"/>
          <w:szCs w:val="18"/>
          <w:lang w:val="en-US"/>
        </w:rPr>
        <w:t>或</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的胚系突变。研究发现1／3 SDH缺陷型GIST中存在</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突变，但</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突变型很少为家族性，同时，</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突变型GIST患者也很少发展为副神经节瘤，因此</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胚系突变患者GIST和副神经节瘤同时出现的外显几率较低。</w:t>
      </w:r>
    </w:p>
    <w:p w14:paraId="515F1582">
      <w:pPr>
        <w:pStyle w:val="42"/>
        <w:spacing w:line="300" w:lineRule="auto"/>
        <w:ind w:firstLine="472"/>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对以上相关基因进行检测，能够对胃肠道间质瘤的发生进行比较准确的预测，并采取相应的风险管理措施，从而做到早发现、早诊断、早治疗，降低医疗费用，提高生存率。</w:t>
      </w:r>
    </w:p>
    <w:p w14:paraId="7B73C3F2">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胃肠道间质瘤预防</w:t>
      </w:r>
    </w:p>
    <w:p w14:paraId="056D9747">
      <w:pPr>
        <w:pStyle w:val="42"/>
        <w:numPr>
          <w:ilvl w:val="0"/>
          <w:numId w:val="13"/>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加强体育锻炼，增强体质，多在阳光下运动，多出汗可将体内酸性物质随汗</w:t>
      </w:r>
      <w:r>
        <w:rPr>
          <w:rFonts w:ascii="Times New Roman" w:hAnsi="Times New Roman" w:eastAsia="微软雅黑" w:cs="Times New Roman"/>
          <w:spacing w:val="14"/>
          <w:sz w:val="18"/>
          <w:szCs w:val="18"/>
        </w:rPr>
        <w:t>液排出</w:t>
      </w:r>
      <w:r>
        <w:rPr>
          <w:rFonts w:ascii="Times New Roman" w:hAnsi="Times New Roman" w:eastAsia="微软雅黑" w:cs="Times New Roman"/>
          <w:spacing w:val="14"/>
          <w:sz w:val="18"/>
          <w:szCs w:val="18"/>
          <w:lang w:val="en-US"/>
        </w:rPr>
        <w:t>体外，避免形成酸性体质。</w:t>
      </w:r>
    </w:p>
    <w:p w14:paraId="77FA48F5">
      <w:pPr>
        <w:pStyle w:val="42"/>
        <w:numPr>
          <w:ilvl w:val="0"/>
          <w:numId w:val="13"/>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有良好的心态应对压力，劳逸结合，不要过度疲劳。</w:t>
      </w:r>
    </w:p>
    <w:p w14:paraId="7955A006">
      <w:pPr>
        <w:pStyle w:val="42"/>
        <w:numPr>
          <w:ilvl w:val="0"/>
          <w:numId w:val="13"/>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不要过多地吃咸而辣的食物，不吃过热、过冷、过期及变质的食物，保持良好的精神状态养成良好的生活习惯，戒烟限酒。</w:t>
      </w:r>
    </w:p>
    <w:p w14:paraId="5D421378">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辅助检查包括盆腹腔增强CT和（或）MRI、胸部影像检查、内镜超声，是否行内镜检查可根据临床指征和外科需要。</w:t>
      </w:r>
    </w:p>
    <w:p w14:paraId="7CBAA3CC">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06B7F2FF">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膀胱癌</w:t>
      </w:r>
    </w:p>
    <w:tbl>
      <w:tblPr>
        <w:tblStyle w:val="43"/>
        <w:tblW w:w="983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17"/>
        <w:gridCol w:w="969"/>
        <w:gridCol w:w="969"/>
        <w:gridCol w:w="969"/>
        <w:gridCol w:w="969"/>
        <w:gridCol w:w="969"/>
        <w:gridCol w:w="969"/>
        <w:gridCol w:w="969"/>
        <w:gridCol w:w="969"/>
        <w:gridCol w:w="969"/>
      </w:tblGrid>
      <w:tr w14:paraId="253ED7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17" w:type="dxa"/>
            <w:tcBorders>
              <w:top w:val="nil"/>
              <w:left w:val="nil"/>
              <w:bottom w:val="nil"/>
              <w:right w:val="nil"/>
              <w:insideV w:val="nil"/>
              <w:tl2br w:val="nil"/>
              <w:tr2bl w:val="nil"/>
            </w:tcBorders>
            <w:shd w:val="clear" w:color="auto" w:fill="0083C3"/>
            <w:vAlign w:val="center"/>
          </w:tcPr>
          <w:p w14:paraId="080E5AA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膀胱癌</w:t>
            </w:r>
          </w:p>
          <w:p w14:paraId="65E03D7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6基因</w:t>
            </w:r>
          </w:p>
        </w:tc>
        <w:tc>
          <w:tcPr>
            <w:tcW w:w="969" w:type="dxa"/>
            <w:tcBorders>
              <w:top w:val="single" w:color="BFBFBF" w:sz="4" w:space="0"/>
              <w:bottom w:val="single" w:color="BFBFBF" w:sz="4" w:space="0"/>
              <w:right w:val="nil"/>
              <w:insideV w:val="nil"/>
            </w:tcBorders>
            <w:shd w:val="clear" w:color="auto" w:fill="auto"/>
            <w:vAlign w:val="center"/>
          </w:tcPr>
          <w:p w14:paraId="178B51C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1B8CCC9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2509256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0FF4845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043C74D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20A98F8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XPC</w:t>
            </w:r>
          </w:p>
        </w:tc>
        <w:tc>
          <w:tcPr>
            <w:tcW w:w="969" w:type="dxa"/>
            <w:tcBorders>
              <w:top w:val="nil"/>
              <w:left w:val="single" w:color="BFBFBF" w:sz="4" w:space="0"/>
              <w:bottom w:val="nil"/>
              <w:right w:val="nil"/>
              <w:insideV w:val="nil"/>
            </w:tcBorders>
            <w:shd w:val="clear" w:color="auto" w:fill="auto"/>
            <w:vAlign w:val="center"/>
          </w:tcPr>
          <w:p w14:paraId="18D16965">
            <w:pPr>
              <w:jc w:val="center"/>
              <w:rPr>
                <w:rFonts w:hint="eastAsia" w:ascii="Times New Roman" w:hAnsi="Times New Roman" w:eastAsia="微软雅黑"/>
                <w:b w:val="0"/>
                <w:bCs w:val="0"/>
                <w:i/>
                <w:iCs/>
                <w:color w:val="595959"/>
                <w:sz w:val="16"/>
                <w:szCs w:val="16"/>
                <w:lang w:val="en-US" w:eastAsia="zh-CN"/>
              </w:rPr>
            </w:pPr>
          </w:p>
        </w:tc>
        <w:tc>
          <w:tcPr>
            <w:tcW w:w="969" w:type="dxa"/>
            <w:tcBorders>
              <w:top w:val="nil"/>
              <w:left w:val="nil"/>
              <w:bottom w:val="nil"/>
              <w:right w:val="nil"/>
              <w:insideV w:val="nil"/>
            </w:tcBorders>
            <w:shd w:val="clear" w:color="auto" w:fill="auto"/>
            <w:vAlign w:val="center"/>
          </w:tcPr>
          <w:p w14:paraId="1D5A3156">
            <w:pPr>
              <w:jc w:val="center"/>
              <w:rPr>
                <w:rFonts w:hint="eastAsia" w:ascii="Times New Roman" w:hAnsi="Times New Roman" w:eastAsia="微软雅黑"/>
                <w:b w:val="0"/>
                <w:bCs w:val="0"/>
                <w:i/>
                <w:iCs/>
                <w:color w:val="595959"/>
                <w:sz w:val="16"/>
                <w:szCs w:val="16"/>
                <w:lang w:val="en-US" w:eastAsia="zh-CN"/>
              </w:rPr>
            </w:pPr>
          </w:p>
        </w:tc>
        <w:tc>
          <w:tcPr>
            <w:tcW w:w="969" w:type="dxa"/>
            <w:tcBorders>
              <w:top w:val="nil"/>
              <w:left w:val="nil"/>
              <w:bottom w:val="nil"/>
              <w:right w:val="nil"/>
              <w:insideV w:val="nil"/>
            </w:tcBorders>
            <w:shd w:val="clear" w:color="auto" w:fill="auto"/>
            <w:vAlign w:val="center"/>
          </w:tcPr>
          <w:p w14:paraId="0C407D1A">
            <w:pPr>
              <w:jc w:val="center"/>
              <w:rPr>
                <w:rFonts w:hint="eastAsia" w:ascii="Times New Roman" w:hAnsi="Times New Roman" w:eastAsia="微软雅黑"/>
                <w:b w:val="0"/>
                <w:bCs w:val="0"/>
                <w:i/>
                <w:iCs/>
                <w:color w:val="595959"/>
                <w:sz w:val="16"/>
                <w:szCs w:val="16"/>
                <w:lang w:val="en-US" w:eastAsia="zh-CN"/>
              </w:rPr>
            </w:pPr>
          </w:p>
        </w:tc>
      </w:tr>
    </w:tbl>
    <w:p w14:paraId="175AC75C">
      <w:pPr>
        <w:rPr>
          <w:rFonts w:ascii="Times New Roman" w:hAnsi="Times New Roman" w:eastAsia="微软雅黑"/>
          <w:b/>
          <w:color w:val="000000"/>
          <w:spacing w:val="14"/>
          <w:sz w:val="18"/>
          <w:szCs w:val="18"/>
          <w:lang w:val="zh-CN"/>
        </w:rPr>
      </w:pPr>
    </w:p>
    <w:p w14:paraId="74D916BD">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80768" behindDoc="0" locked="0" layoutInCell="1" allowOverlap="1">
            <wp:simplePos x="0" y="0"/>
            <wp:positionH relativeFrom="column">
              <wp:posOffset>3875405</wp:posOffset>
            </wp:positionH>
            <wp:positionV relativeFrom="paragraph">
              <wp:posOffset>78105</wp:posOffset>
            </wp:positionV>
            <wp:extent cx="2301240" cy="1871980"/>
            <wp:effectExtent l="0" t="0" r="0" b="2540"/>
            <wp:wrapSquare wrapText="bothSides"/>
            <wp:docPr id="5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descr="IMG_256"/>
                    <pic:cNvPicPr>
                      <a:picLocks noChangeAspect="1"/>
                    </pic:cNvPicPr>
                  </pic:nvPicPr>
                  <pic:blipFill>
                    <a:blip r:embed="rId27"/>
                    <a:stretch>
                      <a:fillRect/>
                    </a:stretch>
                  </pic:blipFill>
                  <pic:spPr>
                    <a:xfrm>
                      <a:off x="0" y="0"/>
                      <a:ext cx="2301240" cy="187198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膀胱癌是指发生在膀胱黏膜上的恶性肿瘤。是泌尿系统最常见的恶性肿瘤，也是全身十大常见肿瘤之一。占我国泌尿生殖系肿瘤发病率的第一位，而在西方其发病率仅次于前列腺癌，居第2位。2012年全国肿瘤登记地区膀胱癌的发病率为6.61/10万，列恶性肿瘤发病率的第9位。膀胱癌发病率随年龄增长而增加，高发年龄50～70岁。男性膀胱癌发病率为女性的3～4倍。</w:t>
      </w:r>
    </w:p>
    <w:p w14:paraId="45C392B4">
      <w:pPr>
        <w:pStyle w:val="42"/>
        <w:spacing w:line="300" w:lineRule="auto"/>
        <w:ind w:firstLine="416" w:firstLineChars="200"/>
        <w:rPr>
          <w:rFonts w:ascii="Times New Roman" w:hAnsi="Times New Roman" w:eastAsia="微软雅黑" w:cs="Times New Roman"/>
        </w:rPr>
      </w:pPr>
      <w:r>
        <w:rPr>
          <w:rFonts w:ascii="Times New Roman" w:hAnsi="Times New Roman" w:eastAsia="微软雅黑" w:cs="Times New Roman"/>
          <w:spacing w:val="14"/>
          <w:sz w:val="18"/>
          <w:szCs w:val="18"/>
        </w:rPr>
        <w:t>2004年WHO《泌尿系统及男性生殖器官肿瘤病理学和遗传学》中尿路系统肿瘤组织学分类中膀胱癌的病理类型包括膀胱尿路上皮癌、膀胱鳞状细胞癌、膀胱腺癌，其他罕见的还有膀胱透明细胞癌、膀胱小细胞癌、膀胱类癌。其中最常见的是膀胱尿路上皮癌，约占膀胱癌患者总数的90%以上，通常所说的膀胱癌就是指膀胱尿路上皮癌，既往被称为膀胱移行细胞癌。</w:t>
      </w:r>
    </w:p>
    <w:p w14:paraId="3AF81560">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膀胱癌的病因复杂，既有内在的遗传因素，又有外在的环境因素。较为明确的两大致病危险因素是吸烟和职业接触芳香胺类化学物质。吸烟是目前最为肯定的膀胱癌致病危险因素，30%～50%的膀胱癌由吸烟引起，吸烟可使膀胱癌危险率增加2～6倍，随着吸烟时间的延长，膀胱癌的发病率也明显增高。另一重要的致病危险因素是与一系列职业或职业接触有关。现已证实苯胺、二氨基联苯、2-萘胺、1-萘胺都是膀胱癌的致癌物，长期接触这类化学物质者患膀胱癌的概率增加，职业因素所致的膀胱癌患者约占膀胱癌患者总数的25%。</w:t>
      </w:r>
    </w:p>
    <w:p w14:paraId="767529CE">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大约有90%以上的膀胱癌患者最初的临床表现是血尿，通常表现为无痛性、间歇性、肉眼全程血尿，有时也可为镜下血尿。血尿可能仅出现1次或持续1天至数天，可自行减轻或停止，有些患者可能在相隔若干时间后再次出现血尿。血尿的染色由浅红色至深褐色不等，常为暗红色。出血量与血尿持续时间的长短，与肿瘤的恶性程度、大小、范围和数目并不一定成正比。有时发生肉眼血尿时，肿瘤已经很大或已属晚期；有时很小的肿瘤却出现大量血尿。有些患者是在健康体检时由B超检查时发现膀胱内有肿瘤。</w:t>
      </w:r>
    </w:p>
    <w:p w14:paraId="7F956B74">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膀胱癌</w:t>
      </w:r>
      <w:r>
        <w:rPr>
          <w:rFonts w:ascii="Times New Roman" w:hAnsi="Times New Roman" w:eastAsia="微软雅黑"/>
          <w:b/>
          <w:color w:val="000000"/>
          <w:spacing w:val="14"/>
          <w:sz w:val="18"/>
          <w:szCs w:val="18"/>
          <w:lang w:val="zh-CN"/>
        </w:rPr>
        <w:t>预防：</w:t>
      </w:r>
    </w:p>
    <w:p w14:paraId="393507A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环境和职业暴露可能会降低发生尿路上皮癌的危险。约70%的患者经尿道电切术后复发，术后膀胱内灌注卡介苗或化疗药治疗可使复发率降为25%～40%。常用的灌注化疗药物有丝裂霉素、阿霉素、噻替派、羟基喜树碱等。浸润性膀胱癌患者行全膀胱切除术后5年生存率为60%～70%。</w:t>
      </w:r>
    </w:p>
    <w:p w14:paraId="55934F21">
      <w:pPr>
        <w:rPr>
          <w:rFonts w:ascii="Times New Roman" w:hAnsi="Times New Roman" w:eastAsia="微软雅黑"/>
          <w:sz w:val="18"/>
          <w:szCs w:val="18"/>
        </w:rPr>
      </w:pPr>
    </w:p>
    <w:p w14:paraId="5C9F0AFB">
      <w:pPr>
        <w:rPr>
          <w:rFonts w:ascii="Times New Roman" w:hAnsi="Times New Roman" w:eastAsia="微软雅黑"/>
          <w:sz w:val="18"/>
          <w:szCs w:val="18"/>
        </w:rPr>
      </w:pPr>
    </w:p>
    <w:p w14:paraId="6D8D5D16">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03CA865">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食管癌</w:t>
      </w:r>
    </w:p>
    <w:tbl>
      <w:tblPr>
        <w:tblStyle w:val="43"/>
        <w:tblW w:w="9789"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76"/>
        <w:gridCol w:w="1129"/>
        <w:gridCol w:w="964"/>
        <w:gridCol w:w="964"/>
        <w:gridCol w:w="964"/>
        <w:gridCol w:w="964"/>
        <w:gridCol w:w="907"/>
        <w:gridCol w:w="907"/>
        <w:gridCol w:w="907"/>
        <w:gridCol w:w="907"/>
      </w:tblGrid>
      <w:tr w14:paraId="519590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76" w:type="dxa"/>
            <w:tcBorders>
              <w:top w:val="nil"/>
              <w:left w:val="nil"/>
              <w:bottom w:val="nil"/>
              <w:right w:val="nil"/>
              <w:insideV w:val="nil"/>
              <w:tl2br w:val="nil"/>
              <w:tr2bl w:val="nil"/>
            </w:tcBorders>
            <w:shd w:val="clear" w:color="auto" w:fill="0083C3"/>
            <w:vAlign w:val="center"/>
          </w:tcPr>
          <w:p w14:paraId="7C474108">
            <w:pPr>
              <w:widowControl/>
              <w:jc w:val="center"/>
              <w:rPr>
                <w:rFonts w:hint="eastAsia" w:ascii="Times New Roman" w:hAnsi="Times New Roman" w:eastAsia="微软雅黑"/>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食管癌</w:t>
            </w:r>
          </w:p>
          <w:p w14:paraId="036321B3">
            <w:pPr>
              <w:widowControl/>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5基因</w:t>
            </w:r>
          </w:p>
        </w:tc>
        <w:tc>
          <w:tcPr>
            <w:tcW w:w="1129" w:type="dxa"/>
            <w:tcBorders>
              <w:top w:val="single" w:color="BFBFBF" w:sz="4" w:space="0"/>
              <w:bottom w:val="single" w:color="BFBFBF" w:sz="4" w:space="0"/>
              <w:right w:val="nil"/>
              <w:insideV w:val="nil"/>
            </w:tcBorders>
            <w:shd w:val="clear" w:color="auto" w:fill="auto"/>
            <w:vAlign w:val="center"/>
          </w:tcPr>
          <w:p w14:paraId="3BF749C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6108D0B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022AE70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MSR1</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D26163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3B343C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RHBDF2</w:t>
            </w:r>
          </w:p>
        </w:tc>
        <w:tc>
          <w:tcPr>
            <w:tcW w:w="907" w:type="dxa"/>
            <w:tcBorders>
              <w:top w:val="nil"/>
              <w:left w:val="single" w:color="BFBFBF" w:sz="4" w:space="0"/>
              <w:bottom w:val="nil"/>
              <w:right w:val="nil"/>
              <w:insideV w:val="nil"/>
            </w:tcBorders>
            <w:shd w:val="clear" w:color="auto" w:fill="auto"/>
            <w:vAlign w:val="center"/>
          </w:tcPr>
          <w:p w14:paraId="63EC5C8A">
            <w:pPr>
              <w:jc w:val="center"/>
              <w:rPr>
                <w:rFonts w:hint="eastAsia" w:ascii="Times New Roman" w:hAnsi="Times New Roman" w:eastAsia="微软雅黑"/>
                <w:b w:val="0"/>
                <w:bCs w:val="0"/>
                <w:i/>
                <w:iCs/>
                <w:color w:val="595959"/>
                <w:sz w:val="16"/>
                <w:szCs w:val="16"/>
                <w:lang w:val="en-US" w:eastAsia="zh-CN"/>
              </w:rPr>
            </w:pPr>
          </w:p>
        </w:tc>
        <w:tc>
          <w:tcPr>
            <w:tcW w:w="907" w:type="dxa"/>
            <w:tcBorders>
              <w:top w:val="nil"/>
              <w:left w:val="nil"/>
              <w:bottom w:val="nil"/>
              <w:right w:val="nil"/>
              <w:insideV w:val="nil"/>
            </w:tcBorders>
            <w:shd w:val="clear" w:color="auto" w:fill="auto"/>
            <w:vAlign w:val="center"/>
          </w:tcPr>
          <w:p w14:paraId="46D81C45">
            <w:pPr>
              <w:jc w:val="center"/>
              <w:rPr>
                <w:rFonts w:hint="eastAsia" w:ascii="Times New Roman" w:hAnsi="Times New Roman" w:eastAsia="微软雅黑"/>
                <w:b w:val="0"/>
                <w:bCs w:val="0"/>
                <w:i/>
                <w:iCs/>
                <w:color w:val="595959"/>
                <w:sz w:val="16"/>
                <w:szCs w:val="16"/>
                <w:lang w:val="en-US" w:eastAsia="zh-CN"/>
              </w:rPr>
            </w:pPr>
          </w:p>
        </w:tc>
        <w:tc>
          <w:tcPr>
            <w:tcW w:w="907" w:type="dxa"/>
            <w:tcBorders>
              <w:top w:val="nil"/>
              <w:left w:val="nil"/>
              <w:bottom w:val="nil"/>
              <w:right w:val="nil"/>
              <w:insideV w:val="nil"/>
            </w:tcBorders>
            <w:shd w:val="clear" w:color="auto" w:fill="auto"/>
            <w:vAlign w:val="center"/>
          </w:tcPr>
          <w:p w14:paraId="4131D641">
            <w:pPr>
              <w:jc w:val="center"/>
              <w:rPr>
                <w:rFonts w:hint="eastAsia" w:ascii="Times New Roman" w:hAnsi="Times New Roman" w:eastAsia="微软雅黑"/>
                <w:b w:val="0"/>
                <w:bCs w:val="0"/>
                <w:i/>
                <w:iCs/>
                <w:color w:val="595959"/>
                <w:sz w:val="16"/>
                <w:szCs w:val="16"/>
                <w:lang w:val="en-US" w:eastAsia="zh-CN"/>
              </w:rPr>
            </w:pPr>
          </w:p>
        </w:tc>
        <w:tc>
          <w:tcPr>
            <w:tcW w:w="907" w:type="dxa"/>
            <w:tcBorders>
              <w:top w:val="nil"/>
              <w:left w:val="nil"/>
              <w:bottom w:val="nil"/>
              <w:right w:val="nil"/>
              <w:insideV w:val="nil"/>
            </w:tcBorders>
            <w:shd w:val="clear" w:color="auto" w:fill="auto"/>
            <w:vAlign w:val="center"/>
          </w:tcPr>
          <w:p w14:paraId="08DB265F">
            <w:pPr>
              <w:jc w:val="center"/>
              <w:rPr>
                <w:rFonts w:hint="eastAsia" w:ascii="Times New Roman" w:hAnsi="Times New Roman" w:eastAsia="微软雅黑"/>
                <w:b w:val="0"/>
                <w:bCs w:val="0"/>
                <w:i/>
                <w:iCs/>
                <w:color w:val="595959"/>
                <w:sz w:val="16"/>
                <w:szCs w:val="16"/>
                <w:lang w:val="en-US" w:eastAsia="zh-CN"/>
              </w:rPr>
            </w:pPr>
          </w:p>
        </w:tc>
      </w:tr>
    </w:tbl>
    <w:p w14:paraId="001CA1BA">
      <w:pPr>
        <w:spacing w:line="300" w:lineRule="auto"/>
        <w:ind w:firstLine="416" w:firstLineChars="200"/>
        <w:rPr>
          <w:rFonts w:ascii="Times New Roman" w:hAnsi="Times New Roman" w:eastAsia="微软雅黑"/>
          <w:color w:val="000000"/>
          <w:spacing w:val="14"/>
          <w:sz w:val="18"/>
          <w:szCs w:val="18"/>
        </w:rPr>
      </w:pPr>
    </w:p>
    <w:p w14:paraId="7159B10E">
      <w:pPr>
        <w:spacing w:line="300" w:lineRule="auto"/>
        <w:ind w:firstLine="360" w:firstLineChars="200"/>
        <w:rPr>
          <w:rFonts w:ascii="Times New Roman" w:hAnsi="Times New Roman" w:eastAsia="微软雅黑"/>
          <w:color w:val="000000"/>
          <w:spacing w:val="14"/>
          <w:sz w:val="18"/>
          <w:szCs w:val="18"/>
        </w:rPr>
      </w:pPr>
      <w:r>
        <w:rPr>
          <w:rFonts w:ascii="Times New Roman" w:hAnsi="Times New Roman" w:eastAsia="微软雅黑"/>
          <w:color w:val="000000"/>
          <w:sz w:val="18"/>
          <w:szCs w:val="18"/>
        </w:rPr>
        <w:drawing>
          <wp:anchor distT="0" distB="0" distL="114300" distR="114300" simplePos="0" relativeHeight="251681792" behindDoc="0" locked="0" layoutInCell="1" allowOverlap="1">
            <wp:simplePos x="0" y="0"/>
            <wp:positionH relativeFrom="column">
              <wp:posOffset>4644390</wp:posOffset>
            </wp:positionH>
            <wp:positionV relativeFrom="paragraph">
              <wp:posOffset>88265</wp:posOffset>
            </wp:positionV>
            <wp:extent cx="1558290" cy="1628775"/>
            <wp:effectExtent l="0" t="0" r="11430" b="1905"/>
            <wp:wrapSquare wrapText="bothSides"/>
            <wp:docPr id="3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8"/>
                    <pic:cNvPicPr>
                      <a:picLocks noChangeAspect="1"/>
                    </pic:cNvPicPr>
                  </pic:nvPicPr>
                  <pic:blipFill>
                    <a:blip r:embed="rId28"/>
                    <a:srcRect t="5316"/>
                    <a:stretch>
                      <a:fillRect/>
                    </a:stretch>
                  </pic:blipFill>
                  <pic:spPr>
                    <a:xfrm>
                      <a:off x="0" y="0"/>
                      <a:ext cx="1558290" cy="1628775"/>
                    </a:xfrm>
                    <a:prstGeom prst="rect">
                      <a:avLst/>
                    </a:prstGeom>
                    <a:noFill/>
                    <a:ln>
                      <a:noFill/>
                    </a:ln>
                  </pic:spPr>
                </pic:pic>
              </a:graphicData>
            </a:graphic>
          </wp:anchor>
        </w:drawing>
      </w:r>
      <w:r>
        <w:rPr>
          <w:rFonts w:ascii="Times New Roman" w:hAnsi="Times New Roman" w:eastAsia="微软雅黑"/>
          <w:color w:val="000000"/>
          <w:spacing w:val="14"/>
          <w:sz w:val="18"/>
          <w:szCs w:val="18"/>
        </w:rPr>
        <w:t>食管癌（esophageal cancer, EC）是起源于食管黏膜上皮的恶性肿瘤，是临床常见的恶性肿瘤之一。食管癌有两种主要类型，鳞癌和腺癌。虽然世界范围内食管鳞癌占所有食管癌 90%，但食管腺癌死亡率和发生率正不断提高，食管癌年轻人罕见，发生率随年龄增加而增长，发病年龄多在40岁以上。食管腺癌男性高发，是女性 3~4 倍，食管鳞癌男女没有差别。目前认为食管癌的发生发展是饮食与生活方式、人口学因素、环境与遗传因素、感染因素等若干因素协同作用的结果。</w:t>
      </w:r>
    </w:p>
    <w:p w14:paraId="09D4075F">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我国食管癌高发地区存在明显的家族聚集现象，可能与患者具有共同的遗传背景有关，尤其是Barrett食管的发生与患者遗传背景关系更加密切。</w:t>
      </w:r>
    </w:p>
    <w:p w14:paraId="0A570CBA">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食管癌预防：</w:t>
      </w:r>
    </w:p>
    <w:p w14:paraId="19DFE302">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无异型增生Barrett食管推荐每 3 年一次内镜。大多数观察研究认为内镜监测Barrett食管发现腺瘤时，早期患癌可能性更大，应接受根治性治疗，比因有症状才诊断治疗的病人生存时间更长。</w:t>
      </w:r>
    </w:p>
    <w:p w14:paraId="5C20CAC6">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对有低级别或高级别异型增生的Barrett损害进行射频消融治疗可使77%病例食管化生缓解，86%异型增生缓解、进展风险降低，患癌更少。长期随访已经证实了这些作用的持续性，但是射频消融治疗后持续监测是有必要的，因为会出现复发，最常见的复发是非异型增生，内镜可以治疗。</w:t>
      </w:r>
    </w:p>
    <w:p w14:paraId="25CBCA8B">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若Barrett食管较长、严重GRED、Barrett食管或腺癌家族史的高危病人应考虑消融治疗。</w:t>
      </w:r>
    </w:p>
    <w:p w14:paraId="3D13171D">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弛缓不能或是碱性溶液摄入导致食管狭窄患者推荐食管癌检查方法包括内镜或细胞刷检</w:t>
      </w:r>
      <w:r>
        <w:rPr>
          <w:rFonts w:ascii="Times New Roman" w:hAnsi="Times New Roman" w:eastAsia="微软雅黑"/>
          <w:b/>
          <w:bCs/>
          <w:color w:val="000000"/>
          <w:spacing w:val="14"/>
          <w:sz w:val="18"/>
          <w:szCs w:val="18"/>
        </w:rPr>
        <w:t>。</w:t>
      </w:r>
    </w:p>
    <w:p w14:paraId="009DB867">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药物预防：</w:t>
      </w:r>
    </w:p>
    <w:p w14:paraId="3D517430">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w:t>
      </w:r>
    </w:p>
    <w:p w14:paraId="18A4725A">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质子泵抑制剂治疗可减少Barrett食管病人出现高级别异型增生和腺癌风险。</w:t>
      </w:r>
    </w:p>
    <w:p w14:paraId="05B2FE97">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阿司匹林和非甾体类抗炎药</w:t>
      </w:r>
    </w:p>
    <w:p w14:paraId="00E8F1DB">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阿司匹林和非甾体类抗炎药能降低食管腺癌和鳞癌风险40～50%。</w:t>
      </w:r>
    </w:p>
    <w:p w14:paraId="09287EE2">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他汀类药物</w:t>
      </w:r>
    </w:p>
    <w:p w14:paraId="17C9D808">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该药物使用者同非使用者相比，减少食管腺癌发生风险28%，减少Barrett食管腺癌发生风险41%。</w:t>
      </w:r>
    </w:p>
    <w:p w14:paraId="211EC9EB">
      <w:pPr>
        <w:spacing w:line="300" w:lineRule="auto"/>
        <w:rPr>
          <w:rFonts w:ascii="Times New Roman" w:hAnsi="Times New Roman" w:eastAsia="微软雅黑"/>
          <w:color w:val="000000"/>
          <w:spacing w:val="14"/>
          <w:sz w:val="18"/>
          <w:szCs w:val="18"/>
        </w:rPr>
      </w:pPr>
      <w:r>
        <w:rPr>
          <w:rFonts w:ascii="Times New Roman" w:hAnsi="Times New Roman" w:eastAsia="微软雅黑"/>
          <w:b/>
          <w:bCs/>
          <w:color w:val="000000"/>
          <w:spacing w:val="14"/>
          <w:sz w:val="18"/>
          <w:szCs w:val="18"/>
        </w:rPr>
        <w:t>注：</w:t>
      </w:r>
      <w:r>
        <w:rPr>
          <w:rFonts w:ascii="Times New Roman" w:hAnsi="Times New Roman" w:eastAsia="微软雅黑"/>
          <w:color w:val="000000"/>
          <w:spacing w:val="14"/>
          <w:sz w:val="18"/>
          <w:szCs w:val="18"/>
        </w:rPr>
        <w:t>以上三种药物在降低食管癌发生风险方面的临床疗效还有待进一步研究和考证，具体请结合临床医生建议。</w:t>
      </w:r>
    </w:p>
    <w:p w14:paraId="2DF7DCD1">
      <w:pPr>
        <w:pStyle w:val="42"/>
        <w:spacing w:line="300" w:lineRule="auto"/>
        <w:rPr>
          <w:rFonts w:ascii="Times New Roman" w:hAnsi="Times New Roman" w:eastAsia="微软雅黑" w:cs="Times New Roman"/>
          <w:spacing w:val="14"/>
          <w:sz w:val="18"/>
          <w:szCs w:val="18"/>
        </w:rPr>
      </w:pPr>
    </w:p>
    <w:p w14:paraId="6EDF8A68">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035CC3C1">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痣样基底细胞癌</w:t>
      </w:r>
    </w:p>
    <w:tbl>
      <w:tblPr>
        <w:tblStyle w:val="43"/>
        <w:tblW w:w="9872"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06"/>
        <w:gridCol w:w="964"/>
        <w:gridCol w:w="964"/>
        <w:gridCol w:w="964"/>
        <w:gridCol w:w="879"/>
        <w:gridCol w:w="879"/>
        <w:gridCol w:w="879"/>
        <w:gridCol w:w="879"/>
        <w:gridCol w:w="879"/>
        <w:gridCol w:w="879"/>
      </w:tblGrid>
      <w:tr w14:paraId="2F5C58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06" w:type="dxa"/>
            <w:tcBorders>
              <w:top w:val="nil"/>
              <w:left w:val="nil"/>
              <w:bottom w:val="nil"/>
              <w:right w:val="nil"/>
              <w:insideV w:val="nil"/>
              <w:tl2br w:val="nil"/>
              <w:tr2bl w:val="nil"/>
            </w:tcBorders>
            <w:shd w:val="clear" w:color="auto" w:fill="0083C3"/>
            <w:vAlign w:val="center"/>
          </w:tcPr>
          <w:p w14:paraId="111BAF0B">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痣样基底细胞癌</w:t>
            </w:r>
          </w:p>
          <w:p w14:paraId="69F2611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3</w:t>
            </w:r>
            <w:r>
              <w:rPr>
                <w:rFonts w:ascii="Times New Roman" w:hAnsi="Times New Roman" w:eastAsia="微软雅黑"/>
                <w:b/>
                <w:bCs/>
                <w:color w:val="FFFFFF" w:themeColor="background1"/>
                <w:sz w:val="18"/>
                <w:szCs w:val="18"/>
                <w14:textFill>
                  <w14:solidFill>
                    <w14:schemeClr w14:val="bg1"/>
                  </w14:solidFill>
                </w14:textFill>
              </w:rPr>
              <w:t>基因</w:t>
            </w:r>
          </w:p>
        </w:tc>
        <w:tc>
          <w:tcPr>
            <w:tcW w:w="964" w:type="dxa"/>
            <w:tcBorders>
              <w:top w:val="single" w:color="BFBFBF" w:sz="4" w:space="0"/>
              <w:bottom w:val="single" w:color="BFBFBF" w:sz="4" w:space="0"/>
              <w:right w:val="nil"/>
              <w:insideV w:val="nil"/>
            </w:tcBorders>
            <w:shd w:val="clear" w:color="auto" w:fill="auto"/>
            <w:vAlign w:val="center"/>
          </w:tcPr>
          <w:p w14:paraId="6B8628B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PTCH1</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D1505F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PTCH2</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541020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SUFU</w:t>
            </w:r>
          </w:p>
        </w:tc>
        <w:tc>
          <w:tcPr>
            <w:tcW w:w="879" w:type="dxa"/>
            <w:tcBorders>
              <w:top w:val="nil"/>
              <w:left w:val="single" w:color="BFBFBF" w:sz="4" w:space="0"/>
              <w:bottom w:val="nil"/>
              <w:right w:val="nil"/>
              <w:insideV w:val="nil"/>
            </w:tcBorders>
            <w:shd w:val="clear" w:color="auto" w:fill="auto"/>
            <w:vAlign w:val="center"/>
          </w:tcPr>
          <w:p w14:paraId="79B9CED3">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01A7F580">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09348DDE">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2051E4D0">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0C3CD065">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7D16AC28">
            <w:pPr>
              <w:jc w:val="center"/>
              <w:rPr>
                <w:rFonts w:hint="eastAsia" w:ascii="Times New Roman" w:hAnsi="Times New Roman" w:eastAsia="微软雅黑"/>
                <w:b w:val="0"/>
                <w:bCs w:val="0"/>
                <w:i/>
                <w:iCs/>
                <w:color w:val="595959"/>
                <w:sz w:val="16"/>
                <w:szCs w:val="16"/>
                <w:lang w:val="en-US" w:eastAsia="zh-CN"/>
              </w:rPr>
            </w:pPr>
          </w:p>
        </w:tc>
      </w:tr>
    </w:tbl>
    <w:p w14:paraId="65BC3070">
      <w:pPr>
        <w:rPr>
          <w:rFonts w:ascii="Times New Roman" w:hAnsi="Times New Roman" w:eastAsia="微软雅黑"/>
          <w:b/>
          <w:color w:val="000000"/>
          <w:spacing w:val="14"/>
          <w:sz w:val="18"/>
          <w:szCs w:val="18"/>
          <w:lang w:val="zh-CN"/>
        </w:rPr>
      </w:pPr>
    </w:p>
    <w:p w14:paraId="26164F03">
      <w:pPr>
        <w:pStyle w:val="42"/>
        <w:spacing w:line="300" w:lineRule="auto"/>
        <w:ind w:firstLine="480"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lang w:val="en-US"/>
        </w:rPr>
        <w:drawing>
          <wp:anchor distT="0" distB="0" distL="114300" distR="114300" simplePos="0" relativeHeight="251682816" behindDoc="0" locked="0" layoutInCell="1" allowOverlap="1">
            <wp:simplePos x="0" y="0"/>
            <wp:positionH relativeFrom="column">
              <wp:posOffset>4532630</wp:posOffset>
            </wp:positionH>
            <wp:positionV relativeFrom="paragraph">
              <wp:posOffset>79375</wp:posOffset>
            </wp:positionV>
            <wp:extent cx="1715135" cy="1440180"/>
            <wp:effectExtent l="0" t="0" r="6985" b="7620"/>
            <wp:wrapSquare wrapText="bothSides"/>
            <wp:docPr id="5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descr="IMG_256"/>
                    <pic:cNvPicPr>
                      <a:picLocks noChangeAspect="1"/>
                    </pic:cNvPicPr>
                  </pic:nvPicPr>
                  <pic:blipFill>
                    <a:blip r:embed="rId29"/>
                    <a:srcRect l="36350" r="2032"/>
                    <a:stretch>
                      <a:fillRect/>
                    </a:stretch>
                  </pic:blipFill>
                  <pic:spPr>
                    <a:xfrm>
                      <a:off x="0" y="0"/>
                      <a:ext cx="1715135" cy="144018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痣样基底细胞癌综合征（Nevoid basal cell carcinoma syndrome）为常染色体显性遗传性疾病，累及多种器官，包括皮肤、牙齿、骨骼、眼、神经、生殖等器官和系统，其中以基底细胞癌、颌骨囊肿、手掌或足底凹坑和骨骼异常最多见。本病是常染色体显性遗传病，外显率可高达95%，与人</w:t>
      </w:r>
      <w:r>
        <w:rPr>
          <w:rFonts w:ascii="Times New Roman" w:hAnsi="Times New Roman" w:eastAsia="微软雅黑" w:cs="Times New Roman"/>
          <w:i/>
          <w:iCs/>
          <w:spacing w:val="14"/>
          <w:sz w:val="18"/>
          <w:szCs w:val="18"/>
        </w:rPr>
        <w:t>PTCH</w:t>
      </w:r>
      <w:r>
        <w:rPr>
          <w:rFonts w:ascii="Times New Roman" w:hAnsi="Times New Roman" w:eastAsia="微软雅黑" w:cs="Times New Roman"/>
          <w:spacing w:val="14"/>
          <w:sz w:val="18"/>
          <w:szCs w:val="18"/>
        </w:rPr>
        <w:t>基因突变有关。</w:t>
      </w:r>
    </w:p>
    <w:p w14:paraId="0E19B22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临床表现：</w:t>
      </w:r>
    </w:p>
    <w:p w14:paraId="640EF167">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皮肤改变。在儿童期或青春期，在暴露或非暴露区，皮肤出现多发性基底细胞癌或皮肤多发性良性囊肿和肿瘤，如上皮囊肿，脂肪瘤，纤维瘤等。</w:t>
      </w:r>
    </w:p>
    <w:p w14:paraId="40B3DFFD">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足跖和手掌凹坑。足跖和手掌皮肤出现角化不良性小窝，常见于儿童和青春期，因皮肤角质缺损，毛细血管扩张，故呈红色，加压变白，有学者认为这种凹坑是表皮内基底细胞癌。</w:t>
      </w:r>
    </w:p>
    <w:p w14:paraId="209904DB">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多发性颌骨囊肿。以下颌骨多见，这是X线检查最突出的临床表现。</w:t>
      </w:r>
    </w:p>
    <w:p w14:paraId="5D3655FF">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骨骼系统异常。包括肋骨分叉，掌和拇指骨末节缩短，脊柱后凸，侧凸或骨性结合等。</w:t>
      </w:r>
    </w:p>
    <w:p w14:paraId="35F1B6C6">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其他可有先天性脑积水，硬脑膜钙化，隐睾，先天性失明，脉络膜裂和视神经缺陷等。</w:t>
      </w:r>
    </w:p>
    <w:p w14:paraId="630A5BDF">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痣样基底细胞癌</w:t>
      </w:r>
      <w:r>
        <w:rPr>
          <w:rFonts w:ascii="Times New Roman" w:hAnsi="Times New Roman" w:eastAsia="微软雅黑"/>
          <w:b/>
          <w:color w:val="000000"/>
          <w:spacing w:val="14"/>
          <w:sz w:val="18"/>
          <w:szCs w:val="18"/>
          <w:lang w:val="zh-CN"/>
        </w:rPr>
        <w:t>预防：</w:t>
      </w:r>
    </w:p>
    <w:p w14:paraId="45FDE1D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治疗原则：</w:t>
      </w:r>
    </w:p>
    <w:p w14:paraId="2D643A6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总体原则，由于患者对电离子放射高度敏感，放射治疗最好避免。避光、合理使用遮光剂、定期皮肤科随访是基本原则，对躯干表浅损害，及早予以激光、电灼治疗或手术切除。数目众多时光动力治疗也是一种选择。</w:t>
      </w:r>
    </w:p>
    <w:p w14:paraId="37F52E7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对症治疗：</w:t>
      </w:r>
    </w:p>
    <w:p w14:paraId="2C9B7E0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给予患儿颌骨囊肿病变彻底的刮治术，并对囊腔骨壁进行石碳酸烧灼。首先，对骨质破坏较小、影响患儿面型的病变部位实施囊肿刮治术，术中可见囊腔内大量角化物质。其次，对于上颌骨囊肿已经累及上颌窦的患儿，术中一并行上颌窦根治术。</w:t>
      </w:r>
    </w:p>
    <w:p w14:paraId="2ED567BB">
      <w:pPr>
        <w:spacing w:line="300" w:lineRule="auto"/>
        <w:rPr>
          <w:rFonts w:ascii="Times New Roman" w:hAnsi="Times New Roman" w:eastAsia="微软雅黑"/>
          <w:color w:val="000000"/>
          <w:spacing w:val="14"/>
          <w:sz w:val="18"/>
          <w:szCs w:val="18"/>
        </w:rPr>
      </w:pPr>
    </w:p>
    <w:p w14:paraId="591F4246">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63E55C41">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多发性内分泌瘤</w:t>
      </w:r>
    </w:p>
    <w:tbl>
      <w:tblPr>
        <w:tblStyle w:val="43"/>
        <w:tblW w:w="980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60"/>
        <w:gridCol w:w="981"/>
        <w:gridCol w:w="981"/>
        <w:gridCol w:w="981"/>
        <w:gridCol w:w="850"/>
        <w:gridCol w:w="850"/>
        <w:gridCol w:w="850"/>
        <w:gridCol w:w="850"/>
        <w:gridCol w:w="850"/>
        <w:gridCol w:w="850"/>
      </w:tblGrid>
      <w:tr w14:paraId="43A051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60" w:type="dxa"/>
            <w:tcBorders>
              <w:top w:val="nil"/>
              <w:left w:val="nil"/>
              <w:bottom w:val="nil"/>
              <w:right w:val="nil"/>
              <w:insideV w:val="nil"/>
              <w:tl2br w:val="nil"/>
              <w:tr2bl w:val="nil"/>
            </w:tcBorders>
            <w:shd w:val="clear" w:color="auto" w:fill="0083C3"/>
            <w:vAlign w:val="center"/>
          </w:tcPr>
          <w:p w14:paraId="0539397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多发性内分泌瘤</w:t>
            </w:r>
          </w:p>
          <w:p w14:paraId="64B3BCF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3基因</w:t>
            </w:r>
          </w:p>
        </w:tc>
        <w:tc>
          <w:tcPr>
            <w:tcW w:w="981" w:type="dxa"/>
            <w:tcBorders>
              <w:top w:val="single" w:color="BFBFBF" w:sz="4" w:space="0"/>
              <w:bottom w:val="single" w:color="BFBFBF" w:sz="4" w:space="0"/>
              <w:right w:val="nil"/>
              <w:insideV w:val="nil"/>
            </w:tcBorders>
            <w:shd w:val="clear" w:color="auto" w:fill="auto"/>
            <w:vAlign w:val="center"/>
          </w:tcPr>
          <w:p w14:paraId="4BD1CC7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CDKN1B</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C6B5CA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MEN1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9FA2C2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RET</w:t>
            </w:r>
          </w:p>
        </w:tc>
        <w:tc>
          <w:tcPr>
            <w:tcW w:w="850" w:type="dxa"/>
            <w:tcBorders>
              <w:top w:val="nil"/>
              <w:left w:val="single" w:color="BFBFBF" w:sz="4" w:space="0"/>
              <w:bottom w:val="nil"/>
              <w:right w:val="nil"/>
              <w:insideV w:val="nil"/>
            </w:tcBorders>
            <w:shd w:val="clear" w:color="auto" w:fill="auto"/>
            <w:vAlign w:val="center"/>
          </w:tcPr>
          <w:p w14:paraId="244420D3">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232DE961">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64F779CE">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4230797C">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5443D658">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02125E34">
            <w:pPr>
              <w:jc w:val="center"/>
              <w:rPr>
                <w:rFonts w:ascii="Times New Roman" w:hAnsi="Times New Roman" w:eastAsia="微软雅黑"/>
                <w:b/>
                <w:bCs/>
                <w:i/>
                <w:iCs/>
                <w:color w:val="595959"/>
                <w:sz w:val="16"/>
                <w:szCs w:val="16"/>
              </w:rPr>
            </w:pPr>
          </w:p>
        </w:tc>
      </w:tr>
    </w:tbl>
    <w:p w14:paraId="01126E5E">
      <w:pPr>
        <w:pStyle w:val="42"/>
        <w:spacing w:line="300" w:lineRule="auto"/>
        <w:ind w:firstLine="416" w:firstLineChars="200"/>
        <w:rPr>
          <w:rFonts w:ascii="Times New Roman" w:hAnsi="Times New Roman" w:eastAsia="微软雅黑" w:cs="Times New Roman"/>
          <w:spacing w:val="14"/>
          <w:sz w:val="18"/>
          <w:szCs w:val="18"/>
        </w:rPr>
      </w:pPr>
    </w:p>
    <w:p w14:paraId="4CEEB93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8480" behindDoc="0" locked="0" layoutInCell="1" allowOverlap="1">
            <wp:simplePos x="0" y="0"/>
            <wp:positionH relativeFrom="column">
              <wp:posOffset>3906520</wp:posOffset>
            </wp:positionH>
            <wp:positionV relativeFrom="paragraph">
              <wp:posOffset>194945</wp:posOffset>
            </wp:positionV>
            <wp:extent cx="2286635" cy="1800225"/>
            <wp:effectExtent l="0" t="0" r="14605" b="13335"/>
            <wp:wrapSquare wrapText="bothSides"/>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30"/>
                    <a:stretch>
                      <a:fillRect/>
                    </a:stretch>
                  </pic:blipFill>
                  <pic:spPr>
                    <a:xfrm>
                      <a:off x="0" y="0"/>
                      <a:ext cx="2286635" cy="1800225"/>
                    </a:xfrm>
                    <a:prstGeom prst="rect">
                      <a:avLst/>
                    </a:prstGeom>
                    <a:noFill/>
                    <a:ln>
                      <a:noFill/>
                    </a:ln>
                  </pic:spPr>
                </pic:pic>
              </a:graphicData>
            </a:graphic>
          </wp:anchor>
        </w:drawing>
      </w:r>
      <w:r>
        <w:rPr>
          <w:rFonts w:ascii="Times New Roman" w:hAnsi="Times New Roman" w:eastAsia="微软雅黑" w:cs="Times New Roman"/>
          <w:spacing w:val="14"/>
          <w:sz w:val="18"/>
          <w:szCs w:val="18"/>
        </w:rPr>
        <w:t>多发性内分泌腺肿瘤综合征</w:t>
      </w:r>
      <w:r>
        <w:rPr>
          <w:rFonts w:ascii="Times New Roman" w:hAnsi="Times New Roman" w:eastAsia="微软雅黑" w:cs="Times New Roman"/>
          <w:spacing w:val="14"/>
          <w:sz w:val="18"/>
          <w:szCs w:val="18"/>
          <w:lang w:val="en-US"/>
        </w:rPr>
        <w:t>（multiple endocrine neoplasia，MEN）</w:t>
      </w:r>
      <w:r>
        <w:rPr>
          <w:rFonts w:ascii="Times New Roman" w:hAnsi="Times New Roman" w:eastAsia="微软雅黑" w:cs="Times New Roman"/>
          <w:spacing w:val="14"/>
          <w:sz w:val="18"/>
          <w:szCs w:val="18"/>
        </w:rPr>
        <w:t>是在同一个患者身上同时或先后出现两个或两个以上的内分泌腺体肿瘤或增生而产生的一种临床综合征</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常染色体显性遗传病</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可呈家族性发病。过去将此病称为多发性内分泌腺瘤（multiple endocrine adenomatosis，MEA），但因其中有些病变经临床和病理检查证实为恶性或增生，如甲状腺髓样癌、胰岛细胞癌和甲状旁腺增生等，故目前改称此病为多发性内分泌腺肿瘤综合征。该综合征可分为Ⅰ型（Werner综合征，Werner syndrome）、Ⅱ型（Sipple 综合征，Sipple syndrome）和Ⅲ型（黏膜神经瘤综合征）。</w:t>
      </w:r>
    </w:p>
    <w:p w14:paraId="4E03E19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MEN-1型的患病率平均约1/30000，男女发病率相同，多见于西方国家，亚洲的中国、日本、韩国呈散在报道。MEN-2型的患病率大约为1/35000，男女比例约为1:</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。国外已报道500多个家系，国内多为散在报道。MEN多呈常染色体显性遗传，MEN-1型与位于染色体11q13的</w:t>
      </w:r>
      <w:r>
        <w:rPr>
          <w:rFonts w:ascii="Times New Roman" w:hAnsi="Times New Roman" w:eastAsia="微软雅黑" w:cs="Times New Roman"/>
          <w:i/>
          <w:iCs/>
          <w:spacing w:val="14"/>
          <w:sz w:val="18"/>
          <w:szCs w:val="18"/>
        </w:rPr>
        <w:t>MEN1</w:t>
      </w:r>
      <w:r>
        <w:rPr>
          <w:rFonts w:ascii="Times New Roman" w:hAnsi="Times New Roman" w:eastAsia="微软雅黑" w:cs="Times New Roman"/>
          <w:spacing w:val="14"/>
          <w:sz w:val="18"/>
          <w:szCs w:val="18"/>
        </w:rPr>
        <w:t>基因缺失或突变有关，该基因突变可引起神经内分泌细胞过度增生，从而形成肿瘤；MEN-2型与位于染色体10q11.2的</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原癌基因有关，突变导致包括参与神经嵴在内的组织发育的生长和分化信号异常，诱导细胞过度增生和肿瘤发生。</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为MEN-2易感基因，基因携带者外显率几乎100%。</w:t>
      </w:r>
    </w:p>
    <w:p w14:paraId="59BD7E8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美国内分泌学会（The Endocrine Society）发布的《多发性内分泌腺瘤1型临床实践指南》认为，一般如在三个最常见的内分泌器官肿瘤（甲状旁腺、胰腺内分泌腺和垂体）中患有两个即可诊断为MEN-1型</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如一级亲属中至少一人患有一个上述肿瘤就可诊断为MEN-1型家系；有条件的可检测</w:t>
      </w:r>
      <w:r>
        <w:rPr>
          <w:rFonts w:ascii="Times New Roman" w:hAnsi="Times New Roman" w:eastAsia="微软雅黑" w:cs="Times New Roman"/>
          <w:i/>
          <w:iCs/>
          <w:spacing w:val="14"/>
          <w:sz w:val="18"/>
          <w:szCs w:val="18"/>
        </w:rPr>
        <w:t>MEN1</w:t>
      </w:r>
      <w:r>
        <w:rPr>
          <w:rFonts w:ascii="Times New Roman" w:hAnsi="Times New Roman" w:eastAsia="微软雅黑" w:cs="Times New Roman"/>
          <w:spacing w:val="14"/>
          <w:sz w:val="18"/>
          <w:szCs w:val="18"/>
        </w:rPr>
        <w:t>基因突变。对于MEN-2的筛查手段，虽然无国内外的专家共识，但是根据MEN2的致病机制，其重要基因是</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，且该基因突变携带者外显率高，建议携带者进行</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基因筛查。</w:t>
      </w:r>
    </w:p>
    <w:p w14:paraId="0372CBEB">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多发性内分泌瘤预防：</w:t>
      </w:r>
    </w:p>
    <w:p w14:paraId="510FE1C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本病有一定的遗传性，故早期筛查很重要。由于多发性内分泌瘤综合征患者的子女约半数可患这种遗传性疾病，因此筛查对早期诊断及治疗很重要。每种肿瘤的检测通常都有用。最近，ⅡA、ⅡB两型的异常致病基因已明确。异常基因的检测最终可进行较早的、更有效的诊断和治疗。</w:t>
      </w:r>
    </w:p>
    <w:p w14:paraId="57A89D90">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677F8B36">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家族性成神经细胞癌</w:t>
      </w:r>
    </w:p>
    <w:tbl>
      <w:tblPr>
        <w:tblStyle w:val="43"/>
        <w:tblW w:w="9830"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995"/>
        <w:gridCol w:w="981"/>
        <w:gridCol w:w="981"/>
        <w:gridCol w:w="839"/>
        <w:gridCol w:w="839"/>
        <w:gridCol w:w="839"/>
        <w:gridCol w:w="839"/>
        <w:gridCol w:w="839"/>
        <w:gridCol w:w="839"/>
        <w:gridCol w:w="839"/>
      </w:tblGrid>
      <w:tr w14:paraId="367878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995" w:type="dxa"/>
            <w:tcBorders>
              <w:top w:val="nil"/>
              <w:left w:val="nil"/>
              <w:bottom w:val="nil"/>
              <w:right w:val="nil"/>
              <w:insideV w:val="nil"/>
              <w:tl2br w:val="nil"/>
              <w:tr2bl w:val="nil"/>
            </w:tcBorders>
            <w:shd w:val="clear" w:color="auto" w:fill="0083C3"/>
            <w:vAlign w:val="center"/>
          </w:tcPr>
          <w:p w14:paraId="058F4876">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家族性成神经细胞癌</w:t>
            </w:r>
          </w:p>
          <w:p w14:paraId="11B49E2B">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2基因</w:t>
            </w:r>
          </w:p>
        </w:tc>
        <w:tc>
          <w:tcPr>
            <w:tcW w:w="981" w:type="dxa"/>
            <w:tcBorders>
              <w:top w:val="single" w:color="BFBFBF" w:sz="4" w:space="0"/>
              <w:left w:val="nil"/>
              <w:bottom w:val="single" w:color="BFBFBF" w:sz="4" w:space="0"/>
              <w:right w:val="single" w:color="BFBFBF" w:sz="4" w:space="0"/>
              <w:insideV w:val="nil"/>
            </w:tcBorders>
            <w:shd w:val="clear" w:color="auto" w:fill="auto"/>
            <w:vAlign w:val="center"/>
          </w:tcPr>
          <w:p w14:paraId="5CA861B3">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ALK</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9B3B99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PHOX2B</w:t>
            </w:r>
          </w:p>
        </w:tc>
        <w:tc>
          <w:tcPr>
            <w:tcW w:w="839" w:type="dxa"/>
            <w:tcBorders>
              <w:top w:val="nil"/>
              <w:left w:val="single" w:color="BFBFBF" w:sz="4" w:space="0"/>
              <w:bottom w:val="nil"/>
              <w:right w:val="nil"/>
              <w:insideV w:val="nil"/>
            </w:tcBorders>
            <w:shd w:val="clear" w:color="auto" w:fill="auto"/>
            <w:vAlign w:val="center"/>
          </w:tcPr>
          <w:p w14:paraId="3C3E2FE2">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0E3EAE7C">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04D461B0">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76CA709E">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5683B505">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739E4514">
            <w:pPr>
              <w:widowControl/>
              <w:jc w:val="center"/>
              <w:textAlignment w:val="bottom"/>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4E88BB3B">
            <w:pPr>
              <w:widowControl/>
              <w:jc w:val="center"/>
              <w:textAlignment w:val="bottom"/>
              <w:rPr>
                <w:rFonts w:ascii="Times New Roman" w:hAnsi="Times New Roman" w:eastAsia="微软雅黑"/>
                <w:b/>
                <w:bCs/>
                <w:color w:val="595959"/>
                <w:sz w:val="16"/>
                <w:szCs w:val="16"/>
              </w:rPr>
            </w:pPr>
          </w:p>
        </w:tc>
      </w:tr>
    </w:tbl>
    <w:p w14:paraId="2C291250">
      <w:pPr>
        <w:rPr>
          <w:rFonts w:ascii="Times New Roman" w:hAnsi="Times New Roman" w:eastAsia="微软雅黑"/>
          <w:bCs/>
          <w:color w:val="000000"/>
          <w:spacing w:val="14"/>
          <w:sz w:val="18"/>
          <w:szCs w:val="18"/>
          <w:lang w:val="zh-CN"/>
        </w:rPr>
      </w:pPr>
    </w:p>
    <w:p w14:paraId="373A5E9A">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83840" behindDoc="0" locked="0" layoutInCell="1" allowOverlap="1">
            <wp:simplePos x="0" y="0"/>
            <wp:positionH relativeFrom="column">
              <wp:posOffset>3862070</wp:posOffset>
            </wp:positionH>
            <wp:positionV relativeFrom="paragraph">
              <wp:posOffset>59055</wp:posOffset>
            </wp:positionV>
            <wp:extent cx="2376170" cy="2160270"/>
            <wp:effectExtent l="0" t="0" r="1270" b="3810"/>
            <wp:wrapSquare wrapText="bothSides"/>
            <wp:docPr id="5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56"/>
                    <pic:cNvPicPr>
                      <a:picLocks noChangeAspect="1"/>
                    </pic:cNvPicPr>
                  </pic:nvPicPr>
                  <pic:blipFill>
                    <a:blip r:embed="rId31"/>
                    <a:srcRect b="14764"/>
                    <a:stretch>
                      <a:fillRect/>
                    </a:stretch>
                  </pic:blipFill>
                  <pic:spPr>
                    <a:xfrm>
                      <a:off x="0" y="0"/>
                      <a:ext cx="2376170" cy="216027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神经细胞瘤，既往称之为神经母细胞瘤。该病发病的确切原因还不明确，可以伴有家族遗传倾向，也可以伴有染色体的症状。表现和所生长的部位有直接的关系。神经母细胞瘤是一种高度恶性的肿瘤，可来源于交感神经，但更多来源于腹腔内的器官-肾上腺。它属于恶性肿瘤，恶性程度很高，在小儿颅外恶性实体肿瘤中居第一位，占小儿肿瘤的7%左右，占所有小儿恶性肿瘤病死率的10 %，男孩多于女孩。神经母细胞瘤可以发生骨、 骨髓、淋巴结、肝脏、皮肤等转移，需要通过一些医院的全面检查才能明确。</w:t>
      </w:r>
    </w:p>
    <w:p w14:paraId="15CC87B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神经母细胞瘤作为儿童的一种恶性实体肿瘤，由于其原发部位的不同，可能会对儿童产生不同的表现。</w:t>
      </w:r>
      <w:r>
        <w:rPr>
          <w:rFonts w:ascii="Times New Roman" w:hAnsi="Times New Roman" w:eastAsia="微软雅黑" w:cs="Times New Roman"/>
          <w:spacing w:val="14"/>
          <w:sz w:val="18"/>
          <w:szCs w:val="18"/>
          <w:lang w:val="en-US"/>
        </w:rPr>
        <w:t>1. 腹部：可能引起腹胀、肠梗阻等情况。2. 胸部：颈部的神经母细胞瘤，则有可能引起呼吸困难。3. 脊髓：会因为压迫脊髓而导致瘫痪，或者不能站立行走。4. 骨关节：主要可能引起骨痛或者跛行等表现。</w:t>
      </w:r>
    </w:p>
    <w:p w14:paraId="0C3ACFC6">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家族性成神经细胞癌检查</w:t>
      </w:r>
      <w:r>
        <w:rPr>
          <w:rFonts w:ascii="Times New Roman" w:hAnsi="Times New Roman" w:eastAsia="微软雅黑"/>
          <w:b/>
          <w:color w:val="000000"/>
          <w:spacing w:val="14"/>
          <w:sz w:val="18"/>
          <w:szCs w:val="18"/>
          <w:lang w:val="zh-CN"/>
        </w:rPr>
        <w:t>：</w:t>
      </w:r>
    </w:p>
    <w:p w14:paraId="1CA2CEF7">
      <w:pPr>
        <w:pStyle w:val="42"/>
        <w:spacing w:line="300" w:lineRule="auto"/>
        <w:ind w:firstLine="416" w:firstLineChars="200"/>
        <w:rPr>
          <w:rFonts w:ascii="Times New Roman" w:hAnsi="Times New Roman" w:eastAsia="微软雅黑" w:cs="Times New Roman"/>
          <w:spacing w:val="14"/>
          <w:sz w:val="18"/>
          <w:szCs w:val="18"/>
        </w:rPr>
      </w:pPr>
      <w:r>
        <w:rPr>
          <w:rFonts w:hint="eastAsia"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w:t>
      </w:r>
      <w:r>
        <w:rPr>
          <w:rFonts w:hint="eastAsia"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B超：是一种很好的方法，可以比较清楚地显示肿瘤的体积、位置、与周围重</w:t>
      </w:r>
      <w:r>
        <w:rPr>
          <w:rFonts w:ascii="Times New Roman" w:hAnsi="Times New Roman" w:eastAsia="微软雅黑" w:cs="Times New Roman"/>
          <w:spacing w:val="14"/>
          <w:sz w:val="18"/>
          <w:szCs w:val="18"/>
          <w:lang w:val="en-US"/>
        </w:rPr>
        <w:t>要</w:t>
      </w:r>
      <w:r>
        <w:rPr>
          <w:rFonts w:ascii="Times New Roman" w:hAnsi="Times New Roman" w:eastAsia="微软雅黑" w:cs="Times New Roman"/>
          <w:spacing w:val="14"/>
          <w:sz w:val="18"/>
          <w:szCs w:val="18"/>
        </w:rPr>
        <w:t>危险血管的毗邻关系，帮助医生判断手术的危险性。</w:t>
      </w:r>
    </w:p>
    <w:p w14:paraId="7C3A1718">
      <w:pPr>
        <w:pStyle w:val="42"/>
        <w:spacing w:line="300" w:lineRule="auto"/>
        <w:ind w:firstLine="416" w:firstLineChars="200"/>
        <w:rPr>
          <w:rFonts w:ascii="Times New Roman" w:hAnsi="Times New Roman" w:eastAsia="微软雅黑" w:cs="Times New Roman"/>
          <w:spacing w:val="14"/>
          <w:sz w:val="18"/>
          <w:szCs w:val="18"/>
        </w:rPr>
      </w:pPr>
      <w:r>
        <w:rPr>
          <w:rFonts w:hint="eastAsia"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w:t>
      </w:r>
      <w:r>
        <w:rPr>
          <w:rFonts w:hint="eastAsia"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CT或核磁共振检查：这两项检查可以用更高的分辨率清楚的看到腹腔脏器和肿瘤情况。</w:t>
      </w:r>
    </w:p>
    <w:p w14:paraId="78771E7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MIBG核素扫描：这项检查对于神经源性肿瘤特异性较强，国际上已推荐作为常规检查，如有条件，术前应常规检查，便于确诊及治疗后评估。</w:t>
      </w:r>
    </w:p>
    <w:p w14:paraId="2573CB1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PET-CT：如术前无法完成MIBG检查，建议行PET-CT检查，也可以用 于观察孩子是否存在全身多处的转移。</w:t>
      </w:r>
    </w:p>
    <w:p w14:paraId="22437E7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需要抽血化验的检查：在腹腔肿物难以确定性质之前，常需要抽取静脉血化验来搜集证据，用于协助和鉴别诊断，主要项目有神经元烯醇化酶（NSE）、甲胎蛋</w:t>
      </w:r>
      <w:r>
        <w:rPr>
          <w:rFonts w:ascii="Times New Roman" w:hAnsi="Times New Roman" w:eastAsia="微软雅黑" w:cs="Times New Roman"/>
          <w:spacing w:val="14"/>
          <w:sz w:val="18"/>
          <w:szCs w:val="18"/>
          <w:lang w:val="en-US"/>
        </w:rPr>
        <w:t>白</w:t>
      </w:r>
      <w:r>
        <w:rPr>
          <w:rFonts w:ascii="Times New Roman" w:hAnsi="Times New Roman" w:eastAsia="微软雅黑" w:cs="Times New Roman"/>
          <w:spacing w:val="14"/>
          <w:sz w:val="18"/>
          <w:szCs w:val="18"/>
        </w:rPr>
        <w:t>（AFP）、生化全项、乳酸脱氢酶（LDH）、铁蛋白、血常规等。</w:t>
      </w:r>
    </w:p>
    <w:p w14:paraId="1BEA218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需要化验尿的检查：神经母细胞瘤在孩子的排泄物尿中也会有一些成分可以化验出来，即 VMA/HVA，这两者对于神经源性肿瘤有一定的特异性，可以用于协助诊断。</w:t>
      </w:r>
    </w:p>
    <w:p w14:paraId="4FD1F99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骨髓穿刺:神经母细胞瘤可发生转移到骨髓中。可以通过在胸骨或髂骨穿刺抽取少量 骨髓来检查，如果找到神经母细胞瘤肿瘤细胞，则考虑为骨髓转移，综合判断，进行肿瘤分期。</w:t>
      </w:r>
    </w:p>
    <w:p w14:paraId="0C486924">
      <w:pPr>
        <w:pStyle w:val="42"/>
        <w:spacing w:line="300" w:lineRule="auto"/>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8. 肿瘤活检术：有些肿瘤通过以上检查仍不能确定，则需要靠活检术。也就是用穿刺或手术的方法取得少量肿瘤组织以便诊断。目前我们主要采用超声引导下肿瘤穿刺活检手术。</w:t>
      </w:r>
    </w:p>
    <w:p w14:paraId="5F37886A">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6687F50">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结节性硬化症</w:t>
      </w:r>
    </w:p>
    <w:tbl>
      <w:tblPr>
        <w:tblStyle w:val="43"/>
        <w:tblW w:w="9791"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54"/>
        <w:gridCol w:w="992"/>
        <w:gridCol w:w="992"/>
        <w:gridCol w:w="879"/>
        <w:gridCol w:w="879"/>
        <w:gridCol w:w="879"/>
        <w:gridCol w:w="879"/>
        <w:gridCol w:w="879"/>
        <w:gridCol w:w="879"/>
        <w:gridCol w:w="879"/>
      </w:tblGrid>
      <w:tr w14:paraId="6A7BC3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54" w:type="dxa"/>
            <w:tcBorders>
              <w:top w:val="nil"/>
              <w:left w:val="nil"/>
              <w:bottom w:val="nil"/>
              <w:right w:val="nil"/>
              <w:insideV w:val="nil"/>
              <w:tl2br w:val="nil"/>
              <w:tr2bl w:val="nil"/>
            </w:tcBorders>
            <w:shd w:val="clear" w:color="auto" w:fill="0083C3"/>
            <w:vAlign w:val="center"/>
          </w:tcPr>
          <w:p w14:paraId="33DD8AE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结节性硬化症</w:t>
            </w:r>
          </w:p>
          <w:p w14:paraId="7608C65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3BB4DECC">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TSC1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00A83E9F">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TSC2</w:t>
            </w:r>
          </w:p>
        </w:tc>
        <w:tc>
          <w:tcPr>
            <w:tcW w:w="879" w:type="dxa"/>
            <w:tcBorders>
              <w:top w:val="nil"/>
              <w:left w:val="single" w:color="BFBFBF" w:sz="4" w:space="0"/>
              <w:bottom w:val="nil"/>
              <w:right w:val="nil"/>
              <w:insideV w:val="nil"/>
            </w:tcBorders>
            <w:shd w:val="clear" w:color="auto" w:fill="auto"/>
            <w:vAlign w:val="center"/>
          </w:tcPr>
          <w:p w14:paraId="346F58CC">
            <w:pPr>
              <w:jc w:val="center"/>
              <w:rPr>
                <w:rFonts w:ascii="Times New Roman" w:hAnsi="Times New Roman" w:eastAsia="微软雅黑"/>
                <w:b/>
                <w:bCs/>
                <w:i/>
                <w:iCs/>
                <w:color w:val="595959"/>
                <w:sz w:val="16"/>
                <w:szCs w:val="16"/>
              </w:rPr>
            </w:pPr>
          </w:p>
        </w:tc>
        <w:tc>
          <w:tcPr>
            <w:tcW w:w="879" w:type="dxa"/>
            <w:tcBorders>
              <w:top w:val="nil"/>
              <w:left w:val="nil"/>
              <w:bottom w:val="nil"/>
              <w:right w:val="nil"/>
              <w:insideV w:val="nil"/>
            </w:tcBorders>
            <w:shd w:val="clear" w:color="auto" w:fill="auto"/>
            <w:vAlign w:val="center"/>
          </w:tcPr>
          <w:p w14:paraId="65B3AF47">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2181158B">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B2AC33B">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13943773">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C778AB0">
            <w:pPr>
              <w:widowControl/>
              <w:jc w:val="center"/>
              <w:textAlignment w:val="bottom"/>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5F7987C">
            <w:pPr>
              <w:widowControl/>
              <w:jc w:val="center"/>
              <w:textAlignment w:val="bottom"/>
              <w:rPr>
                <w:rFonts w:ascii="Times New Roman" w:hAnsi="Times New Roman" w:eastAsia="微软雅黑"/>
                <w:b/>
                <w:bCs/>
                <w:color w:val="595959"/>
                <w:sz w:val="16"/>
                <w:szCs w:val="16"/>
              </w:rPr>
            </w:pPr>
          </w:p>
        </w:tc>
      </w:tr>
    </w:tbl>
    <w:p w14:paraId="5DCF2804">
      <w:pPr>
        <w:rPr>
          <w:rFonts w:ascii="Times New Roman" w:hAnsi="Times New Roman" w:eastAsia="微软雅黑"/>
          <w:bCs/>
          <w:color w:val="000000"/>
          <w:spacing w:val="14"/>
          <w:sz w:val="18"/>
          <w:szCs w:val="18"/>
          <w:lang w:val="zh-CN"/>
        </w:rPr>
      </w:pPr>
    </w:p>
    <w:p w14:paraId="70DB21FC">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84864" behindDoc="0" locked="0" layoutInCell="1" allowOverlap="1">
            <wp:simplePos x="0" y="0"/>
            <wp:positionH relativeFrom="column">
              <wp:posOffset>3975100</wp:posOffset>
            </wp:positionH>
            <wp:positionV relativeFrom="paragraph">
              <wp:posOffset>69215</wp:posOffset>
            </wp:positionV>
            <wp:extent cx="2269490" cy="1280160"/>
            <wp:effectExtent l="0" t="0" r="1270" b="0"/>
            <wp:wrapSquare wrapText="bothSides"/>
            <wp:docPr id="4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descr="IMG_256"/>
                    <pic:cNvPicPr>
                      <a:picLocks noChangeAspect="1"/>
                    </pic:cNvPicPr>
                  </pic:nvPicPr>
                  <pic:blipFill>
                    <a:blip r:embed="rId32"/>
                    <a:stretch>
                      <a:fillRect/>
                    </a:stretch>
                  </pic:blipFill>
                  <pic:spPr>
                    <a:xfrm>
                      <a:off x="0" y="0"/>
                      <a:ext cx="2269490" cy="128016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结节性硬化症（TSC）又称Bourneville病，是一种常染色体显性遗传的神经皮肤综合征，也有散发病例，多由外胚叶组织的器官发育异常，可出现脑、皮肤、周围神经、肾等多器官受累，临床特征是面部皮脂腺瘤、癫痫发作和智能减退。发病率约为1/6000活婴，男女之比为2：1。</w:t>
      </w:r>
    </w:p>
    <w:p w14:paraId="42C711D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2018年5月11日，国家卫生健康委员会等5部门联合制定了《第一批罕见病目录》，结节性硬化症被收录其中。该病为遗传病，遗传方式为常染色体显性遗传，家族性病例约占三分之一，即由父母一方遗传而来突变的</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或</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基因；散发病例约占三分之二，即出生时患者携带新突变的</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或</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基因，并无家族成员患病。家族性患者</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突变较为多见，而散发性患者</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突变较常见。</w:t>
      </w:r>
    </w:p>
    <w:p w14:paraId="273138D2">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根据受累部位不同，可有不同表现。典型表现为面部皮脂腺瘤、癫痫发作和智能减退。多于儿童期发病，男多于女。</w:t>
      </w:r>
      <w:r>
        <w:rPr>
          <w:rFonts w:ascii="Times New Roman" w:hAnsi="Times New Roman" w:eastAsia="微软雅黑" w:cs="Times New Roman"/>
          <w:spacing w:val="14"/>
          <w:sz w:val="18"/>
          <w:szCs w:val="18"/>
          <w:lang w:val="en-US"/>
        </w:rPr>
        <w:t>临床表现为：1. 皮肤损害；2. 神经系统损害；3. 眼部症状；4. 肾脏病变；5. 心脏病变；6. 肺部病变；7. 骨骼病变等。</w:t>
      </w:r>
    </w:p>
    <w:p w14:paraId="1B07B8E3">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结节性硬化症治疗</w:t>
      </w:r>
      <w:r>
        <w:rPr>
          <w:rFonts w:ascii="Times New Roman" w:hAnsi="Times New Roman" w:eastAsia="微软雅黑"/>
          <w:b/>
          <w:color w:val="000000"/>
          <w:spacing w:val="14"/>
          <w:sz w:val="18"/>
          <w:szCs w:val="18"/>
          <w:lang w:val="zh-CN"/>
        </w:rPr>
        <w:t>：</w:t>
      </w:r>
    </w:p>
    <w:p w14:paraId="1179326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由于</w:t>
      </w:r>
      <w:r>
        <w:rPr>
          <w:rFonts w:ascii="Times New Roman" w:hAnsi="Times New Roman" w:eastAsia="微软雅黑" w:cs="Times New Roman"/>
          <w:i/>
          <w:iCs/>
          <w:spacing w:val="14"/>
          <w:sz w:val="18"/>
          <w:szCs w:val="18"/>
          <w:lang w:val="en-US"/>
        </w:rPr>
        <w:t>TSC1</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TSC2</w:t>
      </w:r>
      <w:r>
        <w:rPr>
          <w:rFonts w:ascii="Times New Roman" w:hAnsi="Times New Roman" w:eastAsia="微软雅黑" w:cs="Times New Roman"/>
          <w:spacing w:val="14"/>
          <w:sz w:val="18"/>
          <w:szCs w:val="18"/>
          <w:lang w:val="en-US"/>
        </w:rPr>
        <w:t>蛋白参与调节哺乳动物雷帕霉素靶蛋白（mTOR）激酶活性，因此考虑应用雷帕霉素治疗TSC。雷帕霉素属于大环内酯类抗生素，因抑制mTOR活性、参与调节细胞生长用于抗真菌治疗，在器官移植术后也作为免疫调节药物应用。</w:t>
      </w:r>
    </w:p>
    <w:p w14:paraId="2C980A8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抗癫痫治疗，早期控制癫痫发作有助于预防继发的癫痫脑病和认知行为损害，婴儿痉挛症的治疗推荐个体化用药方案，研究显示氨己烯酸对73%的TSC婴儿痉挛症患者有效，TSC相关癫痫可能对多种抗癫痫药效果不佳，部分小样本研究显示外科手术治疗可达到满意效果。</w:t>
      </w:r>
    </w:p>
    <w:p w14:paraId="31E544F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肾血管平滑肌脂肪瘤，肿瘤直径大于3.5cm～4.0cm时易发生出血而出现疼痛，此时有干预指征，可行肾动脉栓塞或肾部分切除术。部分研究也证实mTOR抑制剂对肾血管平滑肌脂肪瘤有效，但FDA尚未批准此适应证。</w:t>
      </w:r>
    </w:p>
    <w:p w14:paraId="5C2F959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肺淋巴管肌瘤病多见于育龄妇女，提示雌激素可能参与刺激肺部平滑肌细胞生长。孕酮激素治疗和/或卵巢切除术可减少雌激素产生，但治疗效果个体差异较大。也有研究显示mTOR抑制剂对肺淋巴管肌瘤病有效，同样FDA也尚未批准此适应证。</w:t>
      </w:r>
    </w:p>
    <w:p w14:paraId="458F559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其他对症治疗包括脱水降颅压，脑脊液循环受阻可行手术治疗，面部皮脂腺瘤可整容治疗。</w:t>
      </w:r>
    </w:p>
    <w:p w14:paraId="4C5D9638">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12A47B42">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软骨肉瘤</w:t>
      </w:r>
    </w:p>
    <w:tbl>
      <w:tblPr>
        <w:tblStyle w:val="43"/>
        <w:tblW w:w="9769"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436"/>
        <w:gridCol w:w="992"/>
        <w:gridCol w:w="992"/>
        <w:gridCol w:w="907"/>
        <w:gridCol w:w="907"/>
        <w:gridCol w:w="907"/>
        <w:gridCol w:w="907"/>
        <w:gridCol w:w="907"/>
        <w:gridCol w:w="907"/>
        <w:gridCol w:w="907"/>
      </w:tblGrid>
      <w:tr w14:paraId="4C2CBD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436" w:type="dxa"/>
            <w:tcBorders>
              <w:top w:val="nil"/>
              <w:left w:val="nil"/>
              <w:bottom w:val="nil"/>
              <w:right w:val="nil"/>
              <w:insideV w:val="nil"/>
              <w:tl2br w:val="nil"/>
              <w:tr2bl w:val="nil"/>
            </w:tcBorders>
            <w:shd w:val="clear" w:color="auto" w:fill="0083C3"/>
            <w:vAlign w:val="center"/>
          </w:tcPr>
          <w:p w14:paraId="4FF2F09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软骨肉瘤</w:t>
            </w:r>
          </w:p>
          <w:p w14:paraId="33E6FF4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166063C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EXT1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0FADD494">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EXT2</w:t>
            </w:r>
          </w:p>
        </w:tc>
        <w:tc>
          <w:tcPr>
            <w:tcW w:w="907" w:type="dxa"/>
            <w:tcBorders>
              <w:top w:val="nil"/>
              <w:left w:val="single" w:color="BFBFBF" w:sz="4" w:space="0"/>
              <w:bottom w:val="nil"/>
              <w:right w:val="nil"/>
              <w:insideV w:val="nil"/>
            </w:tcBorders>
            <w:shd w:val="clear" w:color="auto" w:fill="auto"/>
            <w:vAlign w:val="center"/>
          </w:tcPr>
          <w:p w14:paraId="6DCED163">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47D17C9C">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C2FC080">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38BA2FDE">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2E4FFAC4">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4BCBBD20">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C8CCBA5">
            <w:pPr>
              <w:jc w:val="center"/>
              <w:rPr>
                <w:rFonts w:ascii="Times New Roman" w:hAnsi="Times New Roman" w:eastAsia="微软雅黑"/>
                <w:b/>
                <w:bCs/>
                <w:i/>
                <w:iCs/>
                <w:color w:val="595959"/>
                <w:sz w:val="16"/>
                <w:szCs w:val="16"/>
              </w:rPr>
            </w:pPr>
          </w:p>
        </w:tc>
      </w:tr>
    </w:tbl>
    <w:p w14:paraId="3D5DB437">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85888" behindDoc="0" locked="0" layoutInCell="1" allowOverlap="1">
            <wp:simplePos x="0" y="0"/>
            <wp:positionH relativeFrom="column">
              <wp:posOffset>4502150</wp:posOffset>
            </wp:positionH>
            <wp:positionV relativeFrom="paragraph">
              <wp:posOffset>136525</wp:posOffset>
            </wp:positionV>
            <wp:extent cx="1643380" cy="2157095"/>
            <wp:effectExtent l="0" t="0" r="2540" b="6985"/>
            <wp:wrapSquare wrapText="bothSides"/>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33"/>
                    <a:stretch>
                      <a:fillRect/>
                    </a:stretch>
                  </pic:blipFill>
                  <pic:spPr>
                    <a:xfrm>
                      <a:off x="0" y="0"/>
                      <a:ext cx="1643380" cy="2157095"/>
                    </a:xfrm>
                    <a:prstGeom prst="rect">
                      <a:avLst/>
                    </a:prstGeom>
                    <a:noFill/>
                    <a:ln>
                      <a:noFill/>
                    </a:ln>
                  </pic:spPr>
                </pic:pic>
              </a:graphicData>
            </a:graphic>
          </wp:anchor>
        </w:drawing>
      </w:r>
    </w:p>
    <w:p w14:paraId="1F4A51B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w:t>
      </w:r>
      <w:r>
        <w:fldChar w:fldCharType="begin"/>
      </w:r>
      <w:r>
        <w:instrText xml:space="preserve"> HYPERLINK "https://baike.baidu.com/item/%E9%AA%A8%E8%82%89%E7%98%A4/5085778" \t "https://baike.baidu.com/item/_blank" </w:instrText>
      </w:r>
      <w:r>
        <w:fldChar w:fldCharType="separate"/>
      </w:r>
      <w:r>
        <w:rPr>
          <w:rFonts w:ascii="Times New Roman" w:hAnsi="Times New Roman" w:eastAsia="微软雅黑" w:cs="Times New Roman"/>
          <w:spacing w:val="14"/>
          <w:sz w:val="18"/>
          <w:szCs w:val="18"/>
          <w:lang w:val="en-US"/>
        </w:rPr>
        <w:t>骨肉瘤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是常见的恶性</w:t>
      </w:r>
      <w:r>
        <w:fldChar w:fldCharType="begin"/>
      </w:r>
      <w:r>
        <w:instrText xml:space="preserve"> HYPERLINK "https://baike.baidu.com/item/%E9%AA%A8%E8%82%BF%E7%98%A4/1384336" \t "https://baike.baidu.com/item/_blank" </w:instrText>
      </w:r>
      <w:r>
        <w:fldChar w:fldCharType="separate"/>
      </w:r>
      <w:r>
        <w:rPr>
          <w:rFonts w:ascii="Times New Roman" w:hAnsi="Times New Roman" w:eastAsia="微软雅黑" w:cs="Times New Roman"/>
          <w:spacing w:val="14"/>
          <w:sz w:val="18"/>
          <w:szCs w:val="18"/>
          <w:lang w:val="en-US"/>
        </w:rPr>
        <w:t>骨肿瘤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之一，发生于髓腔者为中心型，发生于骨膜者为骨膜型，另有少数可发生于软组织。肿瘤好发于四肢长骨与骨盆，也可见于椎骨、骶骨、锁骨、肩胛骨和足骨。本病分原发和继发两种，后者可由</w:t>
      </w:r>
      <w:r>
        <w:fldChar w:fldCharType="begin"/>
      </w:r>
      <w:r>
        <w:instrText xml:space="preserve"> HYPERLINK "https://baike.baidu.com/item/%E8%BD%AF%E9%AA%A8%E7%98%A4/5086003" \t "https://baike.baidu.com/item/_blank" </w:instrText>
      </w:r>
      <w:r>
        <w:fldChar w:fldCharType="separate"/>
      </w:r>
      <w:r>
        <w:rPr>
          <w:rFonts w:ascii="Times New Roman" w:hAnsi="Times New Roman" w:eastAsia="微软雅黑" w:cs="Times New Roman"/>
          <w:spacing w:val="14"/>
          <w:sz w:val="18"/>
          <w:szCs w:val="18"/>
          <w:lang w:val="en-US"/>
        </w:rPr>
        <w:t>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w:t>
      </w:r>
      <w:r>
        <w:fldChar w:fldCharType="begin"/>
      </w:r>
      <w:r>
        <w:instrText xml:space="preserve"> HYPERLINK "https://baike.baidu.com/item/%E9%AA%A8%E8%BD%AF%E9%AA%A8%E7%98%A4/5085986" \t "https://baike.baidu.com/item/_blank" </w:instrText>
      </w:r>
      <w:r>
        <w:fldChar w:fldCharType="separate"/>
      </w:r>
      <w:r>
        <w:rPr>
          <w:rFonts w:ascii="Times New Roman" w:hAnsi="Times New Roman" w:eastAsia="微软雅黑" w:cs="Times New Roman"/>
          <w:spacing w:val="14"/>
          <w:sz w:val="18"/>
          <w:szCs w:val="18"/>
          <w:lang w:val="en-US"/>
        </w:rPr>
        <w:t>骨软骨瘤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恶变而来，这也是发病年龄较晚的原因之一。本病多见于成人，30岁以下少见，35岁以后发病率逐渐增高。男性多于女性。软骨肉瘤少数可发生于软组织。肿瘤好发于四肢长骨与骨盆，也可见于椎骨、骶骨、锁骨、肩胛骨和足骨。本病分原发和继发两种，后者可由软骨瘤、骨软骨瘤恶变而来，这也是发病年龄较晚的原因之一。本病多见于成人，30岁以下少见，35岁以后发病率逐渐增高。男性多于女性。</w:t>
      </w:r>
    </w:p>
    <w:p w14:paraId="29CAB7A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软骨肉瘤是由软骨产生细胞组成的恶性肿瘤。它是第二常见的骨原发性恶性肿瘤，是诊断和治疗最困难的骨肿瘤之一。软骨可以按几种方式细分：1. 通过组织学分级，它们是否原发的或从良性病变（继发的）；2. 由瘤体在骨（中央或外围）内的位置，或者通过综合征（syndrome）。软骨肉瘤病变组织学分级，很有预后意义。低度病变患者和高度病变患者10年生存率存在显着差异。软骨肉瘤的组织学分级可以对肌肉骨骼病理学家和外科医生提出诊断挑战。组织学范围从良性软骨损伤（软骨瘤）到高级或去分化软骨肉瘤。恶性病变通常分为三种组织学等级：低（1级），中等（2级）和高（3级）。然而，虽然大多数病理学家同意这种三级分级系统，但在病变分组中存在一些变化。这通过在大的软骨肉瘤治疗中心中存在不同百分比的1级，2级和3级肿瘤的事实来证明。</w:t>
      </w:r>
    </w:p>
    <w:p w14:paraId="7ABBA18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软骨肉瘤的主要诊断困境之一是区分良性活动性和低度恶性病变。组织学上，这些病变看起来非常相似</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因此，必须使用临床和放射学数据来区分它们。65~75%遗传性多发性软骨瘤患者有家族史，外显率为95%，恶变率为0.5-2.0%，最常见为骨肉瘤。主要致病基因是</w:t>
      </w:r>
      <w:r>
        <w:rPr>
          <w:rFonts w:ascii="Times New Roman" w:hAnsi="Times New Roman" w:eastAsia="微软雅黑" w:cs="Times New Roman"/>
          <w:i/>
          <w:iCs/>
          <w:spacing w:val="14"/>
          <w:sz w:val="18"/>
          <w:szCs w:val="18"/>
          <w:lang w:val="en-US"/>
        </w:rPr>
        <w:t>EXT1</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EXT2</w:t>
      </w:r>
      <w:r>
        <w:rPr>
          <w:rFonts w:ascii="Times New Roman" w:hAnsi="Times New Roman" w:eastAsia="微软雅黑" w:cs="Times New Roman"/>
          <w:spacing w:val="14"/>
          <w:sz w:val="18"/>
          <w:szCs w:val="18"/>
          <w:lang w:val="en-US"/>
        </w:rPr>
        <w:t>。需要对该基因进行测序来鉴定突变。多数患者的发病基因是由其亲代传给子代，但也有10%的患儿父母双方 家族均无类似疾患，为散发病例。</w:t>
      </w:r>
    </w:p>
    <w:p w14:paraId="7F70DC9A">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软骨肉瘤预防：</w:t>
      </w:r>
    </w:p>
    <w:p w14:paraId="37471156">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维持理想的体重。</w:t>
      </w:r>
    </w:p>
    <w:p w14:paraId="693DB314">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摄入多种食物，每天包含中包括多种蔬菜和水果。</w:t>
      </w:r>
    </w:p>
    <w:p w14:paraId="3A272718">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摄取更多的高纤维食物（如全谷麦片、豆类、蔬菜、水果)。</w:t>
      </w:r>
    </w:p>
    <w:p w14:paraId="1D35EADC">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减少脂肪总摄入量。</w:t>
      </w:r>
    </w:p>
    <w:p w14:paraId="1DB73C3F">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限制酒精类饮料的摄取。</w:t>
      </w:r>
    </w:p>
    <w:p w14:paraId="3F4CFE40">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限制腌制、熏制及含亚硝酸盐类食品的摄入。</w:t>
      </w:r>
    </w:p>
    <w:p w14:paraId="0D1DD47D">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2AFDDD99">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甲状腺癌</w:t>
      </w:r>
    </w:p>
    <w:tbl>
      <w:tblPr>
        <w:tblStyle w:val="43"/>
        <w:tblW w:w="983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01"/>
        <w:gridCol w:w="992"/>
        <w:gridCol w:w="992"/>
        <w:gridCol w:w="907"/>
        <w:gridCol w:w="907"/>
        <w:gridCol w:w="907"/>
        <w:gridCol w:w="907"/>
        <w:gridCol w:w="907"/>
        <w:gridCol w:w="907"/>
        <w:gridCol w:w="907"/>
      </w:tblGrid>
      <w:tr w14:paraId="142DDF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01" w:type="dxa"/>
            <w:tcBorders>
              <w:top w:val="nil"/>
              <w:left w:val="nil"/>
              <w:bottom w:val="nil"/>
              <w:right w:val="nil"/>
              <w:insideV w:val="nil"/>
              <w:tl2br w:val="nil"/>
              <w:tr2bl w:val="nil"/>
            </w:tcBorders>
            <w:shd w:val="clear" w:color="auto" w:fill="0083C3"/>
            <w:vAlign w:val="center"/>
          </w:tcPr>
          <w:p w14:paraId="448B99B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甲状腺癌</w:t>
            </w:r>
          </w:p>
          <w:p w14:paraId="1DF25EA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4A70A624">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NTRK1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214128D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RET</w:t>
            </w:r>
          </w:p>
        </w:tc>
        <w:tc>
          <w:tcPr>
            <w:tcW w:w="907" w:type="dxa"/>
            <w:tcBorders>
              <w:top w:val="nil"/>
              <w:left w:val="single" w:color="BFBFBF" w:sz="4" w:space="0"/>
              <w:bottom w:val="nil"/>
              <w:right w:val="nil"/>
              <w:insideV w:val="nil"/>
            </w:tcBorders>
            <w:shd w:val="clear" w:color="auto" w:fill="auto"/>
            <w:vAlign w:val="center"/>
          </w:tcPr>
          <w:p w14:paraId="23FF68E4">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4B0CD468">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8E53E08">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10A4E8CE">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3831991B">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5BA8F09F">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CB6F93B">
            <w:pPr>
              <w:jc w:val="center"/>
              <w:rPr>
                <w:rFonts w:ascii="Times New Roman" w:hAnsi="Times New Roman" w:eastAsia="微软雅黑"/>
                <w:b/>
                <w:bCs/>
                <w:i/>
                <w:iCs/>
                <w:color w:val="595959"/>
                <w:sz w:val="16"/>
                <w:szCs w:val="16"/>
              </w:rPr>
            </w:pPr>
          </w:p>
        </w:tc>
      </w:tr>
    </w:tbl>
    <w:p w14:paraId="6F9232AF">
      <w:pPr>
        <w:pStyle w:val="42"/>
        <w:spacing w:line="300" w:lineRule="auto"/>
        <w:ind w:firstLine="416" w:firstLineChars="200"/>
        <w:rPr>
          <w:rFonts w:ascii="Times New Roman" w:hAnsi="Times New Roman" w:eastAsia="微软雅黑" w:cs="Times New Roman"/>
          <w:spacing w:val="14"/>
          <w:sz w:val="18"/>
          <w:szCs w:val="18"/>
        </w:rPr>
      </w:pPr>
    </w:p>
    <w:p w14:paraId="1571D35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86912" behindDoc="0" locked="0" layoutInCell="1" allowOverlap="1">
            <wp:simplePos x="0" y="0"/>
            <wp:positionH relativeFrom="column">
              <wp:posOffset>4392930</wp:posOffset>
            </wp:positionH>
            <wp:positionV relativeFrom="paragraph">
              <wp:posOffset>156845</wp:posOffset>
            </wp:positionV>
            <wp:extent cx="1833245" cy="1619885"/>
            <wp:effectExtent l="0" t="0" r="10795" b="10795"/>
            <wp:wrapSquare wrapText="bothSides"/>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34"/>
                    <a:stretch>
                      <a:fillRect/>
                    </a:stretch>
                  </pic:blipFill>
                  <pic:spPr>
                    <a:xfrm>
                      <a:off x="0" y="0"/>
                      <a:ext cx="1833245" cy="1619885"/>
                    </a:xfrm>
                    <a:prstGeom prst="rect">
                      <a:avLst/>
                    </a:prstGeom>
                    <a:noFill/>
                    <a:ln>
                      <a:noFill/>
                    </a:ln>
                  </pic:spPr>
                </pic:pic>
              </a:graphicData>
            </a:graphic>
          </wp:anchor>
        </w:drawing>
      </w:r>
      <w:r>
        <w:rPr>
          <w:rFonts w:ascii="Times New Roman" w:hAnsi="Times New Roman" w:eastAsia="微软雅黑" w:cs="Times New Roman"/>
          <w:spacing w:val="14"/>
          <w:sz w:val="18"/>
          <w:szCs w:val="18"/>
        </w:rPr>
        <w:t>甲状腺癌（cancer of thyroid）是头颈部较常见的恶性肿瘤，占全身恶性肿瘤的1～2%。本病的发生率占总入口的4%～7%，以女性发病较多，男女之间比例约为1：2～3，发病年龄多在25～65岁，以青年及老年者多见。大多数病人为无症状的甲状腺结节，部分病人有局部症状，如声嘶、吞咽困难、呼吸困难及局部颈痛等。其病理主要有乳头状腺癌、滤泡癌、髓样癌、和未分化癌四种类型。其中除未分化癌外，其他类型一般预后良好，平均5年生存率可高达83.2%~95.6%。本病中医学痛名为“癌瘤”。</w:t>
      </w:r>
    </w:p>
    <w:p w14:paraId="428C919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腺结节是一种临床常见疾病，在碘充足地区，有5%的女性和1%的男性存在可触及的甲状腺结节。据统计，甲状腺癌在甲状腺结节中的发现率为5%~10%，比率的大小主要取决于患者年龄、性别、放射线接触史、家族史和其他相关因素。此外，甲状腺癌也会受到遗传因素的影响，家族性甲状腺髓样癌有明确的遗传学改变，由RET原癌基因突变引起；7%甲状腺乳头状腺癌患者有遗传易感性。</w:t>
      </w:r>
    </w:p>
    <w:p w14:paraId="5A197EA9">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美国甲状腺协会（American Thyroid Association, ATA）在《甲状腺结节和分化型甲状腺癌治疗指南（2009版）》中指出，甲状腺结节发展为甲状腺癌可能性的危险因素包括：（1）有甲状腺癌的近亲家族史；（2）儿童时期有外照射史；（3）儿童时期或青少年时期有辐射照射史；（4）在既往甲状腺手术史中曾有甲状腺癌的病理诊断；（5）18FDG-PET显像有明显浓聚18FDG的甲状腺结节；（6）有2型多发内分泌腺瘤病相关的RET突变，或者家族性甲状腺髓样癌相关的</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突变，或降钙素大于100pg/mL。在常规体检中若发现甲状腺结节，需对直径＞1cm的结节进行评估，评估方法包括血清促甲状腺激素（TSH）水平检测和超声检查，如有必要还可做组织活检等。但是对于直径＜1cm的结节，且超声结果可疑或伴随淋巴结病变、有头颈部放射线照射史或有甲状腺癌家族史的受检者，也应进行如上评估。</w:t>
      </w:r>
    </w:p>
    <w:p w14:paraId="51E29621">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甲状腺癌预防：</w:t>
      </w:r>
    </w:p>
    <w:p w14:paraId="6C3A9CA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尽量避免儿童期头颈部x线照射。</w:t>
      </w:r>
    </w:p>
    <w:p w14:paraId="1C94115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保持精神愉快，防止情志内伤，是预防本病发生的重要方面。</w:t>
      </w:r>
    </w:p>
    <w:p w14:paraId="74D8438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针对水土因素，注意饮食调摄，经常食用海带、海蛤、紫菜及采用碘化食盐。但过多地摄入碘也是有害的，实际上它也可能是某些类型甲状腺癌的另一种诱发因素。</w:t>
      </w:r>
    </w:p>
    <w:p w14:paraId="520F1B7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甲状腺癌患者应吃富于营养的食物及新鲜蔬菜，避免肥腻、香燥、辛辣之品。</w:t>
      </w:r>
    </w:p>
    <w:p w14:paraId="4B5E43E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避免应用雌激素，因它对甲状腺癌的发生起着促进作用。</w:t>
      </w:r>
    </w:p>
    <w:p w14:paraId="523F4F2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对甲状腺增生性疾病及良性肿瘤应到医院进行积极、正规的治疗。</w:t>
      </w:r>
    </w:p>
    <w:p w14:paraId="04159FE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甲状腺癌术后放、化疗后，积极采用中西医药物预防治疗是提高疗效的有效方法。</w:t>
      </w:r>
    </w:p>
    <w:p w14:paraId="1E21A792">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8. 积极锻炼身体，提高抗病能力。</w:t>
      </w:r>
    </w:p>
    <w:p w14:paraId="20C8AA49">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235C9777">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lang w:val="en-US"/>
        </w:rPr>
        <w:t>甲状旁腺癌</w:t>
      </w:r>
    </w:p>
    <w:tbl>
      <w:tblPr>
        <w:tblStyle w:val="43"/>
        <w:tblW w:w="983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01"/>
        <w:gridCol w:w="992"/>
        <w:gridCol w:w="992"/>
        <w:gridCol w:w="907"/>
        <w:gridCol w:w="907"/>
        <w:gridCol w:w="907"/>
        <w:gridCol w:w="907"/>
        <w:gridCol w:w="907"/>
        <w:gridCol w:w="907"/>
        <w:gridCol w:w="907"/>
      </w:tblGrid>
      <w:tr w14:paraId="64B375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01" w:type="dxa"/>
            <w:tcBorders>
              <w:top w:val="nil"/>
              <w:left w:val="nil"/>
              <w:bottom w:val="nil"/>
              <w:right w:val="nil"/>
              <w:insideV w:val="nil"/>
              <w:tl2br w:val="nil"/>
              <w:tr2bl w:val="nil"/>
            </w:tcBorders>
            <w:shd w:val="clear" w:color="auto" w:fill="0083C3"/>
            <w:vAlign w:val="center"/>
          </w:tcPr>
          <w:p w14:paraId="2965CDD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甲状旁腺癌</w:t>
            </w:r>
          </w:p>
          <w:p w14:paraId="36D851F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6B34EB6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CDC73</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13ADCAA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MEN1</w:t>
            </w:r>
          </w:p>
        </w:tc>
        <w:tc>
          <w:tcPr>
            <w:tcW w:w="907" w:type="dxa"/>
            <w:tcBorders>
              <w:top w:val="nil"/>
              <w:left w:val="single" w:color="BFBFBF" w:sz="4" w:space="0"/>
              <w:bottom w:val="nil"/>
              <w:right w:val="nil"/>
              <w:insideV w:val="nil"/>
            </w:tcBorders>
            <w:shd w:val="clear" w:color="auto" w:fill="auto"/>
            <w:vAlign w:val="center"/>
          </w:tcPr>
          <w:p w14:paraId="2845C0BF">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2E700873">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0D280441">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7EBB598">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0D03CC54">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5A0C8467">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701AF6ED">
            <w:pPr>
              <w:jc w:val="center"/>
              <w:rPr>
                <w:rFonts w:ascii="Times New Roman" w:hAnsi="Times New Roman" w:eastAsia="微软雅黑"/>
                <w:b/>
                <w:bCs/>
                <w:i/>
                <w:iCs/>
                <w:color w:val="595959"/>
                <w:sz w:val="16"/>
                <w:szCs w:val="16"/>
              </w:rPr>
            </w:pPr>
          </w:p>
        </w:tc>
      </w:tr>
    </w:tbl>
    <w:p w14:paraId="629A5831">
      <w:pPr>
        <w:pStyle w:val="42"/>
        <w:spacing w:line="300" w:lineRule="auto"/>
        <w:ind w:firstLine="416" w:firstLineChars="200"/>
        <w:rPr>
          <w:rFonts w:ascii="Times New Roman" w:hAnsi="Times New Roman" w:eastAsia="微软雅黑" w:cs="Times New Roman"/>
          <w:spacing w:val="14"/>
          <w:sz w:val="18"/>
          <w:szCs w:val="18"/>
        </w:rPr>
      </w:pPr>
    </w:p>
    <w:p w14:paraId="584268C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87936" behindDoc="0" locked="0" layoutInCell="1" allowOverlap="1">
            <wp:simplePos x="0" y="0"/>
            <wp:positionH relativeFrom="column">
              <wp:posOffset>4145915</wp:posOffset>
            </wp:positionH>
            <wp:positionV relativeFrom="paragraph">
              <wp:posOffset>24130</wp:posOffset>
            </wp:positionV>
            <wp:extent cx="1995170" cy="2009140"/>
            <wp:effectExtent l="0" t="0" r="1270" b="2540"/>
            <wp:wrapSquare wrapText="bothSides"/>
            <wp:docPr id="43" name="图片 43" descr="http://dxline.info/img/new_ail/parathyroid-cance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http://dxline.info/img/new_ail/parathyroid-cancer_1.jpg"/>
                    <pic:cNvPicPr>
                      <a:picLocks noChangeAspect="1"/>
                    </pic:cNvPicPr>
                  </pic:nvPicPr>
                  <pic:blipFill>
                    <a:blip r:embed="rId35"/>
                    <a:stretch>
                      <a:fillRect/>
                    </a:stretch>
                  </pic:blipFill>
                  <pic:spPr>
                    <a:xfrm>
                      <a:off x="0" y="0"/>
                      <a:ext cx="1995170" cy="2009140"/>
                    </a:xfrm>
                    <a:prstGeom prst="rect">
                      <a:avLst/>
                    </a:prstGeom>
                    <a:noFill/>
                    <a:ln>
                      <a:noFill/>
                    </a:ln>
                  </pic:spPr>
                </pic:pic>
              </a:graphicData>
            </a:graphic>
          </wp:anchor>
        </w:drawing>
      </w:r>
      <w:r>
        <w:rPr>
          <w:rFonts w:ascii="Times New Roman" w:hAnsi="Times New Roman" w:eastAsia="微软雅黑" w:cs="Times New Roman"/>
          <w:spacing w:val="14"/>
          <w:sz w:val="18"/>
          <w:szCs w:val="18"/>
        </w:rPr>
        <w:t>甲状旁腺癌（Parathyroid Carcinoma）是一种特殊的内分泌疾病，起源于甲状旁腺的实质细胞。甲状旁腺癌十分罕见，占甲状旁腺肿瘤的1%～2%。如颈前区发现肿块伴甲状旁腺功能亢进症状、肿块生长速度较快，应注意该病的可能。1930年，Sainton和Millot报道了第1例功能性甲状旁腺癌。至今全球报道不超过1000例，国内共报道153例，大多来自个案报道和文献复习。该病占恶性肿瘤的比例为0.005%，好发于中青年人，平均发病年龄为44~54岁。我国发病年龄较低，34岁左右，男女发病比例无明显差异。</w:t>
      </w:r>
    </w:p>
    <w:p w14:paraId="44A7175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癌会导致甲状旁腺分泌大量PTH，所以甲状旁腺功能亢进是主要临床表现，出现高钙血症引起的各种代谢紊乱和气管损伤。临床上易与良性原发性甲状旁腺功能亢进的临床表现混淆，但是程度更严重。早期表现为全身乏力、恶心呕吐、消瘦、贫血等非特异性症状，晚期发展为高钙血症危象、骨损害、泌尿生殖系统损害、神经精神系统损伤、颈部肿块等。甲状旁腺癌病因尚不明确。有研究认为，头颈部放射治疗史、慢性肾功能衰竭、家族性甲状旁腺功能亢进以及甲状旁腺功能亢进症-颌骨肿瘤综合征的本病的易感因素。很多散发病例存在HRPT2体细胞突变，突变率为67%~100%。甲状旁腺癌患者存在RB基因缺失和13号染色体杂合性丢失。</w:t>
      </w:r>
    </w:p>
    <w:p w14:paraId="130D65C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癌诊断十分困难，很少能在术前确诊。临床上需要依靠临床表现和病理学检查手段综合判断才能明确。目前国内外共识尚无推荐早期筛查方法。超声检查可见肿瘤体积较大，呈分叶状，边界不清，形态不规则，内部回声不均匀，多为低回声。可向周围组织浸润，结合甲状旁腺功能亢进病史可以作出诊断。</w:t>
      </w:r>
    </w:p>
    <w:p w14:paraId="48AF9BA5">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甲状旁腺癌预防：</w:t>
      </w:r>
    </w:p>
    <w:p w14:paraId="04F13BE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甲状旁腺肿瘤可以分为甲状旁腺腺瘤、甲状旁腺囊肿和甲状旁腺癌三种。该病可发生于任何年龄，以20一50岁多见，女性患者人数是男性的两到三倍。</w:t>
      </w:r>
    </w:p>
    <w:p w14:paraId="0381AEC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手术切除是目前甲状旁腺肿瘤的主要治疗方式，甲状旁腺良性肿瘤手术切除后复发率较低。甲状旁腺癌五年存活率报道为40%-86%，十年存活率为49%-67.8%。</w:t>
      </w:r>
    </w:p>
    <w:p w14:paraId="40745D9C">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654F2B67">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lang w:val="en-US"/>
        </w:rPr>
      </w:pPr>
      <w:r>
        <w:rPr>
          <w:rFonts w:hint="eastAsia" w:ascii="微软雅黑" w:hAnsi="微软雅黑" w:eastAsia="微软雅黑" w:cs="微软雅黑"/>
          <w:bCs/>
          <w:color w:val="0083C3"/>
          <w:spacing w:val="18"/>
          <w:sz w:val="28"/>
          <w:szCs w:val="28"/>
          <w:highlight w:val="none"/>
          <w:lang w:val="en-US"/>
        </w:rPr>
        <w:t>多发性神经纤维瘤</w:t>
      </w:r>
    </w:p>
    <w:tbl>
      <w:tblPr>
        <w:tblStyle w:val="43"/>
        <w:tblW w:w="9830"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77"/>
        <w:gridCol w:w="992"/>
        <w:gridCol w:w="992"/>
        <w:gridCol w:w="867"/>
        <w:gridCol w:w="867"/>
        <w:gridCol w:w="867"/>
        <w:gridCol w:w="867"/>
        <w:gridCol w:w="867"/>
        <w:gridCol w:w="867"/>
        <w:gridCol w:w="867"/>
      </w:tblGrid>
      <w:tr w14:paraId="140712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77" w:type="dxa"/>
            <w:tcBorders>
              <w:top w:val="nil"/>
              <w:left w:val="nil"/>
              <w:bottom w:val="nil"/>
              <w:right w:val="nil"/>
              <w:insideV w:val="nil"/>
              <w:tl2br w:val="nil"/>
              <w:tr2bl w:val="nil"/>
            </w:tcBorders>
            <w:shd w:val="clear" w:color="auto" w:fill="0083C3"/>
            <w:vAlign w:val="center"/>
          </w:tcPr>
          <w:p w14:paraId="37A5FB62">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多发性神经纤维瘤</w:t>
            </w:r>
          </w:p>
          <w:p w14:paraId="16445A40">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7E94A691">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NF1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10993990">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NF2</w:t>
            </w:r>
          </w:p>
        </w:tc>
        <w:tc>
          <w:tcPr>
            <w:tcW w:w="867" w:type="dxa"/>
            <w:tcBorders>
              <w:top w:val="nil"/>
              <w:left w:val="single" w:color="BFBFBF" w:sz="4" w:space="0"/>
              <w:bottom w:val="nil"/>
              <w:right w:val="nil"/>
              <w:insideV w:val="nil"/>
            </w:tcBorders>
            <w:shd w:val="clear" w:color="auto" w:fill="auto"/>
            <w:vAlign w:val="center"/>
          </w:tcPr>
          <w:p w14:paraId="4EC7123E">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4041ACF9">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2181B646">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49CC1E4B">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6213EBF3">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69740925">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6EE223AF">
            <w:pPr>
              <w:jc w:val="center"/>
              <w:rPr>
                <w:rFonts w:ascii="Times New Roman" w:hAnsi="Times New Roman" w:eastAsia="微软雅黑"/>
                <w:b/>
                <w:bCs/>
                <w:color w:val="595959"/>
                <w:sz w:val="16"/>
                <w:szCs w:val="16"/>
              </w:rPr>
            </w:pPr>
          </w:p>
        </w:tc>
      </w:tr>
    </w:tbl>
    <w:p w14:paraId="76E51CB1">
      <w:pPr>
        <w:pStyle w:val="42"/>
        <w:spacing w:line="300" w:lineRule="auto"/>
        <w:ind w:firstLine="416" w:firstLineChars="200"/>
        <w:rPr>
          <w:rFonts w:ascii="Times New Roman" w:hAnsi="Times New Roman" w:eastAsia="微软雅黑" w:cs="Times New Roman"/>
          <w:spacing w:val="14"/>
          <w:sz w:val="18"/>
          <w:szCs w:val="18"/>
        </w:rPr>
      </w:pPr>
    </w:p>
    <w:p w14:paraId="3723EEE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70528" behindDoc="0" locked="0" layoutInCell="1" allowOverlap="1">
            <wp:simplePos x="0" y="0"/>
            <wp:positionH relativeFrom="column">
              <wp:posOffset>3873500</wp:posOffset>
            </wp:positionH>
            <wp:positionV relativeFrom="paragraph">
              <wp:posOffset>106680</wp:posOffset>
            </wp:positionV>
            <wp:extent cx="2284730" cy="1800225"/>
            <wp:effectExtent l="0" t="0" r="1270" b="13335"/>
            <wp:wrapSquare wrapText="bothSides"/>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6"/>
                    <a:stretch>
                      <a:fillRect/>
                    </a:stretch>
                  </pic:blipFill>
                  <pic:spPr>
                    <a:xfrm>
                      <a:off x="0" y="0"/>
                      <a:ext cx="2284730" cy="1800225"/>
                    </a:xfrm>
                    <a:prstGeom prst="rect">
                      <a:avLst/>
                    </a:prstGeom>
                    <a:noFill/>
                    <a:ln>
                      <a:noFill/>
                    </a:ln>
                  </pic:spPr>
                </pic:pic>
              </a:graphicData>
            </a:graphic>
          </wp:anchor>
        </w:drawing>
      </w:r>
      <w:r>
        <w:rPr>
          <w:rFonts w:ascii="Times New Roman" w:hAnsi="Times New Roman" w:eastAsia="微软雅黑" w:cs="Times New Roman"/>
          <w:spacing w:val="14"/>
          <w:sz w:val="18"/>
          <w:szCs w:val="18"/>
        </w:rPr>
        <w:t>多发性神经纤维瘤（Neurofibromatosis，NF），又称神经纤维瘤病，冯雷克林霍增氏病，为常染色体显性遗传疾病，系外胚层和中胚层组织发生障碍所致。见于世界各地，无性别、年龄和种族差异。其特点是多系统、多器官受累而以中枢神经系统最为明显。神经纤维瘤病可分为Ⅰ型神经纤维瘤病（NF1）和Ⅱ型神经纤维瘤病（NF2），其中，NF1最为常见，发病率为33/10万~40/10万（1/2500~1/3000）。NF2较少见，发病率为8.3/10万~20/10万（1/5000~1/12000）。目前，我国尚缺乏多发性神经纤维瘤发病率的数据。</w:t>
      </w:r>
    </w:p>
    <w:p w14:paraId="6DD437A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NF</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型的特点是皮肤的牛奶咖啡斑和出现神经纤维瘤样的皮肤肿瘤。还常伴有多种畸形和其他一些疾病，譬如脊柱侧凸、胫骨假关节、智力障碍、脑膜瘤、神经纤维瘤和眼的虹膜结节等，而且与神经纤维瘤病的恶性变倾向有关。NF</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型神经纤维瘤病是中枢型神经纤维瘤病，明显的特点是双侧听神经的神经鞘瘤、脑膜瘤和脊神经背根的神经鞘瘤；很少有皮肤改变。</w:t>
      </w:r>
    </w:p>
    <w:p w14:paraId="09FF4C2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NF1为常染色体显性遗传病，由NF1肿瘤抑制基因的胚系突变所致，此病为自发性基因突变，约有50%的NF1患者并无家族史，而乳腺癌和白血病患者患NF1的终生风险可分别增加约5倍和7倍；</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型神经纤维瘤病与肿瘤抑制基因NF2的基因突变有关。在患有神经纤维瘤病50%的患者中，NF1和NF2会在没有家族病史的情况下同时出现突变。</w:t>
      </w:r>
    </w:p>
    <w:p w14:paraId="65A0839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基于该病的遗传机制，主要是由于</w:t>
      </w:r>
      <w:r>
        <w:rPr>
          <w:rFonts w:ascii="Times New Roman" w:hAnsi="Times New Roman" w:eastAsia="微软雅黑" w:cs="Times New Roman"/>
          <w:i/>
          <w:iCs/>
          <w:spacing w:val="14"/>
          <w:sz w:val="18"/>
          <w:szCs w:val="18"/>
        </w:rPr>
        <w:t>NF1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NF2</w:t>
      </w:r>
      <w:r>
        <w:rPr>
          <w:rFonts w:ascii="Times New Roman" w:hAnsi="Times New Roman" w:eastAsia="微软雅黑" w:cs="Times New Roman"/>
          <w:spacing w:val="14"/>
          <w:sz w:val="18"/>
          <w:szCs w:val="18"/>
        </w:rPr>
        <w:t>基因突变引起，故基因分析可确诊该病及分型。临床上有多种辅助检查，如X线检查、CT扫描、椎管造影、MRI扫描可发现中枢神经系统和内脏器官肿瘤，皮肤和皮下结节或神经干包块活检病理检查有助于本病确诊。</w:t>
      </w:r>
    </w:p>
    <w:p w14:paraId="765ED092">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多发性神经纤维瘤预防：</w:t>
      </w:r>
    </w:p>
    <w:p w14:paraId="4AA3407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多发性神经纤维瘤目前临床上还没有特效根治的办法，针对单个形态和位置特殊的神经纤维瘤可以考虑手术治疗，多发性神经纤维瘤应该考虑积极中西医结合综合药物治疗为妥。多发性神经纤维瘤的发病和异常因素有较大的相关性，发病后应该多注意饮食卫生，少吃辛辣刺激性食物，定期随访复查为妥。</w:t>
      </w:r>
    </w:p>
    <w:p w14:paraId="56116C59">
      <w:pPr>
        <w:pStyle w:val="42"/>
        <w:spacing w:line="300" w:lineRule="auto"/>
        <w:rPr>
          <w:rFonts w:ascii="Times New Roman" w:hAnsi="Times New Roman" w:eastAsia="微软雅黑" w:cs="Times New Roman"/>
          <w:spacing w:val="14"/>
          <w:sz w:val="18"/>
          <w:szCs w:val="18"/>
          <w:lang w:val="en-US"/>
        </w:rPr>
      </w:pPr>
    </w:p>
    <w:p w14:paraId="500888D6">
      <w:pPr>
        <w:pStyle w:val="42"/>
        <w:spacing w:before="113" w:after="57" w:line="300" w:lineRule="auto"/>
        <w:rPr>
          <w:rFonts w:ascii="Times New Roman" w:hAnsi="Times New Roman" w:eastAsia="微软雅黑" w:cs="Times New Roman"/>
          <w:spacing w:val="14"/>
          <w:sz w:val="18"/>
          <w:szCs w:val="18"/>
        </w:rPr>
      </w:pPr>
    </w:p>
    <w:p w14:paraId="658B2368">
      <w:pPr>
        <w:rPr>
          <w:rFonts w:ascii="Times New Roman" w:hAnsi="Times New Roman" w:eastAsia="微软雅黑" w:cs="Times New Roman"/>
          <w:spacing w:val="14"/>
          <w:sz w:val="18"/>
          <w:szCs w:val="18"/>
          <w:lang w:val="en-US"/>
        </w:rPr>
      </w:pPr>
      <w:r>
        <w:rPr>
          <w:rFonts w:ascii="Times New Roman" w:hAnsi="Times New Roman"/>
          <w:color w:val="32B200"/>
          <w:spacing w:val="14"/>
          <w:sz w:val="24"/>
          <w:szCs w:val="24"/>
        </w:rPr>
        <w:br w:type="page"/>
      </w:r>
    </w:p>
    <w:p w14:paraId="4866A08C">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lang w:val="en-US"/>
        </w:rPr>
      </w:pPr>
      <w:r>
        <w:rPr>
          <w:rFonts w:hint="eastAsia" w:ascii="微软雅黑" w:hAnsi="微软雅黑" w:eastAsia="微软雅黑" w:cs="微软雅黑"/>
          <w:bCs/>
          <w:color w:val="0083C3"/>
          <w:spacing w:val="18"/>
          <w:sz w:val="28"/>
          <w:szCs w:val="28"/>
          <w:highlight w:val="none"/>
          <w:lang w:val="en-US"/>
        </w:rPr>
        <w:t>家族性肾母细胞癌</w:t>
      </w:r>
    </w:p>
    <w:tbl>
      <w:tblPr>
        <w:tblStyle w:val="43"/>
        <w:tblW w:w="9826"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50"/>
        <w:gridCol w:w="992"/>
        <w:gridCol w:w="873"/>
        <w:gridCol w:w="873"/>
        <w:gridCol w:w="873"/>
        <w:gridCol w:w="873"/>
        <w:gridCol w:w="873"/>
        <w:gridCol w:w="873"/>
        <w:gridCol w:w="873"/>
        <w:gridCol w:w="873"/>
      </w:tblGrid>
      <w:tr w14:paraId="7FECB8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850" w:type="dxa"/>
            <w:tcBorders>
              <w:top w:val="nil"/>
              <w:left w:val="nil"/>
              <w:bottom w:val="nil"/>
              <w:right w:val="nil"/>
              <w:insideV w:val="nil"/>
              <w:tl2br w:val="nil"/>
              <w:tr2bl w:val="nil"/>
            </w:tcBorders>
            <w:shd w:val="clear" w:color="auto" w:fill="0083C3"/>
            <w:vAlign w:val="center"/>
          </w:tcPr>
          <w:p w14:paraId="5ED4E535">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家族性肾母细胞癌</w:t>
            </w:r>
          </w:p>
          <w:p w14:paraId="2B5D591B">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1基因</w:t>
            </w:r>
          </w:p>
        </w:tc>
        <w:tc>
          <w:tcPr>
            <w:tcW w:w="992" w:type="dxa"/>
            <w:tcBorders>
              <w:top w:val="single" w:color="BFBFBF" w:sz="4" w:space="0"/>
              <w:bottom w:val="single" w:color="BFBFBF" w:sz="4" w:space="0"/>
              <w:right w:val="nil"/>
              <w:insideV w:val="nil"/>
            </w:tcBorders>
            <w:shd w:val="clear" w:color="auto" w:fill="auto"/>
            <w:vAlign w:val="center"/>
          </w:tcPr>
          <w:p w14:paraId="14A7599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WT1</w:t>
            </w:r>
          </w:p>
        </w:tc>
        <w:tc>
          <w:tcPr>
            <w:tcW w:w="873" w:type="dxa"/>
            <w:tcBorders>
              <w:top w:val="nil"/>
              <w:left w:val="single" w:color="BFBFBF" w:sz="4" w:space="0"/>
              <w:bottom w:val="nil"/>
              <w:right w:val="nil"/>
              <w:insideV w:val="nil"/>
            </w:tcBorders>
            <w:shd w:val="clear" w:color="auto" w:fill="auto"/>
            <w:vAlign w:val="center"/>
          </w:tcPr>
          <w:p w14:paraId="2C96A4C0">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3453F74C">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077537F0">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2D753691">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342FA0AB">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3E113C69">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49A0A404">
            <w:pPr>
              <w:widowControl/>
              <w:jc w:val="center"/>
              <w:textAlignment w:val="bottom"/>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29799E69">
            <w:pPr>
              <w:widowControl/>
              <w:jc w:val="center"/>
              <w:textAlignment w:val="bottom"/>
              <w:rPr>
                <w:rFonts w:ascii="Times New Roman" w:hAnsi="Times New Roman" w:eastAsia="微软雅黑"/>
                <w:b/>
                <w:bCs/>
                <w:color w:val="595959"/>
                <w:sz w:val="16"/>
                <w:szCs w:val="16"/>
              </w:rPr>
            </w:pPr>
          </w:p>
        </w:tc>
      </w:tr>
    </w:tbl>
    <w:p w14:paraId="0E759FB4">
      <w:pPr>
        <w:rPr>
          <w:rFonts w:ascii="Times New Roman" w:hAnsi="Times New Roman" w:eastAsia="微软雅黑"/>
        </w:rPr>
      </w:pPr>
    </w:p>
    <w:p w14:paraId="4E22DD1A">
      <w:pPr>
        <w:spacing w:line="300" w:lineRule="auto"/>
        <w:ind w:firstLine="440" w:firstLineChars="200"/>
        <w:rPr>
          <w:rFonts w:ascii="Times New Roman" w:hAnsi="Times New Roman" w:eastAsia="微软雅黑"/>
          <w:color w:val="000000"/>
          <w:spacing w:val="14"/>
          <w:sz w:val="18"/>
          <w:szCs w:val="18"/>
          <w:lang w:val="zh-CN"/>
        </w:rPr>
      </w:pPr>
      <w:r>
        <w:rPr>
          <w:rFonts w:ascii="Times New Roman" w:hAnsi="Times New Roman" w:eastAsia="微软雅黑"/>
        </w:rPr>
        <w:drawing>
          <wp:anchor distT="0" distB="0" distL="114300" distR="114300" simplePos="0" relativeHeight="251688960" behindDoc="0" locked="0" layoutInCell="1" allowOverlap="1">
            <wp:simplePos x="0" y="0"/>
            <wp:positionH relativeFrom="column">
              <wp:posOffset>3978275</wp:posOffset>
            </wp:positionH>
            <wp:positionV relativeFrom="paragraph">
              <wp:posOffset>47625</wp:posOffset>
            </wp:positionV>
            <wp:extent cx="2223135" cy="1610360"/>
            <wp:effectExtent l="0" t="0" r="1905" b="5080"/>
            <wp:wrapSquare wrapText="bothSides"/>
            <wp:docPr id="5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IMG_256"/>
                    <pic:cNvPicPr>
                      <a:picLocks noChangeAspect="1"/>
                    </pic:cNvPicPr>
                  </pic:nvPicPr>
                  <pic:blipFill>
                    <a:blip r:embed="rId37"/>
                    <a:srcRect l="7053" t="10660" r="7610" b="4822"/>
                    <a:stretch>
                      <a:fillRect/>
                    </a:stretch>
                  </pic:blipFill>
                  <pic:spPr>
                    <a:xfrm>
                      <a:off x="0" y="0"/>
                      <a:ext cx="2223135" cy="1610360"/>
                    </a:xfrm>
                    <a:prstGeom prst="rect">
                      <a:avLst/>
                    </a:prstGeom>
                    <a:noFill/>
                    <a:ln w="9525">
                      <a:noFill/>
                    </a:ln>
                  </pic:spPr>
                </pic:pic>
              </a:graphicData>
            </a:graphic>
          </wp:anchor>
        </w:drawing>
      </w:r>
      <w:r>
        <w:rPr>
          <w:rFonts w:ascii="Times New Roman" w:hAnsi="Times New Roman" w:eastAsia="微软雅黑"/>
          <w:spacing w:val="14"/>
          <w:sz w:val="18"/>
          <w:szCs w:val="18"/>
        </w:rPr>
        <w:t>家族性肾母细胞瘤是指起源于肾胚基细胞异常增殖分化形成的肾脏恶性肿瘤，具有家族聚集性，是儿童常见的腹部肿瘤，好发于三岁以下儿童，成人罕见。患儿常无明显症状，多在无意中发现腹部肿块，肿块质硬无压痛，位置较固定，部分患儿表现为食欲不振、恶心、呕吐、腹痛等症状，常伴有多囊肾、马蹄肾等先天性畸形。</w:t>
      </w:r>
    </w:p>
    <w:p w14:paraId="198166BA">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肾母细胞瘤又称Wilms瘤，是起源于肾胚基细胞的恶性肿瘤，为婴幼儿第二常见的腹部恶性肿瘤，肿瘤多单发，但也可单侧多中心起源或为双侧性，发病高峰年龄1～3岁。腹部肿块为常见临床表现，主要治疗手段有手术、化疗、放疗。肾母细胞瘤由没有发育分化成熟的肾脏细胞发展而来，目前确切的病因尚不明确，可能与11号染色体上的（位于11p13的）</w:t>
      </w:r>
      <w:r>
        <w:rPr>
          <w:rFonts w:ascii="Times New Roman" w:hAnsi="Times New Roman" w:eastAsia="微软雅黑"/>
          <w:i/>
          <w:iCs/>
          <w:color w:val="000000"/>
          <w:spacing w:val="14"/>
          <w:sz w:val="18"/>
          <w:szCs w:val="18"/>
          <w:lang w:val="zh-CN"/>
        </w:rPr>
        <w:t>WT1</w:t>
      </w:r>
      <w:r>
        <w:rPr>
          <w:rFonts w:ascii="Times New Roman" w:hAnsi="Times New Roman" w:eastAsia="微软雅黑"/>
          <w:color w:val="000000"/>
          <w:spacing w:val="14"/>
          <w:sz w:val="18"/>
          <w:szCs w:val="18"/>
          <w:lang w:val="zh-CN"/>
        </w:rPr>
        <w:t>基因的丢失或突变有关，也可能是由于间叶的胚基细胞向后肾组织分化障碍，并且持续增殖造成的。且该病也有一定的家族性发生倾向。因此，有人认为该病也具有遗传性。肾母细胞瘤由没有发育分化成熟的肾脏细胞发展而来，目前已知部分患者是由于</w:t>
      </w:r>
      <w:r>
        <w:rPr>
          <w:rFonts w:ascii="Times New Roman" w:hAnsi="Times New Roman" w:eastAsia="微软雅黑"/>
          <w:i/>
          <w:iCs/>
          <w:color w:val="000000"/>
          <w:spacing w:val="14"/>
          <w:sz w:val="18"/>
          <w:szCs w:val="18"/>
          <w:lang w:val="zh-CN"/>
        </w:rPr>
        <w:t>WT1、WT2、WTX</w:t>
      </w:r>
      <w:r>
        <w:rPr>
          <w:rFonts w:ascii="Times New Roman" w:hAnsi="Times New Roman" w:eastAsia="微软雅黑"/>
          <w:color w:val="000000"/>
          <w:spacing w:val="14"/>
          <w:sz w:val="18"/>
          <w:szCs w:val="18"/>
          <w:lang w:val="zh-CN"/>
        </w:rPr>
        <w:t>的变异或者缺失导致，肿瘤以遗传的形式或非遗传的形式出现。若属于遗传形式，则肿瘤发生得更早。所有双侧性肾母细胞瘤及15%~20%单侧病变与遗传有关，但仅1%~2%的病人有家族史。</w:t>
      </w:r>
    </w:p>
    <w:p w14:paraId="096BAB64">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color w:val="000000"/>
          <w:spacing w:val="14"/>
          <w:sz w:val="18"/>
          <w:szCs w:val="18"/>
        </w:rPr>
        <w:t>肾母细胞瘤是一种多发生在儿童身上的恶性肿瘤，在早期可能会出现腹部鼓起包块。一般肿块表面光滑平整，不痛不痒，质地比较硬，是肾母细胞瘤在早期主要发生的症状。肾母细胞瘤的初期症状不明显，肾母细胞瘤的典型症状为腹部肿物、血尿、发热、高血压和贫血，其中最常见的症状为腹部肿物。一般位于上腹季肋部，表面光滑、实质性、中等硬度、无压痛，且较固定；肿瘤巨大者可超越中线，并引起一系列肿瘤压迫症状。偶有以肿瘤破溃表现为急腹症就诊者，罕见有因肿瘤压迫引起左精索静脉曲张者，也不常见以转移瘤就诊者。此外，肾母细胞瘤患者约有15%的病例可能合并其他先天畸形。</w:t>
      </w:r>
    </w:p>
    <w:p w14:paraId="11F79CC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b/>
          <w:spacing w:val="14"/>
          <w:sz w:val="18"/>
          <w:szCs w:val="18"/>
          <w:lang w:val="en-US"/>
        </w:rPr>
        <w:t>家族性肾母细胞癌早期筛查：</w:t>
      </w:r>
    </w:p>
    <w:p w14:paraId="4476422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家族中如果有肾母细胞瘤患者需要引起重视，其后代可以定期进行肾脏B超和泌尿系统X线检查，以便早期发现异常，及时进行处理。主要针对高危患儿，因为可能存在肾母细胞瘤，所以可以做B超监测，具体如下：</w:t>
      </w:r>
    </w:p>
    <w:p w14:paraId="752378D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BWS或孤立性偏侧增生患儿，每3个月筛查1次，到7岁；</w:t>
      </w:r>
    </w:p>
    <w:p w14:paraId="51722CC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WAGR及WT1相关综合征的儿童，每3个月筛查1次，到5岁；</w:t>
      </w:r>
    </w:p>
    <w:p w14:paraId="33DED16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家族性肾母细胞瘤个体的同胞，以及双侧肾母细胞瘤存活者的后代，每3个月筛查1次，到8岁。</w:t>
      </w:r>
    </w:p>
    <w:p w14:paraId="682DA0EF">
      <w:pPr>
        <w:pStyle w:val="42"/>
        <w:spacing w:before="113" w:after="57" w:line="240" w:lineRule="auto"/>
        <w:rPr>
          <w:rFonts w:ascii="Times New Roman" w:hAnsi="Times New Roman" w:eastAsia="微软雅黑" w:cs="Times New Roman"/>
          <w:spacing w:val="14"/>
          <w:sz w:val="18"/>
          <w:szCs w:val="18"/>
        </w:rPr>
      </w:pPr>
    </w:p>
    <w:p w14:paraId="72DDA2DD">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2C73CF0F">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lang w:val="en-US"/>
        </w:rPr>
      </w:pPr>
      <w:r>
        <w:rPr>
          <w:rFonts w:hint="eastAsia" w:ascii="微软雅黑" w:hAnsi="微软雅黑" w:eastAsia="微软雅黑" w:cs="微软雅黑"/>
          <w:bCs/>
          <w:color w:val="0083C3"/>
          <w:spacing w:val="18"/>
          <w:sz w:val="28"/>
          <w:szCs w:val="28"/>
          <w:highlight w:val="none"/>
          <w:lang w:val="en-US"/>
        </w:rPr>
        <w:t>视网膜母细胞瘤</w:t>
      </w:r>
    </w:p>
    <w:tbl>
      <w:tblPr>
        <w:tblStyle w:val="43"/>
        <w:tblW w:w="981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89"/>
        <w:gridCol w:w="992"/>
        <w:gridCol w:w="879"/>
        <w:gridCol w:w="879"/>
        <w:gridCol w:w="879"/>
        <w:gridCol w:w="879"/>
        <w:gridCol w:w="879"/>
        <w:gridCol w:w="879"/>
        <w:gridCol w:w="879"/>
        <w:gridCol w:w="879"/>
      </w:tblGrid>
      <w:tr w14:paraId="2C8664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89" w:type="dxa"/>
            <w:tcBorders>
              <w:top w:val="nil"/>
              <w:left w:val="nil"/>
              <w:bottom w:val="nil"/>
              <w:right w:val="nil"/>
              <w:insideV w:val="nil"/>
              <w:tl2br w:val="nil"/>
              <w:tr2bl w:val="nil"/>
            </w:tcBorders>
            <w:shd w:val="clear" w:color="auto" w:fill="0083C3"/>
            <w:vAlign w:val="center"/>
          </w:tcPr>
          <w:p w14:paraId="4ED5105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视网膜母细胞瘤</w:t>
            </w:r>
          </w:p>
          <w:p w14:paraId="58F324D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992" w:type="dxa"/>
            <w:tcBorders>
              <w:top w:val="single" w:color="BFBFBF" w:sz="4" w:space="0"/>
              <w:bottom w:val="single" w:color="BFBFBF" w:sz="4" w:space="0"/>
              <w:right w:val="nil"/>
              <w:insideV w:val="nil"/>
            </w:tcBorders>
            <w:shd w:val="clear" w:color="auto" w:fill="auto"/>
            <w:vAlign w:val="center"/>
          </w:tcPr>
          <w:p w14:paraId="6EBC0E79">
            <w:pPr>
              <w:jc w:val="center"/>
              <w:rPr>
                <w:rFonts w:ascii="Times New Roman" w:hAnsi="Times New Roman" w:eastAsia="微软雅黑"/>
                <w:b/>
                <w:bCs/>
                <w:color w:val="595959"/>
                <w:sz w:val="16"/>
                <w:szCs w:val="16"/>
              </w:rPr>
            </w:pPr>
            <w:r>
              <w:rPr>
                <w:rFonts w:ascii="Times New Roman" w:hAnsi="Times New Roman" w:eastAsia="微软雅黑"/>
                <w:b w:val="0"/>
                <w:bCs w:val="0"/>
                <w:i/>
                <w:iCs/>
                <w:color w:val="595959"/>
                <w:sz w:val="16"/>
                <w:szCs w:val="16"/>
              </w:rPr>
              <w:t>RB1</w:t>
            </w:r>
          </w:p>
        </w:tc>
        <w:tc>
          <w:tcPr>
            <w:tcW w:w="879" w:type="dxa"/>
            <w:tcBorders>
              <w:top w:val="nil"/>
              <w:left w:val="single" w:color="BFBFBF" w:sz="4" w:space="0"/>
              <w:bottom w:val="nil"/>
              <w:right w:val="nil"/>
              <w:insideV w:val="nil"/>
            </w:tcBorders>
            <w:shd w:val="clear" w:color="auto" w:fill="auto"/>
            <w:vAlign w:val="center"/>
          </w:tcPr>
          <w:p w14:paraId="35C4F723">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5CDF7E5F">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53C72D5">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FC029CC">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0FACCB06">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30AB640">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7D34151B">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5F95849E">
            <w:pPr>
              <w:jc w:val="center"/>
              <w:rPr>
                <w:rFonts w:ascii="Times New Roman" w:hAnsi="Times New Roman" w:eastAsia="微软雅黑"/>
                <w:b/>
                <w:bCs/>
                <w:color w:val="595959"/>
                <w:sz w:val="16"/>
                <w:szCs w:val="16"/>
              </w:rPr>
            </w:pPr>
          </w:p>
        </w:tc>
      </w:tr>
    </w:tbl>
    <w:p w14:paraId="5FB5B67C">
      <w:pPr>
        <w:pStyle w:val="42"/>
        <w:spacing w:line="300" w:lineRule="auto"/>
        <w:ind w:firstLine="416" w:firstLineChars="200"/>
        <w:rPr>
          <w:rFonts w:ascii="Times New Roman" w:hAnsi="Times New Roman" w:eastAsia="微软雅黑" w:cs="Times New Roman"/>
          <w:spacing w:val="14"/>
          <w:sz w:val="18"/>
          <w:szCs w:val="18"/>
          <w:lang w:val="en-US"/>
        </w:rPr>
      </w:pPr>
    </w:p>
    <w:p w14:paraId="00E741B9">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69504" behindDoc="0" locked="0" layoutInCell="1" allowOverlap="1">
            <wp:simplePos x="0" y="0"/>
            <wp:positionH relativeFrom="column">
              <wp:posOffset>4643120</wp:posOffset>
            </wp:positionH>
            <wp:positionV relativeFrom="paragraph">
              <wp:posOffset>49530</wp:posOffset>
            </wp:positionV>
            <wp:extent cx="1534160" cy="1534160"/>
            <wp:effectExtent l="0" t="0" r="5080" b="5080"/>
            <wp:wrapSquare wrapText="bothSides"/>
            <wp:docPr id="48" name="图片 17" descr="http://weillcornellbrainandspine.org/sites/default/files/retinoblastoma-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descr="http://weillcornellbrainandspine.org/sites/default/files/retinoblastoma-lg.jpg"/>
                    <pic:cNvPicPr>
                      <a:picLocks noChangeAspect="1"/>
                    </pic:cNvPicPr>
                  </pic:nvPicPr>
                  <pic:blipFill>
                    <a:blip r:embed="rId38"/>
                    <a:stretch>
                      <a:fillRect/>
                    </a:stretch>
                  </pic:blipFill>
                  <pic:spPr>
                    <a:xfrm>
                      <a:off x="0" y="0"/>
                      <a:ext cx="1534160" cy="153416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视网膜母细胞瘤是一种来源于光感受器前体细胞的恶性肿瘤。常见于3岁以下儿童，具有家族遗传倾向，可单眼、双眼先后或同时罹患，是婴幼儿最常见的眼内恶性肿瘤，成人中罕见。视网膜母细胞瘤的临床表现复杂，可表现为结膜内充血、水肿、角膜水肿、虹膜新生血管、玻璃体混浊、眼压升高及斜视等。本病易发生颅内及远处转移，常危及患儿生命，因此早期发现、早期诊断及早期治疗是提高治愈率、降低死亡率的关键。</w:t>
      </w:r>
    </w:p>
    <w:p w14:paraId="59429BA8">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视网膜母细胞瘤遗传方式多样，一类是遗传型，病例约占40%，是常染色体显性遗传，由患病亲代或携带致病突变的亲代遗传所致，或正常亲代的生殖细胞发生突变所致。该类型发病早，85%双眼发病，15%为单眼发病。另一类是非遗传型，病例约占60%，其发病是由于患者自身的视网膜母细胞瘤发生体细胞突变所致，不会遗传给后代，发病年龄晚，多为单眼发病，不易发生第二肿瘤。临床上还有少于15%病例存在13q14染色体异常，症状有智力低下、小眼球、眼距宽、指骨异常等。</w:t>
      </w:r>
    </w:p>
    <w:p w14:paraId="5DD2BB6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1.随访每一例视网膜母细胞瘤患者，在经治疗后，应根据其临床、病理所见及Rb基因突变特点(遗传型或非遗传型)制定出一份随访观察计划。如果有条件，可以考虑&lt;1岁，每3个月1次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&lt;2岁，每4个月1次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3～5岁，每6个月1次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6～7岁每4年1次共15次。</w:t>
      </w:r>
    </w:p>
    <w:p w14:paraId="1E2839B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2.遗传咨询，可以在两个水平上开展视网膜母细胞瘤的遗传咨询。</w:t>
      </w:r>
    </w:p>
    <w:p w14:paraId="0597962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 以家系为基础的遗传咨询：按视网膜母细胞瘤80%～90%的外显率计算，参考表1。</w:t>
      </w:r>
    </w:p>
    <w:p w14:paraId="460DF2AB">
      <w:pPr>
        <w:pStyle w:val="42"/>
        <w:spacing w:line="300" w:lineRule="auto"/>
        <w:ind w:firstLine="416" w:firstLineChars="200"/>
        <w:jc w:val="center"/>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表1.视网膜母细胞瘤发病风险评估</w:t>
      </w:r>
    </w:p>
    <w:tbl>
      <w:tblPr>
        <w:tblStyle w:val="16"/>
        <w:tblW w:w="892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973"/>
        <w:gridCol w:w="3148"/>
        <w:gridCol w:w="2807"/>
      </w:tblGrid>
      <w:tr w14:paraId="7128848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jc w:val="center"/>
        </w:trPr>
        <w:tc>
          <w:tcPr>
            <w:tcW w:w="8928" w:type="dxa"/>
            <w:gridSpan w:val="3"/>
            <w:tcBorders>
              <w:bottom w:val="nil"/>
            </w:tcBorders>
            <w:shd w:val="clear" w:color="auto" w:fill="0083C3"/>
            <w:vAlign w:val="center"/>
          </w:tcPr>
          <w:p w14:paraId="465D6528">
            <w:pPr>
              <w:spacing w:line="300" w:lineRule="auto"/>
              <w:jc w:val="center"/>
              <w:rPr>
                <w:rFonts w:ascii="Times New Roman" w:hAnsi="Times New Roman" w:eastAsia="微软雅黑"/>
                <w:b/>
                <w:color w:val="FFFFFF"/>
                <w:sz w:val="20"/>
                <w:szCs w:val="20"/>
              </w:rPr>
            </w:pPr>
            <w:bookmarkStart w:id="1" w:name="_GoBack"/>
            <w:r>
              <w:rPr>
                <w:rFonts w:ascii="Times New Roman" w:hAnsi="Times New Roman" w:eastAsia="微软雅黑"/>
                <w:b/>
                <w:bCs/>
                <w:color w:val="FFFFFF" w:themeColor="background1"/>
                <w:spacing w:val="14"/>
                <w:sz w:val="18"/>
                <w:szCs w:val="18"/>
                <w14:textFill>
                  <w14:solidFill>
                    <w14:schemeClr w14:val="bg1"/>
                  </w14:solidFill>
                </w14:textFill>
              </w:rPr>
              <w:t>子代儿童期患RB的风险评估</w:t>
            </w:r>
          </w:p>
        </w:tc>
      </w:tr>
      <w:tr w14:paraId="21047C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nil"/>
              <w:left w:val="nil"/>
              <w:bottom w:val="single" w:color="BFBFBF" w:sz="4" w:space="0"/>
              <w:right w:val="single" w:color="BFBFBF" w:sz="4" w:space="0"/>
            </w:tcBorders>
            <w:shd w:val="clear" w:color="auto" w:fill="FFFFFF"/>
            <w:vAlign w:val="center"/>
          </w:tcPr>
          <w:p w14:paraId="5CC5C57B">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55EF666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35BD963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158E02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61596AB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家长患单侧RB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02000D0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142B6F35">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2%~6%</w:t>
            </w:r>
          </w:p>
        </w:tc>
      </w:tr>
      <w:tr w14:paraId="76DDAF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7152557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父母患双侧RB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3CA5B6B3">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1ED8E607">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33907D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0D84F5BC">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7A7B844A">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62CB5C8C">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26A62A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jc w:val="center"/>
        </w:trPr>
        <w:tc>
          <w:tcPr>
            <w:tcW w:w="8928" w:type="dxa"/>
            <w:gridSpan w:val="3"/>
            <w:tcBorders>
              <w:bottom w:val="nil"/>
            </w:tcBorders>
            <w:shd w:val="clear" w:color="auto" w:fill="0083C3"/>
            <w:vAlign w:val="center"/>
          </w:tcPr>
          <w:p w14:paraId="17324E28">
            <w:pPr>
              <w:spacing w:line="300" w:lineRule="auto"/>
              <w:jc w:val="center"/>
              <w:rPr>
                <w:rFonts w:ascii="Times New Roman" w:hAnsi="Times New Roman" w:eastAsia="微软雅黑"/>
                <w:b/>
                <w:color w:val="FFFFFF"/>
                <w:sz w:val="20"/>
                <w:szCs w:val="20"/>
              </w:rPr>
            </w:pPr>
            <w:r>
              <w:rPr>
                <w:rFonts w:ascii="Times New Roman" w:hAnsi="Times New Roman" w:eastAsia="微软雅黑"/>
                <w:b/>
                <w:bCs/>
                <w:color w:val="FFFFFF" w:themeColor="background1"/>
                <w:spacing w:val="14"/>
                <w:sz w:val="18"/>
                <w:szCs w:val="18"/>
                <w14:textFill>
                  <w14:solidFill>
                    <w14:schemeClr w14:val="bg1"/>
                  </w14:solidFill>
                </w14:textFill>
              </w:rPr>
              <w:t>亲属患RB的风险评估</w:t>
            </w:r>
          </w:p>
        </w:tc>
      </w:tr>
      <w:tr w14:paraId="2423E90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nil"/>
              <w:left w:val="nil"/>
              <w:bottom w:val="single" w:color="BFBFBF" w:sz="4" w:space="0"/>
              <w:right w:val="single" w:color="BFBFBF" w:sz="4" w:space="0"/>
            </w:tcBorders>
            <w:shd w:val="clear" w:color="auto" w:fill="FFFFFF"/>
            <w:vAlign w:val="center"/>
          </w:tcPr>
          <w:p w14:paraId="6C1FA9E3">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78BFF2E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168CB447">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5DFBC5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78978C08">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34C0DEE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2ED0E7A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3%</w:t>
            </w:r>
          </w:p>
        </w:tc>
      </w:tr>
      <w:tr w14:paraId="6F9D97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1D7B8543">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22AF1E4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393FF82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2%~10%</w:t>
            </w:r>
          </w:p>
        </w:tc>
      </w:tr>
      <w:tr w14:paraId="14F43E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6DBBB347">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542DC3E5">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182CCF3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bookmarkEnd w:id="1"/>
    </w:tbl>
    <w:p w14:paraId="794034BA">
      <w:pPr>
        <w:pStyle w:val="42"/>
        <w:numPr>
          <w:ilvl w:val="0"/>
          <w:numId w:val="18"/>
        </w:numPr>
        <w:spacing w:line="300" w:lineRule="auto"/>
        <w:ind w:left="42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鉴于视网膜母细胞瘤存在明确的遗传模式，有家族史的人群或生育过患儿的父母建议进行基因检查，来排查患病原因。对于疑似该病的患者，在临床上根据临床表现、眼部专科检查，B型超声波或彩色多普勒超声，一般即可明确诊断，CT及MRI辅助检查有助确诊。</w:t>
      </w:r>
    </w:p>
    <w:p w14:paraId="0B34B005">
      <w:pPr>
        <w:rPr>
          <w:rFonts w:ascii="Times New Roman" w:hAnsi="Times New Roman" w:eastAsia="微软雅黑" w:cs="Times New Roman"/>
          <w:b/>
          <w:color w:val="32B200"/>
          <w:spacing w:val="14"/>
        </w:rPr>
      </w:pPr>
      <w:r>
        <w:rPr>
          <w:rFonts w:ascii="Times New Roman" w:hAnsi="Times New Roman" w:eastAsia="微软雅黑" w:cs="Times New Roman"/>
          <w:b/>
          <w:color w:val="32B200"/>
          <w:spacing w:val="14"/>
        </w:rPr>
        <w:br w:type="page"/>
      </w:r>
    </w:p>
    <w:p w14:paraId="13D6CDE5">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lang w:val="en-US"/>
        </w:rPr>
      </w:pPr>
      <w:r>
        <w:rPr>
          <w:rFonts w:hint="eastAsia" w:ascii="微软雅黑" w:hAnsi="微软雅黑" w:eastAsia="微软雅黑" w:cs="微软雅黑"/>
          <w:bCs/>
          <w:color w:val="0083C3"/>
          <w:spacing w:val="18"/>
          <w:sz w:val="28"/>
          <w:szCs w:val="28"/>
          <w:highlight w:val="none"/>
          <w:lang w:val="en-US"/>
        </w:rPr>
        <w:t>布鲁姆综合征</w:t>
      </w:r>
    </w:p>
    <w:tbl>
      <w:tblPr>
        <w:tblStyle w:val="43"/>
        <w:tblW w:w="981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89"/>
        <w:gridCol w:w="992"/>
        <w:gridCol w:w="879"/>
        <w:gridCol w:w="879"/>
        <w:gridCol w:w="879"/>
        <w:gridCol w:w="879"/>
        <w:gridCol w:w="879"/>
        <w:gridCol w:w="879"/>
        <w:gridCol w:w="879"/>
        <w:gridCol w:w="879"/>
      </w:tblGrid>
      <w:tr w14:paraId="2CC0B20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89" w:type="dxa"/>
            <w:tcBorders>
              <w:top w:val="nil"/>
              <w:left w:val="nil"/>
              <w:bottom w:val="nil"/>
              <w:right w:val="nil"/>
              <w:insideV w:val="nil"/>
              <w:tl2br w:val="nil"/>
              <w:tr2bl w:val="nil"/>
            </w:tcBorders>
            <w:shd w:val="clear" w:color="auto" w:fill="0083C3"/>
            <w:vAlign w:val="center"/>
          </w:tcPr>
          <w:p w14:paraId="2B847724">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布鲁姆综合征</w:t>
            </w:r>
          </w:p>
          <w:p w14:paraId="1047AB7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992" w:type="dxa"/>
            <w:tcBorders>
              <w:top w:val="single" w:color="BFBFBF" w:sz="4" w:space="0"/>
              <w:bottom w:val="single" w:color="BFBFBF" w:sz="4" w:space="0"/>
              <w:right w:val="nil"/>
              <w:insideV w:val="nil"/>
            </w:tcBorders>
            <w:shd w:val="clear" w:color="auto" w:fill="auto"/>
            <w:vAlign w:val="center"/>
          </w:tcPr>
          <w:p w14:paraId="651F00B3">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BLM</w:t>
            </w:r>
          </w:p>
        </w:tc>
        <w:tc>
          <w:tcPr>
            <w:tcW w:w="879" w:type="dxa"/>
            <w:tcBorders>
              <w:top w:val="nil"/>
              <w:left w:val="single" w:color="BFBFBF" w:sz="4" w:space="0"/>
              <w:bottom w:val="nil"/>
              <w:right w:val="nil"/>
              <w:insideV w:val="nil"/>
            </w:tcBorders>
            <w:shd w:val="clear" w:color="auto" w:fill="auto"/>
            <w:vAlign w:val="center"/>
          </w:tcPr>
          <w:p w14:paraId="42B77462">
            <w:pPr>
              <w:jc w:val="center"/>
              <w:rPr>
                <w:rFonts w:ascii="Times New Roman" w:hAnsi="Times New Roman" w:eastAsia="微软雅黑"/>
                <w:b/>
                <w:bCs/>
                <w:i/>
                <w:iCs/>
                <w:color w:val="595959"/>
                <w:sz w:val="16"/>
                <w:szCs w:val="16"/>
              </w:rPr>
            </w:pPr>
          </w:p>
        </w:tc>
        <w:tc>
          <w:tcPr>
            <w:tcW w:w="879" w:type="dxa"/>
            <w:tcBorders>
              <w:top w:val="nil"/>
              <w:left w:val="nil"/>
              <w:bottom w:val="nil"/>
              <w:right w:val="nil"/>
              <w:insideV w:val="nil"/>
            </w:tcBorders>
            <w:shd w:val="clear" w:color="auto" w:fill="auto"/>
            <w:vAlign w:val="center"/>
          </w:tcPr>
          <w:p w14:paraId="29AA711F">
            <w:pPr>
              <w:jc w:val="center"/>
              <w:rPr>
                <w:rFonts w:ascii="Times New Roman" w:hAnsi="Times New Roman" w:eastAsia="微软雅黑"/>
                <w:b/>
                <w:bCs/>
                <w:i/>
                <w:iCs/>
                <w:color w:val="595959"/>
                <w:sz w:val="16"/>
                <w:szCs w:val="16"/>
              </w:rPr>
            </w:pPr>
          </w:p>
        </w:tc>
        <w:tc>
          <w:tcPr>
            <w:tcW w:w="879" w:type="dxa"/>
            <w:tcBorders>
              <w:top w:val="nil"/>
              <w:left w:val="nil"/>
              <w:bottom w:val="nil"/>
              <w:right w:val="nil"/>
              <w:insideV w:val="nil"/>
            </w:tcBorders>
            <w:shd w:val="clear" w:color="auto" w:fill="auto"/>
            <w:vAlign w:val="center"/>
          </w:tcPr>
          <w:p w14:paraId="72AC7769">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850E7D1">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9EE4645">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7DBAB0D8">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CA9A53D">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6F167C88">
            <w:pPr>
              <w:jc w:val="center"/>
              <w:rPr>
                <w:rFonts w:ascii="Times New Roman" w:hAnsi="Times New Roman" w:eastAsia="微软雅黑"/>
                <w:b/>
                <w:bCs/>
                <w:color w:val="595959"/>
                <w:sz w:val="16"/>
                <w:szCs w:val="16"/>
              </w:rPr>
            </w:pPr>
          </w:p>
        </w:tc>
      </w:tr>
    </w:tbl>
    <w:p w14:paraId="66443447">
      <w:pPr>
        <w:pStyle w:val="42"/>
        <w:spacing w:before="113" w:after="57" w:line="240" w:lineRule="auto"/>
        <w:rPr>
          <w:rFonts w:ascii="Times New Roman" w:hAnsi="Times New Roman" w:eastAsia="微软雅黑" w:cs="Times New Roman"/>
          <w:b/>
          <w:color w:val="32B200"/>
          <w:spacing w:val="14"/>
          <w:lang w:val="en-US"/>
        </w:rPr>
      </w:pPr>
    </w:p>
    <w:p w14:paraId="0A63916D">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lang w:val="en-US"/>
        </w:rPr>
        <w:drawing>
          <wp:anchor distT="0" distB="0" distL="114300" distR="114300" simplePos="0" relativeHeight="251671552" behindDoc="0" locked="0" layoutInCell="1" allowOverlap="1">
            <wp:simplePos x="0" y="0"/>
            <wp:positionH relativeFrom="column">
              <wp:posOffset>4063365</wp:posOffset>
            </wp:positionH>
            <wp:positionV relativeFrom="paragraph">
              <wp:posOffset>73660</wp:posOffset>
            </wp:positionV>
            <wp:extent cx="2066290" cy="1482725"/>
            <wp:effectExtent l="0" t="0" r="6350" b="10795"/>
            <wp:wrapSquare wrapText="bothSides"/>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39"/>
                    <a:stretch>
                      <a:fillRect/>
                    </a:stretch>
                  </pic:blipFill>
                  <pic:spPr>
                    <a:xfrm>
                      <a:off x="0" y="0"/>
                      <a:ext cx="2066290" cy="1482725"/>
                    </a:xfrm>
                    <a:prstGeom prst="rect">
                      <a:avLst/>
                    </a:prstGeom>
                    <a:noFill/>
                    <a:ln>
                      <a:noFill/>
                    </a:ln>
                  </pic:spPr>
                </pic:pic>
              </a:graphicData>
            </a:graphic>
          </wp:anchor>
        </w:drawing>
      </w:r>
      <w:r>
        <w:rPr>
          <w:rFonts w:ascii="Times New Roman" w:hAnsi="Times New Roman" w:eastAsia="微软雅黑" w:cs="Times New Roman"/>
          <w:spacing w:val="14"/>
          <w:sz w:val="18"/>
          <w:szCs w:val="18"/>
        </w:rPr>
        <w:t>布鲁姆综合征（BSyn）是一种罕见的常染色体隐性遗传疾病，又称"面部红斑侏儒综合征"。其特征是身材矮小，与阳光暴晒有关的皮疹，以及从幼年开始罹患各种癌症的可能性增高。是一种极为罕见的遗传疾病。为常染色体隐性遗传。在检查染色体时常见</w:t>
      </w:r>
      <w:r>
        <w:rPr>
          <w:rFonts w:ascii="Times New Roman" w:hAnsi="Times New Roman" w:eastAsia="微软雅黑" w:cs="Times New Roman"/>
          <w:i/>
          <w:iCs/>
          <w:spacing w:val="14"/>
          <w:sz w:val="18"/>
          <w:szCs w:val="18"/>
        </w:rPr>
        <w:t>BLM</w:t>
      </w:r>
      <w:r>
        <w:rPr>
          <w:rFonts w:ascii="Times New Roman" w:hAnsi="Times New Roman" w:eastAsia="微软雅黑" w:cs="Times New Roman"/>
          <w:spacing w:val="14"/>
          <w:sz w:val="18"/>
          <w:szCs w:val="18"/>
        </w:rPr>
        <w:t>基因核苷酸缺失和移码突变。布鲁姆综合征往往是病人第一次诊断为恶性肿瘤时被诊断，可早在十几岁或二十几岁，有时甚至更早。</w:t>
      </w:r>
    </w:p>
    <w:p w14:paraId="556E67DD">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癌症是导致布鲁姆综合征患者死亡的主要原因，其早期发病导致平均寿命小于30岁。反复的感染，慢性肺疾病，皮肤色素沉着与2型糖尿病是布鲁姆综合征的常见并发症。临床特点为严重的身体发育不良，但身体比例正常，太阳光过敏性面部红斑，毛细血管扩张，以及布鲁姆综合征特殊面相包括颧骨发育不全，鼻突，下颌骨小，长头骨。患者对阳光高度过敏，往往有皮肤损伤或病变。患者非常容易感染，这是由于丙种球蛋白水平降低造成的严重免疫缺陷引起的，并且发展为糖尿病，脊髓发育不良，慢性肺部疾病的风险增加。女性生殖率低，男性不育。嗓音高亢以及具有某种形式的学习障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基因的突变可能会导致布鲁姆综合症。</w:t>
      </w:r>
    </w:p>
    <w:p w14:paraId="1C79C621">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为制造一种叫做RecQ解旋酶的蛋白质家族成员提供指令。BLM蛋白有助于防止细胞分裂过程中过多的姐妹染色单体交换，并且还参与其他有助于在复制过程中维持DNA稳定性的过程。已经在布鲁姆综合征患者中发现了超过70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基因突变，一个特定的</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突变导致产生异常短的非功能性BLM蛋白，由于缺乏功能性BLM蛋白，姐妹染色单体交换的频率比平均值高约10倍，此时细胞不能修复由紫外线引起的DNA损伤，从而导致阳光敏感度增加。这种基因变化的细胞分裂会导致布鲁姆综合征患者更容易患上癌症。</w:t>
      </w:r>
    </w:p>
    <w:p w14:paraId="127B359E">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布鲁姆综合征的治疗和预防：</w:t>
      </w:r>
    </w:p>
    <w:p w14:paraId="045027BF">
      <w:pPr>
        <w:pStyle w:val="42"/>
        <w:numPr>
          <w:ilvl w:val="0"/>
          <w:numId w:val="19"/>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本病征至今尚无根治性方法，应尽早发现和治疗易并发的白血病和结肠癌等恶性肿瘤，平时应避日晒，文献上有给予应用小剂量泼尼松(强的松)、甲状腺粉(片)和复合维生素B治疗的报道。</w:t>
      </w:r>
    </w:p>
    <w:p w14:paraId="3A56C206">
      <w:pPr>
        <w:pStyle w:val="42"/>
        <w:numPr>
          <w:ilvl w:val="0"/>
          <w:numId w:val="19"/>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本病征预后较差，患儿除生长迟缓外，幼年以后发育正常，智力不受影响，死亡原因多为白血病或其他癌变。</w:t>
      </w:r>
    </w:p>
    <w:p w14:paraId="7A080FA1">
      <w:pPr>
        <w:pStyle w:val="42"/>
        <w:numPr>
          <w:ilvl w:val="0"/>
          <w:numId w:val="19"/>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本症为常染色体隐性遗传性疾病，应做好遗传学咨询工作，避免近亲结婚等。</w:t>
      </w:r>
    </w:p>
    <w:p w14:paraId="4035E3C2">
      <w:pPr>
        <w:pStyle w:val="42"/>
        <w:spacing w:before="113" w:after="57"/>
        <w:rPr>
          <w:rFonts w:ascii="Times New Roman" w:hAnsi="Times New Roman" w:eastAsia="微软雅黑" w:cs="Times New Roman"/>
          <w:spacing w:val="14"/>
          <w:sz w:val="18"/>
          <w:szCs w:val="18"/>
          <w:lang w:val="en-US"/>
        </w:rPr>
      </w:pPr>
    </w:p>
    <w:p w14:paraId="03D0A42E">
      <w:pPr>
        <w:rPr>
          <w:rFonts w:ascii="Times New Roman" w:hAnsi="Times New Roman" w:eastAsia="微软雅黑" w:cs="黑体"/>
          <w:b/>
          <w:bCs/>
          <w:color w:val="62B541"/>
          <w:sz w:val="32"/>
          <w:szCs w:val="40"/>
        </w:rPr>
      </w:pPr>
      <w:r>
        <w:rPr>
          <w:rFonts w:ascii="Times New Roman" w:hAnsi="Times New Roman" w:eastAsia="微软雅黑" w:cs="黑体"/>
          <w:b/>
          <w:bCs/>
          <w:color w:val="62B541"/>
          <w:sz w:val="32"/>
          <w:szCs w:val="40"/>
        </w:rPr>
        <w:br w:type="page"/>
      </w:r>
    </w:p>
    <w:p w14:paraId="2AC86290">
      <w:pPr>
        <w:pStyle w:val="2"/>
        <w:numPr>
          <w:ilvl w:val="255"/>
          <w:numId w:val="0"/>
        </w:numPr>
        <w:spacing w:before="156" w:beforeLines="50" w:after="156" w:afterLines="50"/>
        <w:jc w:val="left"/>
        <w:rPr>
          <w:color w:val="0083C3"/>
          <w:szCs w:val="40"/>
        </w:rPr>
      </w:pPr>
      <w:r>
        <w:rPr>
          <w:color w:val="0083C3"/>
          <w:sz w:val="24"/>
          <w:szCs w:val="24"/>
        </w:rPr>
        <w:drawing>
          <wp:anchor distT="0" distB="0" distL="114300" distR="114300" simplePos="0" relativeHeight="251705344"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11"/>
                    <a:stretch>
                      <a:fillRect/>
                    </a:stretch>
                  </pic:blipFill>
                  <pic:spPr>
                    <a:xfrm>
                      <a:off x="0" y="0"/>
                      <a:ext cx="360045" cy="205105"/>
                    </a:xfrm>
                    <a:prstGeom prst="rect">
                      <a:avLst/>
                    </a:prstGeom>
                  </pic:spPr>
                </pic:pic>
              </a:graphicData>
            </a:graphic>
          </wp:anchor>
        </w:drawing>
      </w:r>
      <w:r>
        <w:rPr>
          <w:color w:val="0083C3"/>
          <w:szCs w:val="40"/>
        </w:rPr>
        <w:t>检测癌种和基因列表</w:t>
      </w:r>
    </w:p>
    <w:tbl>
      <w:tblPr>
        <w:tblStyle w:val="43"/>
        <w:tblW w:w="9780" w:type="dxa"/>
        <w:jc w:val="center"/>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Layout w:type="fixed"/>
        <w:tblCellMar>
          <w:top w:w="0" w:type="dxa"/>
          <w:left w:w="108" w:type="dxa"/>
          <w:bottom w:w="0" w:type="dxa"/>
          <w:right w:w="108" w:type="dxa"/>
        </w:tblCellMar>
      </w:tblPr>
      <w:tblGrid>
        <w:gridCol w:w="2138"/>
        <w:gridCol w:w="886"/>
        <w:gridCol w:w="900"/>
        <w:gridCol w:w="788"/>
        <w:gridCol w:w="900"/>
        <w:gridCol w:w="788"/>
        <w:gridCol w:w="794"/>
        <w:gridCol w:w="896"/>
        <w:gridCol w:w="845"/>
        <w:gridCol w:w="845"/>
      </w:tblGrid>
      <w:tr w14:paraId="336758D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2138" w:type="dxa"/>
            <w:tcBorders>
              <w:top w:val="nil"/>
              <w:left w:val="nil"/>
              <w:bottom w:val="nil"/>
              <w:right w:val="single" w:color="FFFFFF" w:themeColor="background1" w:sz="18" w:space="0"/>
              <w:insideV w:val="nil"/>
            </w:tcBorders>
            <w:shd w:val="clear" w:color="auto" w:fill="0083C3"/>
            <w:vAlign w:val="center"/>
          </w:tcPr>
          <w:p w14:paraId="43B677D6">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癌种</w:t>
            </w:r>
          </w:p>
        </w:tc>
        <w:tc>
          <w:tcPr>
            <w:tcW w:w="886" w:type="dxa"/>
            <w:tcBorders>
              <w:top w:val="nil"/>
              <w:left w:val="single" w:color="FFFFFF" w:themeColor="background1" w:sz="18" w:space="0"/>
              <w:bottom w:val="nil"/>
              <w:right w:val="single" w:color="FFFFFF" w:themeColor="background1" w:sz="18" w:space="0"/>
              <w:insideV w:val="nil"/>
            </w:tcBorders>
            <w:shd w:val="clear" w:color="auto" w:fill="0083C3"/>
            <w:vAlign w:val="center"/>
          </w:tcPr>
          <w:p w14:paraId="2232A9C7">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基因</w:t>
            </w:r>
          </w:p>
          <w:p w14:paraId="27FA0443">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数目</w:t>
            </w:r>
          </w:p>
        </w:tc>
        <w:tc>
          <w:tcPr>
            <w:tcW w:w="6756" w:type="dxa"/>
            <w:gridSpan w:val="8"/>
            <w:tcBorders>
              <w:top w:val="nil"/>
              <w:left w:val="single" w:color="FFFFFF" w:themeColor="background1" w:sz="18" w:space="0"/>
              <w:bottom w:val="nil"/>
              <w:right w:val="nil"/>
              <w:insideV w:val="nil"/>
            </w:tcBorders>
            <w:shd w:val="clear" w:color="auto" w:fill="0083C3"/>
            <w:vAlign w:val="center"/>
          </w:tcPr>
          <w:p w14:paraId="023A0545">
            <w:pPr>
              <w:tabs>
                <w:tab w:val="left" w:pos="3381"/>
              </w:tabs>
              <w:snapToGrid w:val="0"/>
              <w:jc w:val="center"/>
              <w:rPr>
                <w:rFonts w:ascii="Times New Roman" w:hAnsi="Times New Roman" w:eastAsia="微软雅黑"/>
                <w:b w:val="0"/>
                <w:bCs w:val="0"/>
                <w:color w:val="595959"/>
                <w:sz w:val="18"/>
                <w:szCs w:val="18"/>
              </w:rPr>
            </w:pPr>
            <w:r>
              <w:rPr>
                <w:rFonts w:ascii="Times New Roman" w:hAnsi="Times New Roman" w:eastAsia="微软雅黑"/>
                <w:b/>
                <w:bCs/>
                <w:color w:val="FFFFFF" w:themeColor="background1"/>
                <w:sz w:val="18"/>
                <w:szCs w:val="18"/>
                <w14:textFill>
                  <w14:solidFill>
                    <w14:schemeClr w14:val="bg1"/>
                  </w14:solidFill>
                </w14:textFill>
              </w:rPr>
              <w:t>基因</w:t>
            </w:r>
          </w:p>
        </w:tc>
      </w:tr>
      <w:tr w14:paraId="5BF1FBD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nil"/>
              <w:left w:val="nil"/>
              <w:bottom w:val="single" w:color="BFBFBF" w:sz="4" w:space="0"/>
              <w:right w:val="single" w:color="BFBFBF" w:sz="4" w:space="0"/>
            </w:tcBorders>
            <w:shd w:val="clear" w:color="auto" w:fill="FFFFFF" w:themeFill="background1"/>
            <w:vAlign w:val="center"/>
          </w:tcPr>
          <w:p w14:paraId="668584B8">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卵巢癌</w:t>
            </w:r>
          </w:p>
        </w:tc>
        <w:tc>
          <w:tcPr>
            <w:tcW w:w="886" w:type="dxa"/>
            <w:vMerge w:val="restart"/>
            <w:tcBorders>
              <w:top w:val="nil"/>
              <w:left w:val="single" w:color="BFBFBF" w:sz="4" w:space="0"/>
              <w:bottom w:val="single" w:color="BFBFBF" w:sz="4" w:space="0"/>
              <w:right w:val="single" w:color="BFBFBF" w:sz="4" w:space="0"/>
            </w:tcBorders>
            <w:shd w:val="clear" w:color="auto" w:fill="FFFFFF" w:themeFill="background1"/>
            <w:vAlign w:val="center"/>
          </w:tcPr>
          <w:p w14:paraId="4CC86576">
            <w:pPr>
              <w:widowControl/>
              <w:tabs>
                <w:tab w:val="left" w:pos="414"/>
              </w:tabs>
              <w:jc w:val="center"/>
              <w:rPr>
                <w:rFonts w:hint="eastAsia" w:ascii="Times New Roman" w:hAnsi="Times New Roman" w:eastAsia="微软雅黑"/>
                <w:b/>
                <w:bCs/>
                <w:color w:val="0083C3"/>
                <w:sz w:val="15"/>
                <w:szCs w:val="15"/>
                <w:lang w:val="en-US" w:eastAsia="zh-CN"/>
              </w:rPr>
            </w:pPr>
            <w:r>
              <w:rPr>
                <w:rFonts w:ascii="Times New Roman" w:hAnsi="Times New Roman" w:eastAsia="微软雅黑"/>
                <w:b/>
                <w:bCs/>
                <w:color w:val="0083C3"/>
                <w:sz w:val="15"/>
                <w:szCs w:val="15"/>
              </w:rPr>
              <w:t>2</w:t>
            </w:r>
            <w:r>
              <w:rPr>
                <w:rFonts w:hint="eastAsia" w:ascii="Times New Roman" w:hAnsi="Times New Roman" w:eastAsia="微软雅黑"/>
                <w:b/>
                <w:bCs/>
                <w:color w:val="0083C3"/>
                <w:sz w:val="15"/>
                <w:szCs w:val="15"/>
                <w:lang w:val="en-US" w:eastAsia="zh-CN"/>
              </w:rPr>
              <w:t>9</w:t>
            </w:r>
          </w:p>
        </w:tc>
        <w:tc>
          <w:tcPr>
            <w:tcW w:w="900" w:type="dxa"/>
            <w:tcBorders>
              <w:top w:val="nil"/>
              <w:left w:val="single" w:color="BFBFBF" w:sz="4" w:space="0"/>
              <w:bottom w:val="single" w:color="BFBFBF" w:sz="4" w:space="0"/>
              <w:right w:val="single" w:color="BFBFBF" w:sz="4" w:space="0"/>
            </w:tcBorders>
            <w:shd w:val="clear" w:color="auto" w:fill="FFFFFF" w:themeFill="background1"/>
            <w:vAlign w:val="center"/>
          </w:tcPr>
          <w:p w14:paraId="1DA6507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ATM</w:t>
            </w:r>
          </w:p>
        </w:tc>
        <w:tc>
          <w:tcPr>
            <w:tcW w:w="788" w:type="dxa"/>
            <w:tcBorders>
              <w:top w:val="nil"/>
              <w:left w:val="single" w:color="BFBFBF" w:sz="4" w:space="0"/>
              <w:bottom w:val="single" w:color="BFBFBF" w:sz="4" w:space="0"/>
              <w:right w:val="single" w:color="BFBFBF" w:sz="4" w:space="0"/>
            </w:tcBorders>
            <w:shd w:val="clear" w:color="auto" w:fill="FFFFFF" w:themeFill="background1"/>
            <w:vAlign w:val="center"/>
          </w:tcPr>
          <w:p w14:paraId="31458E7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BARD1</w:t>
            </w:r>
          </w:p>
        </w:tc>
        <w:tc>
          <w:tcPr>
            <w:tcW w:w="900" w:type="dxa"/>
            <w:tcBorders>
              <w:top w:val="nil"/>
              <w:left w:val="single" w:color="BFBFBF" w:sz="4" w:space="0"/>
              <w:bottom w:val="single" w:color="BFBFBF" w:sz="4" w:space="0"/>
              <w:right w:val="single" w:color="BFBFBF" w:sz="4" w:space="0"/>
            </w:tcBorders>
            <w:shd w:val="clear" w:color="auto" w:fill="FFFFFF" w:themeFill="background1"/>
            <w:vAlign w:val="center"/>
          </w:tcPr>
          <w:p w14:paraId="1E4534A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BRCA1</w:t>
            </w:r>
          </w:p>
        </w:tc>
        <w:tc>
          <w:tcPr>
            <w:tcW w:w="788" w:type="dxa"/>
            <w:tcBorders>
              <w:top w:val="nil"/>
              <w:left w:val="single" w:color="BFBFBF" w:sz="4" w:space="0"/>
              <w:bottom w:val="single" w:color="BFBFBF" w:sz="4" w:space="0"/>
              <w:right w:val="single" w:color="BFBFBF" w:sz="4" w:space="0"/>
            </w:tcBorders>
            <w:shd w:val="clear" w:color="auto" w:fill="FFFFFF" w:themeFill="background1"/>
            <w:vAlign w:val="center"/>
          </w:tcPr>
          <w:p w14:paraId="3718073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BRCA2</w:t>
            </w:r>
          </w:p>
        </w:tc>
        <w:tc>
          <w:tcPr>
            <w:tcW w:w="794" w:type="dxa"/>
            <w:tcBorders>
              <w:top w:val="nil"/>
              <w:left w:val="single" w:color="BFBFBF" w:sz="4" w:space="0"/>
              <w:bottom w:val="single" w:color="BFBFBF" w:sz="4" w:space="0"/>
              <w:right w:val="single" w:color="BFBFBF" w:sz="4" w:space="0"/>
            </w:tcBorders>
            <w:shd w:val="clear" w:color="auto" w:fill="FFFFFF" w:themeFill="background1"/>
            <w:vAlign w:val="center"/>
          </w:tcPr>
          <w:p w14:paraId="50FD601B">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BRIP1</w:t>
            </w:r>
          </w:p>
        </w:tc>
        <w:tc>
          <w:tcPr>
            <w:tcW w:w="896" w:type="dxa"/>
            <w:tcBorders>
              <w:top w:val="nil"/>
              <w:left w:val="single" w:color="BFBFBF" w:sz="4" w:space="0"/>
              <w:bottom w:val="single" w:color="BFBFBF" w:sz="4" w:space="0"/>
              <w:right w:val="single" w:color="BFBFBF" w:sz="4" w:space="0"/>
            </w:tcBorders>
            <w:shd w:val="clear" w:color="auto" w:fill="FFFFFF" w:themeFill="background1"/>
            <w:vAlign w:val="center"/>
          </w:tcPr>
          <w:p w14:paraId="456BDF8A">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CDH1</w:t>
            </w:r>
          </w:p>
        </w:tc>
        <w:tc>
          <w:tcPr>
            <w:tcW w:w="845" w:type="dxa"/>
            <w:tcBorders>
              <w:top w:val="nil"/>
              <w:left w:val="single" w:color="BFBFBF" w:sz="4" w:space="0"/>
              <w:bottom w:val="single" w:color="BFBFBF" w:sz="4" w:space="0"/>
              <w:right w:val="single" w:color="BFBFBF" w:sz="4" w:space="0"/>
            </w:tcBorders>
            <w:shd w:val="clear" w:color="auto" w:fill="FFFFFF" w:themeFill="background1"/>
            <w:vAlign w:val="center"/>
          </w:tcPr>
          <w:p w14:paraId="4193DDCD">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CHEK2</w:t>
            </w:r>
          </w:p>
        </w:tc>
        <w:tc>
          <w:tcPr>
            <w:tcW w:w="845" w:type="dxa"/>
            <w:tcBorders>
              <w:top w:val="nil"/>
              <w:left w:val="single" w:color="BFBFBF" w:sz="4" w:space="0"/>
              <w:bottom w:val="single" w:color="BFBFBF" w:sz="4" w:space="0"/>
              <w:right w:val="nil"/>
            </w:tcBorders>
            <w:shd w:val="clear" w:color="auto" w:fill="FFFFFF" w:themeFill="background1"/>
            <w:vAlign w:val="center"/>
          </w:tcPr>
          <w:p w14:paraId="7119D93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EPCAM</w:t>
            </w:r>
          </w:p>
        </w:tc>
      </w:tr>
      <w:tr w14:paraId="6024EBC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7E8A4BA6">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C6F561">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1EC48C">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FANCD2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0F9FE01">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FANCE</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291F586">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FANCF</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D04EA0">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FANCI</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DC3D32">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FANCM</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0F9FDA">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MLH1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E08F8CD">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MRE11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4BE926B">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MSH2</w:t>
            </w:r>
          </w:p>
        </w:tc>
      </w:tr>
      <w:tr w14:paraId="73826EB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74CF7343">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9FD62EB">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719240">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MSH6</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0ABC29">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MUTYH</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E9065D">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NBN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1F5D0B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NF1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651E1A">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PALB2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9DD3624">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PMS2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68E0CE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PTEN</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C7EB556">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RAD50</w:t>
            </w:r>
          </w:p>
        </w:tc>
      </w:tr>
      <w:tr w14:paraId="3FE3D70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05B46B41">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3E0FFF">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768BEF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RAD51C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F9EF40">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RAD51D</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543334">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SMARCA4</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DFE704">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STK11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7006370">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TP53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1885D4A">
            <w:pPr>
              <w:jc w:val="center"/>
              <w:rPr>
                <w:rFonts w:ascii="Times New Roman" w:hAnsi="Times New Roman" w:eastAsia="微软雅黑"/>
                <w:i/>
                <w:iCs/>
                <w:color w:val="595959"/>
                <w:sz w:val="15"/>
                <w:szCs w:val="15"/>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4CC294">
            <w:pPr>
              <w:jc w:val="center"/>
              <w:rPr>
                <w:rFonts w:ascii="Times New Roman" w:hAnsi="Times New Roman" w:eastAsia="微软雅黑"/>
                <w:i/>
                <w:iCs/>
                <w:color w:val="595959"/>
                <w:sz w:val="15"/>
                <w:szCs w:val="15"/>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C741F22">
            <w:pPr>
              <w:jc w:val="center"/>
              <w:rPr>
                <w:rFonts w:ascii="Times New Roman" w:hAnsi="Times New Roman" w:eastAsia="微软雅黑"/>
                <w:i/>
                <w:iCs/>
                <w:color w:val="595959"/>
                <w:sz w:val="15"/>
                <w:szCs w:val="15"/>
              </w:rPr>
            </w:pPr>
          </w:p>
        </w:tc>
      </w:tr>
      <w:tr w14:paraId="4DCB18B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right w:val="single" w:color="BFBFBF" w:sz="4" w:space="0"/>
            </w:tcBorders>
            <w:shd w:val="clear" w:color="auto" w:fill="FFFFFF" w:themeFill="background1"/>
            <w:vAlign w:val="center"/>
          </w:tcPr>
          <w:p w14:paraId="39713A9B">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乳腺癌</w:t>
            </w:r>
          </w:p>
        </w:tc>
        <w:tc>
          <w:tcPr>
            <w:tcW w:w="886" w:type="dxa"/>
            <w:vMerge w:val="restart"/>
            <w:tcBorders>
              <w:top w:val="single" w:color="BFBFBF" w:sz="4" w:space="0"/>
              <w:left w:val="single" w:color="BFBFBF" w:sz="4" w:space="0"/>
              <w:right w:val="single" w:color="BFBFBF" w:sz="4" w:space="0"/>
            </w:tcBorders>
            <w:shd w:val="clear" w:color="auto" w:fill="FFFFFF" w:themeFill="background1"/>
            <w:vAlign w:val="center"/>
          </w:tcPr>
          <w:p w14:paraId="0B8C4CAA">
            <w:pPr>
              <w:widowControl/>
              <w:jc w:val="center"/>
              <w:rPr>
                <w:rFonts w:hint="default"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26</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56B88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CC57B6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BARD1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98A534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7342A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A8ED5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BRIP1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4DA043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8EAB5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CHEK2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E22BD8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r>
      <w:tr w14:paraId="52880C6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right w:val="single" w:color="BFBFBF" w:sz="4" w:space="0"/>
            </w:tcBorders>
            <w:shd w:val="clear" w:color="auto" w:fill="FFFFFF" w:themeFill="background1"/>
            <w:vAlign w:val="center"/>
          </w:tcPr>
          <w:p w14:paraId="72C25504">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right w:val="single" w:color="BFBFBF" w:sz="4" w:space="0"/>
            </w:tcBorders>
            <w:shd w:val="clear" w:color="auto" w:fill="FFFFFF" w:themeFill="background1"/>
            <w:vAlign w:val="center"/>
          </w:tcPr>
          <w:p w14:paraId="791DDFE9">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6FF89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67F68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MRE11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77195B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5B167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BA931A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1AD8B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NBN</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E6213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0B7B5D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r>
      <w:tr w14:paraId="0411830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right w:val="single" w:color="BFBFBF" w:sz="4" w:space="0"/>
            </w:tcBorders>
            <w:shd w:val="clear" w:color="auto" w:fill="FFFFFF" w:themeFill="background1"/>
            <w:vAlign w:val="center"/>
          </w:tcPr>
          <w:p w14:paraId="210BE46C">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right w:val="single" w:color="BFBFBF" w:sz="4" w:space="0"/>
            </w:tcBorders>
            <w:shd w:val="clear" w:color="auto" w:fill="FFFFFF" w:themeFill="background1"/>
            <w:vAlign w:val="center"/>
          </w:tcPr>
          <w:p w14:paraId="05C906AD">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AEB0A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CAEFF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BAEEA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RAD50</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87374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RAD51C</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9B29D4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RAD51D</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AD0203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SMARCA4</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1D24B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F6CCDE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r>
      <w:tr w14:paraId="78B7FB6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bottom w:val="single" w:color="BFBFBF" w:sz="4" w:space="0"/>
              <w:right w:val="single" w:color="BFBFBF" w:sz="4" w:space="0"/>
            </w:tcBorders>
            <w:shd w:val="clear" w:color="auto" w:fill="FFFFFF" w:themeFill="background1"/>
            <w:vAlign w:val="center"/>
          </w:tcPr>
          <w:p w14:paraId="350A0F75">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08AC4577">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7E662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249BB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RAD54L</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6F42793">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181897">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6E589C">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3E837BA">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40EB6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7E6E618">
            <w:pPr>
              <w:jc w:val="center"/>
              <w:rPr>
                <w:rFonts w:hint="eastAsia" w:ascii="Times New Roman" w:hAnsi="Times New Roman" w:eastAsia="微软雅黑"/>
                <w:i/>
                <w:iCs/>
                <w:color w:val="595959"/>
                <w:sz w:val="15"/>
                <w:szCs w:val="15"/>
                <w:lang w:val="en-US" w:eastAsia="zh-CN"/>
              </w:rPr>
            </w:pPr>
          </w:p>
        </w:tc>
      </w:tr>
      <w:tr w14:paraId="5308F17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right w:val="single" w:color="BFBFBF" w:sz="4" w:space="0"/>
            </w:tcBorders>
            <w:shd w:val="clear" w:color="auto" w:fill="FFFFFF" w:themeFill="background1"/>
            <w:vAlign w:val="center"/>
          </w:tcPr>
          <w:p w14:paraId="6B655D86">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结直肠癌</w:t>
            </w:r>
          </w:p>
        </w:tc>
        <w:tc>
          <w:tcPr>
            <w:tcW w:w="886" w:type="dxa"/>
            <w:vMerge w:val="restart"/>
            <w:tcBorders>
              <w:top w:val="single" w:color="BFBFBF" w:sz="4" w:space="0"/>
              <w:left w:val="single" w:color="BFBFBF" w:sz="4" w:space="0"/>
              <w:right w:val="single" w:color="BFBFBF" w:sz="4" w:space="0"/>
            </w:tcBorders>
            <w:shd w:val="clear" w:color="auto" w:fill="FFFFFF" w:themeFill="background1"/>
            <w:vAlign w:val="center"/>
          </w:tcPr>
          <w:p w14:paraId="37F0470D">
            <w:pPr>
              <w:widowControl/>
              <w:jc w:val="center"/>
              <w:rPr>
                <w:rFonts w:hint="default"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25</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5A2BA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7422B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0CEB6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AXIN2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5EACC9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121DE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BMPR1A</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9A3CF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ECF0C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CHEK2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2F6AAF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r>
      <w:tr w14:paraId="7D84B04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right w:val="single" w:color="BFBFBF" w:sz="4" w:space="0"/>
            </w:tcBorders>
            <w:shd w:val="clear" w:color="auto" w:fill="FFFFFF" w:themeFill="background1"/>
            <w:vAlign w:val="center"/>
          </w:tcPr>
          <w:p w14:paraId="327868D4">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right w:val="single" w:color="BFBFBF" w:sz="4" w:space="0"/>
            </w:tcBorders>
            <w:shd w:val="clear" w:color="auto" w:fill="FFFFFF" w:themeFill="background1"/>
            <w:vAlign w:val="center"/>
          </w:tcPr>
          <w:p w14:paraId="59CDA021">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DED8A0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GALNT12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7965AD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GREM1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ED380F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9A142B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MLH3</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3A40B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851654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MSH3</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12B91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27B7B8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50F729C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right w:val="single" w:color="BFBFBF" w:sz="4" w:space="0"/>
            </w:tcBorders>
            <w:shd w:val="clear" w:color="auto" w:fill="FFFFFF" w:themeFill="background1"/>
            <w:vAlign w:val="center"/>
          </w:tcPr>
          <w:p w14:paraId="143A196A">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right w:val="single" w:color="BFBFBF" w:sz="4" w:space="0"/>
            </w:tcBorders>
            <w:shd w:val="clear" w:color="auto" w:fill="FFFFFF" w:themeFill="background1"/>
            <w:vAlign w:val="center"/>
          </w:tcPr>
          <w:p w14:paraId="51569F01">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CC6D1A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NTHL1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21C86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2791E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POLD1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E0BFB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POLE</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18742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18D737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RNF43</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E4059A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7214AC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r>
      <w:tr w14:paraId="043491D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bottom w:val="single" w:color="BFBFBF" w:sz="4" w:space="0"/>
              <w:right w:val="single" w:color="BFBFBF" w:sz="4" w:space="0"/>
            </w:tcBorders>
            <w:shd w:val="clear" w:color="auto" w:fill="FFFFFF" w:themeFill="background1"/>
            <w:vAlign w:val="center"/>
          </w:tcPr>
          <w:p w14:paraId="60DB5453">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3084E872">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3BD81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EC1672">
            <w:pPr>
              <w:jc w:val="center"/>
              <w:rPr>
                <w:rFonts w:hint="eastAsia" w:ascii="Times New Roman" w:hAnsi="Times New Roman" w:eastAsia="微软雅黑"/>
                <w:i/>
                <w:iCs/>
                <w:color w:val="595959"/>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20CB07">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8942AA9">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CE047A3">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9D6E5E9">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91F88E">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0C3460D">
            <w:pPr>
              <w:jc w:val="center"/>
              <w:rPr>
                <w:rFonts w:hint="eastAsia" w:ascii="Times New Roman" w:hAnsi="Times New Roman" w:eastAsia="微软雅黑"/>
                <w:i/>
                <w:iCs/>
                <w:color w:val="595959"/>
                <w:sz w:val="15"/>
                <w:szCs w:val="15"/>
                <w:lang w:val="en-US" w:eastAsia="zh-CN"/>
              </w:rPr>
            </w:pPr>
          </w:p>
        </w:tc>
      </w:tr>
      <w:tr w14:paraId="66F15C9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6000BBF8">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胃癌</w:t>
            </w:r>
          </w:p>
        </w:tc>
        <w:tc>
          <w:tcPr>
            <w:tcW w:w="886"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BD7D20B">
            <w:pPr>
              <w:widowControl/>
              <w:jc w:val="center"/>
              <w:rPr>
                <w:rFonts w:hint="default"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21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E05C5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29A0C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0871BF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853CD8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BMPR1A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8CA6F8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E56518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B7E667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72FFDE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CTNNA1</w:t>
            </w:r>
          </w:p>
        </w:tc>
      </w:tr>
      <w:tr w14:paraId="1B9041E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05A74C35">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BE3739">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22B4EB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876F6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076D8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21A876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F74214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286DB5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0FDCD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E50E34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r>
      <w:tr w14:paraId="30EA637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567A9629">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060BBC">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470542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0D5347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E3F4F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D73DC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544CF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669877">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BE569A">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8AD37A7">
            <w:pPr>
              <w:jc w:val="center"/>
              <w:rPr>
                <w:rFonts w:hint="eastAsia" w:ascii="Times New Roman" w:hAnsi="Times New Roman" w:eastAsia="微软雅黑"/>
                <w:i/>
                <w:iCs/>
                <w:color w:val="595959"/>
                <w:sz w:val="15"/>
                <w:szCs w:val="15"/>
                <w:lang w:val="en-US" w:eastAsia="zh-CN"/>
              </w:rPr>
            </w:pPr>
          </w:p>
        </w:tc>
      </w:tr>
      <w:tr w14:paraId="2254F90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1CEB1851">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遗传性副神经节瘤-</w:t>
            </w:r>
          </w:p>
          <w:p w14:paraId="709656AF">
            <w:pPr>
              <w:widowControl/>
              <w:jc w:val="center"/>
              <w:rPr>
                <w:rFonts w:hint="eastAsia" w:ascii="Times New Roman" w:hAnsi="Times New Roman" w:eastAsia="微软雅黑"/>
                <w:b/>
                <w:bCs/>
                <w:color w:val="0083C3"/>
                <w:sz w:val="16"/>
                <w:szCs w:val="16"/>
                <w:lang w:val="en-US" w:eastAsia="zh-CN"/>
              </w:rPr>
            </w:pPr>
            <w:r>
              <w:rPr>
                <w:rFonts w:ascii="Times New Roman" w:hAnsi="Times New Roman" w:eastAsia="微软雅黑"/>
                <w:b/>
                <w:bCs/>
                <w:color w:val="0083C3"/>
                <w:sz w:val="16"/>
                <w:szCs w:val="16"/>
              </w:rPr>
              <w:t>嗜铬细胞瘤</w:t>
            </w:r>
            <w:r>
              <w:rPr>
                <w:rFonts w:hint="eastAsia" w:ascii="Times New Roman" w:hAnsi="Times New Roman" w:eastAsia="微软雅黑"/>
                <w:b/>
                <w:bCs/>
                <w:color w:val="0083C3"/>
                <w:sz w:val="16"/>
                <w:szCs w:val="16"/>
                <w:lang w:val="en-US" w:eastAsia="zh-CN"/>
              </w:rPr>
              <w:t>综合征</w:t>
            </w:r>
          </w:p>
        </w:tc>
        <w:tc>
          <w:tcPr>
            <w:tcW w:w="886"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9D4AA3">
            <w:pPr>
              <w:widowControl/>
              <w:jc w:val="center"/>
              <w:rPr>
                <w:rFonts w:hint="default"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20</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0486A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ACVRL1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D6DAC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DLST</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F303B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EGLN1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2697A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ENG</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51697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EC315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KIF1B</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1E2957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MAX</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0ECEDA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MDH2</w:t>
            </w:r>
          </w:p>
        </w:tc>
      </w:tr>
      <w:tr w14:paraId="76AE93C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0F10885B">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A54682">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7AA2D0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MEN1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58D03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597A0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RET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B399BE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9A0D8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SDHAF2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9602D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36002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2EE856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r>
      <w:tr w14:paraId="16C0132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1503FF87">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64A0862">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0D01A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SLC25A11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7409B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11EE6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TMEM127</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C3617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VHL</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4A51DC">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3874499">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644D5A">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233C22F">
            <w:pPr>
              <w:jc w:val="center"/>
              <w:rPr>
                <w:rFonts w:hint="eastAsia" w:ascii="Times New Roman" w:hAnsi="Times New Roman" w:eastAsia="微软雅黑"/>
                <w:i/>
                <w:iCs/>
                <w:color w:val="595959"/>
                <w:sz w:val="15"/>
                <w:szCs w:val="15"/>
                <w:lang w:val="en-US" w:eastAsia="zh-CN"/>
              </w:rPr>
            </w:pPr>
          </w:p>
        </w:tc>
      </w:tr>
      <w:tr w14:paraId="08C4DB2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78DEE516">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肾癌</w:t>
            </w:r>
          </w:p>
        </w:tc>
        <w:tc>
          <w:tcPr>
            <w:tcW w:w="886"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5A8E43F">
            <w:pPr>
              <w:widowControl/>
              <w:jc w:val="center"/>
              <w:rPr>
                <w:rFonts w:hint="default"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18</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63D47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BAP1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72D808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88752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FH</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86A9E6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FLCN</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4DA51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MET</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8A95E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965A3A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F47760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r>
      <w:tr w14:paraId="3AD138D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4B6FE4A0">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034CBF">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766BB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088E78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87E2F0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C6A69F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6685D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AEC36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43808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CF52F1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TSC1</w:t>
            </w:r>
          </w:p>
        </w:tc>
      </w:tr>
      <w:tr w14:paraId="115F9C0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5473CBC4">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C6B4E3">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EF003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TSC2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5CAAC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VHL</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B2C720E">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06D8FC7">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1C879C">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CD2443">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A692B4">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46BDF02">
            <w:pPr>
              <w:jc w:val="center"/>
              <w:rPr>
                <w:rFonts w:hint="eastAsia" w:ascii="Times New Roman" w:hAnsi="Times New Roman" w:eastAsia="微软雅黑"/>
                <w:i/>
                <w:iCs/>
                <w:color w:val="595959"/>
                <w:sz w:val="15"/>
                <w:szCs w:val="15"/>
                <w:lang w:val="en-US" w:eastAsia="zh-CN"/>
              </w:rPr>
            </w:pPr>
          </w:p>
        </w:tc>
      </w:tr>
      <w:tr w14:paraId="18A194B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right w:val="single" w:color="BFBFBF" w:sz="4" w:space="0"/>
            </w:tcBorders>
            <w:shd w:val="clear" w:color="auto" w:fill="FFFFFF" w:themeFill="background1"/>
            <w:vAlign w:val="center"/>
          </w:tcPr>
          <w:p w14:paraId="3560C42F">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胰腺癌</w:t>
            </w:r>
          </w:p>
        </w:tc>
        <w:tc>
          <w:tcPr>
            <w:tcW w:w="886" w:type="dxa"/>
            <w:vMerge w:val="restart"/>
            <w:tcBorders>
              <w:top w:val="single" w:color="BFBFBF" w:sz="4" w:space="0"/>
              <w:left w:val="single" w:color="BFBFBF" w:sz="4" w:space="0"/>
              <w:right w:val="single" w:color="BFBFBF" w:sz="4" w:space="0"/>
            </w:tcBorders>
            <w:shd w:val="clear" w:color="auto" w:fill="FFFFFF" w:themeFill="background1"/>
            <w:vAlign w:val="center"/>
          </w:tcPr>
          <w:p w14:paraId="0F9B3F18">
            <w:pPr>
              <w:widowControl/>
              <w:jc w:val="center"/>
              <w:rPr>
                <w:rFonts w:hint="default"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18</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DD8DE5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C6C0E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3523E5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A0FEC8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C451F6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CDKN2A</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97D7EC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CFTR</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D534A8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6A92D0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FANCC</w:t>
            </w:r>
          </w:p>
        </w:tc>
      </w:tr>
      <w:tr w14:paraId="4EEFE32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right w:val="single" w:color="BFBFBF" w:sz="4" w:space="0"/>
            </w:tcBorders>
            <w:shd w:val="clear" w:color="auto" w:fill="FFFFFF" w:themeFill="background1"/>
            <w:vAlign w:val="center"/>
          </w:tcPr>
          <w:p w14:paraId="20BAFFD8">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right w:val="single" w:color="BFBFBF" w:sz="4" w:space="0"/>
            </w:tcBorders>
            <w:shd w:val="clear" w:color="auto" w:fill="FFFFFF" w:themeFill="background1"/>
            <w:vAlign w:val="center"/>
          </w:tcPr>
          <w:p w14:paraId="17487A7A">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26D59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FANCG</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6EE6D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3FC85E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84C0AC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09950A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19555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DB0B4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PRSS1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76F906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SPINK1</w:t>
            </w:r>
          </w:p>
        </w:tc>
      </w:tr>
      <w:tr w14:paraId="26DC9B5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bottom w:val="single" w:color="BFBFBF" w:sz="4" w:space="0"/>
              <w:right w:val="single" w:color="BFBFBF" w:sz="4" w:space="0"/>
            </w:tcBorders>
            <w:shd w:val="clear" w:color="auto" w:fill="FFFFFF" w:themeFill="background1"/>
            <w:vAlign w:val="center"/>
          </w:tcPr>
          <w:p w14:paraId="49C80D12">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77C85079">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27E9D7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D4A6B2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E74E9F">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7E0730">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D50F6D">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173BF7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9FCA21F">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187097E">
            <w:pPr>
              <w:jc w:val="center"/>
              <w:rPr>
                <w:rFonts w:hint="eastAsia" w:ascii="Times New Roman" w:hAnsi="Times New Roman" w:eastAsia="微软雅黑"/>
                <w:i/>
                <w:iCs/>
                <w:color w:val="595959"/>
                <w:sz w:val="15"/>
                <w:szCs w:val="15"/>
                <w:lang w:val="en-US" w:eastAsia="zh-CN"/>
              </w:rPr>
            </w:pPr>
          </w:p>
        </w:tc>
      </w:tr>
      <w:tr w14:paraId="090FAED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56E5230D">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子宫内膜癌</w:t>
            </w:r>
          </w:p>
        </w:tc>
        <w:tc>
          <w:tcPr>
            <w:tcW w:w="886"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74E964">
            <w:pPr>
              <w:widowControl/>
              <w:jc w:val="center"/>
              <w:rPr>
                <w:rFonts w:hint="default"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12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9CD74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5AB15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8B380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9E84E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89F12D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E4212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923FB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E454E7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648461B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4DEE55DA">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C221745">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44065E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56375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5F8357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49A95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94C185">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2BF8265">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A8C9CDB">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970E4FA">
            <w:pPr>
              <w:jc w:val="center"/>
              <w:rPr>
                <w:rFonts w:hint="eastAsia" w:ascii="Times New Roman" w:hAnsi="Times New Roman" w:eastAsia="微软雅黑"/>
                <w:i/>
                <w:iCs/>
                <w:color w:val="595959"/>
                <w:sz w:val="15"/>
                <w:szCs w:val="15"/>
                <w:lang w:val="en-US" w:eastAsia="zh-CN"/>
              </w:rPr>
            </w:pPr>
          </w:p>
        </w:tc>
      </w:tr>
      <w:tr w14:paraId="3DCADFC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08A03F24">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尿路上皮癌</w:t>
            </w:r>
          </w:p>
        </w:tc>
        <w:tc>
          <w:tcPr>
            <w:tcW w:w="886"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3A9A17">
            <w:pPr>
              <w:widowControl/>
              <w:jc w:val="center"/>
              <w:rPr>
                <w:rFonts w:hint="default"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10</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095AE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E39E4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69483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7E276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C7AEF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D178F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8C01C2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A95BB2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156CA1E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2A304E4B">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A5347B">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D74278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9A546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6DCFFA">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33FAF24">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C92B797">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D3D23B">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B663EC">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1FCA20E">
            <w:pPr>
              <w:jc w:val="center"/>
              <w:rPr>
                <w:rFonts w:hint="eastAsia" w:ascii="Times New Roman" w:hAnsi="Times New Roman" w:eastAsia="微软雅黑"/>
                <w:i/>
                <w:iCs/>
                <w:color w:val="595959"/>
                <w:sz w:val="15"/>
                <w:szCs w:val="15"/>
                <w:lang w:val="en-US" w:eastAsia="zh-CN"/>
              </w:rPr>
            </w:pPr>
          </w:p>
        </w:tc>
      </w:tr>
      <w:tr w14:paraId="524C4E4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right w:val="single" w:color="BFBFBF" w:sz="4" w:space="0"/>
            </w:tcBorders>
            <w:shd w:val="clear" w:color="auto" w:fill="FFFFFF" w:themeFill="background1"/>
            <w:vAlign w:val="center"/>
          </w:tcPr>
          <w:p w14:paraId="0CE49C8A">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黑色素瘤</w:t>
            </w:r>
          </w:p>
        </w:tc>
        <w:tc>
          <w:tcPr>
            <w:tcW w:w="886" w:type="dxa"/>
            <w:vMerge w:val="restart"/>
            <w:tcBorders>
              <w:top w:val="single" w:color="BFBFBF" w:sz="4" w:space="0"/>
              <w:left w:val="single" w:color="BFBFBF" w:sz="4" w:space="0"/>
              <w:right w:val="single" w:color="BFBFBF" w:sz="4" w:space="0"/>
            </w:tcBorders>
            <w:shd w:val="clear" w:color="auto" w:fill="FFFFFF" w:themeFill="background1"/>
            <w:vAlign w:val="center"/>
          </w:tcPr>
          <w:p w14:paraId="254777C4">
            <w:pPr>
              <w:widowControl/>
              <w:jc w:val="center"/>
              <w:rPr>
                <w:rFonts w:hint="eastAsia"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9</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87E702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CDKN2A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BAF422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CDK4</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43F70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BAP1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EBC75E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EF62A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MBD4</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DC201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MC1R</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9844F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MITF</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7F0B9B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r>
      <w:tr w14:paraId="30585EB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bottom w:val="single" w:color="BFBFBF" w:sz="4" w:space="0"/>
              <w:right w:val="single" w:color="BFBFBF" w:sz="4" w:space="0"/>
            </w:tcBorders>
            <w:shd w:val="clear" w:color="auto" w:fill="FFFFFF" w:themeFill="background1"/>
            <w:vAlign w:val="center"/>
          </w:tcPr>
          <w:p w14:paraId="1398AE16">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3E212651">
            <w:pPr>
              <w:widowControl/>
              <w:jc w:val="center"/>
              <w:rPr>
                <w:rFonts w:hint="eastAsia" w:ascii="Times New Roman" w:hAnsi="Times New Roman" w:eastAsia="微软雅黑"/>
                <w:b/>
                <w:bCs/>
                <w:color w:val="0083C3"/>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6DA43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CD1FE0E">
            <w:pPr>
              <w:jc w:val="center"/>
              <w:rPr>
                <w:rFonts w:hint="eastAsia" w:ascii="Times New Roman" w:hAnsi="Times New Roman" w:eastAsia="微软雅黑"/>
                <w:i/>
                <w:iCs/>
                <w:color w:val="595959"/>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42A719">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DE1834">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B6BA4C7">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1D78B5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21116C9">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AB8F3A2">
            <w:pPr>
              <w:jc w:val="center"/>
              <w:rPr>
                <w:rFonts w:hint="eastAsia" w:ascii="Times New Roman" w:hAnsi="Times New Roman" w:eastAsia="微软雅黑"/>
                <w:i/>
                <w:iCs/>
                <w:color w:val="595959"/>
                <w:sz w:val="15"/>
                <w:szCs w:val="15"/>
                <w:lang w:val="en-US" w:eastAsia="zh-CN"/>
              </w:rPr>
            </w:pPr>
          </w:p>
        </w:tc>
      </w:tr>
      <w:tr w14:paraId="2F4E3DA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2992547F">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胃肠道间质瘤</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1924768">
            <w:pPr>
              <w:widowControl/>
              <w:jc w:val="center"/>
              <w:rPr>
                <w:rFonts w:hint="eastAsia"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7</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21EFB2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KIT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EE7A53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B59D2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PDGFRA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6429F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08A6BF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96797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EFAC8E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DF0E1E7">
            <w:pPr>
              <w:jc w:val="center"/>
              <w:rPr>
                <w:rFonts w:hint="eastAsia" w:ascii="Times New Roman" w:hAnsi="Times New Roman" w:eastAsia="微软雅黑"/>
                <w:i/>
                <w:iCs/>
                <w:color w:val="595959"/>
                <w:sz w:val="15"/>
                <w:szCs w:val="15"/>
                <w:lang w:val="en-US" w:eastAsia="zh-CN"/>
              </w:rPr>
            </w:pPr>
          </w:p>
        </w:tc>
      </w:tr>
      <w:tr w14:paraId="7E090E7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0925A256">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膀胱癌</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79BC13">
            <w:pPr>
              <w:widowControl/>
              <w:jc w:val="center"/>
              <w:rPr>
                <w:rFonts w:hint="eastAsia"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6</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D58D6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70A8C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1A066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6C16D5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A53B75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1B959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XPC</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EB9435">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57E50DD">
            <w:pPr>
              <w:jc w:val="center"/>
              <w:rPr>
                <w:rFonts w:hint="eastAsia" w:ascii="Times New Roman" w:hAnsi="Times New Roman" w:eastAsia="微软雅黑"/>
                <w:i/>
                <w:iCs/>
                <w:color w:val="595959"/>
                <w:sz w:val="15"/>
                <w:szCs w:val="15"/>
                <w:lang w:val="en-US" w:eastAsia="zh-CN"/>
              </w:rPr>
            </w:pPr>
          </w:p>
        </w:tc>
      </w:tr>
      <w:tr w14:paraId="55A54D0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67714AEC">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食管癌</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3B11D66">
            <w:pPr>
              <w:widowControl/>
              <w:jc w:val="center"/>
              <w:rPr>
                <w:rFonts w:hint="eastAsia"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5</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4A1FD3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6FC00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078CD1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MSR1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D43E0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14E999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RHBDF2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2FB993F">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38D2DA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39D491F">
            <w:pPr>
              <w:jc w:val="center"/>
              <w:rPr>
                <w:rFonts w:hint="eastAsia" w:ascii="Times New Roman" w:hAnsi="Times New Roman" w:eastAsia="微软雅黑"/>
                <w:i/>
                <w:iCs/>
                <w:color w:val="595959"/>
                <w:sz w:val="15"/>
                <w:szCs w:val="15"/>
                <w:lang w:val="en-US" w:eastAsia="zh-CN"/>
              </w:rPr>
            </w:pPr>
          </w:p>
        </w:tc>
      </w:tr>
      <w:tr w14:paraId="51AAA0E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224FBA1E">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痣样基底细胞癌</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678876">
            <w:pPr>
              <w:widowControl/>
              <w:jc w:val="center"/>
              <w:rPr>
                <w:rFonts w:hint="eastAsia"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F85C3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PTCH1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4E6C92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PTCH2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958620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SUFU</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9905CCA">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845849">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E218BC0">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6121D1B">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5EC7F91">
            <w:pPr>
              <w:jc w:val="center"/>
              <w:rPr>
                <w:rFonts w:hint="eastAsia" w:ascii="Times New Roman" w:hAnsi="Times New Roman" w:eastAsia="微软雅黑"/>
                <w:i/>
                <w:iCs/>
                <w:color w:val="595959"/>
                <w:sz w:val="15"/>
                <w:szCs w:val="15"/>
                <w:lang w:val="en-US" w:eastAsia="zh-CN"/>
              </w:rPr>
            </w:pPr>
          </w:p>
        </w:tc>
      </w:tr>
      <w:tr w14:paraId="7296EFA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1035C8A4">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多发性内分泌瘤</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6590F1">
            <w:pPr>
              <w:widowControl/>
              <w:jc w:val="center"/>
              <w:rPr>
                <w:rFonts w:hint="eastAsia"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04AEA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CDKN1B</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060911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MEN1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4A986D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RET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1B35E11">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04774D">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0DFABFB">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1850EA8">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CE5599C">
            <w:pPr>
              <w:jc w:val="center"/>
              <w:rPr>
                <w:rFonts w:hint="eastAsia" w:ascii="Times New Roman" w:hAnsi="Times New Roman" w:eastAsia="微软雅黑"/>
                <w:i/>
                <w:iCs/>
                <w:color w:val="595959"/>
                <w:sz w:val="15"/>
                <w:szCs w:val="15"/>
                <w:lang w:val="en-US" w:eastAsia="zh-CN"/>
              </w:rPr>
            </w:pPr>
          </w:p>
        </w:tc>
      </w:tr>
      <w:tr w14:paraId="16D491A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7B94951B">
            <w:pPr>
              <w:widowControl/>
              <w:jc w:val="center"/>
              <w:rPr>
                <w:rFonts w:ascii="Times New Roman" w:hAnsi="Times New Roman" w:eastAsia="微软雅黑" w:cs="宋体"/>
                <w:b/>
                <w:bCs/>
                <w:color w:val="0083C3"/>
                <w:sz w:val="16"/>
                <w:szCs w:val="16"/>
                <w:lang w:val="en-US" w:eastAsia="en-US" w:bidi="ar-SA"/>
              </w:rPr>
            </w:pPr>
            <w:r>
              <w:rPr>
                <w:rFonts w:ascii="Times New Roman" w:hAnsi="Times New Roman" w:eastAsia="微软雅黑"/>
                <w:b/>
                <w:bCs/>
                <w:color w:val="0083C3"/>
                <w:sz w:val="16"/>
                <w:szCs w:val="16"/>
              </w:rPr>
              <w:t>家族性成神经细胞癌</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92CE42">
            <w:pPr>
              <w:widowControl/>
              <w:jc w:val="center"/>
              <w:rPr>
                <w:rFonts w:hint="eastAsia" w:ascii="Times New Roman" w:hAnsi="Times New Roman" w:eastAsia="微软雅黑"/>
                <w:b/>
                <w:bCs/>
                <w:color w:val="0083C3"/>
                <w:sz w:val="15"/>
                <w:szCs w:val="15"/>
                <w:lang w:val="en-US" w:eastAsia="en-US"/>
              </w:rPr>
            </w:pPr>
            <w:r>
              <w:rPr>
                <w:rFonts w:hint="eastAsia" w:ascii="Times New Roman" w:hAnsi="Times New Roman" w:eastAsia="微软雅黑"/>
                <w:b/>
                <w:bCs/>
                <w:color w:val="0083C3"/>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B71336C">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ALK</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1EABA1">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PHOX2B</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A3CC6EB">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05B1144">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9D7230">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7E6E3CF">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AFA0A74">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20A29F0">
            <w:pPr>
              <w:jc w:val="center"/>
              <w:rPr>
                <w:rFonts w:hint="eastAsia" w:ascii="Times New Roman" w:hAnsi="Times New Roman" w:eastAsia="微软雅黑"/>
                <w:i/>
                <w:iCs/>
                <w:color w:val="595959"/>
                <w:sz w:val="15"/>
                <w:szCs w:val="15"/>
                <w:lang w:val="en-US" w:eastAsia="en-US"/>
              </w:rPr>
            </w:pPr>
          </w:p>
        </w:tc>
      </w:tr>
      <w:tr w14:paraId="7AC7BFD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0734DCF3">
            <w:pPr>
              <w:widowControl/>
              <w:jc w:val="center"/>
              <w:rPr>
                <w:rFonts w:ascii="Times New Roman" w:hAnsi="Times New Roman" w:eastAsia="微软雅黑" w:cs="宋体"/>
                <w:b/>
                <w:bCs/>
                <w:color w:val="0083C3"/>
                <w:sz w:val="16"/>
                <w:szCs w:val="16"/>
                <w:lang w:val="en-US" w:eastAsia="en-US" w:bidi="ar-SA"/>
              </w:rPr>
            </w:pPr>
            <w:r>
              <w:rPr>
                <w:rFonts w:ascii="Times New Roman" w:hAnsi="Times New Roman" w:eastAsia="微软雅黑"/>
                <w:b/>
                <w:bCs/>
                <w:color w:val="0083C3"/>
                <w:sz w:val="16"/>
                <w:szCs w:val="16"/>
              </w:rPr>
              <w:t>结节性硬化症</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82D38A3">
            <w:pPr>
              <w:widowControl/>
              <w:jc w:val="center"/>
              <w:rPr>
                <w:rFonts w:hint="eastAsia" w:ascii="Times New Roman" w:hAnsi="Times New Roman" w:eastAsia="微软雅黑"/>
                <w:b/>
                <w:bCs/>
                <w:color w:val="0083C3"/>
                <w:sz w:val="15"/>
                <w:szCs w:val="15"/>
                <w:lang w:val="en-US" w:eastAsia="en-US"/>
              </w:rPr>
            </w:pPr>
            <w:r>
              <w:rPr>
                <w:rFonts w:hint="eastAsia" w:ascii="Times New Roman" w:hAnsi="Times New Roman" w:eastAsia="微软雅黑"/>
                <w:b/>
                <w:bCs/>
                <w:color w:val="0083C3"/>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B32A5E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TSC1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D00BBAE">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TSC2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E3CA85">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B5EF6E">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4D03A9">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B91184">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464D19">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98521A3">
            <w:pPr>
              <w:jc w:val="center"/>
              <w:rPr>
                <w:rFonts w:hint="eastAsia" w:ascii="Times New Roman" w:hAnsi="Times New Roman" w:eastAsia="微软雅黑"/>
                <w:i/>
                <w:iCs/>
                <w:color w:val="595959"/>
                <w:sz w:val="15"/>
                <w:szCs w:val="15"/>
                <w:lang w:val="en-US" w:eastAsia="en-US"/>
              </w:rPr>
            </w:pPr>
          </w:p>
        </w:tc>
      </w:tr>
      <w:tr w14:paraId="62A63C5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5A663FAE">
            <w:pPr>
              <w:widowControl/>
              <w:jc w:val="center"/>
              <w:rPr>
                <w:rFonts w:ascii="Times New Roman" w:hAnsi="Times New Roman" w:eastAsia="微软雅黑" w:cs="宋体"/>
                <w:b/>
                <w:bCs/>
                <w:color w:val="0083C3"/>
                <w:sz w:val="16"/>
                <w:szCs w:val="16"/>
                <w:lang w:val="en-US" w:eastAsia="en-US" w:bidi="ar-SA"/>
              </w:rPr>
            </w:pPr>
            <w:r>
              <w:rPr>
                <w:rFonts w:ascii="Times New Roman" w:hAnsi="Times New Roman" w:eastAsia="微软雅黑"/>
                <w:b/>
                <w:bCs/>
                <w:color w:val="0083C3"/>
                <w:sz w:val="16"/>
                <w:szCs w:val="16"/>
              </w:rPr>
              <w:t>软骨肉瘤</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542E7BF">
            <w:pPr>
              <w:widowControl/>
              <w:jc w:val="center"/>
              <w:rPr>
                <w:rFonts w:hint="eastAsia" w:ascii="Times New Roman" w:hAnsi="Times New Roman" w:eastAsia="微软雅黑"/>
                <w:b/>
                <w:bCs/>
                <w:color w:val="0083C3"/>
                <w:sz w:val="15"/>
                <w:szCs w:val="15"/>
                <w:lang w:val="en-US" w:eastAsia="en-US"/>
              </w:rPr>
            </w:pPr>
            <w:r>
              <w:rPr>
                <w:rFonts w:hint="eastAsia" w:ascii="Times New Roman" w:hAnsi="Times New Roman" w:eastAsia="微软雅黑"/>
                <w:b/>
                <w:bCs/>
                <w:color w:val="0083C3"/>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06B79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EXT1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382B99">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EXT2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FF2A56E">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67A052">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FCBB63">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E57153C">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3BAFF3">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BF2144C">
            <w:pPr>
              <w:jc w:val="center"/>
              <w:rPr>
                <w:rFonts w:hint="eastAsia" w:ascii="Times New Roman" w:hAnsi="Times New Roman" w:eastAsia="微软雅黑"/>
                <w:i/>
                <w:iCs/>
                <w:color w:val="595959"/>
                <w:sz w:val="15"/>
                <w:szCs w:val="15"/>
                <w:lang w:val="en-US" w:eastAsia="en-US"/>
              </w:rPr>
            </w:pPr>
          </w:p>
        </w:tc>
      </w:tr>
      <w:tr w14:paraId="447EB93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1E83F376">
            <w:pPr>
              <w:widowControl/>
              <w:jc w:val="center"/>
              <w:rPr>
                <w:rFonts w:ascii="Times New Roman" w:hAnsi="Times New Roman" w:eastAsia="微软雅黑" w:cs="宋体"/>
                <w:b/>
                <w:bCs/>
                <w:color w:val="0083C3"/>
                <w:sz w:val="16"/>
                <w:szCs w:val="16"/>
                <w:lang w:val="en-US" w:eastAsia="en-US" w:bidi="ar-SA"/>
              </w:rPr>
            </w:pPr>
            <w:r>
              <w:rPr>
                <w:rFonts w:ascii="Times New Roman" w:hAnsi="Times New Roman" w:eastAsia="微软雅黑"/>
                <w:b/>
                <w:bCs/>
                <w:color w:val="0083C3"/>
                <w:sz w:val="16"/>
                <w:szCs w:val="16"/>
              </w:rPr>
              <w:t>甲状腺癌</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36BB9D">
            <w:pPr>
              <w:widowControl/>
              <w:jc w:val="center"/>
              <w:rPr>
                <w:rFonts w:hint="eastAsia" w:ascii="Times New Roman" w:hAnsi="Times New Roman" w:eastAsia="微软雅黑"/>
                <w:b/>
                <w:bCs/>
                <w:color w:val="0083C3"/>
                <w:sz w:val="15"/>
                <w:szCs w:val="15"/>
                <w:lang w:val="en-US" w:eastAsia="en-US"/>
              </w:rPr>
            </w:pPr>
            <w:r>
              <w:rPr>
                <w:rFonts w:hint="eastAsia" w:ascii="Times New Roman" w:hAnsi="Times New Roman" w:eastAsia="微软雅黑"/>
                <w:b/>
                <w:bCs/>
                <w:color w:val="0083C3"/>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9CD748">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NTRK1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F44D4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RET</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AB52C9">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CD189B">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36EBE1">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05910BC">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27DD42">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DAD60B5">
            <w:pPr>
              <w:jc w:val="center"/>
              <w:rPr>
                <w:rFonts w:hint="eastAsia" w:ascii="Times New Roman" w:hAnsi="Times New Roman" w:eastAsia="微软雅黑"/>
                <w:i/>
                <w:iCs/>
                <w:color w:val="595959"/>
                <w:sz w:val="15"/>
                <w:szCs w:val="15"/>
                <w:lang w:val="en-US" w:eastAsia="en-US"/>
              </w:rPr>
            </w:pPr>
          </w:p>
        </w:tc>
      </w:tr>
      <w:tr w14:paraId="5A8FAB4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38C0CAC2">
            <w:pPr>
              <w:widowControl/>
              <w:jc w:val="center"/>
              <w:rPr>
                <w:rFonts w:ascii="Times New Roman" w:hAnsi="Times New Roman" w:eastAsia="微软雅黑" w:cs="宋体"/>
                <w:b/>
                <w:bCs/>
                <w:color w:val="0083C3"/>
                <w:sz w:val="16"/>
                <w:szCs w:val="16"/>
                <w:lang w:val="en-US" w:eastAsia="en-US" w:bidi="ar-SA"/>
              </w:rPr>
            </w:pPr>
            <w:r>
              <w:rPr>
                <w:rFonts w:ascii="Times New Roman" w:hAnsi="Times New Roman" w:eastAsia="微软雅黑"/>
                <w:b/>
                <w:bCs/>
                <w:color w:val="0083C3"/>
                <w:sz w:val="16"/>
                <w:szCs w:val="16"/>
              </w:rPr>
              <w:t>甲状旁腺癌</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7E11D2">
            <w:pPr>
              <w:widowControl/>
              <w:jc w:val="center"/>
              <w:rPr>
                <w:rFonts w:hint="eastAsia" w:ascii="Times New Roman" w:hAnsi="Times New Roman" w:eastAsia="微软雅黑"/>
                <w:b/>
                <w:bCs/>
                <w:color w:val="0083C3"/>
                <w:sz w:val="15"/>
                <w:szCs w:val="15"/>
                <w:lang w:val="en-US" w:eastAsia="en-US"/>
              </w:rPr>
            </w:pPr>
            <w:r>
              <w:rPr>
                <w:rFonts w:hint="eastAsia" w:ascii="Times New Roman" w:hAnsi="Times New Roman" w:eastAsia="微软雅黑"/>
                <w:b/>
                <w:bCs/>
                <w:color w:val="0083C3"/>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FE1F169">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CDC73</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776F2B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MEN1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89A753">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8228D95">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699239">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3E81FB">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1E1413">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AC1439D">
            <w:pPr>
              <w:jc w:val="center"/>
              <w:rPr>
                <w:rFonts w:hint="eastAsia" w:ascii="Times New Roman" w:hAnsi="Times New Roman" w:eastAsia="微软雅黑"/>
                <w:i/>
                <w:iCs/>
                <w:color w:val="595959"/>
                <w:sz w:val="15"/>
                <w:szCs w:val="15"/>
                <w:lang w:val="en-US" w:eastAsia="en-US"/>
              </w:rPr>
            </w:pPr>
          </w:p>
        </w:tc>
      </w:tr>
      <w:tr w14:paraId="6D8C2E0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67BA42CC">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多发性神经纤维瘤</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54A61F6">
            <w:pPr>
              <w:widowControl/>
              <w:jc w:val="center"/>
              <w:rPr>
                <w:rFonts w:hint="eastAsia"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060BB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53B457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7B9CC8">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1F56C2A">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DBA090C">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41CC8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6A14A98">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8AC9A15">
            <w:pPr>
              <w:jc w:val="center"/>
              <w:rPr>
                <w:rFonts w:hint="eastAsia" w:ascii="Times New Roman" w:hAnsi="Times New Roman" w:eastAsia="微软雅黑"/>
                <w:i/>
                <w:iCs/>
                <w:color w:val="595959"/>
                <w:sz w:val="15"/>
                <w:szCs w:val="15"/>
                <w:lang w:val="en-US" w:eastAsia="zh-CN"/>
              </w:rPr>
            </w:pPr>
          </w:p>
        </w:tc>
      </w:tr>
      <w:tr w14:paraId="6DDEA17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7A78CE1F">
            <w:pPr>
              <w:widowControl/>
              <w:jc w:val="center"/>
              <w:rPr>
                <w:rFonts w:ascii="Times New Roman" w:hAnsi="Times New Roman" w:eastAsia="微软雅黑" w:cs="宋体"/>
                <w:b/>
                <w:bCs/>
                <w:color w:val="0083C3"/>
                <w:sz w:val="16"/>
                <w:szCs w:val="16"/>
                <w:lang w:val="en-US" w:eastAsia="en-US" w:bidi="ar-SA"/>
              </w:rPr>
            </w:pPr>
            <w:r>
              <w:rPr>
                <w:rFonts w:ascii="Times New Roman" w:hAnsi="Times New Roman" w:eastAsia="微软雅黑"/>
                <w:b/>
                <w:bCs/>
                <w:color w:val="0083C3"/>
                <w:sz w:val="16"/>
                <w:szCs w:val="16"/>
              </w:rPr>
              <w:t>家族性肾母细胞癌</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6E5071">
            <w:pPr>
              <w:widowControl/>
              <w:jc w:val="center"/>
              <w:rPr>
                <w:rFonts w:hint="eastAsia" w:ascii="Times New Roman" w:hAnsi="Times New Roman" w:eastAsia="微软雅黑"/>
                <w:b/>
                <w:bCs/>
                <w:color w:val="0083C3"/>
                <w:sz w:val="15"/>
                <w:szCs w:val="15"/>
                <w:lang w:val="en-US" w:eastAsia="en-US"/>
              </w:rPr>
            </w:pPr>
            <w:r>
              <w:rPr>
                <w:rFonts w:hint="eastAsia" w:ascii="Times New Roman" w:hAnsi="Times New Roman" w:eastAsia="微软雅黑"/>
                <w:b/>
                <w:bCs/>
                <w:color w:val="0083C3"/>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F7C259D">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WT1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99A5E4">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149B8E">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D918A4">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B8982C">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0E209C5">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3DCEAA1">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F7DEAF0">
            <w:pPr>
              <w:jc w:val="center"/>
              <w:rPr>
                <w:rFonts w:hint="eastAsia" w:ascii="Times New Roman" w:hAnsi="Times New Roman" w:eastAsia="微软雅黑"/>
                <w:i/>
                <w:iCs/>
                <w:color w:val="595959"/>
                <w:sz w:val="15"/>
                <w:szCs w:val="15"/>
                <w:lang w:val="en-US" w:eastAsia="en-US"/>
              </w:rPr>
            </w:pPr>
          </w:p>
        </w:tc>
      </w:tr>
      <w:tr w14:paraId="563B770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55DF3F3F">
            <w:pPr>
              <w:widowControl/>
              <w:jc w:val="center"/>
              <w:rPr>
                <w:rFonts w:ascii="Times New Roman" w:hAnsi="Times New Roman" w:eastAsia="微软雅黑" w:cs="宋体"/>
                <w:b/>
                <w:bCs/>
                <w:color w:val="0083C3"/>
                <w:sz w:val="16"/>
                <w:szCs w:val="16"/>
                <w:lang w:val="en-US" w:eastAsia="en-US" w:bidi="ar-SA"/>
              </w:rPr>
            </w:pPr>
            <w:r>
              <w:rPr>
                <w:rFonts w:ascii="Times New Roman" w:hAnsi="Times New Roman" w:eastAsia="微软雅黑"/>
                <w:b/>
                <w:bCs/>
                <w:color w:val="0083C3"/>
                <w:sz w:val="16"/>
                <w:szCs w:val="16"/>
              </w:rPr>
              <w:t>视网膜母细胞瘤</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974CB58">
            <w:pPr>
              <w:widowControl/>
              <w:jc w:val="center"/>
              <w:rPr>
                <w:rFonts w:hint="eastAsia" w:ascii="Times New Roman" w:hAnsi="Times New Roman" w:eastAsia="微软雅黑"/>
                <w:b/>
                <w:bCs/>
                <w:color w:val="0083C3"/>
                <w:sz w:val="15"/>
                <w:szCs w:val="15"/>
                <w:lang w:val="en-US" w:eastAsia="en-US"/>
              </w:rPr>
            </w:pPr>
            <w:r>
              <w:rPr>
                <w:rFonts w:hint="eastAsia" w:ascii="Times New Roman" w:hAnsi="Times New Roman" w:eastAsia="微软雅黑"/>
                <w:b/>
                <w:bCs/>
                <w:color w:val="0083C3"/>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281505A">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RB1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CC654F">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51180B8">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1ABC27">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5BF06E">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78C0B83">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DCD88B">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4A627A2">
            <w:pPr>
              <w:jc w:val="center"/>
              <w:rPr>
                <w:rFonts w:hint="eastAsia" w:ascii="Times New Roman" w:hAnsi="Times New Roman" w:eastAsia="微软雅黑"/>
                <w:i/>
                <w:iCs/>
                <w:color w:val="595959"/>
                <w:sz w:val="15"/>
                <w:szCs w:val="15"/>
                <w:lang w:val="en-US" w:eastAsia="en-US"/>
              </w:rPr>
            </w:pPr>
          </w:p>
        </w:tc>
      </w:tr>
      <w:tr w14:paraId="659FFD0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65BA5A52">
            <w:pPr>
              <w:widowControl/>
              <w:jc w:val="center"/>
              <w:rPr>
                <w:rFonts w:ascii="Times New Roman" w:hAnsi="Times New Roman" w:eastAsia="微软雅黑" w:cs="宋体"/>
                <w:b/>
                <w:bCs/>
                <w:color w:val="0083C3"/>
                <w:sz w:val="16"/>
                <w:szCs w:val="16"/>
                <w:lang w:val="en-US" w:eastAsia="en-US" w:bidi="ar-SA"/>
              </w:rPr>
            </w:pPr>
            <w:r>
              <w:rPr>
                <w:rFonts w:ascii="Times New Roman" w:hAnsi="Times New Roman" w:eastAsia="微软雅黑"/>
                <w:b/>
                <w:bCs/>
                <w:color w:val="0083C3"/>
                <w:sz w:val="16"/>
                <w:szCs w:val="16"/>
              </w:rPr>
              <w:t>布鲁姆综合征</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9C9C120">
            <w:pPr>
              <w:widowControl/>
              <w:jc w:val="center"/>
              <w:rPr>
                <w:rFonts w:hint="eastAsia" w:ascii="Times New Roman" w:hAnsi="Times New Roman" w:eastAsia="微软雅黑"/>
                <w:b/>
                <w:bCs/>
                <w:color w:val="0083C3"/>
                <w:sz w:val="15"/>
                <w:szCs w:val="15"/>
                <w:lang w:val="en-US" w:eastAsia="en-US"/>
              </w:rPr>
            </w:pPr>
            <w:r>
              <w:rPr>
                <w:rFonts w:hint="eastAsia" w:ascii="Times New Roman" w:hAnsi="Times New Roman" w:eastAsia="微软雅黑"/>
                <w:b/>
                <w:bCs/>
                <w:color w:val="0083C3"/>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C04C0B2">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1B3E306">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F1AF64">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7FE54EA">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73D2931">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A029274">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E7D8E07">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9E7A83A">
            <w:pPr>
              <w:jc w:val="center"/>
              <w:rPr>
                <w:rFonts w:hint="eastAsia" w:ascii="Times New Roman" w:hAnsi="Times New Roman" w:eastAsia="微软雅黑"/>
                <w:i/>
                <w:iCs/>
                <w:color w:val="595959"/>
                <w:sz w:val="15"/>
                <w:szCs w:val="15"/>
                <w:lang w:val="en-US" w:eastAsia="en-US"/>
              </w:rPr>
            </w:pPr>
          </w:p>
        </w:tc>
      </w:tr>
    </w:tbl>
    <w:p w14:paraId="066E34C8">
      <w:pPr>
        <w:pStyle w:val="42"/>
        <w:spacing w:before="57" w:line="720" w:lineRule="auto"/>
        <w:rPr>
          <w:rFonts w:ascii="Times New Roman" w:hAnsi="Times New Roman" w:eastAsia="微软雅黑 Bold" w:cs="Times New Roman"/>
          <w:b/>
          <w:bCs/>
          <w:color w:val="32B200"/>
          <w:spacing w:val="18"/>
          <w:sz w:val="22"/>
          <w:szCs w:val="22"/>
          <w:lang w:val="en-US"/>
        </w:rPr>
      </w:pPr>
      <w:r>
        <w:rPr>
          <w:rFonts w:ascii="Times New Roman" w:hAnsi="Times New Roman" w:eastAsia="微软雅黑 Bold"/>
          <w:b/>
          <w:bCs/>
          <w:color w:val="32B200"/>
          <w:spacing w:val="19"/>
          <w:sz w:val="32"/>
          <w:szCs w:val="32"/>
        </w:rPr>
        <w:br w:type="page"/>
      </w:r>
    </w:p>
    <w:p w14:paraId="2A1CEBBA">
      <w:pPr>
        <w:pStyle w:val="2"/>
        <w:numPr>
          <w:ilvl w:val="255"/>
          <w:numId w:val="0"/>
        </w:numPr>
        <w:spacing w:before="156" w:beforeLines="50" w:after="156" w:afterLines="50"/>
        <w:jc w:val="left"/>
        <w:rPr>
          <w:color w:val="0083C3"/>
          <w:szCs w:val="40"/>
        </w:rPr>
      </w:pPr>
      <w:r>
        <w:rPr>
          <w:color w:val="0083C3"/>
          <w:sz w:val="24"/>
          <w:szCs w:val="24"/>
        </w:rPr>
        <w:drawing>
          <wp:anchor distT="0" distB="0" distL="114300" distR="114300" simplePos="0" relativeHeight="251706368" behindDoc="0" locked="0" layoutInCell="1" allowOverlap="1">
            <wp:simplePos x="0" y="0"/>
            <wp:positionH relativeFrom="column">
              <wp:posOffset>-2540</wp:posOffset>
            </wp:positionH>
            <wp:positionV relativeFrom="paragraph">
              <wp:posOffset>93345</wp:posOffset>
            </wp:positionV>
            <wp:extent cx="360045" cy="205105"/>
            <wp:effectExtent l="0" t="0" r="5715" b="8255"/>
            <wp:wrapSquare wrapText="bothSides"/>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1"/>
                    <a:stretch>
                      <a:fillRect/>
                    </a:stretch>
                  </pic:blipFill>
                  <pic:spPr>
                    <a:xfrm>
                      <a:off x="0" y="0"/>
                      <a:ext cx="360045" cy="205105"/>
                    </a:xfrm>
                    <a:prstGeom prst="rect">
                      <a:avLst/>
                    </a:prstGeom>
                  </pic:spPr>
                </pic:pic>
              </a:graphicData>
            </a:graphic>
          </wp:anchor>
        </w:drawing>
      </w:r>
      <w:r>
        <w:rPr>
          <w:color w:val="0083C3"/>
          <w:szCs w:val="40"/>
        </w:rPr>
        <w:t>检测癌种及对应基因部分致病/可能致病突变示例</w:t>
      </w:r>
    </w:p>
    <w:tbl>
      <w:tblPr>
        <w:tblStyle w:val="16"/>
        <w:tblW w:w="861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87"/>
        <w:gridCol w:w="2943"/>
        <w:gridCol w:w="2145"/>
        <w:gridCol w:w="2540"/>
      </w:tblGrid>
      <w:tr w14:paraId="7F8519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54" w:hRule="atLeast"/>
          <w:tblHeader/>
          <w:jc w:val="center"/>
        </w:trPr>
        <w:tc>
          <w:tcPr>
            <w:tcW w:w="987" w:type="dxa"/>
            <w:tcBorders>
              <w:top w:val="nil"/>
              <w:left w:val="nil"/>
              <w:bottom w:val="nil"/>
              <w:right w:val="single" w:color="FFFFFF" w:themeColor="background1" w:sz="18" w:space="0"/>
            </w:tcBorders>
            <w:shd w:val="clear" w:color="auto" w:fill="0083C3"/>
            <w:vAlign w:val="center"/>
          </w:tcPr>
          <w:p w14:paraId="5E1FA3BB">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2943" w:type="dxa"/>
            <w:tcBorders>
              <w:top w:val="nil"/>
              <w:left w:val="single" w:color="FFFFFF" w:themeColor="background1" w:sz="18" w:space="0"/>
              <w:bottom w:val="nil"/>
              <w:right w:val="single" w:color="FFFFFF" w:themeColor="background1" w:sz="18" w:space="0"/>
            </w:tcBorders>
            <w:shd w:val="clear" w:color="auto" w:fill="0083C3"/>
            <w:vAlign w:val="center"/>
          </w:tcPr>
          <w:p w14:paraId="1E5C94BB">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2145" w:type="dxa"/>
            <w:tcBorders>
              <w:top w:val="nil"/>
              <w:left w:val="single" w:color="FFFFFF" w:themeColor="background1" w:sz="18" w:space="0"/>
              <w:bottom w:val="nil"/>
              <w:right w:val="single" w:color="FFFFFF" w:themeColor="background1" w:sz="18" w:space="0"/>
            </w:tcBorders>
            <w:shd w:val="clear" w:color="auto" w:fill="0083C3"/>
            <w:vAlign w:val="center"/>
          </w:tcPr>
          <w:p w14:paraId="7CCDA215">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540" w:type="dxa"/>
            <w:tcBorders>
              <w:top w:val="nil"/>
              <w:left w:val="single" w:color="FFFFFF" w:themeColor="background1" w:sz="18" w:space="0"/>
              <w:bottom w:val="nil"/>
              <w:right w:val="nil"/>
            </w:tcBorders>
            <w:shd w:val="clear" w:color="auto" w:fill="0083C3"/>
            <w:vAlign w:val="center"/>
          </w:tcPr>
          <w:p w14:paraId="4A1FCB09">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color w:val="FFFFFF"/>
                <w:szCs w:val="21"/>
              </w:rPr>
              <w:t>致病/可能致病突变</w:t>
            </w:r>
          </w:p>
        </w:tc>
      </w:tr>
      <w:tr w14:paraId="3D2BD8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nil"/>
              <w:left w:val="nil"/>
            </w:tcBorders>
            <w:shd w:val="solid" w:color="FFFFFF" w:fill="auto"/>
            <w:vAlign w:val="center"/>
          </w:tcPr>
          <w:p w14:paraId="533917E9">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2943" w:type="dxa"/>
            <w:tcBorders>
              <w:top w:val="nil"/>
            </w:tcBorders>
            <w:shd w:val="solid" w:color="FFFFFF" w:fill="auto"/>
            <w:vAlign w:val="center"/>
          </w:tcPr>
          <w:p w14:paraId="4E517297">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卵巢癌</w:t>
            </w:r>
          </w:p>
        </w:tc>
        <w:tc>
          <w:tcPr>
            <w:tcW w:w="2145" w:type="dxa"/>
            <w:tcBorders>
              <w:top w:val="nil"/>
            </w:tcBorders>
            <w:shd w:val="solid" w:color="FFFFFF" w:fill="auto"/>
            <w:vAlign w:val="center"/>
          </w:tcPr>
          <w:p w14:paraId="06A65726">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540" w:type="dxa"/>
            <w:tcBorders>
              <w:top w:val="nil"/>
              <w:right w:val="nil"/>
            </w:tcBorders>
            <w:shd w:val="solid" w:color="FFFFFF" w:fill="auto"/>
            <w:vAlign w:val="center"/>
          </w:tcPr>
          <w:p w14:paraId="08018795">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p.K468Efs；</w:t>
            </w:r>
          </w:p>
          <w:p w14:paraId="7AFCE395">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BRCA1</w:t>
            </w:r>
            <w:r>
              <w:rPr>
                <w:rFonts w:ascii="Times New Roman" w:hAnsi="Times New Roman" w:eastAsia="微软雅黑"/>
                <w:spacing w:val="14"/>
                <w:sz w:val="18"/>
                <w:szCs w:val="18"/>
              </w:rPr>
              <w:t xml:space="preserve"> p.V340Gfs；</w:t>
            </w:r>
          </w:p>
          <w:p w14:paraId="78A78773">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BRCA2</w:t>
            </w:r>
            <w:r>
              <w:rPr>
                <w:rFonts w:ascii="Times New Roman" w:hAnsi="Times New Roman" w:eastAsia="微软雅黑"/>
                <w:spacing w:val="14"/>
                <w:sz w:val="18"/>
                <w:szCs w:val="18"/>
              </w:rPr>
              <w:t xml:space="preserve"> c.9117+1G&gt;A；</w:t>
            </w:r>
          </w:p>
          <w:p w14:paraId="1E177D59">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p.M723Vfs；</w:t>
            </w:r>
          </w:p>
          <w:p w14:paraId="5648DBCA">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BRIP1</w:t>
            </w:r>
            <w:r>
              <w:rPr>
                <w:rFonts w:ascii="Times New Roman" w:hAnsi="Times New Roman" w:eastAsia="微软雅黑"/>
                <w:spacing w:val="14"/>
                <w:sz w:val="18"/>
                <w:szCs w:val="18"/>
              </w:rPr>
              <w:t xml:space="preserve"> Q685*；</w:t>
            </w:r>
          </w:p>
          <w:p w14:paraId="29E12E40">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p.R562*</w:t>
            </w:r>
          </w:p>
        </w:tc>
      </w:tr>
      <w:tr w14:paraId="764ABCE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080EEA3">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2943" w:type="dxa"/>
            <w:shd w:val="solid" w:color="FFFFFF" w:fill="auto"/>
            <w:vAlign w:val="center"/>
          </w:tcPr>
          <w:p w14:paraId="170D1606">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乳腺癌</w:t>
            </w:r>
          </w:p>
        </w:tc>
        <w:tc>
          <w:tcPr>
            <w:tcW w:w="2145" w:type="dxa"/>
            <w:shd w:val="solid" w:color="FFFFFF" w:fill="auto"/>
            <w:vAlign w:val="center"/>
          </w:tcPr>
          <w:p w14:paraId="007F3E8F">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26</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3179B2FB">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204A7FE5">
            <w:pPr>
              <w:jc w:val="center"/>
              <w:rPr>
                <w:rFonts w:ascii="Times New Roman" w:hAnsi="Times New Roman" w:eastAsia="微软雅黑"/>
                <w:sz w:val="18"/>
                <w:szCs w:val="18"/>
              </w:rPr>
            </w:pPr>
            <w:r>
              <w:rPr>
                <w:rFonts w:ascii="Times New Roman" w:hAnsi="Times New Roman" w:eastAsia="微软雅黑"/>
                <w:i/>
                <w:iCs/>
                <w:sz w:val="18"/>
                <w:szCs w:val="18"/>
              </w:rPr>
              <w:t>BRCA1</w:t>
            </w:r>
            <w:r>
              <w:rPr>
                <w:rFonts w:ascii="Times New Roman" w:hAnsi="Times New Roman" w:eastAsia="微软雅黑"/>
                <w:spacing w:val="14"/>
                <w:sz w:val="18"/>
                <w:szCs w:val="18"/>
              </w:rPr>
              <w:t xml:space="preserve"> </w:t>
            </w:r>
            <w:r>
              <w:rPr>
                <w:rFonts w:ascii="Times New Roman" w:hAnsi="Times New Roman" w:eastAsia="微软雅黑"/>
                <w:sz w:val="18"/>
                <w:szCs w:val="18"/>
              </w:rPr>
              <w:t>p.Q74*；</w:t>
            </w:r>
          </w:p>
          <w:p w14:paraId="0B3E335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Y182*；</w:t>
            </w:r>
          </w:p>
          <w:p w14:paraId="7D30D1DA">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060DF1B7">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K468Efs；</w:t>
            </w:r>
          </w:p>
          <w:p w14:paraId="3581E5A3">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M723Vfs</w:t>
            </w:r>
          </w:p>
        </w:tc>
      </w:tr>
      <w:tr w14:paraId="366532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109256B">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3</w:t>
            </w:r>
          </w:p>
        </w:tc>
        <w:tc>
          <w:tcPr>
            <w:tcW w:w="2943" w:type="dxa"/>
            <w:shd w:val="solid" w:color="FFFFFF" w:fill="auto"/>
            <w:vAlign w:val="center"/>
          </w:tcPr>
          <w:p w14:paraId="1F8FA3C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结直肠癌</w:t>
            </w:r>
          </w:p>
        </w:tc>
        <w:tc>
          <w:tcPr>
            <w:tcW w:w="2145" w:type="dxa"/>
            <w:shd w:val="solid" w:color="FFFFFF" w:fill="auto"/>
            <w:vAlign w:val="center"/>
          </w:tcPr>
          <w:p w14:paraId="5290A56F">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25</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01CCA66A">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R876*；</w:t>
            </w:r>
          </w:p>
          <w:p w14:paraId="48902A79">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MUTYH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W156*；</w:t>
            </w:r>
          </w:p>
          <w:p w14:paraId="047C43E0">
            <w:pPr>
              <w:jc w:val="center"/>
              <w:rPr>
                <w:rFonts w:ascii="Times New Roman" w:hAnsi="Times New Roman" w:eastAsia="微软雅黑"/>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w:t>
            </w:r>
            <w:r>
              <w:rPr>
                <w:rFonts w:ascii="Times New Roman" w:hAnsi="Times New Roman" w:eastAsia="微软雅黑"/>
                <w:sz w:val="18"/>
                <w:szCs w:val="18"/>
              </w:rPr>
              <w:t>p.C77Y；</w:t>
            </w:r>
          </w:p>
          <w:p w14:paraId="604763CB">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MSH6</w:t>
            </w:r>
            <w:r>
              <w:rPr>
                <w:rFonts w:ascii="Times New Roman" w:hAnsi="Times New Roman" w:eastAsia="微软雅黑"/>
                <w:sz w:val="18"/>
                <w:szCs w:val="18"/>
              </w:rPr>
              <w:t xml:space="preserve"> p.E604Lfs</w:t>
            </w:r>
          </w:p>
        </w:tc>
      </w:tr>
      <w:tr w14:paraId="06952E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A1701E2">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2943" w:type="dxa"/>
            <w:shd w:val="solid" w:color="FFFFFF" w:fill="auto"/>
            <w:vAlign w:val="center"/>
          </w:tcPr>
          <w:p w14:paraId="3930CF80">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145" w:type="dxa"/>
            <w:shd w:val="solid" w:color="FFFFFF" w:fill="auto"/>
            <w:vAlign w:val="center"/>
          </w:tcPr>
          <w:p w14:paraId="1D2D53A3">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68FE2D23">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1D673B04">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R282W；</w:t>
            </w:r>
          </w:p>
          <w:p w14:paraId="516C316F">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lang w:val="zh-CN"/>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E1309Dfs</w:t>
            </w:r>
          </w:p>
        </w:tc>
      </w:tr>
      <w:tr w14:paraId="451E73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055D6BC">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2943" w:type="dxa"/>
            <w:shd w:val="solid" w:color="FFFFFF" w:fill="auto"/>
            <w:vAlign w:val="center"/>
          </w:tcPr>
          <w:p w14:paraId="188976D5">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遗传性副神经节瘤-</w:t>
            </w:r>
          </w:p>
          <w:p w14:paraId="223F6E71">
            <w:pPr>
              <w:widowControl/>
              <w:jc w:val="center"/>
              <w:textAlignment w:val="center"/>
              <w:rPr>
                <w:rFonts w:ascii="Times New Roman" w:hAnsi="Times New Roman" w:eastAsia="微软雅黑" w:cs="宋体"/>
                <w:color w:val="FF0000"/>
                <w:sz w:val="18"/>
                <w:szCs w:val="18"/>
                <w:lang w:val="en-US" w:eastAsia="en-US" w:bidi="ar-SA"/>
              </w:rPr>
            </w:pPr>
            <w:r>
              <w:rPr>
                <w:rFonts w:ascii="Times New Roman" w:hAnsi="Times New Roman" w:eastAsia="微软雅黑"/>
                <w:b/>
                <w:bCs/>
                <w:color w:val="000000"/>
                <w:sz w:val="18"/>
                <w:szCs w:val="18"/>
                <w:lang w:bidi="ar"/>
              </w:rPr>
              <w:t>嗜铬细胞瘤综合征</w:t>
            </w:r>
          </w:p>
        </w:tc>
        <w:tc>
          <w:tcPr>
            <w:tcW w:w="2145" w:type="dxa"/>
            <w:shd w:val="solid" w:color="FFFFFF" w:fill="auto"/>
            <w:vAlign w:val="center"/>
          </w:tcPr>
          <w:p w14:paraId="287DA0E1">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20</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68E6E3CD">
            <w:pPr>
              <w:jc w:val="center"/>
              <w:rPr>
                <w:rFonts w:ascii="Times New Roman" w:hAnsi="Times New Roman" w:eastAsia="微软雅黑"/>
                <w:sz w:val="18"/>
                <w:szCs w:val="18"/>
              </w:rPr>
            </w:pPr>
            <w:r>
              <w:rPr>
                <w:rFonts w:ascii="Times New Roman" w:hAnsi="Times New Roman" w:eastAsia="微软雅黑"/>
                <w:i/>
                <w:iCs/>
                <w:sz w:val="18"/>
                <w:szCs w:val="18"/>
              </w:rPr>
              <w:t>MAX</w:t>
            </w:r>
            <w:r>
              <w:rPr>
                <w:rFonts w:ascii="Times New Roman" w:hAnsi="Times New Roman" w:eastAsia="微软雅黑"/>
                <w:sz w:val="18"/>
                <w:szCs w:val="18"/>
              </w:rPr>
              <w:t xml:space="preserve"> p.R33*；</w:t>
            </w:r>
          </w:p>
          <w:p w14:paraId="56EBEA88">
            <w:pPr>
              <w:jc w:val="center"/>
              <w:rPr>
                <w:rFonts w:ascii="Times New Roman" w:hAnsi="Times New Roman" w:eastAsia="微软雅黑"/>
                <w:sz w:val="18"/>
                <w:szCs w:val="18"/>
              </w:rPr>
            </w:pPr>
            <w:r>
              <w:rPr>
                <w:rFonts w:ascii="Times New Roman" w:hAnsi="Times New Roman" w:eastAsia="微软雅黑"/>
                <w:i/>
                <w:iCs/>
                <w:sz w:val="18"/>
                <w:szCs w:val="18"/>
              </w:rPr>
              <w:t>RET</w:t>
            </w:r>
            <w:r>
              <w:rPr>
                <w:rFonts w:ascii="Times New Roman" w:hAnsi="Times New Roman" w:eastAsia="微软雅黑"/>
                <w:sz w:val="18"/>
                <w:szCs w:val="18"/>
              </w:rPr>
              <w:t xml:space="preserve"> p.C618G；</w:t>
            </w:r>
          </w:p>
          <w:p w14:paraId="75DAECE0">
            <w:pPr>
              <w:jc w:val="center"/>
              <w:rPr>
                <w:rFonts w:ascii="Times New Roman" w:hAnsi="Times New Roman" w:eastAsia="微软雅黑"/>
                <w:sz w:val="18"/>
                <w:szCs w:val="18"/>
              </w:rPr>
            </w:pPr>
            <w:r>
              <w:rPr>
                <w:rFonts w:ascii="Times New Roman" w:hAnsi="Times New Roman" w:eastAsia="微软雅黑"/>
                <w:i/>
                <w:iCs/>
                <w:sz w:val="18"/>
                <w:szCs w:val="18"/>
              </w:rPr>
              <w:t>SDHA</w:t>
            </w:r>
            <w:r>
              <w:rPr>
                <w:rFonts w:ascii="Times New Roman" w:hAnsi="Times New Roman" w:eastAsia="微软雅黑"/>
                <w:sz w:val="18"/>
                <w:szCs w:val="18"/>
              </w:rPr>
              <w:t xml:space="preserve"> c.1432+1del；</w:t>
            </w:r>
          </w:p>
          <w:p w14:paraId="5ADBA1C8">
            <w:pPr>
              <w:jc w:val="center"/>
              <w:rPr>
                <w:rFonts w:ascii="Times New Roman" w:hAnsi="Times New Roman" w:eastAsia="微软雅黑"/>
                <w:sz w:val="18"/>
                <w:szCs w:val="18"/>
              </w:rPr>
            </w:pPr>
            <w:r>
              <w:rPr>
                <w:rFonts w:ascii="Times New Roman" w:hAnsi="Times New Roman" w:eastAsia="微软雅黑"/>
                <w:i/>
                <w:iCs/>
                <w:sz w:val="18"/>
                <w:szCs w:val="18"/>
              </w:rPr>
              <w:t>SDHAF2</w:t>
            </w:r>
            <w:r>
              <w:rPr>
                <w:rFonts w:ascii="Times New Roman" w:hAnsi="Times New Roman" w:eastAsia="微软雅黑"/>
                <w:sz w:val="18"/>
                <w:szCs w:val="18"/>
              </w:rPr>
              <w:t xml:space="preserve"> p.Q44*；</w:t>
            </w:r>
          </w:p>
          <w:p w14:paraId="0565C262">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2A1870A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p.R15*</w:t>
            </w:r>
          </w:p>
        </w:tc>
      </w:tr>
      <w:tr w14:paraId="500181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BF9FA32">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2943" w:type="dxa"/>
            <w:shd w:val="solid" w:color="FFFFFF" w:fill="auto"/>
            <w:vAlign w:val="center"/>
          </w:tcPr>
          <w:p w14:paraId="1000323F">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145" w:type="dxa"/>
            <w:shd w:val="solid" w:color="FFFFFF" w:fill="auto"/>
            <w:vAlign w:val="center"/>
          </w:tcPr>
          <w:p w14:paraId="47B44510">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1E9C9FC2">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R273H；</w:t>
            </w:r>
          </w:p>
          <w:p w14:paraId="702FDF68">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MET</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V1092I；</w:t>
            </w:r>
          </w:p>
          <w:p w14:paraId="7C2AA4F3">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FH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E362Qfs</w:t>
            </w:r>
          </w:p>
        </w:tc>
      </w:tr>
      <w:tr w14:paraId="759BA8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FC71067">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2943" w:type="dxa"/>
            <w:shd w:val="solid" w:color="FFFFFF" w:fill="auto"/>
            <w:vAlign w:val="center"/>
          </w:tcPr>
          <w:p w14:paraId="3A442936">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145" w:type="dxa"/>
            <w:shd w:val="solid" w:color="FFFFFF" w:fill="auto"/>
            <w:vAlign w:val="center"/>
          </w:tcPr>
          <w:p w14:paraId="72F5021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03BE810B">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41923B59">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R1086*；</w:t>
            </w:r>
          </w:p>
          <w:p w14:paraId="71F1390E">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ATM</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M1V</w:t>
            </w:r>
          </w:p>
        </w:tc>
      </w:tr>
      <w:tr w14:paraId="5C0A77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34B631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2943" w:type="dxa"/>
            <w:shd w:val="solid" w:color="FFFFFF" w:fill="auto"/>
            <w:vAlign w:val="center"/>
          </w:tcPr>
          <w:p w14:paraId="75741D62">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子宫内膜癌</w:t>
            </w:r>
          </w:p>
        </w:tc>
        <w:tc>
          <w:tcPr>
            <w:tcW w:w="2145" w:type="dxa"/>
            <w:shd w:val="solid" w:color="FFFFFF" w:fill="auto"/>
            <w:vAlign w:val="center"/>
          </w:tcPr>
          <w:p w14:paraId="6FACD503">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57ABECBE">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BRCA1</w:t>
            </w:r>
            <w:r>
              <w:rPr>
                <w:rFonts w:ascii="Times New Roman" w:hAnsi="Times New Roman" w:eastAsia="微软雅黑"/>
                <w:spacing w:val="14"/>
                <w:sz w:val="18"/>
                <w:szCs w:val="18"/>
              </w:rPr>
              <w:t xml:space="preserve"> p.Q804Lfs；</w:t>
            </w:r>
          </w:p>
          <w:p w14:paraId="7EE45C4F">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p.Q383*；</w:t>
            </w:r>
          </w:p>
          <w:p w14:paraId="3DA0161C">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p.T117M；</w:t>
            </w:r>
          </w:p>
          <w:p w14:paraId="0755D8B4">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MSH2</w:t>
            </w:r>
            <w:r>
              <w:rPr>
                <w:rFonts w:ascii="Times New Roman" w:hAnsi="Times New Roman" w:eastAsia="微软雅黑"/>
                <w:spacing w:val="14"/>
                <w:sz w:val="18"/>
                <w:szCs w:val="18"/>
              </w:rPr>
              <w:t xml:space="preserve"> c.811_814del；</w:t>
            </w:r>
          </w:p>
          <w:p w14:paraId="746C89ED">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MSH6</w:t>
            </w:r>
            <w:r>
              <w:rPr>
                <w:rFonts w:ascii="Times New Roman" w:hAnsi="Times New Roman" w:eastAsia="微软雅黑"/>
                <w:spacing w:val="14"/>
                <w:sz w:val="18"/>
                <w:szCs w:val="18"/>
              </w:rPr>
              <w:t xml:space="preserve"> p.Q4*；</w:t>
            </w:r>
          </w:p>
          <w:p w14:paraId="7204A011">
            <w:pPr>
              <w:widowControl/>
              <w:jc w:val="center"/>
              <w:textAlignment w:val="top"/>
              <w:rPr>
                <w:rFonts w:ascii="Times New Roman" w:hAnsi="Times New Roman" w:eastAsia="微软雅黑" w:cs="宋体"/>
                <w:color w:val="000000"/>
                <w:sz w:val="18"/>
                <w:szCs w:val="18"/>
                <w:lang w:val="en-US" w:eastAsia="en-US" w:bidi="ar"/>
              </w:rPr>
            </w:pPr>
            <w:r>
              <w:rPr>
                <w:rFonts w:ascii="Times New Roman" w:hAnsi="Times New Roman" w:eastAsia="微软雅黑"/>
                <w:i/>
                <w:iCs/>
                <w:spacing w:val="14"/>
                <w:sz w:val="18"/>
                <w:szCs w:val="18"/>
              </w:rPr>
              <w:t>MUTYH</w:t>
            </w:r>
            <w:r>
              <w:rPr>
                <w:rFonts w:ascii="Times New Roman" w:hAnsi="Times New Roman" w:eastAsia="微软雅黑"/>
                <w:spacing w:val="14"/>
                <w:sz w:val="18"/>
                <w:szCs w:val="18"/>
              </w:rPr>
              <w:t xml:space="preserve"> p.G396D</w:t>
            </w:r>
          </w:p>
        </w:tc>
      </w:tr>
      <w:tr w14:paraId="201C28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themeColor="background1" w:fill="auto"/>
            <w:vAlign w:val="center"/>
          </w:tcPr>
          <w:p w14:paraId="616CD59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2943" w:type="dxa"/>
            <w:shd w:val="solid" w:color="FFFFFF" w:themeColor="background1" w:fill="auto"/>
            <w:vAlign w:val="center"/>
          </w:tcPr>
          <w:p w14:paraId="50B969D0">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尿路上皮癌</w:t>
            </w:r>
          </w:p>
        </w:tc>
        <w:tc>
          <w:tcPr>
            <w:tcW w:w="2145" w:type="dxa"/>
            <w:shd w:val="solid" w:color="FFFFFF" w:themeColor="background1" w:fill="auto"/>
            <w:vAlign w:val="center"/>
          </w:tcPr>
          <w:p w14:paraId="54BECCD4">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10</w:t>
            </w:r>
            <w:r>
              <w:rPr>
                <w:rFonts w:ascii="Times New Roman" w:hAnsi="Times New Roman" w:eastAsia="微软雅黑"/>
                <w:color w:val="000000"/>
                <w:sz w:val="18"/>
                <w:szCs w:val="18"/>
                <w:lang w:bidi="ar"/>
              </w:rPr>
              <w:t>基因</w:t>
            </w:r>
          </w:p>
        </w:tc>
        <w:tc>
          <w:tcPr>
            <w:tcW w:w="2540" w:type="dxa"/>
            <w:tcBorders>
              <w:right w:val="nil"/>
            </w:tcBorders>
            <w:shd w:val="solid" w:color="FFFFFF" w:themeColor="background1" w:fill="auto"/>
            <w:vAlign w:val="center"/>
          </w:tcPr>
          <w:p w14:paraId="22D7F15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0F54A00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5C4180D0">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4B8FEFDD">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23C5F7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DA7C7DA">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2943" w:type="dxa"/>
            <w:shd w:val="solid" w:color="FFFFFF" w:fill="auto"/>
            <w:vAlign w:val="center"/>
          </w:tcPr>
          <w:p w14:paraId="3471D924">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145" w:type="dxa"/>
            <w:shd w:val="solid" w:color="FFFFFF" w:fill="auto"/>
            <w:vAlign w:val="center"/>
          </w:tcPr>
          <w:p w14:paraId="45B4780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19A0D2EF">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4052A87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CDK4</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R24C</w:t>
            </w:r>
          </w:p>
        </w:tc>
      </w:tr>
      <w:tr w14:paraId="15E071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9B90EE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2943" w:type="dxa"/>
            <w:shd w:val="solid" w:color="FFFFFF" w:fill="auto"/>
            <w:vAlign w:val="center"/>
          </w:tcPr>
          <w:p w14:paraId="040409B4">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145" w:type="dxa"/>
            <w:shd w:val="solid" w:color="FFFFFF" w:fill="auto"/>
            <w:vAlign w:val="center"/>
          </w:tcPr>
          <w:p w14:paraId="11454898">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7</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7948870">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KIT</w:t>
            </w:r>
            <w:r>
              <w:rPr>
                <w:rFonts w:ascii="Times New Roman" w:hAnsi="Times New Roman" w:eastAsia="微软雅黑"/>
                <w:color w:val="212121"/>
                <w:sz w:val="18"/>
                <w:szCs w:val="18"/>
                <w:shd w:val="clear" w:color="auto" w:fill="FFFFFF"/>
              </w:rPr>
              <w:t xml:space="preserve"> p.W557*；</w:t>
            </w:r>
          </w:p>
          <w:p w14:paraId="4FBE6D14">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SDHA</w:t>
            </w:r>
            <w:r>
              <w:rPr>
                <w:rFonts w:ascii="Times New Roman" w:hAnsi="Times New Roman" w:eastAsia="微软雅黑"/>
                <w:color w:val="212121"/>
                <w:sz w:val="18"/>
                <w:szCs w:val="18"/>
                <w:shd w:val="clear" w:color="auto" w:fill="FFFFFF"/>
              </w:rPr>
              <w:t xml:space="preserve"> p.R31*；</w:t>
            </w:r>
          </w:p>
          <w:p w14:paraId="56E7D80D">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4AB067B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M1V</w:t>
            </w:r>
          </w:p>
        </w:tc>
      </w:tr>
      <w:tr w14:paraId="73232D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345F99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2943" w:type="dxa"/>
            <w:shd w:val="solid" w:color="FFFFFF" w:fill="auto"/>
            <w:vAlign w:val="center"/>
          </w:tcPr>
          <w:p w14:paraId="60ADFF42">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145" w:type="dxa"/>
            <w:shd w:val="solid" w:color="FFFFFF" w:fill="auto"/>
            <w:vAlign w:val="center"/>
          </w:tcPr>
          <w:p w14:paraId="2340B82A">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6</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E0C16BF">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66FC71D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3F5229E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0BC7C403">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18510E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E4A6665">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13</w:t>
            </w:r>
          </w:p>
        </w:tc>
        <w:tc>
          <w:tcPr>
            <w:tcW w:w="2943" w:type="dxa"/>
            <w:shd w:val="solid" w:color="FFFFFF" w:fill="auto"/>
            <w:vAlign w:val="center"/>
          </w:tcPr>
          <w:p w14:paraId="346A686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145" w:type="dxa"/>
            <w:shd w:val="solid" w:color="FFFFFF" w:fill="auto"/>
            <w:vAlign w:val="center"/>
          </w:tcPr>
          <w:p w14:paraId="7808508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5</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B72595A">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E49*；</w:t>
            </w:r>
          </w:p>
          <w:p w14:paraId="593BD530">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R414*</w:t>
            </w:r>
          </w:p>
        </w:tc>
      </w:tr>
      <w:tr w14:paraId="38C8C2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B9AAAD6">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2943" w:type="dxa"/>
            <w:shd w:val="solid" w:color="FFFFFF" w:fill="auto"/>
            <w:vAlign w:val="center"/>
          </w:tcPr>
          <w:p w14:paraId="37CF8765">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145" w:type="dxa"/>
            <w:shd w:val="solid" w:color="FFFFFF" w:fill="auto"/>
            <w:vAlign w:val="center"/>
          </w:tcPr>
          <w:p w14:paraId="0DC41963">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FB5520E">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PTCH1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Y1181</w:t>
            </w:r>
            <w:r>
              <w:rPr>
                <w:rFonts w:ascii="Times New Roman" w:hAnsi="Times New Roman"/>
                <w:color w:val="212121"/>
                <w:sz w:val="20"/>
                <w:szCs w:val="20"/>
                <w:shd w:val="clear" w:color="auto" w:fill="FFFFFF"/>
              </w:rPr>
              <w:t>I</w:t>
            </w:r>
            <w:r>
              <w:rPr>
                <w:rFonts w:ascii="Times New Roman" w:hAnsi="Times New Roman" w:eastAsia="Arial"/>
                <w:color w:val="212121"/>
                <w:sz w:val="20"/>
                <w:szCs w:val="20"/>
                <w:shd w:val="clear" w:color="auto" w:fill="FFFFFF"/>
              </w:rPr>
              <w:t>fs</w:t>
            </w:r>
            <w:r>
              <w:rPr>
                <w:rFonts w:ascii="Times New Roman" w:hAnsi="Times New Roman"/>
                <w:color w:val="212121"/>
                <w:sz w:val="20"/>
                <w:szCs w:val="20"/>
                <w:shd w:val="clear" w:color="auto" w:fill="FFFFFF"/>
              </w:rPr>
              <w:t>；</w:t>
            </w:r>
          </w:p>
          <w:p w14:paraId="17723CF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SUFU</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A25</w:t>
            </w:r>
            <w:r>
              <w:rPr>
                <w:rFonts w:ascii="Times New Roman" w:hAnsi="Times New Roman"/>
                <w:color w:val="212121"/>
                <w:sz w:val="20"/>
                <w:szCs w:val="20"/>
                <w:shd w:val="clear" w:color="auto" w:fill="FFFFFF"/>
              </w:rPr>
              <w:t>G</w:t>
            </w:r>
            <w:r>
              <w:rPr>
                <w:rFonts w:ascii="Times New Roman" w:hAnsi="Times New Roman" w:eastAsia="Arial"/>
                <w:color w:val="212121"/>
                <w:sz w:val="20"/>
                <w:szCs w:val="20"/>
                <w:shd w:val="clear" w:color="auto" w:fill="FFFFFF"/>
              </w:rPr>
              <w:t>fs</w:t>
            </w:r>
          </w:p>
        </w:tc>
      </w:tr>
      <w:tr w14:paraId="3ADE30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EF42A8F">
            <w:pPr>
              <w:widowControl/>
              <w:jc w:val="center"/>
              <w:textAlignment w:val="center"/>
              <w:rPr>
                <w:rFonts w:hint="eastAsia" w:ascii="Times New Roman" w:hAnsi="Times New Roman" w:eastAsia="微软雅黑"/>
                <w:color w:val="000000"/>
                <w:sz w:val="18"/>
                <w:szCs w:val="18"/>
                <w:lang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2943" w:type="dxa"/>
            <w:shd w:val="solid" w:color="FFFFFF" w:fill="auto"/>
            <w:vAlign w:val="center"/>
          </w:tcPr>
          <w:p w14:paraId="7FAF0965">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多发性内分泌瘤</w:t>
            </w:r>
          </w:p>
        </w:tc>
        <w:tc>
          <w:tcPr>
            <w:tcW w:w="2145" w:type="dxa"/>
            <w:shd w:val="solid" w:color="FFFFFF" w:fill="auto"/>
            <w:vAlign w:val="center"/>
          </w:tcPr>
          <w:p w14:paraId="71D3319E">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C45AD19">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21EE8DA8">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RET</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L790F；</w:t>
            </w:r>
          </w:p>
          <w:p w14:paraId="1AEE4E10">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CDKN1B</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K96Qfs</w:t>
            </w:r>
          </w:p>
        </w:tc>
      </w:tr>
      <w:tr w14:paraId="0D5B11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6F55E73">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16</w:t>
            </w:r>
          </w:p>
        </w:tc>
        <w:tc>
          <w:tcPr>
            <w:tcW w:w="2943" w:type="dxa"/>
            <w:shd w:val="solid" w:color="FFFFFF" w:fill="auto"/>
            <w:vAlign w:val="center"/>
          </w:tcPr>
          <w:p w14:paraId="7A4DF39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145" w:type="dxa"/>
            <w:shd w:val="solid" w:color="FFFFFF" w:fill="auto"/>
            <w:vAlign w:val="center"/>
          </w:tcPr>
          <w:p w14:paraId="401D6214">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5CE5B205">
            <w:pPr>
              <w:jc w:val="center"/>
              <w:rPr>
                <w:rFonts w:ascii="Times New Roman" w:hAnsi="Times New Roman" w:eastAsia="宋体" w:cs="宋体"/>
                <w:color w:val="000000"/>
                <w:sz w:val="18"/>
                <w:szCs w:val="18"/>
                <w:lang w:val="en-US" w:eastAsia="en-US" w:bidi="ar"/>
              </w:rPr>
            </w:pPr>
            <w:r>
              <w:rPr>
                <w:rFonts w:ascii="Times New Roman" w:hAnsi="Times New Roman" w:eastAsia="微软雅黑"/>
                <w:i/>
                <w:iCs/>
                <w:color w:val="000000"/>
                <w:sz w:val="18"/>
                <w:szCs w:val="18"/>
                <w:lang w:bidi="ar"/>
              </w:rPr>
              <w:t>ALK</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R1192P</w:t>
            </w:r>
          </w:p>
        </w:tc>
      </w:tr>
      <w:tr w14:paraId="3B648D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48A32E9">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17</w:t>
            </w:r>
          </w:p>
        </w:tc>
        <w:tc>
          <w:tcPr>
            <w:tcW w:w="2943" w:type="dxa"/>
            <w:shd w:val="solid" w:color="FFFFFF" w:fill="auto"/>
            <w:vAlign w:val="center"/>
          </w:tcPr>
          <w:p w14:paraId="14C2CF8E">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145" w:type="dxa"/>
            <w:shd w:val="solid" w:color="FFFFFF" w:fill="auto"/>
            <w:vAlign w:val="center"/>
          </w:tcPr>
          <w:p w14:paraId="4126D794">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AE9B737">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TSC1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Q926*</w:t>
            </w:r>
            <w:r>
              <w:rPr>
                <w:rFonts w:ascii="Times New Roman" w:hAnsi="Times New Roman"/>
                <w:color w:val="212121"/>
                <w:sz w:val="20"/>
                <w:szCs w:val="20"/>
                <w:shd w:val="clear" w:color="auto" w:fill="FFFFFF"/>
              </w:rPr>
              <w:t>；</w:t>
            </w:r>
          </w:p>
          <w:p w14:paraId="11796443">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TSC2</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W82*</w:t>
            </w:r>
          </w:p>
        </w:tc>
      </w:tr>
      <w:tr w14:paraId="0BB021A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C74A0CC">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18</w:t>
            </w:r>
          </w:p>
        </w:tc>
        <w:tc>
          <w:tcPr>
            <w:tcW w:w="2943" w:type="dxa"/>
            <w:shd w:val="solid" w:color="FFFFFF" w:fill="auto"/>
            <w:vAlign w:val="center"/>
          </w:tcPr>
          <w:p w14:paraId="464DC26A">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145" w:type="dxa"/>
            <w:shd w:val="solid" w:color="FFFFFF" w:fill="auto"/>
            <w:vAlign w:val="center"/>
          </w:tcPr>
          <w:p w14:paraId="6076C1F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8331603">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EXT1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S238Lfs；</w:t>
            </w:r>
          </w:p>
          <w:p w14:paraId="7D38674F">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EXT2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R23*</w:t>
            </w:r>
          </w:p>
        </w:tc>
      </w:tr>
      <w:tr w14:paraId="5F3FBB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880EDEE">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2943" w:type="dxa"/>
            <w:shd w:val="solid" w:color="FFFFFF" w:fill="auto"/>
            <w:vAlign w:val="center"/>
          </w:tcPr>
          <w:p w14:paraId="33BE9518">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145" w:type="dxa"/>
            <w:shd w:val="solid" w:color="FFFFFF" w:fill="auto"/>
            <w:vAlign w:val="center"/>
          </w:tcPr>
          <w:p w14:paraId="2B98CDF9">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422E6D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RET</w:t>
            </w:r>
            <w:r>
              <w:rPr>
                <w:rFonts w:ascii="Times New Roman" w:hAnsi="Times New Roman" w:eastAsia="微软雅黑"/>
                <w:sz w:val="18"/>
                <w:szCs w:val="18"/>
              </w:rPr>
              <w:t xml:space="preserve"> p.E768D</w:t>
            </w:r>
          </w:p>
        </w:tc>
      </w:tr>
      <w:tr w14:paraId="22E1EED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FFD5C9F">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2943" w:type="dxa"/>
            <w:shd w:val="solid" w:color="FFFFFF" w:fill="auto"/>
            <w:vAlign w:val="center"/>
          </w:tcPr>
          <w:p w14:paraId="33AAF10D">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145" w:type="dxa"/>
            <w:shd w:val="solid" w:color="FFFFFF" w:fill="auto"/>
            <w:vAlign w:val="center"/>
          </w:tcPr>
          <w:p w14:paraId="0898A1F0">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84B3ADE">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0A237700">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CDC73</w:t>
            </w:r>
            <w:r>
              <w:rPr>
                <w:rFonts w:ascii="Times New Roman" w:hAnsi="Times New Roman" w:eastAsia="微软雅黑"/>
                <w:sz w:val="18"/>
                <w:szCs w:val="18"/>
              </w:rPr>
              <w:t xml:space="preserve"> c.237+1G&gt;C</w:t>
            </w:r>
          </w:p>
        </w:tc>
      </w:tr>
      <w:tr w14:paraId="58DAAE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6912472">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21</w:t>
            </w:r>
          </w:p>
        </w:tc>
        <w:tc>
          <w:tcPr>
            <w:tcW w:w="2943" w:type="dxa"/>
            <w:shd w:val="solid" w:color="FFFFFF" w:fill="auto"/>
            <w:vAlign w:val="center"/>
          </w:tcPr>
          <w:p w14:paraId="5F9E6BD0">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145" w:type="dxa"/>
            <w:shd w:val="solid" w:color="FFFFFF" w:fill="auto"/>
            <w:vAlign w:val="center"/>
          </w:tcPr>
          <w:p w14:paraId="3C400956">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BADE9BC">
            <w:pPr>
              <w:jc w:val="center"/>
              <w:rPr>
                <w:rFonts w:ascii="Times New Roman" w:hAnsi="Times New Roman" w:eastAsia="微软雅黑"/>
                <w:sz w:val="18"/>
                <w:szCs w:val="18"/>
              </w:rPr>
            </w:pPr>
            <w:r>
              <w:rPr>
                <w:rFonts w:ascii="Times New Roman" w:hAnsi="Times New Roman" w:eastAsia="微软雅黑"/>
                <w:i/>
                <w:iCs/>
                <w:sz w:val="18"/>
                <w:szCs w:val="18"/>
              </w:rPr>
              <w:t>NF1</w:t>
            </w:r>
            <w:r>
              <w:rPr>
                <w:rFonts w:ascii="Times New Roman" w:hAnsi="Times New Roman" w:eastAsia="微软雅黑"/>
                <w:sz w:val="18"/>
                <w:szCs w:val="18"/>
              </w:rPr>
              <w:t xml:space="preserve"> p.R1947*；</w:t>
            </w:r>
          </w:p>
          <w:p w14:paraId="512F844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NF2</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R57*</w:t>
            </w:r>
          </w:p>
        </w:tc>
      </w:tr>
      <w:tr w14:paraId="1D71C0F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34F2BE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2943" w:type="dxa"/>
            <w:shd w:val="solid" w:color="FFFFFF" w:fill="auto"/>
            <w:vAlign w:val="center"/>
          </w:tcPr>
          <w:p w14:paraId="1A4F9D20">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145" w:type="dxa"/>
            <w:shd w:val="solid" w:color="FFFFFF" w:fill="auto"/>
            <w:vAlign w:val="center"/>
          </w:tcPr>
          <w:p w14:paraId="773548B3">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6DF84FC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WT1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R390*</w:t>
            </w:r>
          </w:p>
        </w:tc>
      </w:tr>
      <w:tr w14:paraId="6E0053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AA1A4DE">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2943" w:type="dxa"/>
            <w:shd w:val="solid" w:color="FFFFFF" w:fill="auto"/>
            <w:vAlign w:val="center"/>
          </w:tcPr>
          <w:p w14:paraId="07BD3186">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145" w:type="dxa"/>
            <w:shd w:val="solid" w:color="FFFFFF" w:fill="auto"/>
            <w:vAlign w:val="center"/>
          </w:tcPr>
          <w:p w14:paraId="7EEB0745">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57E5B4A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RB1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A17Pfs</w:t>
            </w:r>
          </w:p>
        </w:tc>
      </w:tr>
      <w:tr w14:paraId="747C3B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0EA4EA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24</w:t>
            </w:r>
          </w:p>
        </w:tc>
        <w:tc>
          <w:tcPr>
            <w:tcW w:w="2943" w:type="dxa"/>
            <w:shd w:val="solid" w:color="FFFFFF" w:fill="auto"/>
            <w:vAlign w:val="center"/>
          </w:tcPr>
          <w:p w14:paraId="4E5A904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rPr>
              <w:t>布鲁姆综合征</w:t>
            </w:r>
          </w:p>
        </w:tc>
        <w:tc>
          <w:tcPr>
            <w:tcW w:w="2145" w:type="dxa"/>
            <w:shd w:val="solid" w:color="FFFFFF" w:fill="auto"/>
            <w:vAlign w:val="center"/>
          </w:tcPr>
          <w:p w14:paraId="3AF1B8AA">
            <w:pPr>
              <w:widowControl/>
              <w:jc w:val="center"/>
              <w:textAlignment w:val="center"/>
              <w:rPr>
                <w:rFonts w:ascii="Times New Roman" w:hAnsi="Times New Roman" w:eastAsia="微软雅黑" w:cs="宋体"/>
                <w:color w:val="000000"/>
                <w:sz w:val="18"/>
                <w:szCs w:val="18"/>
                <w:lang w:val="en-US" w:eastAsia="en-US" w:bidi="ar-SA"/>
              </w:rPr>
            </w:pPr>
            <w:r>
              <w:rPr>
                <w:rFonts w:ascii="Times New Roman" w:hAnsi="Times New Roman" w:eastAsia="微软雅黑"/>
                <w:color w:val="000000"/>
                <w:sz w:val="18"/>
                <w:szCs w:val="18"/>
                <w:lang w:bidi="ar"/>
              </w:rPr>
              <w:t>1基因</w:t>
            </w:r>
          </w:p>
        </w:tc>
        <w:tc>
          <w:tcPr>
            <w:tcW w:w="2540" w:type="dxa"/>
            <w:tcBorders>
              <w:right w:val="nil"/>
            </w:tcBorders>
            <w:shd w:val="solid" w:color="FFFFFF" w:fill="auto"/>
            <w:vAlign w:val="center"/>
          </w:tcPr>
          <w:p w14:paraId="6D34E7C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BLM</w:t>
            </w:r>
            <w:r>
              <w:rPr>
                <w:rFonts w:ascii="Times New Roman" w:hAnsi="Times New Roman" w:eastAsia="微软雅黑"/>
                <w:sz w:val="18"/>
                <w:szCs w:val="18"/>
              </w:rPr>
              <w:t xml:space="preserve"> c.98+1G&gt;C</w:t>
            </w:r>
          </w:p>
        </w:tc>
      </w:tr>
    </w:tbl>
    <w:p w14:paraId="32B3AF64">
      <w:pPr>
        <w:rPr>
          <w:rFonts w:ascii="Times New Roman" w:hAnsi="Times New Roman" w:eastAsia="微软雅黑 Bold"/>
          <w:b/>
          <w:bCs/>
          <w:color w:val="32B200"/>
          <w:spacing w:val="19"/>
          <w:sz w:val="32"/>
          <w:szCs w:val="32"/>
        </w:rPr>
      </w:pPr>
      <w:r>
        <w:rPr>
          <w:rFonts w:ascii="Times New Roman" w:hAnsi="Times New Roman" w:eastAsia="微软雅黑 Bold"/>
          <w:b/>
          <w:bCs/>
          <w:color w:val="32B200"/>
          <w:spacing w:val="19"/>
          <w:sz w:val="32"/>
          <w:szCs w:val="32"/>
        </w:rPr>
        <w:br w:type="page"/>
      </w:r>
    </w:p>
    <w:p w14:paraId="61FDA99F">
      <w:pPr>
        <w:pStyle w:val="2"/>
        <w:numPr>
          <w:ilvl w:val="255"/>
          <w:numId w:val="0"/>
        </w:numPr>
        <w:spacing w:before="156" w:beforeLines="50" w:after="156" w:afterLines="50"/>
        <w:jc w:val="left"/>
        <w:rPr>
          <w:color w:val="0083C3"/>
          <w:szCs w:val="40"/>
        </w:rPr>
      </w:pPr>
      <w:r>
        <w:rPr>
          <w:color w:val="0083C3"/>
          <w:sz w:val="24"/>
          <w:szCs w:val="24"/>
        </w:rPr>
        <w:drawing>
          <wp:anchor distT="0" distB="0" distL="114300" distR="114300" simplePos="0" relativeHeight="251707392"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
                    <pic:cNvPicPr>
                      <a:picLocks noChangeAspect="1"/>
                    </pic:cNvPicPr>
                  </pic:nvPicPr>
                  <pic:blipFill>
                    <a:blip r:embed="rId11"/>
                    <a:stretch>
                      <a:fillRect/>
                    </a:stretch>
                  </pic:blipFill>
                  <pic:spPr>
                    <a:xfrm>
                      <a:off x="0" y="0"/>
                      <a:ext cx="360045" cy="205105"/>
                    </a:xfrm>
                    <a:prstGeom prst="rect">
                      <a:avLst/>
                    </a:prstGeom>
                  </pic:spPr>
                </pic:pic>
              </a:graphicData>
            </a:graphic>
          </wp:anchor>
        </w:drawing>
      </w:r>
      <w:r>
        <w:rPr>
          <w:color w:val="0083C3"/>
          <w:szCs w:val="40"/>
        </w:rPr>
        <w:t>变异检测总表</w:t>
      </w:r>
    </w:p>
    <w:tbl>
      <w:tblPr>
        <w:tblStyle w:val="16"/>
        <w:tblW w:w="981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516"/>
        <w:gridCol w:w="1000"/>
        <w:gridCol w:w="1440"/>
        <w:gridCol w:w="1426"/>
        <w:gridCol w:w="1454"/>
        <w:gridCol w:w="1106"/>
        <w:gridCol w:w="1873"/>
      </w:tblGrid>
      <w:tr w14:paraId="33AD1F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516" w:type="dxa"/>
            <w:tcBorders>
              <w:top w:val="nil"/>
              <w:left w:val="nil"/>
              <w:bottom w:val="nil"/>
              <w:right w:val="single" w:color="FFFFFF" w:themeColor="background1" w:sz="18" w:space="0"/>
            </w:tcBorders>
            <w:shd w:val="clear" w:color="auto" w:fill="0083C3"/>
            <w:vAlign w:val="center"/>
          </w:tcPr>
          <w:p w14:paraId="37796D9C">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w:t>
            </w:r>
          </w:p>
        </w:tc>
        <w:tc>
          <w:tcPr>
            <w:tcW w:w="1000" w:type="dxa"/>
            <w:tcBorders>
              <w:top w:val="nil"/>
              <w:left w:val="single" w:color="FFFFFF" w:themeColor="background1" w:sz="18" w:space="0"/>
              <w:bottom w:val="nil"/>
              <w:right w:val="single" w:color="FFFFFF" w:themeColor="background1" w:sz="18" w:space="0"/>
            </w:tcBorders>
            <w:shd w:val="clear" w:color="auto" w:fill="0083C3"/>
            <w:vAlign w:val="center"/>
          </w:tcPr>
          <w:p w14:paraId="720675F0">
            <w:pPr>
              <w:jc w:val="center"/>
              <w:rPr>
                <w:rFonts w:ascii="Times New Roman" w:hAnsi="Times New Roman" w:eastAsia="微软雅黑"/>
                <w:b/>
                <w:bCs/>
                <w:color w:val="FFFFFF"/>
                <w:sz w:val="20"/>
                <w:szCs w:val="20"/>
              </w:rPr>
            </w:pPr>
            <w:r>
              <w:rPr>
                <w:rFonts w:ascii="Times New Roman" w:hAnsi="Times New Roman" w:eastAsia="微软雅黑"/>
                <w:b/>
                <w:bCs/>
                <w:color w:val="FFFFFF"/>
                <w:sz w:val="20"/>
                <w:szCs w:val="20"/>
              </w:rPr>
              <w:t>染色体</w:t>
            </w:r>
          </w:p>
        </w:tc>
        <w:tc>
          <w:tcPr>
            <w:tcW w:w="1440" w:type="dxa"/>
            <w:tcBorders>
              <w:top w:val="nil"/>
              <w:left w:val="single" w:color="FFFFFF" w:themeColor="background1" w:sz="18" w:space="0"/>
              <w:bottom w:val="nil"/>
              <w:right w:val="single" w:color="FFFFFF" w:themeColor="background1" w:sz="18" w:space="0"/>
            </w:tcBorders>
            <w:shd w:val="clear" w:color="auto" w:fill="0083C3"/>
            <w:vAlign w:val="center"/>
          </w:tcPr>
          <w:p w14:paraId="141A0FA2">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基因组位置</w:t>
            </w:r>
          </w:p>
        </w:tc>
        <w:tc>
          <w:tcPr>
            <w:tcW w:w="1426" w:type="dxa"/>
            <w:tcBorders>
              <w:top w:val="nil"/>
              <w:left w:val="single" w:color="FFFFFF" w:themeColor="background1" w:sz="18" w:space="0"/>
              <w:bottom w:val="nil"/>
              <w:right w:val="single" w:color="FFFFFF" w:themeColor="background1" w:sz="18" w:space="0"/>
            </w:tcBorders>
            <w:shd w:val="clear" w:color="auto" w:fill="0083C3"/>
            <w:vAlign w:val="center"/>
          </w:tcPr>
          <w:p w14:paraId="401E04C8">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核苷酸变异</w:t>
            </w:r>
          </w:p>
        </w:tc>
        <w:tc>
          <w:tcPr>
            <w:tcW w:w="1454" w:type="dxa"/>
            <w:tcBorders>
              <w:top w:val="nil"/>
              <w:left w:val="single" w:color="FFFFFF" w:themeColor="background1" w:sz="18" w:space="0"/>
              <w:bottom w:val="nil"/>
              <w:right w:val="single" w:color="FFFFFF" w:themeColor="background1" w:sz="18" w:space="0"/>
            </w:tcBorders>
            <w:shd w:val="clear" w:color="auto" w:fill="0083C3"/>
            <w:vAlign w:val="center"/>
          </w:tcPr>
          <w:p w14:paraId="4FE94ECF">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氨基酸变异</w:t>
            </w:r>
          </w:p>
        </w:tc>
        <w:tc>
          <w:tcPr>
            <w:tcW w:w="1106" w:type="dxa"/>
            <w:tcBorders>
              <w:top w:val="nil"/>
              <w:left w:val="single" w:color="FFFFFF" w:themeColor="background1" w:sz="18" w:space="0"/>
              <w:bottom w:val="nil"/>
              <w:right w:val="single" w:color="FFFFFF" w:themeColor="background1" w:sz="18" w:space="0"/>
            </w:tcBorders>
            <w:shd w:val="clear" w:color="auto" w:fill="0083C3"/>
            <w:vAlign w:val="center"/>
          </w:tcPr>
          <w:p w14:paraId="428D80F4">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纯合/杂合</w:t>
            </w:r>
          </w:p>
        </w:tc>
        <w:tc>
          <w:tcPr>
            <w:tcW w:w="1873" w:type="dxa"/>
            <w:tcBorders>
              <w:top w:val="nil"/>
              <w:left w:val="single" w:color="FFFFFF" w:themeColor="background1" w:sz="18" w:space="0"/>
              <w:bottom w:val="nil"/>
              <w:right w:val="nil"/>
            </w:tcBorders>
            <w:shd w:val="clear" w:color="auto" w:fill="0083C3"/>
            <w:vAlign w:val="center"/>
          </w:tcPr>
          <w:p w14:paraId="70E4E4C5">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临床意义</w:t>
            </w:r>
          </w:p>
        </w:tc>
      </w:tr>
      <w:tr w14:paraId="109016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815" w:type="dxa"/>
            <w:gridSpan w:val="7"/>
            <w:tcBorders>
              <w:top w:val="nil"/>
              <w:left w:val="nil"/>
              <w:bottom w:val="nil"/>
              <w:right w:val="nil"/>
            </w:tcBorders>
            <w:shd w:val="clear" w:color="auto" w:fill="FFFFFF"/>
            <w:vAlign w:val="center"/>
          </w:tcPr>
          <w:p w14:paraId="54BBB785">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0833C0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516" w:type="dxa"/>
            <w:tcBorders>
              <w:top w:val="nil"/>
              <w:left w:val="nil"/>
              <w:bottom w:val="single" w:color="BFBFBF" w:sz="4" w:space="0"/>
              <w:right w:val="single" w:color="BFBFBF" w:sz="4" w:space="0"/>
            </w:tcBorders>
            <w:shd w:val="clear" w:color="auto" w:fill="FFFFFF"/>
            <w:vAlign w:val="center"/>
          </w:tcPr>
          <w:p w14:paraId="33AE0F96">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1000" w:type="dxa"/>
            <w:tcBorders>
              <w:top w:val="nil"/>
              <w:left w:val="single" w:color="BFBFBF" w:sz="4" w:space="0"/>
              <w:bottom w:val="single" w:color="BFBFBF" w:sz="4" w:space="0"/>
              <w:right w:val="single" w:color="BFBFBF" w:sz="4" w:space="0"/>
            </w:tcBorders>
            <w:shd w:val="clear" w:color="auto" w:fill="FFFFFF"/>
            <w:vAlign w:val="center"/>
          </w:tcPr>
          <w:p w14:paraId="76F3D2F5">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440" w:type="dxa"/>
            <w:tcBorders>
              <w:top w:val="nil"/>
              <w:left w:val="single" w:color="BFBFBF" w:sz="4" w:space="0"/>
              <w:bottom w:val="single" w:color="BFBFBF" w:sz="4" w:space="0"/>
              <w:right w:val="single" w:color="BFBFBF" w:sz="4" w:space="0"/>
            </w:tcBorders>
            <w:shd w:val="clear" w:color="auto" w:fill="FFFFFF"/>
            <w:vAlign w:val="center"/>
          </w:tcPr>
          <w:p w14:paraId="5140F875">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cr.Pos }}</w:t>
            </w:r>
          </w:p>
        </w:tc>
        <w:tc>
          <w:tcPr>
            <w:tcW w:w="1426" w:type="dxa"/>
            <w:tcBorders>
              <w:top w:val="nil"/>
              <w:left w:val="single" w:color="BFBFBF" w:sz="4" w:space="0"/>
              <w:bottom w:val="single" w:color="BFBFBF" w:sz="4" w:space="0"/>
              <w:right w:val="single" w:color="BFBFBF" w:sz="4" w:space="0"/>
            </w:tcBorders>
            <w:shd w:val="clear" w:color="auto" w:fill="FFFFFF"/>
            <w:vAlign w:val="center"/>
          </w:tcPr>
          <w:p w14:paraId="62A34684">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54" w:type="dxa"/>
            <w:tcBorders>
              <w:top w:val="nil"/>
              <w:left w:val="single" w:color="BFBFBF" w:sz="4" w:space="0"/>
              <w:bottom w:val="single" w:color="BFBFBF" w:sz="4" w:space="0"/>
              <w:right w:val="single" w:color="BFBFBF" w:sz="4" w:space="0"/>
            </w:tcBorders>
            <w:shd w:val="clear" w:color="auto" w:fill="FFFFFF"/>
            <w:vAlign w:val="center"/>
          </w:tcPr>
          <w:p w14:paraId="781F917D">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06" w:type="dxa"/>
            <w:tcBorders>
              <w:top w:val="nil"/>
              <w:left w:val="single" w:color="BFBFBF" w:sz="4" w:space="0"/>
              <w:bottom w:val="single" w:color="BFBFBF" w:sz="4" w:space="0"/>
              <w:right w:val="single" w:color="BFBFBF" w:sz="4" w:space="0"/>
            </w:tcBorders>
            <w:shd w:val="clear" w:color="auto" w:fill="FFFFFF"/>
            <w:vAlign w:val="center"/>
          </w:tcPr>
          <w:p w14:paraId="47DACDD7">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873" w:type="dxa"/>
            <w:tcBorders>
              <w:top w:val="nil"/>
              <w:left w:val="single" w:color="BFBFBF" w:sz="4" w:space="0"/>
              <w:bottom w:val="single" w:color="BFBFBF" w:sz="4" w:space="0"/>
              <w:right w:val="nil"/>
            </w:tcBorders>
            <w:shd w:val="clear" w:color="auto" w:fill="FFFFFF"/>
            <w:vAlign w:val="center"/>
          </w:tcPr>
          <w:p w14:paraId="418FC7F9">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color w:val="000000"/>
                <w:sz w:val="18"/>
                <w:szCs w:val="18"/>
              </w:rPr>
              <w:t>{{ cr.Clinical_significance }}</w:t>
            </w:r>
          </w:p>
        </w:tc>
      </w:tr>
      <w:tr w14:paraId="278A010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815" w:type="dxa"/>
            <w:gridSpan w:val="7"/>
            <w:tcBorders>
              <w:top w:val="single" w:color="BFBFBF" w:sz="4" w:space="0"/>
              <w:left w:val="nil"/>
              <w:bottom w:val="single" w:color="BFBFBF" w:sz="4" w:space="0"/>
              <w:right w:val="nil"/>
            </w:tcBorders>
            <w:shd w:val="clear" w:color="auto" w:fill="FFFFFF"/>
            <w:vAlign w:val="center"/>
          </w:tcPr>
          <w:p w14:paraId="19BEB713">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r w14:paraId="0637FD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815" w:type="dxa"/>
            <w:gridSpan w:val="7"/>
            <w:tcBorders>
              <w:top w:val="single" w:color="BFBFBF" w:sz="4" w:space="0"/>
              <w:left w:val="nil"/>
              <w:bottom w:val="nil"/>
              <w:right w:val="nil"/>
            </w:tcBorders>
            <w:shd w:val="clear" w:color="auto" w:fill="FFFFFF"/>
            <w:vAlign w:val="center"/>
          </w:tcPr>
          <w:p w14:paraId="3EA627F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 xml:space="preserve">{%tr for cr in </w:t>
            </w:r>
            <w:r>
              <w:rPr>
                <w:rFonts w:ascii="Times New Roman" w:hAnsi="Times New Roman" w:eastAsia="微软雅黑"/>
                <w:sz w:val="18"/>
              </w:rPr>
              <w:t>crTotol</w:t>
            </w:r>
            <w:r>
              <w:rPr>
                <w:rFonts w:hint="eastAsia" w:ascii="Times New Roman" w:hAnsi="Times New Roman" w:eastAsia="微软雅黑"/>
                <w:sz w:val="18"/>
              </w:rPr>
              <w:t xml:space="preserve"> %}</w:t>
            </w:r>
          </w:p>
        </w:tc>
      </w:tr>
      <w:tr w14:paraId="2AB71B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516" w:type="dxa"/>
            <w:tcBorders>
              <w:top w:val="nil"/>
              <w:left w:val="nil"/>
              <w:bottom w:val="single" w:color="BFBFBF" w:sz="4" w:space="0"/>
              <w:right w:val="single" w:color="BFBFBF" w:sz="4" w:space="0"/>
            </w:tcBorders>
            <w:shd w:val="clear" w:color="auto" w:fill="FFFFFF"/>
            <w:vAlign w:val="center"/>
          </w:tcPr>
          <w:p w14:paraId="2565B68F">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1000" w:type="dxa"/>
            <w:tcBorders>
              <w:top w:val="nil"/>
              <w:left w:val="single" w:color="BFBFBF" w:sz="4" w:space="0"/>
              <w:bottom w:val="single" w:color="BFBFBF" w:sz="4" w:space="0"/>
              <w:right w:val="single" w:color="BFBFBF" w:sz="4" w:space="0"/>
            </w:tcBorders>
            <w:shd w:val="clear" w:color="auto" w:fill="FFFFFF"/>
            <w:vAlign w:val="center"/>
          </w:tcPr>
          <w:p w14:paraId="3503F2C2">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440" w:type="dxa"/>
            <w:tcBorders>
              <w:top w:val="nil"/>
              <w:left w:val="single" w:color="BFBFBF" w:sz="4" w:space="0"/>
              <w:bottom w:val="single" w:color="BFBFBF" w:sz="4" w:space="0"/>
              <w:right w:val="single" w:color="BFBFBF" w:sz="4" w:space="0"/>
            </w:tcBorders>
            <w:shd w:val="clear" w:color="auto" w:fill="FFFFFF"/>
            <w:vAlign w:val="center"/>
          </w:tcPr>
          <w:p w14:paraId="1C21802F">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Start</w:t>
            </w:r>
            <w:r>
              <w:rPr>
                <w:rFonts w:hint="eastAsia" w:ascii="Times New Roman" w:hAnsi="Times New Roman" w:eastAsia="微软雅黑"/>
                <w:color w:val="000000"/>
                <w:sz w:val="18"/>
                <w:szCs w:val="18"/>
              </w:rPr>
              <w:t xml:space="preserve"> }}</w:t>
            </w:r>
          </w:p>
        </w:tc>
        <w:tc>
          <w:tcPr>
            <w:tcW w:w="1426" w:type="dxa"/>
            <w:tcBorders>
              <w:top w:val="nil"/>
              <w:left w:val="single" w:color="BFBFBF" w:sz="4" w:space="0"/>
              <w:bottom w:val="single" w:color="BFBFBF" w:sz="4" w:space="0"/>
              <w:right w:val="single" w:color="BFBFBF" w:sz="4" w:space="0"/>
            </w:tcBorders>
            <w:shd w:val="clear" w:color="auto" w:fill="FFFFFF"/>
            <w:vAlign w:val="center"/>
          </w:tcPr>
          <w:p w14:paraId="42560A9D">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54" w:type="dxa"/>
            <w:tcBorders>
              <w:top w:val="nil"/>
              <w:left w:val="single" w:color="BFBFBF" w:sz="4" w:space="0"/>
              <w:bottom w:val="single" w:color="BFBFBF" w:sz="4" w:space="0"/>
              <w:right w:val="single" w:color="BFBFBF" w:sz="4" w:space="0"/>
            </w:tcBorders>
            <w:shd w:val="clear" w:color="auto" w:fill="FFFFFF"/>
            <w:vAlign w:val="center"/>
          </w:tcPr>
          <w:p w14:paraId="579C55C1">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06" w:type="dxa"/>
            <w:tcBorders>
              <w:top w:val="nil"/>
              <w:left w:val="single" w:color="BFBFBF" w:sz="4" w:space="0"/>
              <w:bottom w:val="single" w:color="BFBFBF" w:sz="4" w:space="0"/>
              <w:right w:val="single" w:color="BFBFBF" w:sz="4" w:space="0"/>
            </w:tcBorders>
            <w:shd w:val="clear" w:color="auto" w:fill="FFFFFF"/>
            <w:vAlign w:val="center"/>
          </w:tcPr>
          <w:p w14:paraId="74BF58B5">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873" w:type="dxa"/>
            <w:tcBorders>
              <w:top w:val="nil"/>
              <w:left w:val="single" w:color="BFBFBF" w:sz="4" w:space="0"/>
              <w:bottom w:val="single" w:color="BFBFBF" w:sz="4" w:space="0"/>
              <w:right w:val="nil"/>
            </w:tcBorders>
            <w:shd w:val="clear" w:color="auto" w:fill="FFFFFF"/>
            <w:vAlign w:val="center"/>
          </w:tcPr>
          <w:p w14:paraId="543E081B">
            <w:pPr>
              <w:widowControl/>
              <w:jc w:val="center"/>
              <w:textAlignment w:val="center"/>
              <w:rPr>
                <w:rFonts w:ascii="Times New Roman" w:hAnsi="Times New Roman" w:eastAsia="微软雅黑"/>
                <w:i/>
                <w:iCs/>
                <w:color w:val="000000"/>
                <w:sz w:val="18"/>
                <w:szCs w:val="18"/>
              </w:rPr>
            </w:pPr>
            <w:r>
              <w:rPr>
                <w:rFonts w:ascii="Times New Roman" w:hAnsi="Times New Roman" w:eastAsia="微软雅黑"/>
                <w:color w:val="000000"/>
                <w:sz w:val="18"/>
                <w:szCs w:val="18"/>
              </w:rPr>
              <w:t>良性</w:t>
            </w:r>
            <w:r>
              <w:rPr>
                <w:rFonts w:hint="eastAsia" w:ascii="Times New Roman" w:hAnsi="Times New Roman" w:eastAsia="微软雅黑"/>
                <w:color w:val="000000"/>
                <w:sz w:val="18"/>
                <w:szCs w:val="18"/>
              </w:rPr>
              <w:t>变异</w:t>
            </w:r>
          </w:p>
        </w:tc>
      </w:tr>
      <w:tr w14:paraId="37AD59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815" w:type="dxa"/>
            <w:gridSpan w:val="7"/>
            <w:tcBorders>
              <w:top w:val="single" w:color="BFBFBF" w:sz="4" w:space="0"/>
              <w:left w:val="nil"/>
              <w:bottom w:val="single" w:color="BFBFBF" w:sz="4" w:space="0"/>
              <w:right w:val="nil"/>
            </w:tcBorders>
            <w:shd w:val="clear" w:color="auto" w:fill="FFFFFF"/>
            <w:vAlign w:val="center"/>
          </w:tcPr>
          <w:p w14:paraId="15F0523E">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bl>
    <w:p w14:paraId="15B5D210">
      <w:pPr>
        <w:widowControl/>
        <w:jc w:val="center"/>
        <w:textAlignment w:val="center"/>
        <w:rPr>
          <w:rFonts w:ascii="Times New Roman" w:hAnsi="Times New Roman" w:eastAsia="微软雅黑"/>
          <w:color w:val="000000"/>
          <w:sz w:val="18"/>
          <w:szCs w:val="18"/>
          <w:lang w:bidi="ar"/>
        </w:rPr>
      </w:pPr>
    </w:p>
    <w:p w14:paraId="569A0C2D">
      <w:pPr>
        <w:pStyle w:val="42"/>
        <w:spacing w:line="180" w:lineRule="atLeast"/>
        <w:rPr>
          <w:rFonts w:ascii="Times New Roman" w:hAnsi="Times New Roman" w:eastAsia="微软雅黑" w:cs="Times New Roman"/>
          <w:b/>
          <w:bCs/>
          <w:spacing w:val="14"/>
          <w:sz w:val="15"/>
          <w:szCs w:val="15"/>
        </w:rPr>
      </w:pPr>
      <w:r>
        <w:rPr>
          <w:rFonts w:ascii="Times New Roman" w:hAnsi="Times New Roman" w:eastAsia="微软雅黑" w:cs="Times New Roman"/>
          <w:b/>
          <w:color w:val="0083C3"/>
          <w:spacing w:val="19"/>
          <w:sz w:val="15"/>
          <w:szCs w:val="15"/>
        </w:rPr>
        <w:t>注</w:t>
      </w:r>
      <w:r>
        <w:rPr>
          <w:rFonts w:ascii="Times New Roman" w:hAnsi="Times New Roman" w:eastAsia="微软雅黑" w:cs="Times New Roman"/>
          <w:b/>
          <w:bCs/>
          <w:spacing w:val="14"/>
          <w:sz w:val="15"/>
          <w:szCs w:val="15"/>
        </w:rPr>
        <w:t>:</w:t>
      </w:r>
      <w:r>
        <w:rPr>
          <w:rFonts w:ascii="Times New Roman" w:hAnsi="Times New Roman" w:eastAsia="微软雅黑" w:cs="Times New Roman"/>
          <w:spacing w:val="14"/>
          <w:sz w:val="15"/>
          <w:szCs w:val="15"/>
        </w:rPr>
        <w:t>通过检测列表中基因</w:t>
      </w:r>
      <w:r>
        <w:rPr>
          <w:rFonts w:ascii="Times New Roman" w:hAnsi="Times New Roman" w:eastAsia="微软雅黑" w:cs="Times New Roman"/>
          <w:b/>
          <w:spacing w:val="14"/>
          <w:sz w:val="15"/>
          <w:szCs w:val="15"/>
        </w:rPr>
        <w:t>全外显子以及外显子临近区域碱基</w:t>
      </w:r>
      <w:r>
        <w:rPr>
          <w:rFonts w:ascii="Times New Roman" w:hAnsi="Times New Roman" w:eastAsia="微软雅黑" w:cs="Times New Roman"/>
          <w:spacing w:val="14"/>
          <w:sz w:val="15"/>
          <w:szCs w:val="15"/>
        </w:rPr>
        <w:t>来分析基因变异情况，并利用最新科学研究进展对变异进行归类和解释。随着新的科学研究进展的出现，对部分变异的归类和解释可能发生变化，我们将保持更新。</w:t>
      </w:r>
    </w:p>
    <w:p w14:paraId="505450E3">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致病变异</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指当前科研进展证明可能导致肿瘤的变异，提示您具有较高的患癌风险，其临床意义提示为高风险变异。</w:t>
      </w:r>
    </w:p>
    <w:p w14:paraId="436BD210">
      <w:pPr>
        <w:pStyle w:val="42"/>
        <w:spacing w:line="180" w:lineRule="atLeast"/>
        <w:ind w:firstLine="227"/>
        <w:rPr>
          <w:rFonts w:ascii="Times New Roman" w:hAnsi="Times New Roman" w:eastAsia="微软雅黑"/>
          <w:spacing w:val="14"/>
          <w:sz w:val="15"/>
          <w:szCs w:val="15"/>
        </w:rPr>
      </w:pPr>
      <w:r>
        <w:rPr>
          <w:rFonts w:ascii="Times New Roman" w:hAnsi="Times New Roman" w:eastAsia="微软雅黑" w:cs="Times New Roman"/>
          <w:b/>
          <w:bCs/>
          <w:spacing w:val="14"/>
          <w:sz w:val="15"/>
          <w:szCs w:val="15"/>
        </w:rPr>
        <w:t>可能</w:t>
      </w:r>
      <w:r>
        <w:rPr>
          <w:rFonts w:ascii="Times New Roman" w:hAnsi="Times New Roman" w:eastAsia="微软雅黑"/>
          <w:b/>
          <w:bCs/>
          <w:spacing w:val="14"/>
          <w:sz w:val="15"/>
          <w:szCs w:val="15"/>
        </w:rPr>
        <w:t>致病：</w:t>
      </w:r>
      <w:r>
        <w:rPr>
          <w:rFonts w:ascii="Times New Roman" w:hAnsi="Times New Roman" w:eastAsia="微软雅黑"/>
          <w:spacing w:val="14"/>
          <w:sz w:val="15"/>
          <w:szCs w:val="15"/>
        </w:rPr>
        <w:t>指当前科研进展证明百分之九十可能导致肿瘤的变异，提示您有一定的患癌风险。</w:t>
      </w:r>
    </w:p>
    <w:p w14:paraId="7E356381">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临床意义未明</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指当前科研进展不能确定该变异是否致癌，请与送检单位联系确定进一步的家系方案。</w:t>
      </w:r>
    </w:p>
    <w:p w14:paraId="7B9B808B">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可能良性：</w:t>
      </w:r>
      <w:r>
        <w:rPr>
          <w:rFonts w:ascii="Times New Roman" w:hAnsi="Times New Roman" w:eastAsia="微软雅黑" w:cs="Times New Roman"/>
          <w:spacing w:val="14"/>
          <w:sz w:val="15"/>
          <w:szCs w:val="15"/>
        </w:rPr>
        <w:t>指当前科研进展证明百分之九十不会导致肿瘤的变异，提示您的癌症发生风险可能和正常人一致。</w:t>
      </w:r>
    </w:p>
    <w:p w14:paraId="0717CA51">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良性</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指当前科研进展证明该变异不会导致肿瘤的变异，提示您的癌症发生风险和正常人一致。</w:t>
      </w:r>
    </w:p>
    <w:p w14:paraId="5D9729E8">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lang w:val="en-US"/>
        </w:rPr>
        <w:t>”</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指没有检测出任何变异或者没有相关信息。</w:t>
      </w:r>
    </w:p>
    <w:p w14:paraId="6456BA60">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杂合</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指同一位点上的两个等位基因有不相同的基因型。</w:t>
      </w:r>
    </w:p>
    <w:p w14:paraId="00C56B5B">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纯合：</w:t>
      </w:r>
      <w:r>
        <w:rPr>
          <w:rFonts w:ascii="Times New Roman" w:hAnsi="Times New Roman" w:eastAsia="微软雅黑" w:cs="Times New Roman"/>
          <w:spacing w:val="14"/>
          <w:sz w:val="15"/>
          <w:szCs w:val="15"/>
        </w:rPr>
        <w:t>指同一位点上的两个等位基因有相同的基因型。</w:t>
      </w:r>
    </w:p>
    <w:p w14:paraId="7F4FBB3D">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无义突变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指由于某个碱基的改变使代表某种氨基酸的密码子突变为终止密码子，从而使肽链合成提前终止。</w:t>
      </w:r>
    </w:p>
    <w:p w14:paraId="3166CBB0">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错义突变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指编码某种氨基酸的密码子经碱基替换以后</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变成编码另一种氨基酸的密码子,从而使多肽链的氨基酸种类和序列发生改变。</w:t>
      </w:r>
    </w:p>
    <w:p w14:paraId="5B0192BA">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同义突变：</w:t>
      </w:r>
      <w:r>
        <w:rPr>
          <w:rFonts w:ascii="Times New Roman" w:hAnsi="Times New Roman" w:eastAsia="微软雅黑" w:cs="Times New Roman"/>
          <w:spacing w:val="14"/>
          <w:sz w:val="15"/>
          <w:szCs w:val="15"/>
        </w:rPr>
        <w:t>不导致氨基酸改变的核苷酸变异。</w:t>
      </w:r>
    </w:p>
    <w:p w14:paraId="6F3F607E">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移码突变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指在正常的DNA分子中</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1对或少数几对邻接的核苷酸的增加或减少</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造成这一位置之后的一系列编码发生移位错误的改变。</w:t>
      </w:r>
    </w:p>
    <w:p w14:paraId="29F8CB32">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测序深度</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指目标区域碱基检测到的次数。</w:t>
      </w:r>
    </w:p>
    <w:p w14:paraId="4CDE29DA">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千人频率</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指国际千人数据库中该突变出现的频率。</w:t>
      </w:r>
    </w:p>
    <w:p w14:paraId="0CE0173E">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假如您携带有多种类型突变，则请参考致病性最强的突变对应的风险管理措施。</w:t>
      </w:r>
    </w:p>
    <w:p w14:paraId="4B5BFBD2">
      <w:pPr>
        <w:rPr>
          <w:rFonts w:ascii="Times New Roman" w:hAnsi="Times New Roman" w:eastAsia="微软雅黑" w:cs="黑体"/>
          <w:b/>
          <w:bCs/>
          <w:color w:val="62B541"/>
          <w:sz w:val="32"/>
          <w:szCs w:val="40"/>
        </w:rPr>
      </w:pPr>
      <w:r>
        <w:rPr>
          <w:rFonts w:ascii="Times New Roman" w:hAnsi="Times New Roman" w:eastAsia="微软雅黑" w:cs="黑体"/>
          <w:b/>
          <w:bCs/>
          <w:color w:val="62B541"/>
          <w:sz w:val="32"/>
          <w:szCs w:val="40"/>
        </w:rPr>
        <w:br w:type="page"/>
      </w:r>
    </w:p>
    <w:p w14:paraId="70F411B3">
      <w:pPr>
        <w:pStyle w:val="2"/>
        <w:numPr>
          <w:ilvl w:val="255"/>
          <w:numId w:val="0"/>
        </w:numPr>
        <w:spacing w:before="156" w:beforeLines="50" w:after="156" w:afterLines="50"/>
        <w:jc w:val="left"/>
        <w:rPr>
          <w:color w:val="0083C3"/>
          <w:szCs w:val="40"/>
        </w:rPr>
      </w:pPr>
      <w:r>
        <w:rPr>
          <w:color w:val="0083C3"/>
          <w:sz w:val="24"/>
          <w:szCs w:val="24"/>
        </w:rPr>
        <w:drawing>
          <wp:anchor distT="0" distB="0" distL="114300" distR="114300" simplePos="0" relativeHeight="251708416"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11"/>
                    <a:stretch>
                      <a:fillRect/>
                    </a:stretch>
                  </pic:blipFill>
                  <pic:spPr>
                    <a:xfrm>
                      <a:off x="0" y="0"/>
                      <a:ext cx="360045" cy="205105"/>
                    </a:xfrm>
                    <a:prstGeom prst="rect">
                      <a:avLst/>
                    </a:prstGeom>
                  </pic:spPr>
                </pic:pic>
              </a:graphicData>
            </a:graphic>
          </wp:anchor>
        </w:drawing>
      </w:r>
      <w:r>
        <w:rPr>
          <w:color w:val="0083C3"/>
          <w:szCs w:val="40"/>
        </w:rPr>
        <w:t>参考文献</w:t>
      </w:r>
    </w:p>
    <w:p w14:paraId="43B43B2A">
      <w:pPr>
        <w:rPr>
          <w:rFonts w:ascii="Times New Roman" w:hAnsi="Times New Roman" w:eastAsia="微软雅黑"/>
          <w:sz w:val="18"/>
          <w:szCs w:val="18"/>
        </w:rPr>
      </w:pPr>
      <w:r>
        <w:rPr>
          <w:rFonts w:ascii="Times New Roman" w:hAnsi="Times New Roman" w:eastAsia="微软雅黑"/>
          <w:sz w:val="18"/>
          <w:szCs w:val="18"/>
        </w:rPr>
        <w:t>NCCN Genetic/Familial High-Risk Assessment: Breast, Ovarian, and Pancreatic (version 1.2022)</w:t>
      </w:r>
    </w:p>
    <w:p w14:paraId="6350DE43">
      <w:pPr>
        <w:rPr>
          <w:rFonts w:ascii="Times New Roman" w:hAnsi="Times New Roman" w:eastAsia="微软雅黑"/>
          <w:sz w:val="18"/>
          <w:szCs w:val="18"/>
        </w:rPr>
      </w:pPr>
      <w:r>
        <w:rPr>
          <w:rFonts w:ascii="Times New Roman" w:hAnsi="Times New Roman" w:eastAsia="微软雅黑"/>
          <w:sz w:val="18"/>
          <w:szCs w:val="18"/>
        </w:rPr>
        <w:t>NCCN Genetic/Familial High-Risk Assessment: Colorectal (version 1.2021)</w:t>
      </w:r>
    </w:p>
    <w:p w14:paraId="669F1AD7">
      <w:pPr>
        <w:rPr>
          <w:rFonts w:ascii="Times New Roman" w:hAnsi="Times New Roman" w:eastAsia="微软雅黑"/>
          <w:sz w:val="18"/>
          <w:szCs w:val="18"/>
        </w:rPr>
      </w:pPr>
      <w:r>
        <w:rPr>
          <w:rFonts w:ascii="Times New Roman" w:hAnsi="Times New Roman" w:eastAsia="微软雅黑"/>
          <w:sz w:val="18"/>
          <w:szCs w:val="18"/>
        </w:rPr>
        <w:t>NCCN Gastric Cancer Guidelines (version 5.2021)</w:t>
      </w:r>
    </w:p>
    <w:p w14:paraId="78ACFF92">
      <w:pPr>
        <w:rPr>
          <w:rFonts w:ascii="Times New Roman" w:hAnsi="Times New Roman" w:eastAsia="微软雅黑"/>
          <w:sz w:val="18"/>
          <w:szCs w:val="18"/>
        </w:rPr>
      </w:pPr>
      <w:r>
        <w:rPr>
          <w:rFonts w:ascii="Times New Roman" w:hAnsi="Times New Roman" w:eastAsia="微软雅黑"/>
          <w:sz w:val="18"/>
          <w:szCs w:val="18"/>
        </w:rPr>
        <w:t>NCCN Gastro intestinal stromal tumors, GIST Guidelines (version 1.2021)</w:t>
      </w:r>
    </w:p>
    <w:p w14:paraId="5FFE0DBF">
      <w:pPr>
        <w:rPr>
          <w:rFonts w:ascii="Times New Roman" w:hAnsi="Times New Roman" w:eastAsia="微软雅黑"/>
          <w:sz w:val="18"/>
          <w:szCs w:val="18"/>
        </w:rPr>
      </w:pPr>
      <w:r>
        <w:rPr>
          <w:rFonts w:ascii="Times New Roman" w:hAnsi="Times New Roman" w:eastAsia="微软雅黑"/>
          <w:sz w:val="18"/>
          <w:szCs w:val="18"/>
        </w:rPr>
        <w:t>NCCN Esophageal Guidelines (version 4.2021)</w:t>
      </w:r>
    </w:p>
    <w:p w14:paraId="57C08D2E">
      <w:pPr>
        <w:rPr>
          <w:rFonts w:ascii="Times New Roman" w:hAnsi="Times New Roman" w:eastAsia="微软雅黑"/>
          <w:sz w:val="18"/>
          <w:szCs w:val="18"/>
        </w:rPr>
      </w:pPr>
      <w:r>
        <w:rPr>
          <w:rFonts w:ascii="Times New Roman" w:hAnsi="Times New Roman" w:eastAsia="微软雅黑"/>
          <w:sz w:val="18"/>
          <w:szCs w:val="18"/>
        </w:rPr>
        <w:t>NCCN Kidney Guidelines (version 3.2022)</w:t>
      </w:r>
    </w:p>
    <w:p w14:paraId="740E5148">
      <w:pPr>
        <w:rPr>
          <w:rFonts w:ascii="Times New Roman" w:hAnsi="Times New Roman" w:eastAsia="微软雅黑"/>
          <w:sz w:val="18"/>
          <w:szCs w:val="18"/>
        </w:rPr>
      </w:pPr>
      <w:r>
        <w:rPr>
          <w:rFonts w:ascii="Times New Roman" w:hAnsi="Times New Roman" w:eastAsia="微软雅黑"/>
          <w:sz w:val="18"/>
          <w:szCs w:val="18"/>
        </w:rPr>
        <w:t>NCCN Prostate Cancer Guidelines (version 1.2022)</w:t>
      </w:r>
    </w:p>
    <w:p w14:paraId="0949D345">
      <w:pPr>
        <w:rPr>
          <w:rFonts w:ascii="Times New Roman" w:hAnsi="Times New Roman" w:eastAsia="微软雅黑"/>
          <w:sz w:val="18"/>
          <w:szCs w:val="18"/>
        </w:rPr>
      </w:pPr>
      <w:r>
        <w:rPr>
          <w:rFonts w:ascii="Times New Roman" w:hAnsi="Times New Roman" w:eastAsia="微软雅黑"/>
          <w:sz w:val="18"/>
          <w:szCs w:val="18"/>
        </w:rPr>
        <w:t>NCCN Prostate Cancer Early Detection Guidelines (version 1.2021)</w:t>
      </w:r>
    </w:p>
    <w:p w14:paraId="3F3AB1E6">
      <w:pPr>
        <w:rPr>
          <w:rFonts w:ascii="Times New Roman" w:hAnsi="Times New Roman" w:eastAsia="微软雅黑"/>
          <w:sz w:val="18"/>
          <w:szCs w:val="18"/>
        </w:rPr>
      </w:pPr>
      <w:r>
        <w:rPr>
          <w:rFonts w:ascii="Times New Roman" w:hAnsi="Times New Roman" w:eastAsia="微软雅黑"/>
          <w:sz w:val="18"/>
          <w:szCs w:val="18"/>
        </w:rPr>
        <w:t>NCCN Melanoma: Cutaneous Guidelines (version 2.2021)</w:t>
      </w:r>
    </w:p>
    <w:p w14:paraId="774114F6">
      <w:pPr>
        <w:rPr>
          <w:rFonts w:ascii="Times New Roman" w:hAnsi="Times New Roman" w:eastAsia="微软雅黑"/>
          <w:sz w:val="18"/>
          <w:szCs w:val="18"/>
        </w:rPr>
      </w:pPr>
      <w:r>
        <w:rPr>
          <w:rFonts w:ascii="Times New Roman" w:hAnsi="Times New Roman" w:eastAsia="微软雅黑"/>
          <w:sz w:val="18"/>
          <w:szCs w:val="18"/>
        </w:rPr>
        <w:t>NCCN Neuroendocrine Guidelines (version 3.2021)</w:t>
      </w:r>
    </w:p>
    <w:p w14:paraId="381CDBA0">
      <w:pPr>
        <w:rPr>
          <w:rFonts w:ascii="Times New Roman" w:hAnsi="Times New Roman" w:eastAsia="微软雅黑"/>
          <w:sz w:val="18"/>
          <w:szCs w:val="18"/>
        </w:rPr>
      </w:pPr>
      <w:r>
        <w:rPr>
          <w:rFonts w:ascii="Times New Roman" w:hAnsi="Times New Roman" w:eastAsia="微软雅黑"/>
          <w:sz w:val="18"/>
          <w:szCs w:val="18"/>
        </w:rPr>
        <w:t>NCCN Basal Cell Skin Cancer Guidelines (version 2.2021)</w:t>
      </w:r>
    </w:p>
    <w:p w14:paraId="75D94B97">
      <w:pPr>
        <w:rPr>
          <w:rFonts w:ascii="Times New Roman" w:hAnsi="Times New Roman" w:eastAsia="微软雅黑"/>
          <w:sz w:val="18"/>
          <w:szCs w:val="18"/>
        </w:rPr>
      </w:pPr>
      <w:r>
        <w:rPr>
          <w:rFonts w:ascii="Times New Roman" w:hAnsi="Times New Roman" w:eastAsia="微软雅黑"/>
          <w:sz w:val="18"/>
          <w:szCs w:val="18"/>
        </w:rPr>
        <w:t>NCCN Wilms_tumor Guidelines (version 2.2021)</w:t>
      </w:r>
    </w:p>
    <w:p w14:paraId="7F825977">
      <w:pPr>
        <w:rPr>
          <w:rFonts w:ascii="Times New Roman" w:hAnsi="Times New Roman" w:eastAsia="微软雅黑"/>
          <w:sz w:val="18"/>
          <w:szCs w:val="18"/>
        </w:rPr>
      </w:pPr>
      <w:r>
        <w:rPr>
          <w:rFonts w:ascii="Times New Roman" w:hAnsi="Times New Roman" w:eastAsia="微软雅黑"/>
          <w:sz w:val="18"/>
          <w:szCs w:val="18"/>
        </w:rPr>
        <w:t>PMID: 31378807,Stjepanovic N,Moreira L,Carneiro F et al. Hereditary gastrointestinal cancers: ESMO Clinical Practice Guidelines for diagnosis, treatment and follow-up†.[J] .Ann Oncol, 2019, 30: 1558-1571.</w:t>
      </w:r>
    </w:p>
    <w:p w14:paraId="69CEB281">
      <w:pPr>
        <w:rPr>
          <w:rFonts w:ascii="Times New Roman" w:hAnsi="Times New Roman" w:eastAsia="微软雅黑"/>
          <w:sz w:val="18"/>
          <w:szCs w:val="18"/>
        </w:rPr>
      </w:pPr>
      <w:r>
        <w:rPr>
          <w:rFonts w:ascii="Times New Roman" w:hAnsi="Times New Roman" w:eastAsia="微软雅黑"/>
          <w:sz w:val="18"/>
          <w:szCs w:val="18"/>
        </w:rPr>
        <w:t>PMID:33959901,Garcia-Carbonero R,Matute Teresa F,Mercader-Cidoncha E et al. Multidisciplinary practice guidelines for the diagnosis, genetic counseling and treatment of pheochromocytomas and paragangliomas.[J] .Clin Transl Oncol, 2021, 23: 1995-2019.</w:t>
      </w:r>
    </w:p>
    <w:p w14:paraId="1E49C241">
      <w:pPr>
        <w:rPr>
          <w:rFonts w:ascii="Times New Roman" w:hAnsi="Times New Roman" w:eastAsia="微软雅黑"/>
          <w:sz w:val="18"/>
          <w:szCs w:val="18"/>
        </w:rPr>
      </w:pPr>
      <w:r>
        <w:rPr>
          <w:rFonts w:ascii="Times New Roman" w:hAnsi="Times New Roman" w:eastAsia="微软雅黑"/>
          <w:sz w:val="18"/>
          <w:szCs w:val="18"/>
        </w:rPr>
        <w:t>卫健委诊疗规范（2018版）-乳腺癌</w:t>
      </w:r>
    </w:p>
    <w:p w14:paraId="582F29C7">
      <w:pPr>
        <w:rPr>
          <w:rFonts w:ascii="Times New Roman" w:hAnsi="Times New Roman" w:eastAsia="微软雅黑"/>
          <w:sz w:val="18"/>
          <w:szCs w:val="18"/>
        </w:rPr>
      </w:pPr>
      <w:r>
        <w:rPr>
          <w:rFonts w:ascii="Times New Roman" w:hAnsi="Times New Roman" w:eastAsia="微软雅黑"/>
          <w:sz w:val="18"/>
          <w:szCs w:val="18"/>
        </w:rPr>
        <w:t>中国抗癌协会乳腺癌诊治指南与规范（2017年版）</w:t>
      </w:r>
    </w:p>
    <w:p w14:paraId="67AF7991">
      <w:pPr>
        <w:rPr>
          <w:rFonts w:ascii="Times New Roman" w:hAnsi="Times New Roman" w:eastAsia="微软雅黑"/>
          <w:sz w:val="18"/>
          <w:szCs w:val="18"/>
        </w:rPr>
      </w:pPr>
      <w:r>
        <w:rPr>
          <w:rFonts w:ascii="Times New Roman" w:hAnsi="Times New Roman" w:eastAsia="微软雅黑"/>
          <w:sz w:val="18"/>
          <w:szCs w:val="18"/>
        </w:rPr>
        <w:t>中国乳腺癌患者BRCA1/2基因检测与临床应用专家共识（2018版）</w:t>
      </w:r>
    </w:p>
    <w:p w14:paraId="6EA315C3">
      <w:pPr>
        <w:rPr>
          <w:rFonts w:ascii="Times New Roman" w:hAnsi="Times New Roman" w:eastAsia="微软雅黑"/>
          <w:sz w:val="18"/>
          <w:szCs w:val="18"/>
        </w:rPr>
      </w:pPr>
      <w:r>
        <w:rPr>
          <w:rFonts w:ascii="Times New Roman" w:hAnsi="Times New Roman" w:eastAsia="微软雅黑"/>
          <w:sz w:val="18"/>
          <w:szCs w:val="18"/>
        </w:rPr>
        <w:t>中国临床肿瘤学会（CSCO）结直肠癌诊疗指南（2018版）</w:t>
      </w:r>
    </w:p>
    <w:p w14:paraId="2DA1B592">
      <w:pPr>
        <w:rPr>
          <w:rFonts w:ascii="Times New Roman" w:hAnsi="Times New Roman" w:eastAsia="微软雅黑"/>
          <w:sz w:val="18"/>
          <w:szCs w:val="18"/>
        </w:rPr>
      </w:pPr>
      <w:r>
        <w:rPr>
          <w:rFonts w:ascii="Times New Roman" w:hAnsi="Times New Roman" w:eastAsia="微软雅黑"/>
          <w:sz w:val="18"/>
          <w:szCs w:val="18"/>
        </w:rPr>
        <w:t>遗传性结直肠癌临床诊治和家系管理中国专家共识（2018版）</w:t>
      </w:r>
    </w:p>
    <w:p w14:paraId="4F0A5372">
      <w:pPr>
        <w:rPr>
          <w:rFonts w:ascii="Times New Roman" w:hAnsi="Times New Roman" w:eastAsia="微软雅黑"/>
          <w:sz w:val="18"/>
          <w:szCs w:val="18"/>
        </w:rPr>
      </w:pPr>
      <w:r>
        <w:rPr>
          <w:rFonts w:ascii="Times New Roman" w:hAnsi="Times New Roman" w:eastAsia="微软雅黑"/>
          <w:sz w:val="18"/>
          <w:szCs w:val="18"/>
        </w:rPr>
        <w:t>上皮性卵巢癌PARP抑制剂相关生物标志物检测的中国专家共识（2020年版）</w:t>
      </w:r>
    </w:p>
    <w:p w14:paraId="225D2618">
      <w:pPr>
        <w:rPr>
          <w:rFonts w:ascii="Times New Roman" w:hAnsi="Times New Roman" w:eastAsia="微软雅黑"/>
          <w:sz w:val="18"/>
          <w:szCs w:val="18"/>
        </w:rPr>
      </w:pPr>
      <w:r>
        <w:rPr>
          <w:rFonts w:ascii="Times New Roman" w:hAnsi="Times New Roman" w:eastAsia="微软雅黑"/>
          <w:sz w:val="18"/>
          <w:szCs w:val="18"/>
        </w:rPr>
        <w:t>Ford D, et al. Lancet. 1994; 343:692-695.</w:t>
      </w:r>
    </w:p>
    <w:p w14:paraId="2B5946CE">
      <w:pPr>
        <w:rPr>
          <w:rFonts w:ascii="Times New Roman" w:hAnsi="Times New Roman" w:eastAsia="微软雅黑"/>
          <w:sz w:val="18"/>
          <w:szCs w:val="18"/>
        </w:rPr>
      </w:pPr>
      <w:r>
        <w:rPr>
          <w:rFonts w:ascii="Times New Roman" w:hAnsi="Times New Roman" w:eastAsia="微软雅黑"/>
          <w:sz w:val="18"/>
          <w:szCs w:val="18"/>
        </w:rPr>
        <w:t>John EM, Miron A, Gong G, et al. JAMA. 2007; 298(24): 2869–2876.</w:t>
      </w:r>
    </w:p>
    <w:p w14:paraId="714FE771">
      <w:pPr>
        <w:rPr>
          <w:rFonts w:ascii="Times New Roman" w:hAnsi="Times New Roman" w:eastAsia="微软雅黑"/>
          <w:sz w:val="18"/>
          <w:szCs w:val="18"/>
        </w:rPr>
      </w:pPr>
      <w:r>
        <w:rPr>
          <w:rFonts w:ascii="Times New Roman" w:hAnsi="Times New Roman" w:eastAsia="微软雅黑"/>
          <w:sz w:val="18"/>
          <w:szCs w:val="18"/>
        </w:rPr>
        <w:t>Antonious, A. et al. Am. J. Hum. Genet. 2003; 72(5):1117-1130.</w:t>
      </w:r>
    </w:p>
    <w:p w14:paraId="2AD89A0B">
      <w:pPr>
        <w:rPr>
          <w:rFonts w:ascii="Times New Roman" w:hAnsi="Times New Roman" w:eastAsia="微软雅黑"/>
          <w:sz w:val="18"/>
          <w:szCs w:val="18"/>
        </w:rPr>
      </w:pPr>
      <w:r>
        <w:rPr>
          <w:rFonts w:ascii="Times New Roman" w:hAnsi="Times New Roman" w:eastAsia="微软雅黑"/>
          <w:sz w:val="18"/>
          <w:szCs w:val="18"/>
        </w:rPr>
        <w:t>[Carling T. Multiple endocrine neoplasia syndrome: genetic basis for clinical management[J]. Curr Opin Oncol, 2005,17(1):7-12.</w:t>
      </w:r>
    </w:p>
    <w:p w14:paraId="28F809FC">
      <w:pPr>
        <w:rPr>
          <w:rFonts w:ascii="Times New Roman" w:hAnsi="Times New Roman" w:eastAsia="微软雅黑"/>
          <w:sz w:val="18"/>
          <w:szCs w:val="18"/>
        </w:rPr>
      </w:pPr>
      <w:r>
        <w:rPr>
          <w:rFonts w:ascii="Times New Roman" w:hAnsi="Times New Roman" w:eastAsia="微软雅黑"/>
          <w:sz w:val="18"/>
          <w:szCs w:val="18"/>
        </w:rPr>
        <w:t>ADeLellis RA LRV, Heitz PU ea. Pathology and genetics of tumours of endocrine organs[J]. World Health Organization classification of tumors :Lyon: IARC Press,2004.</w:t>
      </w:r>
    </w:p>
    <w:p w14:paraId="262C8B8A">
      <w:pPr>
        <w:rPr>
          <w:rFonts w:ascii="Times New Roman" w:hAnsi="Times New Roman" w:eastAsia="微软雅黑"/>
          <w:sz w:val="18"/>
          <w:szCs w:val="18"/>
        </w:rPr>
      </w:pPr>
      <w:r>
        <w:rPr>
          <w:rFonts w:ascii="Times New Roman" w:hAnsi="Times New Roman" w:eastAsia="微软雅黑"/>
          <w:sz w:val="18"/>
          <w:szCs w:val="18"/>
        </w:rPr>
        <w:t>陈曦, 蔡伟耀,宁光等. 多发性内分泌肿瘤1型的诊断和外科处理[J].中华普通外科杂志, 2006,(07):514-516.</w:t>
      </w:r>
    </w:p>
    <w:p w14:paraId="64705FC0">
      <w:pPr>
        <w:rPr>
          <w:rFonts w:ascii="Times New Roman" w:hAnsi="Times New Roman" w:eastAsia="微软雅黑"/>
          <w:sz w:val="18"/>
          <w:szCs w:val="18"/>
        </w:rPr>
      </w:pPr>
      <w:r>
        <w:rPr>
          <w:rFonts w:ascii="Times New Roman" w:hAnsi="Times New Roman" w:eastAsia="微软雅黑"/>
          <w:sz w:val="18"/>
          <w:szCs w:val="18"/>
        </w:rPr>
        <w:t>贺林, 马端, 段涛. 临床遗传学[M]. 上海: 上海科学技术出版社.2003.</w:t>
      </w:r>
    </w:p>
    <w:p w14:paraId="0BBCC363">
      <w:pPr>
        <w:rPr>
          <w:rFonts w:ascii="Times New Roman" w:hAnsi="Times New Roman" w:eastAsia="微软雅黑"/>
          <w:sz w:val="18"/>
          <w:szCs w:val="18"/>
        </w:rPr>
      </w:pPr>
      <w:r>
        <w:rPr>
          <w:rFonts w:ascii="Times New Roman" w:hAnsi="Times New Roman" w:eastAsia="微软雅黑"/>
          <w:sz w:val="18"/>
          <w:szCs w:val="18"/>
        </w:rPr>
        <w:t>Angela C Hirbe, David H Gutmann. Neurofibromatosis type 1: a multidisciplinary approach to care[J]. The Lancet Neurology. 2014, 13(8):834-843.</w:t>
      </w:r>
    </w:p>
    <w:p w14:paraId="23B9B8D7">
      <w:pPr>
        <w:rPr>
          <w:rFonts w:ascii="Times New Roman" w:hAnsi="Times New Roman" w:eastAsia="微软雅黑"/>
          <w:sz w:val="18"/>
          <w:szCs w:val="18"/>
        </w:rPr>
      </w:pPr>
    </w:p>
    <w:p w14:paraId="1A10CB19">
      <w:pPr>
        <w:rPr>
          <w:rFonts w:ascii="Times New Roman" w:hAnsi="Times New Roman" w:eastAsia="微软雅黑"/>
          <w:b/>
          <w:bCs/>
          <w:spacing w:val="14"/>
          <w:sz w:val="15"/>
          <w:szCs w:val="15"/>
        </w:rPr>
      </w:pPr>
      <w:r>
        <w:rPr>
          <w:rFonts w:ascii="Times New Roman" w:hAnsi="Times New Roman" w:eastAsia="微软雅黑"/>
          <w:b/>
          <w:bCs/>
          <w:spacing w:val="14"/>
          <w:sz w:val="18"/>
          <w:szCs w:val="18"/>
        </w:rPr>
        <w:br w:type="page"/>
      </w:r>
    </w:p>
    <w:p w14:paraId="58276270">
      <w:pPr>
        <w:pStyle w:val="2"/>
        <w:numPr>
          <w:ilvl w:val="255"/>
          <w:numId w:val="0"/>
        </w:numPr>
        <w:jc w:val="left"/>
        <w:rPr>
          <w:color w:val="0083C3"/>
          <w:szCs w:val="40"/>
        </w:rPr>
      </w:pPr>
      <w:r>
        <w:rPr>
          <w:color w:val="0083C3"/>
          <w:sz w:val="24"/>
          <w:szCs w:val="24"/>
        </w:rPr>
        <w:drawing>
          <wp:anchor distT="0" distB="0" distL="114300" distR="114300" simplePos="0" relativeHeight="251709440"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11"/>
                    <a:stretch>
                      <a:fillRect/>
                    </a:stretch>
                  </pic:blipFill>
                  <pic:spPr>
                    <a:xfrm>
                      <a:off x="0" y="0"/>
                      <a:ext cx="360045" cy="205105"/>
                    </a:xfrm>
                    <a:prstGeom prst="rect">
                      <a:avLst/>
                    </a:prstGeom>
                  </pic:spPr>
                </pic:pic>
              </a:graphicData>
            </a:graphic>
          </wp:anchor>
        </w:drawing>
      </w:r>
      <w:r>
        <w:rPr>
          <w:color w:val="0083C3"/>
          <w:szCs w:val="40"/>
        </w:rPr>
        <w:t>除基因检测外常见肿瘤筛查方式</w:t>
      </w:r>
    </w:p>
    <w:p w14:paraId="4FBBB473">
      <w:pPr>
        <w:spacing w:line="300" w:lineRule="auto"/>
        <w:rPr>
          <w:rFonts w:ascii="Times New Roman" w:hAnsi="Times New Roman" w:eastAsia="微软雅黑"/>
          <w:b/>
          <w:bCs/>
          <w:sz w:val="18"/>
          <w:szCs w:val="18"/>
        </w:rPr>
      </w:pPr>
      <w:r>
        <w:rPr>
          <w:rFonts w:ascii="Times New Roman" w:hAnsi="Times New Roman" w:eastAsia="微软雅黑"/>
          <w:b/>
          <w:bCs/>
          <w:sz w:val="18"/>
          <w:szCs w:val="18"/>
        </w:rPr>
        <w:t>1. 肿瘤标志物筛查</w:t>
      </w:r>
    </w:p>
    <w:p w14:paraId="47B7D212">
      <w:pPr>
        <w:spacing w:line="300" w:lineRule="auto"/>
        <w:ind w:firstLine="360" w:firstLineChars="200"/>
        <w:rPr>
          <w:rFonts w:ascii="Times New Roman" w:hAnsi="Times New Roman" w:eastAsia="微软雅黑"/>
          <w:sz w:val="18"/>
          <w:szCs w:val="18"/>
        </w:rPr>
      </w:pPr>
      <w:r>
        <w:rPr>
          <w:rFonts w:ascii="Times New Roman" w:hAnsi="Times New Roman" w:eastAsia="微软雅黑"/>
          <w:sz w:val="18"/>
          <w:szCs w:val="18"/>
        </w:rPr>
        <w:t>肿瘤标志物（Tumor Marker，TM）：是由肿瘤细胞产生的，存在于细胞、组织或体液中，能用化学或免疫方法定量的、能证实肿瘤存在（或在某一脏器存在）的、能监测肿瘤治疗和预后的物质。这些物质必须在正常人中不存在或者是在癌肿患者中出现的水平显著高于正常人。</w:t>
      </w:r>
    </w:p>
    <w:tbl>
      <w:tblPr>
        <w:tblStyle w:val="16"/>
        <w:tblW w:w="0" w:type="auto"/>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500"/>
        <w:gridCol w:w="2322"/>
        <w:gridCol w:w="3108"/>
      </w:tblGrid>
      <w:tr w14:paraId="3CBCE4C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exact"/>
          <w:jc w:val="center"/>
        </w:trPr>
        <w:tc>
          <w:tcPr>
            <w:tcW w:w="2500" w:type="dxa"/>
            <w:tcBorders>
              <w:top w:val="nil"/>
              <w:left w:val="nil"/>
              <w:bottom w:val="nil"/>
              <w:right w:val="single" w:color="FFFFFF" w:themeColor="background1" w:sz="18" w:space="0"/>
            </w:tcBorders>
            <w:shd w:val="clear" w:color="auto" w:fill="0083C3"/>
            <w:tcMar>
              <w:top w:w="72" w:type="dxa"/>
              <w:left w:w="144" w:type="dxa"/>
              <w:bottom w:w="72" w:type="dxa"/>
              <w:right w:w="144" w:type="dxa"/>
            </w:tcMar>
            <w:vAlign w:val="top"/>
          </w:tcPr>
          <w:p w14:paraId="1A380BA7">
            <w:pPr>
              <w:rPr>
                <w:rFonts w:ascii="Times New Roman" w:hAnsi="Times New Roman" w:eastAsia="微软雅黑"/>
                <w:b/>
                <w:color w:val="FFFFFF"/>
                <w:sz w:val="18"/>
                <w:szCs w:val="18"/>
              </w:rPr>
            </w:pPr>
            <w:r>
              <w:rPr>
                <w:rFonts w:ascii="Times New Roman" w:hAnsi="Times New Roman" w:eastAsia="微软雅黑"/>
                <w:b/>
                <w:color w:val="FFFFFF"/>
                <w:sz w:val="18"/>
                <w:szCs w:val="18"/>
              </w:rPr>
              <w:t>肿瘤类型</w:t>
            </w:r>
          </w:p>
        </w:tc>
        <w:tc>
          <w:tcPr>
            <w:tcW w:w="2322" w:type="dxa"/>
            <w:tcBorders>
              <w:top w:val="nil"/>
              <w:left w:val="single" w:color="FFFFFF" w:themeColor="background1" w:sz="18" w:space="0"/>
              <w:bottom w:val="nil"/>
              <w:right w:val="single" w:color="FFFFFF" w:themeColor="background1" w:sz="18" w:space="0"/>
            </w:tcBorders>
            <w:shd w:val="clear" w:color="auto" w:fill="0083C3"/>
            <w:tcMar>
              <w:top w:w="72" w:type="dxa"/>
              <w:left w:w="144" w:type="dxa"/>
              <w:bottom w:w="72" w:type="dxa"/>
              <w:right w:w="144" w:type="dxa"/>
            </w:tcMar>
            <w:vAlign w:val="top"/>
          </w:tcPr>
          <w:p w14:paraId="5F599061">
            <w:pPr>
              <w:rPr>
                <w:rFonts w:ascii="Times New Roman" w:hAnsi="Times New Roman" w:eastAsia="微软雅黑"/>
                <w:b/>
                <w:color w:val="FFFFFF"/>
                <w:sz w:val="18"/>
                <w:szCs w:val="18"/>
              </w:rPr>
            </w:pPr>
            <w:r>
              <w:rPr>
                <w:rFonts w:ascii="Times New Roman" w:hAnsi="Times New Roman" w:eastAsia="微软雅黑"/>
                <w:b/>
                <w:color w:val="FFFFFF"/>
                <w:sz w:val="18"/>
                <w:szCs w:val="18"/>
              </w:rPr>
              <w:t>首选标志物</w:t>
            </w:r>
          </w:p>
        </w:tc>
        <w:tc>
          <w:tcPr>
            <w:tcW w:w="3108" w:type="dxa"/>
            <w:tcBorders>
              <w:top w:val="nil"/>
              <w:left w:val="single" w:color="FFFFFF" w:themeColor="background1" w:sz="18" w:space="0"/>
              <w:bottom w:val="nil"/>
              <w:right w:val="nil"/>
            </w:tcBorders>
            <w:shd w:val="clear" w:color="auto" w:fill="0083C3"/>
            <w:tcMar>
              <w:top w:w="72" w:type="dxa"/>
              <w:left w:w="144" w:type="dxa"/>
              <w:bottom w:w="72" w:type="dxa"/>
              <w:right w:w="144" w:type="dxa"/>
            </w:tcMar>
            <w:vAlign w:val="top"/>
          </w:tcPr>
          <w:p w14:paraId="7434DA46">
            <w:pPr>
              <w:rPr>
                <w:rFonts w:ascii="Times New Roman" w:hAnsi="Times New Roman" w:eastAsia="微软雅黑"/>
                <w:b/>
                <w:color w:val="FFFFFF"/>
                <w:sz w:val="18"/>
                <w:szCs w:val="18"/>
              </w:rPr>
            </w:pPr>
            <w:r>
              <w:rPr>
                <w:rFonts w:ascii="Times New Roman" w:hAnsi="Times New Roman" w:eastAsia="微软雅黑"/>
                <w:b/>
                <w:color w:val="FFFFFF"/>
                <w:sz w:val="18"/>
                <w:szCs w:val="18"/>
              </w:rPr>
              <w:t>补充标志物</w:t>
            </w:r>
          </w:p>
        </w:tc>
      </w:tr>
      <w:tr w14:paraId="7ABEC18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758" w:hRule="atLeast"/>
          <w:jc w:val="center"/>
        </w:trPr>
        <w:tc>
          <w:tcPr>
            <w:tcW w:w="2500" w:type="dxa"/>
            <w:tcBorders>
              <w:top w:val="nil"/>
              <w:left w:val="nil"/>
            </w:tcBorders>
            <w:tcMar>
              <w:top w:w="72" w:type="dxa"/>
              <w:left w:w="144" w:type="dxa"/>
              <w:bottom w:w="72" w:type="dxa"/>
              <w:right w:w="144" w:type="dxa"/>
            </w:tcMar>
          </w:tcPr>
          <w:p w14:paraId="7007324B">
            <w:pPr>
              <w:rPr>
                <w:rFonts w:ascii="Times New Roman" w:hAnsi="Times New Roman" w:eastAsia="微软雅黑"/>
                <w:sz w:val="18"/>
                <w:szCs w:val="18"/>
              </w:rPr>
            </w:pPr>
            <w:r>
              <w:rPr>
                <w:rFonts w:ascii="Times New Roman" w:hAnsi="Times New Roman" w:eastAsia="微软雅黑"/>
                <w:sz w:val="18"/>
                <w:szCs w:val="18"/>
              </w:rPr>
              <w:t>肺癌</w:t>
            </w:r>
          </w:p>
          <w:p w14:paraId="5B852405">
            <w:pPr>
              <w:rPr>
                <w:rFonts w:ascii="Times New Roman" w:hAnsi="Times New Roman" w:eastAsia="微软雅黑"/>
                <w:sz w:val="18"/>
                <w:szCs w:val="18"/>
              </w:rPr>
            </w:pPr>
            <w:r>
              <w:rPr>
                <w:rFonts w:ascii="Times New Roman" w:hAnsi="Times New Roman" w:eastAsia="微软雅黑"/>
                <w:sz w:val="18"/>
                <w:szCs w:val="18"/>
              </w:rPr>
              <w:t>肝癌</w:t>
            </w:r>
          </w:p>
          <w:p w14:paraId="45AF54AE">
            <w:pPr>
              <w:rPr>
                <w:rFonts w:ascii="Times New Roman" w:hAnsi="Times New Roman" w:eastAsia="微软雅黑"/>
                <w:sz w:val="18"/>
                <w:szCs w:val="18"/>
              </w:rPr>
            </w:pPr>
            <w:r>
              <w:rPr>
                <w:rFonts w:ascii="Times New Roman" w:hAnsi="Times New Roman" w:eastAsia="微软雅黑"/>
                <w:sz w:val="18"/>
                <w:szCs w:val="18"/>
              </w:rPr>
              <w:t>乳腺癌</w:t>
            </w:r>
          </w:p>
          <w:p w14:paraId="2ADE105D">
            <w:pPr>
              <w:rPr>
                <w:rFonts w:ascii="Times New Roman" w:hAnsi="Times New Roman" w:eastAsia="微软雅黑"/>
                <w:sz w:val="18"/>
                <w:szCs w:val="18"/>
              </w:rPr>
            </w:pPr>
            <w:r>
              <w:rPr>
                <w:rFonts w:ascii="Times New Roman" w:hAnsi="Times New Roman" w:eastAsia="微软雅黑"/>
                <w:sz w:val="18"/>
                <w:szCs w:val="18"/>
              </w:rPr>
              <w:t>胃癌</w:t>
            </w:r>
          </w:p>
          <w:p w14:paraId="69869C89">
            <w:pPr>
              <w:rPr>
                <w:rFonts w:ascii="Times New Roman" w:hAnsi="Times New Roman" w:eastAsia="微软雅黑"/>
                <w:sz w:val="18"/>
                <w:szCs w:val="18"/>
              </w:rPr>
            </w:pPr>
            <w:r>
              <w:rPr>
                <w:rFonts w:ascii="Times New Roman" w:hAnsi="Times New Roman" w:eastAsia="微软雅黑"/>
                <w:sz w:val="18"/>
                <w:szCs w:val="18"/>
              </w:rPr>
              <w:t>前列腺癌</w:t>
            </w:r>
          </w:p>
          <w:p w14:paraId="6304D90D">
            <w:pPr>
              <w:rPr>
                <w:rFonts w:ascii="Times New Roman" w:hAnsi="Times New Roman" w:eastAsia="微软雅黑"/>
                <w:sz w:val="18"/>
                <w:szCs w:val="18"/>
              </w:rPr>
            </w:pPr>
            <w:r>
              <w:rPr>
                <w:rFonts w:ascii="Times New Roman" w:hAnsi="Times New Roman" w:eastAsia="微软雅黑"/>
                <w:sz w:val="18"/>
                <w:szCs w:val="18"/>
              </w:rPr>
              <w:t>结肠直肠癌</w:t>
            </w:r>
          </w:p>
          <w:p w14:paraId="6CE4412A">
            <w:pPr>
              <w:rPr>
                <w:rFonts w:ascii="Times New Roman" w:hAnsi="Times New Roman" w:eastAsia="微软雅黑"/>
                <w:sz w:val="18"/>
                <w:szCs w:val="18"/>
              </w:rPr>
            </w:pPr>
            <w:r>
              <w:rPr>
                <w:rFonts w:ascii="Times New Roman" w:hAnsi="Times New Roman" w:eastAsia="微软雅黑"/>
                <w:sz w:val="18"/>
                <w:szCs w:val="18"/>
              </w:rPr>
              <w:t>胰腺癌</w:t>
            </w:r>
          </w:p>
          <w:p w14:paraId="76DA0B1D">
            <w:pPr>
              <w:rPr>
                <w:rFonts w:ascii="Times New Roman" w:hAnsi="Times New Roman" w:eastAsia="微软雅黑"/>
                <w:sz w:val="18"/>
                <w:szCs w:val="18"/>
              </w:rPr>
            </w:pPr>
            <w:r>
              <w:rPr>
                <w:rFonts w:ascii="Times New Roman" w:hAnsi="Times New Roman" w:eastAsia="微软雅黑"/>
                <w:sz w:val="18"/>
                <w:szCs w:val="18"/>
              </w:rPr>
              <w:t>卵巢癌</w:t>
            </w:r>
          </w:p>
          <w:p w14:paraId="71CB1D88">
            <w:pPr>
              <w:rPr>
                <w:rFonts w:ascii="Times New Roman" w:hAnsi="Times New Roman" w:eastAsia="微软雅黑"/>
                <w:sz w:val="18"/>
                <w:szCs w:val="18"/>
              </w:rPr>
            </w:pPr>
            <w:r>
              <w:rPr>
                <w:rFonts w:ascii="Times New Roman" w:hAnsi="Times New Roman" w:eastAsia="微软雅黑"/>
                <w:sz w:val="18"/>
                <w:szCs w:val="18"/>
              </w:rPr>
              <w:t>睾丸肿瘤</w:t>
            </w:r>
          </w:p>
          <w:p w14:paraId="32C2E282">
            <w:pPr>
              <w:rPr>
                <w:rFonts w:ascii="Times New Roman" w:hAnsi="Times New Roman" w:eastAsia="微软雅黑"/>
                <w:sz w:val="18"/>
                <w:szCs w:val="18"/>
              </w:rPr>
            </w:pPr>
            <w:r>
              <w:rPr>
                <w:rFonts w:ascii="Times New Roman" w:hAnsi="Times New Roman" w:eastAsia="微软雅黑"/>
                <w:sz w:val="18"/>
                <w:szCs w:val="18"/>
              </w:rPr>
              <w:t>宫颈癌</w:t>
            </w:r>
          </w:p>
          <w:p w14:paraId="513DBB7E">
            <w:pPr>
              <w:rPr>
                <w:rFonts w:ascii="Times New Roman" w:hAnsi="Times New Roman" w:eastAsia="微软雅黑"/>
                <w:sz w:val="18"/>
                <w:szCs w:val="18"/>
              </w:rPr>
            </w:pPr>
            <w:r>
              <w:rPr>
                <w:rFonts w:ascii="Times New Roman" w:hAnsi="Times New Roman" w:eastAsia="微软雅黑"/>
                <w:sz w:val="18"/>
                <w:szCs w:val="18"/>
              </w:rPr>
              <w:t>膀胱癌</w:t>
            </w:r>
          </w:p>
          <w:p w14:paraId="20BA1C80">
            <w:pPr>
              <w:rPr>
                <w:rFonts w:ascii="Times New Roman" w:hAnsi="Times New Roman" w:eastAsia="微软雅黑"/>
                <w:sz w:val="18"/>
                <w:szCs w:val="18"/>
              </w:rPr>
            </w:pPr>
            <w:r>
              <w:rPr>
                <w:rFonts w:ascii="Times New Roman" w:hAnsi="Times New Roman" w:eastAsia="微软雅黑"/>
                <w:sz w:val="18"/>
                <w:szCs w:val="18"/>
              </w:rPr>
              <w:t>骨髓瘤</w:t>
            </w:r>
          </w:p>
        </w:tc>
        <w:tc>
          <w:tcPr>
            <w:tcW w:w="2322" w:type="dxa"/>
            <w:tcBorders>
              <w:top w:val="nil"/>
            </w:tcBorders>
            <w:tcMar>
              <w:top w:w="72" w:type="dxa"/>
              <w:left w:w="144" w:type="dxa"/>
              <w:bottom w:w="72" w:type="dxa"/>
              <w:right w:w="144" w:type="dxa"/>
            </w:tcMar>
          </w:tcPr>
          <w:p w14:paraId="31728AD8">
            <w:pPr>
              <w:rPr>
                <w:rFonts w:ascii="Times New Roman" w:hAnsi="Times New Roman" w:eastAsia="微软雅黑"/>
                <w:sz w:val="18"/>
                <w:szCs w:val="18"/>
              </w:rPr>
            </w:pPr>
            <w:r>
              <w:rPr>
                <w:rFonts w:ascii="Times New Roman" w:hAnsi="Times New Roman" w:eastAsia="微软雅黑"/>
                <w:sz w:val="18"/>
                <w:szCs w:val="18"/>
              </w:rPr>
              <w:t>CEA、NSE、CFRA21-1</w:t>
            </w:r>
          </w:p>
          <w:p w14:paraId="19F2A33F">
            <w:pPr>
              <w:rPr>
                <w:rFonts w:ascii="Times New Roman" w:hAnsi="Times New Roman" w:eastAsia="微软雅黑"/>
                <w:sz w:val="18"/>
                <w:szCs w:val="18"/>
              </w:rPr>
            </w:pPr>
            <w:r>
              <w:rPr>
                <w:rFonts w:ascii="Times New Roman" w:hAnsi="Times New Roman" w:eastAsia="微软雅黑"/>
                <w:sz w:val="18"/>
                <w:szCs w:val="18"/>
              </w:rPr>
              <w:t>AFP</w:t>
            </w:r>
          </w:p>
          <w:p w14:paraId="145C19D4">
            <w:pPr>
              <w:rPr>
                <w:rFonts w:ascii="Times New Roman" w:hAnsi="Times New Roman" w:eastAsia="微软雅黑"/>
                <w:sz w:val="18"/>
                <w:szCs w:val="18"/>
              </w:rPr>
            </w:pPr>
            <w:r>
              <w:rPr>
                <w:rFonts w:ascii="Times New Roman" w:hAnsi="Times New Roman" w:eastAsia="微软雅黑"/>
                <w:sz w:val="18"/>
                <w:szCs w:val="18"/>
              </w:rPr>
              <w:t>CA15-3、CEA</w:t>
            </w:r>
          </w:p>
          <w:p w14:paraId="144194E3">
            <w:pPr>
              <w:rPr>
                <w:rFonts w:ascii="Times New Roman" w:hAnsi="Times New Roman" w:eastAsia="微软雅黑"/>
                <w:sz w:val="18"/>
                <w:szCs w:val="18"/>
              </w:rPr>
            </w:pPr>
            <w:r>
              <w:rPr>
                <w:rFonts w:ascii="Times New Roman" w:hAnsi="Times New Roman" w:eastAsia="微软雅黑"/>
                <w:sz w:val="18"/>
                <w:szCs w:val="18"/>
              </w:rPr>
              <w:t>CA724</w:t>
            </w:r>
          </w:p>
          <w:p w14:paraId="2333FB81">
            <w:pPr>
              <w:rPr>
                <w:rFonts w:ascii="Times New Roman" w:hAnsi="Times New Roman" w:eastAsia="微软雅黑"/>
                <w:sz w:val="18"/>
                <w:szCs w:val="18"/>
              </w:rPr>
            </w:pPr>
            <w:r>
              <w:rPr>
                <w:rFonts w:ascii="Times New Roman" w:hAnsi="Times New Roman" w:eastAsia="微软雅黑"/>
                <w:sz w:val="18"/>
                <w:szCs w:val="18"/>
              </w:rPr>
              <w:t>PSA</w:t>
            </w:r>
          </w:p>
          <w:p w14:paraId="4AC5E0C6">
            <w:pPr>
              <w:rPr>
                <w:rFonts w:ascii="Times New Roman" w:hAnsi="Times New Roman" w:eastAsia="微软雅黑"/>
                <w:sz w:val="18"/>
                <w:szCs w:val="18"/>
              </w:rPr>
            </w:pPr>
            <w:r>
              <w:rPr>
                <w:rFonts w:ascii="Times New Roman" w:hAnsi="Times New Roman" w:eastAsia="微软雅黑"/>
                <w:sz w:val="18"/>
                <w:szCs w:val="18"/>
              </w:rPr>
              <w:t>CEA</w:t>
            </w:r>
          </w:p>
          <w:p w14:paraId="6C897DE6">
            <w:pPr>
              <w:rPr>
                <w:rFonts w:ascii="Times New Roman" w:hAnsi="Times New Roman" w:eastAsia="微软雅黑"/>
                <w:sz w:val="18"/>
                <w:szCs w:val="18"/>
              </w:rPr>
            </w:pPr>
            <w:r>
              <w:rPr>
                <w:rFonts w:ascii="Times New Roman" w:hAnsi="Times New Roman" w:eastAsia="微软雅黑"/>
                <w:sz w:val="18"/>
                <w:szCs w:val="18"/>
              </w:rPr>
              <w:t>CA199</w:t>
            </w:r>
          </w:p>
          <w:p w14:paraId="0E256FE3">
            <w:pPr>
              <w:rPr>
                <w:rFonts w:ascii="Times New Roman" w:hAnsi="Times New Roman" w:eastAsia="微软雅黑"/>
                <w:sz w:val="18"/>
                <w:szCs w:val="18"/>
              </w:rPr>
            </w:pPr>
            <w:r>
              <w:rPr>
                <w:rFonts w:ascii="Times New Roman" w:hAnsi="Times New Roman" w:eastAsia="微软雅黑"/>
                <w:sz w:val="18"/>
                <w:szCs w:val="18"/>
              </w:rPr>
              <w:t>CA125</w:t>
            </w:r>
          </w:p>
          <w:p w14:paraId="47D40B09">
            <w:pPr>
              <w:rPr>
                <w:rFonts w:ascii="Times New Roman" w:hAnsi="Times New Roman" w:eastAsia="微软雅黑"/>
                <w:sz w:val="18"/>
                <w:szCs w:val="18"/>
              </w:rPr>
            </w:pPr>
            <w:r>
              <w:rPr>
                <w:rFonts w:ascii="Times New Roman" w:hAnsi="Times New Roman" w:eastAsia="微软雅黑"/>
                <w:sz w:val="18"/>
                <w:szCs w:val="18"/>
              </w:rPr>
              <w:t>AFP、HCG</w:t>
            </w:r>
          </w:p>
          <w:p w14:paraId="3F02AF98">
            <w:pPr>
              <w:rPr>
                <w:rFonts w:ascii="Times New Roman" w:hAnsi="Times New Roman" w:eastAsia="微软雅黑"/>
                <w:sz w:val="18"/>
                <w:szCs w:val="18"/>
              </w:rPr>
            </w:pPr>
            <w:r>
              <w:rPr>
                <w:rFonts w:ascii="Times New Roman" w:hAnsi="Times New Roman" w:eastAsia="微软雅黑"/>
                <w:sz w:val="18"/>
                <w:szCs w:val="18"/>
              </w:rPr>
              <w:t>SCC</w:t>
            </w:r>
          </w:p>
          <w:p w14:paraId="553FFF8F">
            <w:pPr>
              <w:rPr>
                <w:rFonts w:ascii="Times New Roman" w:hAnsi="Times New Roman" w:eastAsia="微软雅黑"/>
                <w:sz w:val="18"/>
                <w:szCs w:val="18"/>
              </w:rPr>
            </w:pPr>
            <w:r>
              <w:rPr>
                <w:rFonts w:ascii="Times New Roman" w:hAnsi="Times New Roman" w:eastAsia="微软雅黑"/>
                <w:sz w:val="18"/>
                <w:szCs w:val="18"/>
              </w:rPr>
              <w:t>-</w:t>
            </w:r>
          </w:p>
          <w:p w14:paraId="1862B2CC">
            <w:pPr>
              <w:rPr>
                <w:rFonts w:ascii="Times New Roman" w:hAnsi="Times New Roman" w:eastAsia="微软雅黑"/>
                <w:sz w:val="18"/>
                <w:szCs w:val="18"/>
              </w:rPr>
            </w:pPr>
            <w:r>
              <w:rPr>
                <w:rFonts w:ascii="Times New Roman" w:hAnsi="Times New Roman" w:eastAsia="微软雅黑"/>
                <w:sz w:val="18"/>
                <w:szCs w:val="18"/>
              </w:rPr>
              <w:t>本-周蛋白、β2-MG</w:t>
            </w:r>
          </w:p>
        </w:tc>
        <w:tc>
          <w:tcPr>
            <w:tcW w:w="3108" w:type="dxa"/>
            <w:tcBorders>
              <w:top w:val="nil"/>
              <w:right w:val="nil"/>
            </w:tcBorders>
            <w:tcMar>
              <w:top w:w="72" w:type="dxa"/>
              <w:left w:w="144" w:type="dxa"/>
              <w:bottom w:w="72" w:type="dxa"/>
              <w:right w:w="144" w:type="dxa"/>
            </w:tcMar>
          </w:tcPr>
          <w:p w14:paraId="26416711">
            <w:pPr>
              <w:rPr>
                <w:rFonts w:ascii="Times New Roman" w:hAnsi="Times New Roman" w:eastAsia="微软雅黑"/>
                <w:sz w:val="18"/>
                <w:szCs w:val="18"/>
              </w:rPr>
            </w:pPr>
            <w:r>
              <w:rPr>
                <w:rFonts w:ascii="Times New Roman" w:hAnsi="Times New Roman" w:eastAsia="微软雅黑"/>
                <w:sz w:val="18"/>
                <w:szCs w:val="18"/>
              </w:rPr>
              <w:t>TPA、SCC、ACTH、CT、唾液酸</w:t>
            </w:r>
          </w:p>
          <w:p w14:paraId="0597A026">
            <w:pPr>
              <w:rPr>
                <w:rFonts w:ascii="Times New Roman" w:hAnsi="Times New Roman" w:eastAsia="微软雅黑"/>
                <w:sz w:val="18"/>
                <w:szCs w:val="18"/>
              </w:rPr>
            </w:pPr>
            <w:r>
              <w:rPr>
                <w:rFonts w:ascii="Times New Roman" w:hAnsi="Times New Roman" w:eastAsia="微软雅黑"/>
                <w:sz w:val="18"/>
                <w:szCs w:val="18"/>
              </w:rPr>
              <w:t>AFU 、γGT 、CEA 、ALP</w:t>
            </w:r>
          </w:p>
          <w:p w14:paraId="3907CE5C">
            <w:pPr>
              <w:rPr>
                <w:rFonts w:ascii="Times New Roman" w:hAnsi="Times New Roman" w:eastAsia="微软雅黑"/>
                <w:sz w:val="18"/>
                <w:szCs w:val="18"/>
              </w:rPr>
            </w:pPr>
            <w:r>
              <w:rPr>
                <w:rFonts w:ascii="Times New Roman" w:hAnsi="Times New Roman" w:eastAsia="微软雅黑"/>
                <w:sz w:val="18"/>
                <w:szCs w:val="18"/>
              </w:rPr>
              <w:t>HCG 、CT 、铁蛋白</w:t>
            </w:r>
          </w:p>
          <w:p w14:paraId="3E9BF11D">
            <w:pPr>
              <w:rPr>
                <w:rFonts w:ascii="Times New Roman" w:hAnsi="Times New Roman" w:eastAsia="微软雅黑"/>
                <w:sz w:val="18"/>
                <w:szCs w:val="18"/>
              </w:rPr>
            </w:pPr>
            <w:r>
              <w:rPr>
                <w:rFonts w:ascii="Times New Roman" w:hAnsi="Times New Roman" w:eastAsia="微软雅黑"/>
                <w:sz w:val="18"/>
                <w:szCs w:val="18"/>
              </w:rPr>
              <w:t>CEA 、CA199 、CA242</w:t>
            </w:r>
          </w:p>
          <w:p w14:paraId="3C5BA283">
            <w:pPr>
              <w:rPr>
                <w:rFonts w:ascii="Times New Roman" w:hAnsi="Times New Roman" w:eastAsia="微软雅黑"/>
                <w:sz w:val="18"/>
                <w:szCs w:val="18"/>
              </w:rPr>
            </w:pPr>
            <w:r>
              <w:rPr>
                <w:rFonts w:ascii="Times New Roman" w:hAnsi="Times New Roman" w:eastAsia="微软雅黑"/>
                <w:sz w:val="18"/>
                <w:szCs w:val="18"/>
              </w:rPr>
              <w:t>PAP</w:t>
            </w:r>
          </w:p>
          <w:p w14:paraId="224E64D1">
            <w:pPr>
              <w:rPr>
                <w:rFonts w:ascii="Times New Roman" w:hAnsi="Times New Roman" w:eastAsia="微软雅黑"/>
                <w:sz w:val="18"/>
                <w:szCs w:val="18"/>
              </w:rPr>
            </w:pPr>
            <w:r>
              <w:rPr>
                <w:rFonts w:ascii="Times New Roman" w:hAnsi="Times New Roman" w:eastAsia="微软雅黑"/>
                <w:sz w:val="18"/>
                <w:szCs w:val="18"/>
              </w:rPr>
              <w:t>CA199 、CA50</w:t>
            </w:r>
          </w:p>
          <w:p w14:paraId="59C27894">
            <w:pPr>
              <w:rPr>
                <w:rFonts w:ascii="Times New Roman" w:hAnsi="Times New Roman" w:eastAsia="微软雅黑"/>
                <w:sz w:val="18"/>
                <w:szCs w:val="18"/>
              </w:rPr>
            </w:pPr>
            <w:r>
              <w:rPr>
                <w:rFonts w:ascii="Times New Roman" w:hAnsi="Times New Roman" w:eastAsia="微软雅黑"/>
                <w:sz w:val="18"/>
                <w:szCs w:val="18"/>
              </w:rPr>
              <w:t>CA50 、CEA 、CA125</w:t>
            </w:r>
          </w:p>
          <w:p w14:paraId="3B73172F">
            <w:pPr>
              <w:rPr>
                <w:rFonts w:ascii="Times New Roman" w:hAnsi="Times New Roman" w:eastAsia="微软雅黑"/>
                <w:sz w:val="18"/>
                <w:szCs w:val="18"/>
              </w:rPr>
            </w:pPr>
            <w:r>
              <w:rPr>
                <w:rFonts w:ascii="Times New Roman" w:hAnsi="Times New Roman" w:eastAsia="微软雅黑"/>
                <w:sz w:val="18"/>
                <w:szCs w:val="18"/>
              </w:rPr>
              <w:t>CEA 、HCG 、CA199</w:t>
            </w:r>
          </w:p>
          <w:p w14:paraId="457ECA1B">
            <w:pPr>
              <w:rPr>
                <w:rFonts w:ascii="Times New Roman" w:hAnsi="Times New Roman" w:eastAsia="微软雅黑"/>
                <w:sz w:val="18"/>
                <w:szCs w:val="18"/>
              </w:rPr>
            </w:pPr>
            <w:r>
              <w:rPr>
                <w:rFonts w:ascii="Times New Roman" w:hAnsi="Times New Roman" w:eastAsia="微软雅黑"/>
                <w:sz w:val="18"/>
                <w:szCs w:val="18"/>
              </w:rPr>
              <w:t>CA125 、CEA 、TPA</w:t>
            </w:r>
          </w:p>
          <w:p w14:paraId="75346890">
            <w:pPr>
              <w:rPr>
                <w:rFonts w:ascii="Times New Roman" w:hAnsi="Times New Roman" w:eastAsia="微软雅黑"/>
                <w:sz w:val="18"/>
                <w:szCs w:val="18"/>
              </w:rPr>
            </w:pPr>
            <w:r>
              <w:rPr>
                <w:rFonts w:ascii="Times New Roman" w:hAnsi="Times New Roman" w:eastAsia="微软雅黑"/>
                <w:sz w:val="18"/>
                <w:szCs w:val="18"/>
              </w:rPr>
              <w:t>TPA 、CEA</w:t>
            </w:r>
          </w:p>
        </w:tc>
      </w:tr>
    </w:tbl>
    <w:p w14:paraId="6C19E992">
      <w:pPr>
        <w:spacing w:line="300" w:lineRule="auto"/>
        <w:rPr>
          <w:rFonts w:ascii="Times New Roman" w:hAnsi="Times New Roman" w:eastAsia="微软雅黑"/>
          <w:b/>
          <w:sz w:val="18"/>
          <w:szCs w:val="18"/>
        </w:rPr>
      </w:pPr>
      <w:r>
        <w:rPr>
          <w:rFonts w:ascii="Times New Roman" w:hAnsi="Times New Roman" w:eastAsia="微软雅黑"/>
          <w:b/>
          <w:sz w:val="18"/>
          <w:szCs w:val="18"/>
        </w:rPr>
        <w:t>2. 肿瘤标志物参考值</w:t>
      </w:r>
    </w:p>
    <w:tbl>
      <w:tblPr>
        <w:tblStyle w:val="16"/>
        <w:tblW w:w="0" w:type="auto"/>
        <w:tblInd w:w="106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3207"/>
        <w:gridCol w:w="3630"/>
      </w:tblGrid>
      <w:tr w14:paraId="26395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9" w:hRule="exact"/>
        </w:trPr>
        <w:tc>
          <w:tcPr>
            <w:tcW w:w="1101" w:type="dxa"/>
            <w:tcBorders>
              <w:top w:val="nil"/>
              <w:left w:val="nil"/>
              <w:bottom w:val="nil"/>
              <w:right w:val="single" w:color="FFFFFF" w:themeColor="background1" w:sz="18" w:space="0"/>
            </w:tcBorders>
            <w:shd w:val="clear" w:color="auto" w:fill="0083C3"/>
            <w:vAlign w:val="center"/>
          </w:tcPr>
          <w:p w14:paraId="507D95AC">
            <w:pPr>
              <w:keepNext w:val="0"/>
              <w:keepLines w:val="0"/>
              <w:pageBreakBefore w:val="0"/>
              <w:widowControl w:val="0"/>
              <w:kinsoku/>
              <w:wordWrap/>
              <w:overflowPunct/>
              <w:topLinePunct w:val="0"/>
              <w:autoSpaceDE/>
              <w:autoSpaceDN/>
              <w:bidi w:val="0"/>
              <w:adjustRightInd w:val="0"/>
              <w:snapToGrid w:val="0"/>
              <w:jc w:val="both"/>
              <w:textAlignment w:val="auto"/>
              <w:rPr>
                <w:rFonts w:ascii="Times New Roman" w:hAnsi="Times New Roman" w:eastAsia="微软雅黑"/>
                <w:b/>
                <w:color w:val="FFFFFF"/>
                <w:sz w:val="18"/>
                <w:szCs w:val="18"/>
              </w:rPr>
            </w:pPr>
            <w:r>
              <w:rPr>
                <w:rFonts w:ascii="Times New Roman" w:hAnsi="Times New Roman" w:eastAsia="微软雅黑"/>
                <w:b/>
                <w:color w:val="FFFFFF"/>
                <w:sz w:val="18"/>
                <w:szCs w:val="18"/>
              </w:rPr>
              <w:t>编号</w:t>
            </w:r>
          </w:p>
        </w:tc>
        <w:tc>
          <w:tcPr>
            <w:tcW w:w="3207" w:type="dxa"/>
            <w:tcBorders>
              <w:top w:val="nil"/>
              <w:left w:val="single" w:color="FFFFFF" w:themeColor="background1" w:sz="18" w:space="0"/>
              <w:bottom w:val="nil"/>
              <w:right w:val="single" w:color="FFFFFF" w:themeColor="background1" w:sz="18" w:space="0"/>
            </w:tcBorders>
            <w:shd w:val="clear" w:color="auto" w:fill="0083C3"/>
            <w:vAlign w:val="center"/>
          </w:tcPr>
          <w:p w14:paraId="1D2AC376">
            <w:pPr>
              <w:keepNext w:val="0"/>
              <w:keepLines w:val="0"/>
              <w:pageBreakBefore w:val="0"/>
              <w:widowControl w:val="0"/>
              <w:kinsoku/>
              <w:wordWrap/>
              <w:overflowPunct/>
              <w:topLinePunct w:val="0"/>
              <w:autoSpaceDE/>
              <w:autoSpaceDN/>
              <w:bidi w:val="0"/>
              <w:adjustRightInd w:val="0"/>
              <w:snapToGrid w:val="0"/>
              <w:jc w:val="both"/>
              <w:textAlignment w:val="auto"/>
              <w:rPr>
                <w:rFonts w:ascii="Times New Roman" w:hAnsi="Times New Roman" w:eastAsia="微软雅黑"/>
                <w:b/>
                <w:color w:val="FFFFFF"/>
                <w:sz w:val="18"/>
                <w:szCs w:val="18"/>
              </w:rPr>
            </w:pPr>
            <w:r>
              <w:rPr>
                <w:rFonts w:ascii="Times New Roman" w:hAnsi="Times New Roman" w:eastAsia="微软雅黑"/>
                <w:b/>
                <w:color w:val="FFFFFF"/>
                <w:sz w:val="18"/>
                <w:szCs w:val="18"/>
              </w:rPr>
              <w:t>项目</w:t>
            </w:r>
          </w:p>
        </w:tc>
        <w:tc>
          <w:tcPr>
            <w:tcW w:w="3630" w:type="dxa"/>
            <w:tcBorders>
              <w:top w:val="nil"/>
              <w:left w:val="single" w:color="FFFFFF" w:themeColor="background1" w:sz="18" w:space="0"/>
              <w:bottom w:val="nil"/>
              <w:right w:val="nil"/>
            </w:tcBorders>
            <w:shd w:val="clear" w:color="auto" w:fill="0083C3"/>
            <w:vAlign w:val="center"/>
          </w:tcPr>
          <w:p w14:paraId="39820DE9">
            <w:pPr>
              <w:keepNext w:val="0"/>
              <w:keepLines w:val="0"/>
              <w:pageBreakBefore w:val="0"/>
              <w:widowControl w:val="0"/>
              <w:kinsoku/>
              <w:wordWrap/>
              <w:overflowPunct/>
              <w:topLinePunct w:val="0"/>
              <w:autoSpaceDE/>
              <w:autoSpaceDN/>
              <w:bidi w:val="0"/>
              <w:adjustRightInd w:val="0"/>
              <w:snapToGrid w:val="0"/>
              <w:jc w:val="both"/>
              <w:textAlignment w:val="auto"/>
              <w:rPr>
                <w:rFonts w:ascii="Times New Roman" w:hAnsi="Times New Roman" w:eastAsia="微软雅黑"/>
                <w:b/>
                <w:color w:val="FFFFFF"/>
                <w:sz w:val="18"/>
                <w:szCs w:val="18"/>
              </w:rPr>
            </w:pPr>
            <w:r>
              <w:rPr>
                <w:rFonts w:ascii="Times New Roman" w:hAnsi="Times New Roman" w:eastAsia="微软雅黑"/>
                <w:b/>
                <w:color w:val="FFFFFF"/>
                <w:sz w:val="18"/>
                <w:szCs w:val="18"/>
              </w:rPr>
              <w:t>参考值范围</w:t>
            </w:r>
          </w:p>
        </w:tc>
      </w:tr>
      <w:tr w14:paraId="5EB31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single" w:color="BFBFBF" w:sz="4" w:space="0"/>
              <w:right w:val="single" w:color="BFBFBF" w:sz="4" w:space="0"/>
            </w:tcBorders>
          </w:tcPr>
          <w:p w14:paraId="1F2BB7E0">
            <w:pPr>
              <w:rPr>
                <w:rFonts w:ascii="Times New Roman" w:hAnsi="Times New Roman" w:eastAsia="微软雅黑"/>
                <w:sz w:val="18"/>
                <w:szCs w:val="18"/>
              </w:rPr>
            </w:pPr>
            <w:r>
              <w:rPr>
                <w:rFonts w:ascii="Times New Roman" w:hAnsi="Times New Roman" w:eastAsia="微软雅黑"/>
                <w:sz w:val="18"/>
                <w:szCs w:val="18"/>
              </w:rPr>
              <w:t>1</w:t>
            </w:r>
          </w:p>
        </w:tc>
        <w:tc>
          <w:tcPr>
            <w:tcW w:w="3207" w:type="dxa"/>
            <w:tcBorders>
              <w:top w:val="nil"/>
              <w:left w:val="single" w:color="BFBFBF" w:sz="4" w:space="0"/>
              <w:bottom w:val="single" w:color="BFBFBF" w:sz="4" w:space="0"/>
              <w:right w:val="single" w:color="BFBFBF" w:sz="4" w:space="0"/>
            </w:tcBorders>
          </w:tcPr>
          <w:p w14:paraId="5A9D2E0B">
            <w:pPr>
              <w:rPr>
                <w:rFonts w:ascii="Times New Roman" w:hAnsi="Times New Roman" w:eastAsia="微软雅黑"/>
                <w:sz w:val="18"/>
                <w:szCs w:val="18"/>
              </w:rPr>
            </w:pPr>
            <w:r>
              <w:rPr>
                <w:rFonts w:ascii="Times New Roman" w:hAnsi="Times New Roman" w:eastAsia="微软雅黑"/>
                <w:sz w:val="18"/>
                <w:szCs w:val="18"/>
              </w:rPr>
              <w:t xml:space="preserve">甲胎蛋白AFP  </w:t>
            </w:r>
          </w:p>
        </w:tc>
        <w:tc>
          <w:tcPr>
            <w:tcW w:w="3630" w:type="dxa"/>
            <w:tcBorders>
              <w:top w:val="nil"/>
              <w:left w:val="single" w:color="BFBFBF" w:sz="4" w:space="0"/>
              <w:bottom w:val="single" w:color="BFBFBF" w:sz="4" w:space="0"/>
              <w:right w:val="nil"/>
            </w:tcBorders>
          </w:tcPr>
          <w:p w14:paraId="2DAD1493">
            <w:pPr>
              <w:rPr>
                <w:rFonts w:ascii="Times New Roman" w:hAnsi="Times New Roman" w:eastAsia="微软雅黑"/>
                <w:sz w:val="18"/>
                <w:szCs w:val="18"/>
              </w:rPr>
            </w:pPr>
            <w:r>
              <w:rPr>
                <w:rFonts w:ascii="Times New Roman" w:hAnsi="Times New Roman" w:eastAsia="微软雅黑"/>
                <w:sz w:val="18"/>
                <w:szCs w:val="18"/>
              </w:rPr>
              <w:t>(0 --- 7.2 ng/ml)</w:t>
            </w:r>
          </w:p>
        </w:tc>
      </w:tr>
      <w:tr w14:paraId="1632B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0E6D37F">
            <w:pPr>
              <w:rPr>
                <w:rFonts w:ascii="Times New Roman" w:hAnsi="Times New Roman" w:eastAsia="微软雅黑"/>
                <w:sz w:val="18"/>
                <w:szCs w:val="18"/>
              </w:rPr>
            </w:pPr>
            <w:r>
              <w:rPr>
                <w:rFonts w:ascii="Times New Roman" w:hAnsi="Times New Roman" w:eastAsia="微软雅黑"/>
                <w:sz w:val="18"/>
                <w:szCs w:val="18"/>
              </w:rPr>
              <w:t>2</w:t>
            </w:r>
          </w:p>
        </w:tc>
        <w:tc>
          <w:tcPr>
            <w:tcW w:w="3207" w:type="dxa"/>
            <w:tcBorders>
              <w:top w:val="single" w:color="BFBFBF" w:sz="4" w:space="0"/>
              <w:left w:val="single" w:color="BFBFBF" w:sz="4" w:space="0"/>
              <w:bottom w:val="single" w:color="BFBFBF" w:sz="4" w:space="0"/>
              <w:right w:val="single" w:color="BFBFBF" w:sz="4" w:space="0"/>
            </w:tcBorders>
          </w:tcPr>
          <w:p w14:paraId="363999B5">
            <w:pPr>
              <w:rPr>
                <w:rFonts w:ascii="Times New Roman" w:hAnsi="Times New Roman" w:eastAsia="微软雅黑"/>
                <w:sz w:val="18"/>
                <w:szCs w:val="18"/>
              </w:rPr>
            </w:pPr>
            <w:r>
              <w:rPr>
                <w:rFonts w:ascii="Times New Roman" w:hAnsi="Times New Roman" w:eastAsia="微软雅黑"/>
                <w:sz w:val="18"/>
                <w:szCs w:val="18"/>
              </w:rPr>
              <w:t>癌胚抗原CEA</w:t>
            </w:r>
          </w:p>
        </w:tc>
        <w:tc>
          <w:tcPr>
            <w:tcW w:w="3630" w:type="dxa"/>
            <w:tcBorders>
              <w:top w:val="single" w:color="BFBFBF" w:sz="4" w:space="0"/>
              <w:left w:val="single" w:color="BFBFBF" w:sz="4" w:space="0"/>
              <w:bottom w:val="single" w:color="BFBFBF" w:sz="4" w:space="0"/>
              <w:right w:val="nil"/>
            </w:tcBorders>
          </w:tcPr>
          <w:p w14:paraId="45C4ECD7">
            <w:pPr>
              <w:rPr>
                <w:rFonts w:ascii="Times New Roman" w:hAnsi="Times New Roman" w:eastAsia="微软雅黑"/>
                <w:sz w:val="18"/>
                <w:szCs w:val="18"/>
              </w:rPr>
            </w:pPr>
            <w:r>
              <w:rPr>
                <w:rFonts w:ascii="Times New Roman" w:hAnsi="Times New Roman" w:eastAsia="微软雅黑"/>
                <w:sz w:val="18"/>
                <w:szCs w:val="18"/>
              </w:rPr>
              <w:t>(0 --- 4.6 ng/ml)</w:t>
            </w:r>
          </w:p>
        </w:tc>
      </w:tr>
      <w:tr w14:paraId="61BA6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56A6DD60">
            <w:pPr>
              <w:rPr>
                <w:rFonts w:ascii="Times New Roman" w:hAnsi="Times New Roman" w:eastAsia="微软雅黑"/>
                <w:sz w:val="18"/>
                <w:szCs w:val="18"/>
              </w:rPr>
            </w:pPr>
            <w:r>
              <w:rPr>
                <w:rFonts w:ascii="Times New Roman" w:hAnsi="Times New Roman" w:eastAsia="微软雅黑"/>
                <w:sz w:val="18"/>
                <w:szCs w:val="18"/>
              </w:rPr>
              <w:t>3</w:t>
            </w:r>
          </w:p>
        </w:tc>
        <w:tc>
          <w:tcPr>
            <w:tcW w:w="3207" w:type="dxa"/>
            <w:tcBorders>
              <w:top w:val="single" w:color="BFBFBF" w:sz="4" w:space="0"/>
              <w:left w:val="single" w:color="BFBFBF" w:sz="4" w:space="0"/>
              <w:bottom w:val="single" w:color="BFBFBF" w:sz="4" w:space="0"/>
              <w:right w:val="single" w:color="BFBFBF" w:sz="4" w:space="0"/>
            </w:tcBorders>
          </w:tcPr>
          <w:p w14:paraId="0591DAB4">
            <w:pPr>
              <w:rPr>
                <w:rFonts w:ascii="Times New Roman" w:hAnsi="Times New Roman" w:eastAsia="微软雅黑"/>
                <w:sz w:val="18"/>
                <w:szCs w:val="18"/>
              </w:rPr>
            </w:pPr>
            <w:r>
              <w:rPr>
                <w:rFonts w:ascii="Times New Roman" w:hAnsi="Times New Roman" w:eastAsia="微软雅黑"/>
                <w:sz w:val="18"/>
                <w:szCs w:val="18"/>
              </w:rPr>
              <w:t xml:space="preserve">糖类抗原CA72-4   </w:t>
            </w:r>
          </w:p>
        </w:tc>
        <w:tc>
          <w:tcPr>
            <w:tcW w:w="3630" w:type="dxa"/>
            <w:tcBorders>
              <w:top w:val="single" w:color="BFBFBF" w:sz="4" w:space="0"/>
              <w:left w:val="single" w:color="BFBFBF" w:sz="4" w:space="0"/>
              <w:bottom w:val="single" w:color="BFBFBF" w:sz="4" w:space="0"/>
              <w:right w:val="nil"/>
            </w:tcBorders>
          </w:tcPr>
          <w:p w14:paraId="72AF7472">
            <w:pPr>
              <w:rPr>
                <w:rFonts w:ascii="Times New Roman" w:hAnsi="Times New Roman" w:eastAsia="微软雅黑"/>
                <w:sz w:val="18"/>
                <w:szCs w:val="18"/>
              </w:rPr>
            </w:pPr>
            <w:r>
              <w:rPr>
                <w:rFonts w:ascii="Times New Roman" w:hAnsi="Times New Roman" w:eastAsia="微软雅黑"/>
                <w:sz w:val="18"/>
                <w:szCs w:val="18"/>
              </w:rPr>
              <w:t xml:space="preserve">(0 ---- 5.3 U/ ml)    </w:t>
            </w:r>
          </w:p>
        </w:tc>
      </w:tr>
      <w:tr w14:paraId="1AB43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20317870">
            <w:pPr>
              <w:rPr>
                <w:rFonts w:ascii="Times New Roman" w:hAnsi="Times New Roman" w:eastAsia="微软雅黑"/>
                <w:sz w:val="18"/>
                <w:szCs w:val="18"/>
              </w:rPr>
            </w:pPr>
            <w:r>
              <w:rPr>
                <w:rFonts w:ascii="Times New Roman" w:hAnsi="Times New Roman" w:eastAsia="微软雅黑"/>
                <w:sz w:val="18"/>
                <w:szCs w:val="18"/>
              </w:rPr>
              <w:t>4</w:t>
            </w:r>
          </w:p>
        </w:tc>
        <w:tc>
          <w:tcPr>
            <w:tcW w:w="3207" w:type="dxa"/>
            <w:tcBorders>
              <w:top w:val="single" w:color="BFBFBF" w:sz="4" w:space="0"/>
              <w:left w:val="single" w:color="BFBFBF" w:sz="4" w:space="0"/>
              <w:bottom w:val="single" w:color="BFBFBF" w:sz="4" w:space="0"/>
              <w:right w:val="single" w:color="BFBFBF" w:sz="4" w:space="0"/>
            </w:tcBorders>
          </w:tcPr>
          <w:p w14:paraId="632A9D03">
            <w:pPr>
              <w:rPr>
                <w:rFonts w:ascii="Times New Roman" w:hAnsi="Times New Roman" w:eastAsia="微软雅黑"/>
                <w:sz w:val="18"/>
                <w:szCs w:val="18"/>
              </w:rPr>
            </w:pPr>
            <w:r>
              <w:rPr>
                <w:rFonts w:ascii="Times New Roman" w:hAnsi="Times New Roman" w:eastAsia="微软雅黑"/>
                <w:sz w:val="18"/>
                <w:szCs w:val="18"/>
              </w:rPr>
              <w:t>糖类抗原CA15-3</w:t>
            </w:r>
          </w:p>
        </w:tc>
        <w:tc>
          <w:tcPr>
            <w:tcW w:w="3630" w:type="dxa"/>
            <w:tcBorders>
              <w:top w:val="single" w:color="BFBFBF" w:sz="4" w:space="0"/>
              <w:left w:val="single" w:color="BFBFBF" w:sz="4" w:space="0"/>
              <w:bottom w:val="single" w:color="BFBFBF" w:sz="4" w:space="0"/>
              <w:right w:val="nil"/>
            </w:tcBorders>
          </w:tcPr>
          <w:p w14:paraId="2E7F4274">
            <w:pPr>
              <w:rPr>
                <w:rFonts w:ascii="Times New Roman" w:hAnsi="Times New Roman" w:eastAsia="微软雅黑"/>
                <w:sz w:val="18"/>
                <w:szCs w:val="18"/>
              </w:rPr>
            </w:pPr>
            <w:r>
              <w:rPr>
                <w:rFonts w:ascii="Times New Roman" w:hAnsi="Times New Roman" w:eastAsia="微软雅黑"/>
                <w:sz w:val="18"/>
                <w:szCs w:val="18"/>
              </w:rPr>
              <w:t>(0 --- 30. 0 U/ ml)</w:t>
            </w:r>
          </w:p>
        </w:tc>
      </w:tr>
      <w:tr w14:paraId="0A763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6FAF99B">
            <w:pPr>
              <w:rPr>
                <w:rFonts w:ascii="Times New Roman" w:hAnsi="Times New Roman" w:eastAsia="微软雅黑"/>
                <w:sz w:val="18"/>
                <w:szCs w:val="18"/>
              </w:rPr>
            </w:pPr>
            <w:r>
              <w:rPr>
                <w:rFonts w:ascii="Times New Roman" w:hAnsi="Times New Roman" w:eastAsia="微软雅黑"/>
                <w:sz w:val="18"/>
                <w:szCs w:val="18"/>
              </w:rPr>
              <w:t>5</w:t>
            </w:r>
          </w:p>
        </w:tc>
        <w:tc>
          <w:tcPr>
            <w:tcW w:w="3207" w:type="dxa"/>
            <w:tcBorders>
              <w:top w:val="single" w:color="BFBFBF" w:sz="4" w:space="0"/>
              <w:left w:val="single" w:color="BFBFBF" w:sz="4" w:space="0"/>
              <w:bottom w:val="single" w:color="BFBFBF" w:sz="4" w:space="0"/>
              <w:right w:val="single" w:color="BFBFBF" w:sz="4" w:space="0"/>
            </w:tcBorders>
          </w:tcPr>
          <w:p w14:paraId="7E0F0C2A">
            <w:pPr>
              <w:rPr>
                <w:rFonts w:ascii="Times New Roman" w:hAnsi="Times New Roman" w:eastAsia="微软雅黑"/>
                <w:sz w:val="18"/>
                <w:szCs w:val="18"/>
              </w:rPr>
            </w:pPr>
            <w:r>
              <w:rPr>
                <w:rFonts w:ascii="Times New Roman" w:hAnsi="Times New Roman" w:eastAsia="微软雅黑"/>
                <w:sz w:val="18"/>
                <w:szCs w:val="18"/>
              </w:rPr>
              <w:t xml:space="preserve">糖类抗原CA19-9  </w:t>
            </w:r>
          </w:p>
        </w:tc>
        <w:tc>
          <w:tcPr>
            <w:tcW w:w="3630" w:type="dxa"/>
            <w:tcBorders>
              <w:top w:val="single" w:color="BFBFBF" w:sz="4" w:space="0"/>
              <w:left w:val="single" w:color="BFBFBF" w:sz="4" w:space="0"/>
              <w:bottom w:val="single" w:color="BFBFBF" w:sz="4" w:space="0"/>
              <w:right w:val="nil"/>
            </w:tcBorders>
          </w:tcPr>
          <w:p w14:paraId="2FA5F002">
            <w:pPr>
              <w:rPr>
                <w:rFonts w:ascii="Times New Roman" w:hAnsi="Times New Roman" w:eastAsia="微软雅黑"/>
                <w:sz w:val="18"/>
                <w:szCs w:val="18"/>
              </w:rPr>
            </w:pPr>
            <w:r>
              <w:rPr>
                <w:rFonts w:ascii="Times New Roman" w:hAnsi="Times New Roman" w:eastAsia="微软雅黑"/>
                <w:sz w:val="18"/>
                <w:szCs w:val="18"/>
              </w:rPr>
              <w:t xml:space="preserve">(0 --- 37.0 U/ ml)  </w:t>
            </w:r>
          </w:p>
        </w:tc>
      </w:tr>
      <w:tr w14:paraId="32CA2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72ABFDBB">
            <w:pPr>
              <w:rPr>
                <w:rFonts w:ascii="Times New Roman" w:hAnsi="Times New Roman" w:eastAsia="微软雅黑"/>
                <w:sz w:val="18"/>
                <w:szCs w:val="18"/>
              </w:rPr>
            </w:pPr>
            <w:r>
              <w:rPr>
                <w:rFonts w:ascii="Times New Roman" w:hAnsi="Times New Roman" w:eastAsia="微软雅黑"/>
                <w:sz w:val="18"/>
                <w:szCs w:val="18"/>
              </w:rPr>
              <w:t>6</w:t>
            </w:r>
          </w:p>
        </w:tc>
        <w:tc>
          <w:tcPr>
            <w:tcW w:w="3207" w:type="dxa"/>
            <w:tcBorders>
              <w:top w:val="single" w:color="BFBFBF" w:sz="4" w:space="0"/>
              <w:left w:val="single" w:color="BFBFBF" w:sz="4" w:space="0"/>
              <w:bottom w:val="single" w:color="BFBFBF" w:sz="4" w:space="0"/>
              <w:right w:val="single" w:color="BFBFBF" w:sz="4" w:space="0"/>
            </w:tcBorders>
          </w:tcPr>
          <w:p w14:paraId="44E13F4B">
            <w:pPr>
              <w:rPr>
                <w:rFonts w:ascii="Times New Roman" w:hAnsi="Times New Roman" w:eastAsia="微软雅黑"/>
                <w:sz w:val="18"/>
                <w:szCs w:val="18"/>
              </w:rPr>
            </w:pPr>
            <w:r>
              <w:rPr>
                <w:rFonts w:ascii="Times New Roman" w:hAnsi="Times New Roman" w:eastAsia="微软雅黑"/>
                <w:sz w:val="18"/>
                <w:szCs w:val="18"/>
              </w:rPr>
              <w:t xml:space="preserve">糖类抗原CA125   </w:t>
            </w:r>
          </w:p>
        </w:tc>
        <w:tc>
          <w:tcPr>
            <w:tcW w:w="3630" w:type="dxa"/>
            <w:tcBorders>
              <w:top w:val="single" w:color="BFBFBF" w:sz="4" w:space="0"/>
              <w:left w:val="single" w:color="BFBFBF" w:sz="4" w:space="0"/>
              <w:bottom w:val="single" w:color="BFBFBF" w:sz="4" w:space="0"/>
              <w:right w:val="nil"/>
            </w:tcBorders>
          </w:tcPr>
          <w:p w14:paraId="489C28EB">
            <w:pPr>
              <w:rPr>
                <w:rFonts w:ascii="Times New Roman" w:hAnsi="Times New Roman" w:eastAsia="微软雅黑"/>
                <w:sz w:val="18"/>
                <w:szCs w:val="18"/>
              </w:rPr>
            </w:pPr>
            <w:r>
              <w:rPr>
                <w:rFonts w:ascii="Times New Roman" w:hAnsi="Times New Roman" w:eastAsia="微软雅黑"/>
                <w:sz w:val="18"/>
                <w:szCs w:val="18"/>
              </w:rPr>
              <w:t xml:space="preserve">(0 --- 35.0 U/ ml)  </w:t>
            </w:r>
          </w:p>
        </w:tc>
      </w:tr>
      <w:tr w14:paraId="708F9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848F3B7">
            <w:pPr>
              <w:rPr>
                <w:rFonts w:ascii="Times New Roman" w:hAnsi="Times New Roman" w:eastAsia="微软雅黑"/>
                <w:sz w:val="18"/>
                <w:szCs w:val="18"/>
              </w:rPr>
            </w:pPr>
            <w:r>
              <w:rPr>
                <w:rFonts w:ascii="Times New Roman" w:hAnsi="Times New Roman" w:eastAsia="微软雅黑"/>
                <w:sz w:val="18"/>
                <w:szCs w:val="18"/>
              </w:rPr>
              <w:t>7</w:t>
            </w:r>
          </w:p>
        </w:tc>
        <w:tc>
          <w:tcPr>
            <w:tcW w:w="3207" w:type="dxa"/>
            <w:tcBorders>
              <w:top w:val="single" w:color="BFBFBF" w:sz="4" w:space="0"/>
              <w:left w:val="single" w:color="BFBFBF" w:sz="4" w:space="0"/>
              <w:bottom w:val="single" w:color="BFBFBF" w:sz="4" w:space="0"/>
              <w:right w:val="single" w:color="BFBFBF" w:sz="4" w:space="0"/>
            </w:tcBorders>
          </w:tcPr>
          <w:p w14:paraId="20EA6511">
            <w:pPr>
              <w:rPr>
                <w:rFonts w:ascii="Times New Roman" w:hAnsi="Times New Roman" w:eastAsia="微软雅黑"/>
                <w:sz w:val="18"/>
                <w:szCs w:val="18"/>
              </w:rPr>
            </w:pPr>
            <w:r>
              <w:rPr>
                <w:rFonts w:ascii="Times New Roman" w:hAnsi="Times New Roman" w:eastAsia="微软雅黑"/>
                <w:sz w:val="18"/>
                <w:szCs w:val="18"/>
              </w:rPr>
              <w:t xml:space="preserve">糖类抗原CA50 </w:t>
            </w:r>
          </w:p>
        </w:tc>
        <w:tc>
          <w:tcPr>
            <w:tcW w:w="3630" w:type="dxa"/>
            <w:tcBorders>
              <w:top w:val="single" w:color="BFBFBF" w:sz="4" w:space="0"/>
              <w:left w:val="single" w:color="BFBFBF" w:sz="4" w:space="0"/>
              <w:bottom w:val="single" w:color="BFBFBF" w:sz="4" w:space="0"/>
              <w:right w:val="nil"/>
            </w:tcBorders>
          </w:tcPr>
          <w:p w14:paraId="7457D984">
            <w:pPr>
              <w:rPr>
                <w:rFonts w:ascii="Times New Roman" w:hAnsi="Times New Roman" w:eastAsia="微软雅黑"/>
                <w:sz w:val="18"/>
                <w:szCs w:val="18"/>
              </w:rPr>
            </w:pPr>
            <w:r>
              <w:rPr>
                <w:rFonts w:ascii="Times New Roman" w:hAnsi="Times New Roman" w:eastAsia="微软雅黑"/>
                <w:sz w:val="18"/>
                <w:szCs w:val="18"/>
              </w:rPr>
              <w:t>(0 --- 24.0 U/ ml)</w:t>
            </w:r>
          </w:p>
        </w:tc>
      </w:tr>
      <w:tr w14:paraId="7C308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C686047">
            <w:pPr>
              <w:rPr>
                <w:rFonts w:ascii="Times New Roman" w:hAnsi="Times New Roman" w:eastAsia="微软雅黑"/>
                <w:sz w:val="18"/>
                <w:szCs w:val="18"/>
              </w:rPr>
            </w:pPr>
            <w:r>
              <w:rPr>
                <w:rFonts w:ascii="Times New Roman" w:hAnsi="Times New Roman" w:eastAsia="微软雅黑"/>
                <w:sz w:val="18"/>
                <w:szCs w:val="18"/>
              </w:rPr>
              <w:t>8</w:t>
            </w:r>
          </w:p>
        </w:tc>
        <w:tc>
          <w:tcPr>
            <w:tcW w:w="3207" w:type="dxa"/>
            <w:tcBorders>
              <w:top w:val="single" w:color="BFBFBF" w:sz="4" w:space="0"/>
              <w:left w:val="single" w:color="BFBFBF" w:sz="4" w:space="0"/>
              <w:bottom w:val="single" w:color="BFBFBF" w:sz="4" w:space="0"/>
              <w:right w:val="single" w:color="BFBFBF" w:sz="4" w:space="0"/>
            </w:tcBorders>
          </w:tcPr>
          <w:p w14:paraId="7389C158">
            <w:pPr>
              <w:rPr>
                <w:rFonts w:ascii="Times New Roman" w:hAnsi="Times New Roman" w:eastAsia="微软雅黑"/>
                <w:sz w:val="18"/>
                <w:szCs w:val="18"/>
              </w:rPr>
            </w:pPr>
            <w:r>
              <w:rPr>
                <w:rFonts w:ascii="Times New Roman" w:hAnsi="Times New Roman" w:eastAsia="微软雅黑"/>
                <w:sz w:val="18"/>
                <w:szCs w:val="18"/>
              </w:rPr>
              <w:t xml:space="preserve">前列腺特异抗原PSA  </w:t>
            </w:r>
          </w:p>
        </w:tc>
        <w:tc>
          <w:tcPr>
            <w:tcW w:w="3630" w:type="dxa"/>
            <w:tcBorders>
              <w:top w:val="single" w:color="BFBFBF" w:sz="4" w:space="0"/>
              <w:left w:val="single" w:color="BFBFBF" w:sz="4" w:space="0"/>
              <w:bottom w:val="single" w:color="BFBFBF" w:sz="4" w:space="0"/>
              <w:right w:val="nil"/>
            </w:tcBorders>
          </w:tcPr>
          <w:p w14:paraId="4453A8D1">
            <w:pPr>
              <w:rPr>
                <w:rFonts w:ascii="Times New Roman" w:hAnsi="Times New Roman" w:eastAsia="微软雅黑"/>
                <w:sz w:val="18"/>
                <w:szCs w:val="18"/>
              </w:rPr>
            </w:pPr>
            <w:r>
              <w:rPr>
                <w:rFonts w:ascii="Times New Roman" w:hAnsi="Times New Roman" w:eastAsia="微软雅黑"/>
                <w:sz w:val="18"/>
                <w:szCs w:val="18"/>
              </w:rPr>
              <w:t>(0 ---- 4.0 ng/ml)</w:t>
            </w:r>
          </w:p>
        </w:tc>
      </w:tr>
      <w:tr w14:paraId="7EAAB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935E61B">
            <w:pPr>
              <w:rPr>
                <w:rFonts w:ascii="Times New Roman" w:hAnsi="Times New Roman" w:eastAsia="微软雅黑"/>
                <w:sz w:val="18"/>
                <w:szCs w:val="18"/>
              </w:rPr>
            </w:pPr>
            <w:r>
              <w:rPr>
                <w:rFonts w:ascii="Times New Roman" w:hAnsi="Times New Roman" w:eastAsia="微软雅黑"/>
                <w:sz w:val="18"/>
                <w:szCs w:val="18"/>
              </w:rPr>
              <w:t>9</w:t>
            </w:r>
          </w:p>
        </w:tc>
        <w:tc>
          <w:tcPr>
            <w:tcW w:w="3207" w:type="dxa"/>
            <w:tcBorders>
              <w:top w:val="single" w:color="BFBFBF" w:sz="4" w:space="0"/>
              <w:left w:val="single" w:color="BFBFBF" w:sz="4" w:space="0"/>
              <w:bottom w:val="single" w:color="BFBFBF" w:sz="4" w:space="0"/>
              <w:right w:val="single" w:color="BFBFBF" w:sz="4" w:space="0"/>
            </w:tcBorders>
          </w:tcPr>
          <w:p w14:paraId="592F5C3B">
            <w:pPr>
              <w:rPr>
                <w:rFonts w:ascii="Times New Roman" w:hAnsi="Times New Roman" w:eastAsia="微软雅黑"/>
                <w:sz w:val="18"/>
                <w:szCs w:val="18"/>
              </w:rPr>
            </w:pPr>
            <w:r>
              <w:rPr>
                <w:rFonts w:ascii="Times New Roman" w:hAnsi="Times New Roman" w:eastAsia="微软雅黑"/>
                <w:sz w:val="18"/>
                <w:szCs w:val="18"/>
              </w:rPr>
              <w:t>游离前列腺特异性抗原FPSA</w:t>
            </w:r>
          </w:p>
        </w:tc>
        <w:tc>
          <w:tcPr>
            <w:tcW w:w="3630" w:type="dxa"/>
            <w:tcBorders>
              <w:top w:val="single" w:color="BFBFBF" w:sz="4" w:space="0"/>
              <w:left w:val="single" w:color="BFBFBF" w:sz="4" w:space="0"/>
              <w:bottom w:val="single" w:color="BFBFBF" w:sz="4" w:space="0"/>
              <w:right w:val="nil"/>
            </w:tcBorders>
          </w:tcPr>
          <w:p w14:paraId="76E548BE">
            <w:pPr>
              <w:rPr>
                <w:rFonts w:ascii="Times New Roman" w:hAnsi="Times New Roman" w:eastAsia="微软雅黑"/>
                <w:sz w:val="18"/>
                <w:szCs w:val="18"/>
              </w:rPr>
            </w:pPr>
            <w:r>
              <w:rPr>
                <w:rFonts w:ascii="Times New Roman" w:hAnsi="Times New Roman" w:eastAsia="微软雅黑"/>
                <w:sz w:val="18"/>
                <w:szCs w:val="18"/>
              </w:rPr>
              <w:t xml:space="preserve">( fpsA/tpsA &gt; 0.16)   </w:t>
            </w:r>
          </w:p>
        </w:tc>
      </w:tr>
      <w:tr w14:paraId="4DE24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5D746605">
            <w:pPr>
              <w:rPr>
                <w:rFonts w:ascii="Times New Roman" w:hAnsi="Times New Roman" w:eastAsia="微软雅黑"/>
                <w:sz w:val="18"/>
                <w:szCs w:val="18"/>
              </w:rPr>
            </w:pPr>
            <w:r>
              <w:rPr>
                <w:rFonts w:ascii="Times New Roman" w:hAnsi="Times New Roman" w:eastAsia="微软雅黑"/>
                <w:sz w:val="18"/>
                <w:szCs w:val="18"/>
              </w:rPr>
              <w:t>10</w:t>
            </w:r>
          </w:p>
        </w:tc>
        <w:tc>
          <w:tcPr>
            <w:tcW w:w="3207" w:type="dxa"/>
            <w:tcBorders>
              <w:top w:val="single" w:color="BFBFBF" w:sz="4" w:space="0"/>
              <w:left w:val="single" w:color="BFBFBF" w:sz="4" w:space="0"/>
              <w:bottom w:val="single" w:color="BFBFBF" w:sz="4" w:space="0"/>
              <w:right w:val="single" w:color="BFBFBF" w:sz="4" w:space="0"/>
            </w:tcBorders>
          </w:tcPr>
          <w:p w14:paraId="0A36B24D">
            <w:pPr>
              <w:rPr>
                <w:rFonts w:ascii="Times New Roman" w:hAnsi="Times New Roman" w:eastAsia="微软雅黑"/>
                <w:sz w:val="18"/>
                <w:szCs w:val="18"/>
              </w:rPr>
            </w:pPr>
            <w:r>
              <w:rPr>
                <w:rFonts w:ascii="Times New Roman" w:hAnsi="Times New Roman" w:eastAsia="微软雅黑"/>
                <w:sz w:val="18"/>
                <w:szCs w:val="18"/>
              </w:rPr>
              <w:t>神经元特异性烯醇化酶NSE</w:t>
            </w:r>
          </w:p>
        </w:tc>
        <w:tc>
          <w:tcPr>
            <w:tcW w:w="3630" w:type="dxa"/>
            <w:tcBorders>
              <w:top w:val="single" w:color="BFBFBF" w:sz="4" w:space="0"/>
              <w:left w:val="single" w:color="BFBFBF" w:sz="4" w:space="0"/>
              <w:bottom w:val="single" w:color="BFBFBF" w:sz="4" w:space="0"/>
              <w:right w:val="nil"/>
            </w:tcBorders>
          </w:tcPr>
          <w:p w14:paraId="057EDDC5">
            <w:pPr>
              <w:rPr>
                <w:rFonts w:ascii="Times New Roman" w:hAnsi="Times New Roman" w:eastAsia="微软雅黑"/>
                <w:sz w:val="18"/>
                <w:szCs w:val="18"/>
              </w:rPr>
            </w:pPr>
            <w:r>
              <w:rPr>
                <w:rFonts w:ascii="Times New Roman" w:hAnsi="Times New Roman" w:eastAsia="微软雅黑"/>
                <w:sz w:val="18"/>
                <w:szCs w:val="18"/>
              </w:rPr>
              <w:t>(0 ------ 15.2 ug/ l)</w:t>
            </w:r>
          </w:p>
        </w:tc>
      </w:tr>
      <w:tr w14:paraId="594F56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6A07390D">
            <w:pPr>
              <w:rPr>
                <w:rFonts w:ascii="Times New Roman" w:hAnsi="Times New Roman" w:eastAsia="微软雅黑"/>
                <w:sz w:val="18"/>
                <w:szCs w:val="18"/>
              </w:rPr>
            </w:pPr>
            <w:r>
              <w:rPr>
                <w:rFonts w:ascii="Times New Roman" w:hAnsi="Times New Roman" w:eastAsia="微软雅黑"/>
                <w:sz w:val="18"/>
                <w:szCs w:val="18"/>
              </w:rPr>
              <w:t>11</w:t>
            </w:r>
          </w:p>
        </w:tc>
        <w:tc>
          <w:tcPr>
            <w:tcW w:w="3207" w:type="dxa"/>
            <w:tcBorders>
              <w:top w:val="single" w:color="BFBFBF" w:sz="4" w:space="0"/>
              <w:left w:val="single" w:color="BFBFBF" w:sz="4" w:space="0"/>
              <w:bottom w:val="single" w:color="BFBFBF" w:sz="4" w:space="0"/>
              <w:right w:val="single" w:color="BFBFBF" w:sz="4" w:space="0"/>
            </w:tcBorders>
          </w:tcPr>
          <w:p w14:paraId="6407FEA4">
            <w:pPr>
              <w:rPr>
                <w:rFonts w:ascii="Times New Roman" w:hAnsi="Times New Roman" w:eastAsia="微软雅黑"/>
                <w:sz w:val="18"/>
                <w:szCs w:val="18"/>
              </w:rPr>
            </w:pPr>
            <w:r>
              <w:rPr>
                <w:rFonts w:ascii="Times New Roman" w:hAnsi="Times New Roman" w:eastAsia="微软雅黑"/>
                <w:sz w:val="18"/>
                <w:szCs w:val="18"/>
              </w:rPr>
              <w:t>细胞角质素片断CrFRA21-1</w:t>
            </w:r>
          </w:p>
        </w:tc>
        <w:tc>
          <w:tcPr>
            <w:tcW w:w="3630" w:type="dxa"/>
            <w:tcBorders>
              <w:top w:val="single" w:color="BFBFBF" w:sz="4" w:space="0"/>
              <w:left w:val="single" w:color="BFBFBF" w:sz="4" w:space="0"/>
              <w:bottom w:val="single" w:color="BFBFBF" w:sz="4" w:space="0"/>
              <w:right w:val="nil"/>
            </w:tcBorders>
          </w:tcPr>
          <w:p w14:paraId="09A6BDBF">
            <w:pPr>
              <w:rPr>
                <w:rFonts w:ascii="Times New Roman" w:hAnsi="Times New Roman" w:eastAsia="微软雅黑"/>
                <w:sz w:val="18"/>
                <w:szCs w:val="18"/>
              </w:rPr>
            </w:pPr>
            <w:r>
              <w:rPr>
                <w:rFonts w:ascii="Times New Roman" w:hAnsi="Times New Roman" w:eastAsia="微软雅黑"/>
                <w:sz w:val="18"/>
                <w:szCs w:val="18"/>
              </w:rPr>
              <w:t xml:space="preserve">(0.1--- 3.3 ng/ml)  </w:t>
            </w:r>
          </w:p>
        </w:tc>
      </w:tr>
      <w:tr w14:paraId="3A55E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29F98905">
            <w:pPr>
              <w:rPr>
                <w:rFonts w:ascii="Times New Roman" w:hAnsi="Times New Roman" w:eastAsia="微软雅黑"/>
                <w:sz w:val="18"/>
                <w:szCs w:val="18"/>
              </w:rPr>
            </w:pPr>
            <w:r>
              <w:rPr>
                <w:rFonts w:ascii="Times New Roman" w:hAnsi="Times New Roman" w:eastAsia="微软雅黑"/>
                <w:sz w:val="18"/>
                <w:szCs w:val="18"/>
              </w:rPr>
              <w:t>12</w:t>
            </w:r>
          </w:p>
        </w:tc>
        <w:tc>
          <w:tcPr>
            <w:tcW w:w="3207" w:type="dxa"/>
            <w:tcBorders>
              <w:top w:val="single" w:color="BFBFBF" w:sz="4" w:space="0"/>
              <w:left w:val="single" w:color="BFBFBF" w:sz="4" w:space="0"/>
              <w:bottom w:val="single" w:color="BFBFBF" w:sz="4" w:space="0"/>
              <w:right w:val="single" w:color="BFBFBF" w:sz="4" w:space="0"/>
            </w:tcBorders>
          </w:tcPr>
          <w:p w14:paraId="2EB1AD72">
            <w:pPr>
              <w:rPr>
                <w:rFonts w:ascii="Times New Roman" w:hAnsi="Times New Roman" w:eastAsia="微软雅黑"/>
                <w:sz w:val="18"/>
                <w:szCs w:val="18"/>
              </w:rPr>
            </w:pPr>
            <w:r>
              <w:rPr>
                <w:rFonts w:ascii="Times New Roman" w:hAnsi="Times New Roman" w:eastAsia="微软雅黑"/>
                <w:sz w:val="18"/>
                <w:szCs w:val="18"/>
              </w:rPr>
              <w:t xml:space="preserve">SCC鳞癌相关抗原 </w:t>
            </w:r>
          </w:p>
        </w:tc>
        <w:tc>
          <w:tcPr>
            <w:tcW w:w="3630" w:type="dxa"/>
            <w:tcBorders>
              <w:top w:val="single" w:color="BFBFBF" w:sz="4" w:space="0"/>
              <w:left w:val="single" w:color="BFBFBF" w:sz="4" w:space="0"/>
              <w:bottom w:val="single" w:color="BFBFBF" w:sz="4" w:space="0"/>
              <w:right w:val="nil"/>
            </w:tcBorders>
          </w:tcPr>
          <w:p w14:paraId="2E6479CB">
            <w:pPr>
              <w:rPr>
                <w:rFonts w:ascii="Times New Roman" w:hAnsi="Times New Roman" w:eastAsia="微软雅黑"/>
                <w:sz w:val="18"/>
                <w:szCs w:val="18"/>
              </w:rPr>
            </w:pPr>
            <w:r>
              <w:rPr>
                <w:rFonts w:ascii="Times New Roman" w:hAnsi="Times New Roman" w:eastAsia="微软雅黑"/>
                <w:sz w:val="18"/>
                <w:szCs w:val="18"/>
              </w:rPr>
              <w:t>0-2 ng/ml</w:t>
            </w:r>
          </w:p>
        </w:tc>
      </w:tr>
      <w:tr w14:paraId="02AC7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55BD23B3">
            <w:pPr>
              <w:rPr>
                <w:rFonts w:ascii="Times New Roman" w:hAnsi="Times New Roman" w:eastAsia="微软雅黑"/>
                <w:sz w:val="18"/>
                <w:szCs w:val="18"/>
              </w:rPr>
            </w:pPr>
            <w:r>
              <w:rPr>
                <w:rFonts w:ascii="Times New Roman" w:hAnsi="Times New Roman" w:eastAsia="微软雅黑"/>
                <w:sz w:val="18"/>
                <w:szCs w:val="18"/>
              </w:rPr>
              <w:t>13</w:t>
            </w:r>
          </w:p>
        </w:tc>
        <w:tc>
          <w:tcPr>
            <w:tcW w:w="3207" w:type="dxa"/>
            <w:tcBorders>
              <w:top w:val="single" w:color="BFBFBF" w:sz="4" w:space="0"/>
              <w:left w:val="single" w:color="BFBFBF" w:sz="4" w:space="0"/>
              <w:bottom w:val="single" w:color="BFBFBF" w:sz="4" w:space="0"/>
              <w:right w:val="single" w:color="BFBFBF" w:sz="4" w:space="0"/>
            </w:tcBorders>
          </w:tcPr>
          <w:p w14:paraId="6AAD88DC">
            <w:pPr>
              <w:rPr>
                <w:rFonts w:ascii="Times New Roman" w:hAnsi="Times New Roman" w:eastAsia="微软雅黑"/>
                <w:sz w:val="18"/>
                <w:szCs w:val="18"/>
              </w:rPr>
            </w:pPr>
            <w:r>
              <w:rPr>
                <w:rFonts w:ascii="Times New Roman" w:hAnsi="Times New Roman" w:eastAsia="微软雅黑"/>
                <w:sz w:val="18"/>
                <w:szCs w:val="18"/>
              </w:rPr>
              <w:t>肺癌抗原LT-A</w:t>
            </w:r>
          </w:p>
        </w:tc>
        <w:tc>
          <w:tcPr>
            <w:tcW w:w="3630" w:type="dxa"/>
            <w:tcBorders>
              <w:top w:val="single" w:color="BFBFBF" w:sz="4" w:space="0"/>
              <w:left w:val="single" w:color="BFBFBF" w:sz="4" w:space="0"/>
              <w:bottom w:val="single" w:color="BFBFBF" w:sz="4" w:space="0"/>
              <w:right w:val="nil"/>
            </w:tcBorders>
          </w:tcPr>
          <w:p w14:paraId="216A887A">
            <w:pPr>
              <w:rPr>
                <w:rFonts w:ascii="Times New Roman" w:hAnsi="Times New Roman" w:eastAsia="微软雅黑"/>
                <w:sz w:val="18"/>
                <w:szCs w:val="18"/>
              </w:rPr>
            </w:pPr>
            <w:r>
              <w:rPr>
                <w:rFonts w:ascii="Times New Roman" w:hAnsi="Times New Roman" w:eastAsia="微软雅黑"/>
                <w:sz w:val="18"/>
                <w:szCs w:val="18"/>
              </w:rPr>
              <w:t>阴性</w:t>
            </w:r>
          </w:p>
        </w:tc>
      </w:tr>
      <w:tr w14:paraId="144B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7A61179F">
            <w:pPr>
              <w:rPr>
                <w:rFonts w:ascii="Times New Roman" w:hAnsi="Times New Roman" w:eastAsia="微软雅黑"/>
                <w:sz w:val="18"/>
                <w:szCs w:val="18"/>
              </w:rPr>
            </w:pPr>
            <w:r>
              <w:rPr>
                <w:rFonts w:ascii="Times New Roman" w:hAnsi="Times New Roman" w:eastAsia="微软雅黑"/>
                <w:sz w:val="18"/>
                <w:szCs w:val="18"/>
              </w:rPr>
              <w:t>14</w:t>
            </w:r>
          </w:p>
        </w:tc>
        <w:tc>
          <w:tcPr>
            <w:tcW w:w="3207" w:type="dxa"/>
            <w:tcBorders>
              <w:top w:val="single" w:color="BFBFBF" w:sz="4" w:space="0"/>
              <w:left w:val="single" w:color="BFBFBF" w:sz="4" w:space="0"/>
              <w:bottom w:val="single" w:color="BFBFBF" w:sz="4" w:space="0"/>
              <w:right w:val="single" w:color="BFBFBF" w:sz="4" w:space="0"/>
            </w:tcBorders>
          </w:tcPr>
          <w:p w14:paraId="15F946FA">
            <w:pPr>
              <w:rPr>
                <w:rFonts w:ascii="Times New Roman" w:hAnsi="Times New Roman" w:eastAsia="微软雅黑"/>
                <w:sz w:val="18"/>
                <w:szCs w:val="18"/>
              </w:rPr>
            </w:pPr>
            <w:r>
              <w:rPr>
                <w:rFonts w:ascii="Times New Roman" w:hAnsi="Times New Roman" w:eastAsia="微软雅黑"/>
                <w:sz w:val="18"/>
                <w:szCs w:val="18"/>
              </w:rPr>
              <w:t xml:space="preserve">铁蛋白FER  </w:t>
            </w:r>
          </w:p>
        </w:tc>
        <w:tc>
          <w:tcPr>
            <w:tcW w:w="3630" w:type="dxa"/>
            <w:tcBorders>
              <w:top w:val="single" w:color="BFBFBF" w:sz="4" w:space="0"/>
              <w:left w:val="single" w:color="BFBFBF" w:sz="4" w:space="0"/>
              <w:bottom w:val="single" w:color="BFBFBF" w:sz="4" w:space="0"/>
              <w:right w:val="nil"/>
            </w:tcBorders>
          </w:tcPr>
          <w:p w14:paraId="0136C63A">
            <w:pPr>
              <w:rPr>
                <w:rFonts w:ascii="Times New Roman" w:hAnsi="Times New Roman" w:eastAsia="微软雅黑"/>
                <w:sz w:val="18"/>
                <w:szCs w:val="18"/>
              </w:rPr>
            </w:pPr>
            <w:r>
              <w:rPr>
                <w:rFonts w:ascii="Times New Roman" w:hAnsi="Times New Roman" w:eastAsia="微软雅黑"/>
                <w:sz w:val="18"/>
                <w:szCs w:val="18"/>
              </w:rPr>
              <w:t xml:space="preserve">(13.0-400.0 ng/ml)       </w:t>
            </w:r>
          </w:p>
        </w:tc>
      </w:tr>
      <w:tr w14:paraId="141B1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22BC5C4D">
            <w:pPr>
              <w:rPr>
                <w:rFonts w:ascii="Times New Roman" w:hAnsi="Times New Roman" w:eastAsia="微软雅黑"/>
                <w:sz w:val="18"/>
                <w:szCs w:val="18"/>
              </w:rPr>
            </w:pPr>
            <w:r>
              <w:rPr>
                <w:rFonts w:ascii="Times New Roman" w:hAnsi="Times New Roman" w:eastAsia="微软雅黑"/>
                <w:sz w:val="18"/>
                <w:szCs w:val="18"/>
              </w:rPr>
              <w:t>15</w:t>
            </w:r>
          </w:p>
        </w:tc>
        <w:tc>
          <w:tcPr>
            <w:tcW w:w="3207" w:type="dxa"/>
            <w:tcBorders>
              <w:top w:val="single" w:color="BFBFBF" w:sz="4" w:space="0"/>
              <w:left w:val="single" w:color="BFBFBF" w:sz="4" w:space="0"/>
              <w:bottom w:val="single" w:color="BFBFBF" w:sz="4" w:space="0"/>
              <w:right w:val="single" w:color="BFBFBF" w:sz="4" w:space="0"/>
            </w:tcBorders>
          </w:tcPr>
          <w:p w14:paraId="0FA5A484">
            <w:pPr>
              <w:rPr>
                <w:rFonts w:ascii="Times New Roman" w:hAnsi="Times New Roman" w:eastAsia="微软雅黑"/>
                <w:sz w:val="18"/>
                <w:szCs w:val="18"/>
              </w:rPr>
            </w:pPr>
            <w:r>
              <w:rPr>
                <w:rFonts w:ascii="Times New Roman" w:hAnsi="Times New Roman" w:eastAsia="微软雅黑"/>
                <w:sz w:val="18"/>
                <w:szCs w:val="18"/>
              </w:rPr>
              <w:t>恶性肿瘤相关物质TSGF</w:t>
            </w:r>
          </w:p>
        </w:tc>
        <w:tc>
          <w:tcPr>
            <w:tcW w:w="3630" w:type="dxa"/>
            <w:tcBorders>
              <w:top w:val="single" w:color="BFBFBF" w:sz="4" w:space="0"/>
              <w:left w:val="single" w:color="BFBFBF" w:sz="4" w:space="0"/>
              <w:bottom w:val="single" w:color="BFBFBF" w:sz="4" w:space="0"/>
              <w:right w:val="nil"/>
            </w:tcBorders>
          </w:tcPr>
          <w:p w14:paraId="79A7C4E6">
            <w:pPr>
              <w:rPr>
                <w:rFonts w:ascii="Times New Roman" w:hAnsi="Times New Roman" w:eastAsia="微软雅黑"/>
                <w:sz w:val="18"/>
                <w:szCs w:val="18"/>
              </w:rPr>
            </w:pPr>
            <w:r>
              <w:rPr>
                <w:rFonts w:ascii="Times New Roman" w:hAnsi="Times New Roman" w:eastAsia="微软雅黑"/>
                <w:sz w:val="18"/>
                <w:szCs w:val="18"/>
              </w:rPr>
              <w:t>33.88-70.57 U/ml</w:t>
            </w:r>
          </w:p>
        </w:tc>
      </w:tr>
      <w:tr w14:paraId="5B768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0156CDC6">
            <w:pPr>
              <w:rPr>
                <w:rFonts w:ascii="Times New Roman" w:hAnsi="Times New Roman" w:eastAsia="微软雅黑"/>
                <w:sz w:val="18"/>
                <w:szCs w:val="18"/>
              </w:rPr>
            </w:pPr>
            <w:r>
              <w:rPr>
                <w:rFonts w:ascii="Times New Roman" w:hAnsi="Times New Roman" w:eastAsia="微软雅黑"/>
                <w:sz w:val="18"/>
                <w:szCs w:val="18"/>
              </w:rPr>
              <w:t>16</w:t>
            </w:r>
          </w:p>
        </w:tc>
        <w:tc>
          <w:tcPr>
            <w:tcW w:w="3207" w:type="dxa"/>
            <w:tcBorders>
              <w:top w:val="single" w:color="BFBFBF" w:sz="4" w:space="0"/>
              <w:left w:val="single" w:color="BFBFBF" w:sz="4" w:space="0"/>
              <w:bottom w:val="single" w:color="BFBFBF" w:sz="4" w:space="0"/>
              <w:right w:val="single" w:color="BFBFBF" w:sz="4" w:space="0"/>
            </w:tcBorders>
          </w:tcPr>
          <w:p w14:paraId="3C059A2A">
            <w:pPr>
              <w:rPr>
                <w:rFonts w:ascii="Times New Roman" w:hAnsi="Times New Roman" w:eastAsia="微软雅黑"/>
                <w:sz w:val="18"/>
                <w:szCs w:val="18"/>
              </w:rPr>
            </w:pPr>
            <w:r>
              <w:rPr>
                <w:rFonts w:ascii="Times New Roman" w:hAnsi="Times New Roman" w:eastAsia="微软雅黑"/>
                <w:sz w:val="18"/>
                <w:szCs w:val="18"/>
              </w:rPr>
              <w:t>组织多肽抗原（TPA）</w:t>
            </w:r>
          </w:p>
        </w:tc>
        <w:tc>
          <w:tcPr>
            <w:tcW w:w="3630" w:type="dxa"/>
            <w:tcBorders>
              <w:top w:val="single" w:color="BFBFBF" w:sz="4" w:space="0"/>
              <w:left w:val="single" w:color="BFBFBF" w:sz="4" w:space="0"/>
              <w:bottom w:val="single" w:color="BFBFBF" w:sz="4" w:space="0"/>
              <w:right w:val="nil"/>
            </w:tcBorders>
          </w:tcPr>
          <w:p w14:paraId="3E4A0A70">
            <w:pPr>
              <w:rPr>
                <w:rFonts w:ascii="Times New Roman" w:hAnsi="Times New Roman" w:eastAsia="微软雅黑"/>
                <w:sz w:val="18"/>
                <w:szCs w:val="18"/>
              </w:rPr>
            </w:pPr>
            <w:r>
              <w:rPr>
                <w:rFonts w:ascii="Times New Roman" w:hAnsi="Times New Roman" w:eastAsia="微软雅黑"/>
                <w:sz w:val="18"/>
                <w:szCs w:val="18"/>
              </w:rPr>
              <w:t>＜55U／L</w:t>
            </w:r>
          </w:p>
        </w:tc>
      </w:tr>
      <w:tr w14:paraId="43539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0D6EF5B3">
            <w:pPr>
              <w:rPr>
                <w:rFonts w:ascii="Times New Roman" w:hAnsi="Times New Roman" w:eastAsia="微软雅黑"/>
                <w:sz w:val="18"/>
                <w:szCs w:val="18"/>
              </w:rPr>
            </w:pPr>
            <w:r>
              <w:rPr>
                <w:rFonts w:ascii="Times New Roman" w:hAnsi="Times New Roman" w:eastAsia="微软雅黑"/>
                <w:sz w:val="18"/>
                <w:szCs w:val="18"/>
              </w:rPr>
              <w:t>17</w:t>
            </w:r>
          </w:p>
        </w:tc>
        <w:tc>
          <w:tcPr>
            <w:tcW w:w="3207" w:type="dxa"/>
            <w:tcBorders>
              <w:top w:val="single" w:color="BFBFBF" w:sz="4" w:space="0"/>
              <w:left w:val="single" w:color="BFBFBF" w:sz="4" w:space="0"/>
              <w:bottom w:val="single" w:color="BFBFBF" w:sz="4" w:space="0"/>
              <w:right w:val="single" w:color="BFBFBF" w:sz="4" w:space="0"/>
            </w:tcBorders>
          </w:tcPr>
          <w:p w14:paraId="3A5F4B07">
            <w:pPr>
              <w:rPr>
                <w:rFonts w:ascii="Times New Roman" w:hAnsi="Times New Roman" w:eastAsia="微软雅黑"/>
                <w:sz w:val="18"/>
                <w:szCs w:val="18"/>
              </w:rPr>
            </w:pPr>
            <w:r>
              <w:rPr>
                <w:rFonts w:ascii="Times New Roman" w:hAnsi="Times New Roman" w:eastAsia="微软雅黑"/>
                <w:sz w:val="18"/>
                <w:szCs w:val="18"/>
              </w:rPr>
              <w:t>β2微球蛋白（β2M）</w:t>
            </w:r>
          </w:p>
        </w:tc>
        <w:tc>
          <w:tcPr>
            <w:tcW w:w="3630" w:type="dxa"/>
            <w:tcBorders>
              <w:top w:val="single" w:color="BFBFBF" w:sz="4" w:space="0"/>
              <w:left w:val="single" w:color="BFBFBF" w:sz="4" w:space="0"/>
              <w:bottom w:val="single" w:color="BFBFBF" w:sz="4" w:space="0"/>
              <w:right w:val="nil"/>
            </w:tcBorders>
          </w:tcPr>
          <w:p w14:paraId="384A33C4">
            <w:pPr>
              <w:rPr>
                <w:rFonts w:ascii="Times New Roman" w:hAnsi="Times New Roman" w:eastAsia="微软雅黑"/>
                <w:sz w:val="18"/>
                <w:szCs w:val="18"/>
              </w:rPr>
            </w:pPr>
            <w:r>
              <w:rPr>
                <w:rFonts w:ascii="Times New Roman" w:hAnsi="Times New Roman" w:eastAsia="微软雅黑"/>
                <w:sz w:val="18"/>
                <w:szCs w:val="18"/>
              </w:rPr>
              <w:t>血清＜24mg／L，尿＜160ug／L。</w:t>
            </w:r>
          </w:p>
        </w:tc>
      </w:tr>
    </w:tbl>
    <w:p w14:paraId="014B2BC9">
      <w:pPr>
        <w:spacing w:line="300" w:lineRule="auto"/>
        <w:rPr>
          <w:rFonts w:ascii="Times New Roman" w:hAnsi="Times New Roman" w:eastAsia="微软雅黑"/>
          <w:b/>
          <w:sz w:val="18"/>
          <w:szCs w:val="18"/>
        </w:rPr>
      </w:pPr>
      <w:r>
        <w:rPr>
          <w:rFonts w:ascii="Times New Roman" w:hAnsi="Times New Roman" w:eastAsia="微软雅黑"/>
          <w:b/>
          <w:sz w:val="18"/>
          <w:szCs w:val="18"/>
        </w:rPr>
        <w:t>3. PET/CT筛查</w:t>
      </w:r>
    </w:p>
    <w:p w14:paraId="4FBFCC30">
      <w:pPr>
        <w:spacing w:line="300" w:lineRule="auto"/>
        <w:ind w:firstLine="360" w:firstLineChars="200"/>
        <w:rPr>
          <w:rFonts w:ascii="Times New Roman" w:hAnsi="Times New Roman" w:eastAsia="微软雅黑"/>
        </w:rPr>
      </w:pPr>
      <w:r>
        <w:rPr>
          <w:rFonts w:ascii="Times New Roman" w:hAnsi="Times New Roman" w:eastAsia="微软雅黑"/>
          <w:sz w:val="18"/>
          <w:szCs w:val="18"/>
        </w:rPr>
        <w:t>PET/CT就是把PET和CT两种技术相结合，PET主要反映细胞的功能代谢，突出显示病变细胞，特别是癌细胞，而CT体现解剖结构，可以清晰显示病变组织处于哪个位置，两者结合，便可看出人体的哪一部位有异常。PET/CT的最大优势是肿瘤良恶性鉴别、肿瘤分期、疗效评估、原发灶寻找、肿瘤复发判断及帮助制定肿瘤放疗计划、确定活检部位等。</w:t>
      </w:r>
      <w:r>
        <w:rPr>
          <w:rFonts w:ascii="Times New Roman" w:hAnsi="Times New Roman" w:eastAsia="微软雅黑"/>
        </w:rPr>
        <w:br w:type="page"/>
      </w:r>
    </w:p>
    <w:p w14:paraId="759DBCCA">
      <w:pPr>
        <w:pStyle w:val="2"/>
        <w:numPr>
          <w:ilvl w:val="255"/>
          <w:numId w:val="0"/>
        </w:numPr>
        <w:spacing w:before="156" w:beforeLines="50" w:after="156" w:afterLines="50"/>
        <w:jc w:val="left"/>
        <w:rPr>
          <w:color w:val="0083C3"/>
          <w:szCs w:val="40"/>
        </w:rPr>
      </w:pPr>
      <w:r>
        <w:rPr>
          <w:color w:val="0083C3"/>
          <w:sz w:val="24"/>
          <w:szCs w:val="24"/>
        </w:rPr>
        <w:drawing>
          <wp:anchor distT="0" distB="0" distL="114300" distR="114300" simplePos="0" relativeHeight="251710464"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pic:cNvPicPr>
                      <a:picLocks noChangeAspect="1"/>
                    </pic:cNvPicPr>
                  </pic:nvPicPr>
                  <pic:blipFill>
                    <a:blip r:embed="rId11"/>
                    <a:stretch>
                      <a:fillRect/>
                    </a:stretch>
                  </pic:blipFill>
                  <pic:spPr>
                    <a:xfrm>
                      <a:off x="0" y="0"/>
                      <a:ext cx="360045" cy="205105"/>
                    </a:xfrm>
                    <a:prstGeom prst="rect">
                      <a:avLst/>
                    </a:prstGeom>
                  </pic:spPr>
                </pic:pic>
              </a:graphicData>
            </a:graphic>
          </wp:anchor>
        </w:drawing>
      </w:r>
      <w:r>
        <w:rPr>
          <w:color w:val="0083C3"/>
          <w:szCs w:val="40"/>
        </w:rPr>
        <w:t>常见问题</w:t>
      </w:r>
    </w:p>
    <w:p w14:paraId="3D378DED">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1. 什么是基因？</w:t>
      </w:r>
    </w:p>
    <w:p w14:paraId="74020AB5">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是携带有一定遗传信息的DNA序列，它控制着人类生命活动，与人类的生、老、病、死息息相关；它决定了人类的相貌、肤色、体质、疾病易感性等个体差异，被誉为人类的生命之书。基因通过复制把遗传信息传递给下一代，使后代出现与亲代相似的性状，它也是决定生命健康的内在因素。</w:t>
      </w:r>
    </w:p>
    <w:p w14:paraId="31A5DA8B">
      <w:pPr>
        <w:widowControl/>
        <w:spacing w:line="288" w:lineRule="auto"/>
        <w:ind w:firstLine="270" w:firstLineChars="150"/>
        <w:rPr>
          <w:rFonts w:ascii="Times New Roman" w:hAnsi="Times New Roman" w:eastAsia="微软雅黑"/>
          <w:sz w:val="18"/>
          <w:szCs w:val="18"/>
        </w:rPr>
      </w:pPr>
    </w:p>
    <w:p w14:paraId="1BF7AE1D">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2. 基因与人类疾病的关系？</w:t>
      </w:r>
    </w:p>
    <w:p w14:paraId="1DDD7EC6">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现代医学认为，疾病是由先天的基因和后天的外界因素共同作用的结果。正常情况下基因通过编码合成蛋白质参与人的生长发育过程，在某些情况下基因发生了变化，不能发挥其正常功能，导致人体机能紊乱，与外界因素叠加，就会引发疾病。</w:t>
      </w:r>
    </w:p>
    <w:p w14:paraId="7CD90D11">
      <w:pPr>
        <w:widowControl/>
        <w:spacing w:line="288" w:lineRule="auto"/>
        <w:ind w:firstLine="270" w:firstLineChars="150"/>
        <w:rPr>
          <w:rFonts w:ascii="Times New Roman" w:hAnsi="Times New Roman" w:eastAsia="微软雅黑"/>
          <w:sz w:val="18"/>
          <w:szCs w:val="18"/>
        </w:rPr>
      </w:pPr>
    </w:p>
    <w:p w14:paraId="5F80A7D8">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3. 什么是遗传病？</w:t>
      </w:r>
    </w:p>
    <w:p w14:paraId="200292E6">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遗传性疾病与一般性疾病根本的不同之处在于，遗传病是由于遗传物质发生变异而造成的疾病。因此，它们可以在上、下代之间按一定的遗传方式垂直传递，在有血缘关系的家族中常有一定的发病比例。</w:t>
      </w:r>
    </w:p>
    <w:p w14:paraId="26A4BC9E">
      <w:pPr>
        <w:widowControl/>
        <w:spacing w:line="288" w:lineRule="auto"/>
        <w:ind w:firstLine="270" w:firstLineChars="150"/>
        <w:rPr>
          <w:rFonts w:ascii="Times New Roman" w:hAnsi="Times New Roman" w:eastAsia="微软雅黑"/>
          <w:sz w:val="18"/>
          <w:szCs w:val="18"/>
        </w:rPr>
      </w:pPr>
    </w:p>
    <w:p w14:paraId="4997B384">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4. 基因检测的起源？</w:t>
      </w:r>
    </w:p>
    <w:p w14:paraId="7CE48EA9">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基因检测起源于1990年启动的国际“人类基因组计划（Human Genome Project，HGP）”，由美国组织联合英国、法国、德国、日本、中国共6个国家共同完成，该计划与曼哈顿原子弹计划和阿波罗计划并称为三大科学计划。</w:t>
      </w:r>
    </w:p>
    <w:p w14:paraId="150E19ED">
      <w:pPr>
        <w:widowControl/>
        <w:spacing w:line="288" w:lineRule="auto"/>
        <w:ind w:firstLine="270" w:firstLineChars="150"/>
        <w:rPr>
          <w:rFonts w:ascii="Times New Roman" w:hAnsi="Times New Roman" w:eastAsia="微软雅黑"/>
          <w:sz w:val="18"/>
          <w:szCs w:val="18"/>
        </w:rPr>
      </w:pPr>
    </w:p>
    <w:p w14:paraId="50DB7143">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5. 如果检测到致病变异，一定会患癌吗？</w:t>
      </w:r>
    </w:p>
    <w:p w14:paraId="468EB04B">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如果检测到您有致病变异，表示您患癌的几率比普通人要高，具有发病的潜在可能性，但是否一定发病、什么时候发病，还依赖于环境因素、个人生活习惯等。</w:t>
      </w:r>
    </w:p>
    <w:p w14:paraId="52C0F436">
      <w:pPr>
        <w:widowControl/>
        <w:spacing w:line="288" w:lineRule="auto"/>
        <w:ind w:firstLine="270" w:firstLineChars="150"/>
        <w:rPr>
          <w:rFonts w:ascii="Times New Roman" w:hAnsi="Times New Roman" w:eastAsia="微软雅黑"/>
          <w:sz w:val="18"/>
          <w:szCs w:val="18"/>
        </w:rPr>
      </w:pPr>
    </w:p>
    <w:p w14:paraId="71626855">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6. 检测到致病变异，您需要做什么？</w:t>
      </w:r>
    </w:p>
    <w:p w14:paraId="50F9A0EF">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该检测并非临床诊断，检测出致病变异也不必过于紧张，可以从以下几方面着手，避免疾病的发生：</w:t>
      </w:r>
    </w:p>
    <w:p w14:paraId="74C7C363">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1）养成良好的生活习惯，例如注意饮食习惯、不吸烟、不喝酒、减少熬夜，避免接触化学物质或其他的污染源等等；</w:t>
      </w:r>
    </w:p>
    <w:p w14:paraId="5EA6F711">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2）进行有针对性的定期体检，以便及早诊断，及时治疗；</w:t>
      </w:r>
    </w:p>
    <w:p w14:paraId="749F1583">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3）适当搭配一些营养保健食品或药品来保养；</w:t>
      </w:r>
    </w:p>
    <w:p w14:paraId="3CC6EC66">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4）当出现疾病相关的早期症状时，请及时就医。</w:t>
      </w:r>
    </w:p>
    <w:p w14:paraId="6153457A">
      <w:pPr>
        <w:widowControl/>
        <w:spacing w:line="288" w:lineRule="auto"/>
        <w:ind w:firstLine="270" w:firstLineChars="150"/>
        <w:rPr>
          <w:rFonts w:ascii="Times New Roman" w:hAnsi="Times New Roman" w:eastAsia="微软雅黑"/>
          <w:sz w:val="18"/>
          <w:szCs w:val="18"/>
        </w:rPr>
      </w:pPr>
    </w:p>
    <w:p w14:paraId="663CE065">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7. 我是癌症患者，需要做基因检测吗？</w:t>
      </w:r>
    </w:p>
    <w:p w14:paraId="31247636">
      <w:pPr>
        <w:widowControl/>
        <w:spacing w:line="288" w:lineRule="auto"/>
        <w:ind w:firstLine="270" w:firstLineChars="150"/>
        <w:rPr>
          <w:rFonts w:ascii="Times New Roman" w:hAnsi="Times New Roman" w:eastAsia="微软雅黑"/>
          <w:sz w:val="18"/>
          <w:szCs w:val="18"/>
        </w:rPr>
        <w:sectPr>
          <w:footerReference r:id="rId6" w:type="default"/>
          <w:pgSz w:w="11906" w:h="16838"/>
          <w:pgMar w:top="1037" w:right="1020" w:bottom="981" w:left="1020" w:header="510" w:footer="567" w:gutter="0"/>
          <w:pgBorders>
            <w:top w:val="none" w:sz="0" w:space="0"/>
            <w:left w:val="none" w:sz="0" w:space="0"/>
            <w:bottom w:val="none" w:sz="0" w:space="0"/>
            <w:right w:val="none" w:sz="0" w:space="0"/>
          </w:pgBorders>
          <w:pgNumType w:start="1"/>
          <w:cols w:space="0" w:num="1"/>
          <w:docGrid w:type="lines" w:linePitch="312" w:charSpace="0"/>
        </w:sectPr>
      </w:pPr>
      <w:r>
        <w:rPr>
          <w:rFonts w:ascii="Times New Roman" w:hAnsi="Times New Roman" w:eastAsia="微软雅黑"/>
          <w:sz w:val="18"/>
          <w:szCs w:val="18"/>
        </w:rPr>
        <w:t>需要，癌症患者接受基因检测对于整个家庭来说是非常重要的，检测结果不仅可以解释患癌的原因、将来的患癌风险，辅助完善现行的医疗管理方案，而且有助于其他家庭成员了解自身患癌风险。</w:t>
      </w:r>
    </w:p>
    <w:p w14:paraId="03F293A6">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53D007E0">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lang w:eastAsia="zh-CN"/>
        </w:rPr>
        <w:t>埔</w:t>
      </w:r>
      <w:r>
        <w:rPr>
          <w:rFonts w:hint="eastAsia" w:ascii="Times New Roman" w:hAnsi="Times New Roman" w:eastAsia="微软雅黑" w:cs="Times New Roman"/>
          <w:b w:val="0"/>
          <w:bCs w:val="0"/>
          <w:lang w:eastAsia="zh-CN"/>
        </w:rPr>
        <w:t>区开源大道11号C6栋702室</w:t>
      </w:r>
    </w:p>
    <w:p w14:paraId="2A0F7F52">
      <w:pPr>
        <w:pStyle w:val="15"/>
        <w:widowControl/>
        <w:rPr>
          <w:rFonts w:hint="eastAsia" w:ascii="Times New Roman" w:hAnsi="Times New Roman" w:eastAsia="微软雅黑" w:cs="Times New Roman"/>
          <w:b/>
          <w:bCs/>
          <w:lang w:eastAsia="zh-CN"/>
        </w:rPr>
      </w:pPr>
    </w:p>
    <w:p w14:paraId="5FC43A1B">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2757E704">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5293C98C">
      <w:pPr>
        <w:pStyle w:val="15"/>
        <w:widowControl/>
        <w:rPr>
          <w:rFonts w:hint="eastAsia" w:ascii="Times New Roman" w:hAnsi="Times New Roman" w:eastAsia="微软雅黑" w:cs="Times New Roman"/>
          <w:b/>
          <w:bCs/>
          <w:lang w:eastAsia="zh-CN"/>
        </w:rPr>
      </w:pPr>
    </w:p>
    <w:p w14:paraId="23F5EA44">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6FEA8FE4">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72456483">
      <w:pPr>
        <w:pStyle w:val="15"/>
        <w:widowControl/>
        <w:rPr>
          <w:rFonts w:hint="eastAsia" w:ascii="Times New Roman" w:hAnsi="Times New Roman" w:eastAsia="微软雅黑" w:cs="Times New Roman"/>
          <w:b/>
          <w:bCs/>
          <w:lang w:eastAsia="zh-CN"/>
        </w:rPr>
      </w:pPr>
    </w:p>
    <w:p w14:paraId="4F9D6887">
      <w:pPr>
        <w:pStyle w:val="15"/>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1C9EFF8E">
      <w:pPr>
        <w:pStyle w:val="15"/>
        <w:widowControl/>
        <w:rPr>
          <w:rFonts w:ascii="Times New Roman" w:hAnsi="Times New Roman" w:eastAsia="等线"/>
        </w:rPr>
      </w:pPr>
    </w:p>
    <w:p w14:paraId="2BFC3CF4">
      <w:pPr>
        <w:pStyle w:val="15"/>
        <w:widowControl/>
        <w:rPr>
          <w:rFonts w:ascii="Times New Roman" w:hAnsi="Times New Roman" w:eastAsia="等线"/>
          <w:b/>
          <w:bCs/>
          <w:color w:val="61964C"/>
          <w:sz w:val="28"/>
          <w:szCs w:val="28"/>
        </w:rPr>
      </w:pPr>
    </w:p>
    <w:p w14:paraId="6C19ABCD">
      <w:pPr>
        <w:pStyle w:val="15"/>
        <w:widowControl/>
        <w:rPr>
          <w:rFonts w:ascii="Times New Roman" w:hAnsi="Times New Roman" w:eastAsia="等线"/>
        </w:rPr>
      </w:pPr>
    </w:p>
    <w:p w14:paraId="461F7BE9">
      <w:pPr>
        <w:pStyle w:val="15"/>
        <w:widowControl/>
        <w:rPr>
          <w:rFonts w:ascii="Times New Roman" w:hAnsi="Times New Roman" w:eastAsia="等线"/>
        </w:rPr>
      </w:pPr>
    </w:p>
    <w:p w14:paraId="7829CFE5">
      <w:pPr>
        <w:pStyle w:val="15"/>
        <w:widowControl/>
        <w:rPr>
          <w:rFonts w:ascii="Times New Roman" w:hAnsi="Times New Roman" w:eastAsia="等线"/>
        </w:rPr>
      </w:pPr>
    </w:p>
    <w:p w14:paraId="4E82E764">
      <w:pPr>
        <w:pStyle w:val="15"/>
        <w:widowControl/>
        <w:rPr>
          <w:rFonts w:ascii="Times New Roman" w:hAnsi="Times New Roman" w:eastAsia="等线"/>
        </w:rPr>
      </w:pPr>
    </w:p>
    <w:p w14:paraId="238CF36E">
      <w:pPr>
        <w:pStyle w:val="15"/>
        <w:widowControl/>
        <w:rPr>
          <w:rFonts w:ascii="Times New Roman" w:hAnsi="Times New Roman" w:eastAsia="等线"/>
        </w:rPr>
      </w:pPr>
    </w:p>
    <w:p w14:paraId="3FFEE63B">
      <w:pPr>
        <w:pStyle w:val="15"/>
        <w:widowControl/>
        <w:rPr>
          <w:rFonts w:ascii="Times New Roman" w:hAnsi="Times New Roman" w:eastAsia="等线"/>
        </w:rPr>
      </w:pPr>
    </w:p>
    <w:p w14:paraId="3BD2D854">
      <w:pPr>
        <w:pStyle w:val="15"/>
        <w:widowControl/>
        <w:rPr>
          <w:rFonts w:ascii="Times New Roman" w:hAnsi="Times New Roman" w:eastAsia="等线"/>
        </w:rPr>
      </w:pPr>
    </w:p>
    <w:p w14:paraId="0D8FF944">
      <w:pPr>
        <w:pStyle w:val="15"/>
        <w:widowControl/>
        <w:rPr>
          <w:rFonts w:ascii="Times New Roman" w:hAnsi="Times New Roman" w:eastAsia="等线"/>
        </w:rPr>
      </w:pPr>
    </w:p>
    <w:p w14:paraId="6727488D">
      <w:pPr>
        <w:pStyle w:val="15"/>
        <w:widowControl/>
        <w:rPr>
          <w:rFonts w:ascii="Times New Roman" w:hAnsi="Times New Roman" w:eastAsia="等线"/>
        </w:rPr>
      </w:pPr>
    </w:p>
    <w:p w14:paraId="60302643">
      <w:pPr>
        <w:pStyle w:val="15"/>
        <w:widowControl/>
        <w:rPr>
          <w:rFonts w:ascii="Times New Roman" w:hAnsi="Times New Roman" w:eastAsia="等线"/>
        </w:rPr>
      </w:pPr>
    </w:p>
    <w:p w14:paraId="77DA4382">
      <w:pPr>
        <w:pStyle w:val="15"/>
        <w:widowControl/>
        <w:rPr>
          <w:rFonts w:ascii="Times New Roman" w:hAnsi="Times New Roman" w:eastAsia="等线"/>
        </w:rPr>
      </w:pPr>
    </w:p>
    <w:p w14:paraId="309676D6">
      <w:pPr>
        <w:pStyle w:val="15"/>
        <w:widowControl/>
        <w:rPr>
          <w:rFonts w:ascii="Times New Roman" w:hAnsi="Times New Roman" w:eastAsia="等线"/>
        </w:rPr>
      </w:pPr>
    </w:p>
    <w:p w14:paraId="0CC04CD6">
      <w:pPr>
        <w:pStyle w:val="15"/>
        <w:widowControl/>
        <w:rPr>
          <w:rFonts w:ascii="Times New Roman" w:hAnsi="Times New Roman" w:eastAsia="等线"/>
        </w:rPr>
      </w:pPr>
    </w:p>
    <w:p w14:paraId="732F2ED2">
      <w:pPr>
        <w:pStyle w:val="15"/>
        <w:widowControl/>
        <w:rPr>
          <w:rFonts w:ascii="Times New Roman" w:hAnsi="Times New Roman" w:eastAsia="等线"/>
        </w:rPr>
      </w:pPr>
    </w:p>
    <w:p w14:paraId="335D543F">
      <w:pPr>
        <w:pStyle w:val="15"/>
        <w:widowControl/>
        <w:rPr>
          <w:rFonts w:ascii="Times New Roman" w:hAnsi="Times New Roman" w:eastAsia="等线"/>
        </w:rPr>
      </w:pPr>
    </w:p>
    <w:p w14:paraId="1B46A8B6">
      <w:pPr>
        <w:pStyle w:val="15"/>
        <w:widowControl/>
        <w:rPr>
          <w:rFonts w:ascii="Times New Roman" w:hAnsi="Times New Roman" w:eastAsia="等线"/>
        </w:rPr>
      </w:pPr>
    </w:p>
    <w:p w14:paraId="306CC9D1">
      <w:pPr>
        <w:pStyle w:val="15"/>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40"/>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41"/>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3D2CB3D4">
      <w:pPr>
        <w:pStyle w:val="15"/>
        <w:widowControl/>
        <w:rPr>
          <w:rFonts w:hint="eastAsia" w:ascii="微软雅黑" w:hAnsi="微软雅黑" w:eastAsia="微软雅黑" w:cs="微软雅黑"/>
          <w:b/>
          <w:bCs/>
          <w:color w:val="0083C3"/>
          <w:sz w:val="20"/>
          <w:szCs w:val="20"/>
          <w:lang w:eastAsia="zh-CN"/>
        </w:rPr>
      </w:pPr>
      <w:r>
        <w:rPr>
          <w:rFonts w:hint="eastAsia" w:ascii="微软雅黑" w:hAnsi="微软雅黑" w:eastAsia="微软雅黑" w:cs="微软雅黑"/>
          <w:b/>
          <w:bCs/>
          <w:color w:val="0083C3"/>
          <w:sz w:val="20"/>
          <w:szCs w:val="20"/>
          <w:lang w:eastAsia="zh-CN"/>
        </w:rPr>
        <w:t>诺禾医学   诺禾在线   扫码认证</w:t>
      </w:r>
    </w:p>
    <w:p w14:paraId="4A8F810E">
      <w:pPr>
        <w:pStyle w:val="15"/>
        <w:widowControl/>
        <w:rPr>
          <w:rFonts w:ascii="Times New Roman" w:hAnsi="Times New Roman" w:eastAsia="等线"/>
          <w:color w:val="0083C3"/>
          <w:lang w:eastAsia="zh-CN"/>
        </w:rPr>
      </w:pPr>
      <w:r>
        <w:rPr>
          <w:rFonts w:ascii="Times New Roman" w:hAnsi="Times New Roman" w:eastAsia="等线"/>
          <w:b/>
          <w:bCs/>
          <w:color w:val="0083C3"/>
          <w:sz w:val="28"/>
          <w:szCs w:val="28"/>
        </w:rPr>
        <w:t>www.novogene.com</w:t>
      </w:r>
    </w:p>
    <w:p w14:paraId="25683EAE">
      <w:pPr>
        <w:pStyle w:val="15"/>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42"/>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03B6F34A">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dobe 宋体 Std L">
    <w:altName w:val="宋体"/>
    <w:panose1 w:val="00000000000000000000"/>
    <w:charset w:val="86"/>
    <w:family w:val="roman"/>
    <w:pitch w:val="default"/>
    <w:sig w:usb0="00000000" w:usb1="00000000" w:usb2="00000016" w:usb3="00000000" w:csb0="00060007" w:csb1="00000000"/>
  </w:font>
  <w:font w:name="微软雅黑 Bold">
    <w:altName w:val="黑体"/>
    <w:panose1 w:val="020B0703020204020201"/>
    <w:charset w:val="86"/>
    <w:family w:val="auto"/>
    <w:pitch w:val="default"/>
    <w:sig w:usb0="00000000" w:usb1="0000000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A66F6">
    <w:pPr>
      <w:pStyle w:val="11"/>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D57FFB">
                          <w:pPr>
                            <w:pStyle w:val="11"/>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sfeoYtAgAAWQ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sfeoYtAgAAWQQAAA4AAAAAAAAAAQAgAAAAHwEAAGRycy9lMm9Eb2MueG1sUEsFBgAAAAAG&#10;AAYAWQEAAL4FAAAAAA==&#10;">
              <v:fill on="f" focussize="0,0"/>
              <v:stroke on="f" weight="0.5pt"/>
              <v:imagedata o:title=""/>
              <o:lock v:ext="edit" aspectratio="f"/>
              <v:textbox inset="0mm,0mm,0mm,0mm" style="mso-fit-shape-to-text:t;">
                <w:txbxContent>
                  <w:p w14:paraId="44D57FFB">
                    <w:pPr>
                      <w:pStyle w:val="11"/>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33A24">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932BB">
    <w:pPr>
      <w:pStyle w:val="11"/>
      <w:jc w:val="center"/>
      <w:rPr>
        <w:rFonts w:ascii="Times New Roman" w:hAnsi="Times New Roman" w:eastAsia="微软雅黑" w:cs="Times New Roman"/>
        <w:b/>
        <w:bCs/>
        <w:sz w:val="20"/>
        <w:szCs w:val="20"/>
      </w:rPr>
    </w:pPr>
    <w:r>
      <w:rPr>
        <w:sz w:val="20"/>
      </w:rPr>
      <mc:AlternateContent>
        <mc:Choice Requires="wps">
          <w:drawing>
            <wp:anchor distT="0" distB="0" distL="114300" distR="114300" simplePos="0" relativeHeight="251661312" behindDoc="0" locked="0" layoutInCell="1" allowOverlap="1">
              <wp:simplePos x="0" y="0"/>
              <wp:positionH relativeFrom="margin">
                <wp:posOffset>704850</wp:posOffset>
              </wp:positionH>
              <wp:positionV relativeFrom="paragraph">
                <wp:posOffset>141605</wp:posOffset>
              </wp:positionV>
              <wp:extent cx="527685" cy="31115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527685" cy="311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9777471"/>
                          </w:sdtPr>
                          <w:sdtEndPr>
                            <w:rPr>
                              <w:rFonts w:ascii="Times New Roman" w:hAnsi="Times New Roman" w:eastAsia="微软雅黑" w:cs="Times New Roman"/>
                              <w:b/>
                              <w:bCs/>
                              <w:sz w:val="20"/>
                              <w:szCs w:val="20"/>
                            </w:rPr>
                          </w:sdtEndPr>
                          <w:sdtContent>
                            <w:sdt>
                              <w:sdtPr>
                                <w:id w:val="1728636285"/>
                              </w:sdtPr>
                              <w:sdtEndPr>
                                <w:rPr>
                                  <w:rFonts w:ascii="Times New Roman" w:hAnsi="Times New Roman" w:eastAsia="微软雅黑" w:cs="Times New Roman"/>
                                  <w:b/>
                                  <w:bCs/>
                                  <w:sz w:val="20"/>
                                  <w:szCs w:val="20"/>
                                </w:rPr>
                              </w:sdtEndPr>
                              <w:sdtContent>
                                <w:p w14:paraId="577165BB">
                                  <w:pPr>
                                    <w:pStyle w:val="11"/>
                                    <w:jc w:val="center"/>
                                    <w:rPr>
                                      <w:rFonts w:ascii="Times New Roman" w:hAnsi="Times New Roman" w:eastAsia="微软雅黑" w:cs="Times New Roman"/>
                                      <w:b/>
                                      <w:bCs/>
                                      <w:sz w:val="20"/>
                                      <w:szCs w:val="20"/>
                                    </w:rPr>
                                  </w:pP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PAGE</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lang w:val="zh-CN" w:eastAsia="zh-CN"/>
                                    </w:rPr>
                                    <w:t>2</w: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val="zh-CN" w:eastAsia="zh-CN"/>
                                    </w:rPr>
                                    <w:t xml:space="preserve"> / </w:t>
                                  </w:r>
                                  <w:r>
                                    <w:rPr>
                                      <w:rFonts w:ascii="Times New Roman" w:hAnsi="Times New Roman" w:eastAsia="微软雅黑" w:cs="Times New Roman"/>
                                      <w:b/>
                                      <w:bCs/>
                                      <w:sz w:val="20"/>
                                      <w:szCs w:val="20"/>
                                      <w:lang w:val="zh-CN" w:eastAsia="zh-CN"/>
                                    </w:rPr>
                                    <w:fldChar w:fldCharType="begin"/>
                                  </w:r>
                                  <w:r>
                                    <w:rPr>
                                      <w:rFonts w:ascii="Times New Roman" w:hAnsi="Times New Roman" w:eastAsia="微软雅黑" w:cs="Times New Roman"/>
                                      <w:b/>
                                      <w:bCs/>
                                      <w:sz w:val="20"/>
                                      <w:szCs w:val="20"/>
                                      <w:lang w:val="zh-CN" w:eastAsia="zh-CN"/>
                                    </w:rPr>
                                    <w:instrText xml:space="preserve"> SECTIONPAGES  \* MERGEFORMAT </w:instrText>
                                  </w:r>
                                  <w:r>
                                    <w:rPr>
                                      <w:rFonts w:ascii="Times New Roman" w:hAnsi="Times New Roman" w:eastAsia="微软雅黑" w:cs="Times New Roman"/>
                                      <w:b/>
                                      <w:bCs/>
                                      <w:sz w:val="20"/>
                                      <w:szCs w:val="20"/>
                                      <w:lang w:val="zh-CN" w:eastAsia="zh-CN"/>
                                    </w:rPr>
                                    <w:fldChar w:fldCharType="separate"/>
                                  </w:r>
                                  <w:r>
                                    <w:rPr>
                                      <w:rFonts w:ascii="Times New Roman" w:hAnsi="Times New Roman" w:eastAsia="微软雅黑" w:cs="Times New Roman"/>
                                      <w:b/>
                                      <w:bCs/>
                                      <w:sz w:val="20"/>
                                      <w:szCs w:val="20"/>
                                      <w:lang w:val="zh-CN" w:eastAsia="zh-CN"/>
                                    </w:rPr>
                                    <w:t>25</w:t>
                                  </w:r>
                                  <w:r>
                                    <w:rPr>
                                      <w:rFonts w:ascii="Times New Roman" w:hAnsi="Times New Roman" w:eastAsia="微软雅黑" w:cs="Times New Roman"/>
                                      <w:b/>
                                      <w:bCs/>
                                      <w:sz w:val="20"/>
                                      <w:szCs w:val="20"/>
                                      <w:lang w:val="zh-CN" w:eastAsia="zh-CN"/>
                                    </w:rPr>
                                    <w:fldChar w:fldCharType="end"/>
                                  </w:r>
                                </w:p>
                              </w:sdtContent>
                            </w:sdt>
                          </w:sdtContent>
                        </w:sdt>
                        <w:p w14:paraId="3F6590FA">
                          <w:pPr>
                            <w:rPr>
                              <w:rFonts w:ascii="Times New Roman" w:hAnsi="Times New Roman" w:eastAsia="微软雅黑" w:cs="Times New Roman"/>
                              <w:b/>
                              <w:bCs/>
                              <w:sz w:val="20"/>
                              <w:szCs w:val="20"/>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55.5pt;margin-top:11.15pt;height:24.5pt;width:41.55pt;mso-position-horizontal-relative:margin;z-index:251661312;mso-width-relative:page;mso-height-relative:page;" filled="f" stroked="f" coordsize="21600,21600" o:gfxdata="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HqB171wAAAAkBAAAPAAAAAAAAAAEAIAAAACIAAABkcnMvZG93bnJldi54bWxQ&#10;SwECFAAUAAAACACHTuJAL9YxozECAABXBAAADgAAAAAAAAABACAAAAAmAQAAZHJzL2Uyb0RvYy54&#10;bWxQSwUGAAAAAAYABgBZAQAAyQUAAAAA&#10;">
              <v:fill on="f" focussize="0,0"/>
              <v:stroke on="f" weight="0.5pt"/>
              <v:imagedata o:title=""/>
              <o:lock v:ext="edit" aspectratio="f"/>
              <v:textbox inset="0mm,0mm,0mm,0mm">
                <w:txbxContent>
                  <w:sdt>
                    <w:sdtPr>
                      <w:id w:val="69777471"/>
                    </w:sdtPr>
                    <w:sdtEndPr>
                      <w:rPr>
                        <w:rFonts w:ascii="Times New Roman" w:hAnsi="Times New Roman" w:eastAsia="微软雅黑" w:cs="Times New Roman"/>
                        <w:b/>
                        <w:bCs/>
                        <w:sz w:val="20"/>
                        <w:szCs w:val="20"/>
                      </w:rPr>
                    </w:sdtEndPr>
                    <w:sdtContent>
                      <w:sdt>
                        <w:sdtPr>
                          <w:id w:val="1728636285"/>
                        </w:sdtPr>
                        <w:sdtEndPr>
                          <w:rPr>
                            <w:rFonts w:ascii="Times New Roman" w:hAnsi="Times New Roman" w:eastAsia="微软雅黑" w:cs="Times New Roman"/>
                            <w:b/>
                            <w:bCs/>
                            <w:sz w:val="20"/>
                            <w:szCs w:val="20"/>
                          </w:rPr>
                        </w:sdtEndPr>
                        <w:sdtContent>
                          <w:p w14:paraId="577165BB">
                            <w:pPr>
                              <w:pStyle w:val="11"/>
                              <w:jc w:val="center"/>
                              <w:rPr>
                                <w:rFonts w:ascii="Times New Roman" w:hAnsi="Times New Roman" w:eastAsia="微软雅黑" w:cs="Times New Roman"/>
                                <w:b/>
                                <w:bCs/>
                                <w:sz w:val="20"/>
                                <w:szCs w:val="20"/>
                              </w:rPr>
                            </w:pP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PAGE</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lang w:val="zh-CN" w:eastAsia="zh-CN"/>
                              </w:rPr>
                              <w:t>2</w: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val="zh-CN" w:eastAsia="zh-CN"/>
                              </w:rPr>
                              <w:t xml:space="preserve"> / </w:t>
                            </w:r>
                            <w:r>
                              <w:rPr>
                                <w:rFonts w:ascii="Times New Roman" w:hAnsi="Times New Roman" w:eastAsia="微软雅黑" w:cs="Times New Roman"/>
                                <w:b/>
                                <w:bCs/>
                                <w:sz w:val="20"/>
                                <w:szCs w:val="20"/>
                                <w:lang w:val="zh-CN" w:eastAsia="zh-CN"/>
                              </w:rPr>
                              <w:fldChar w:fldCharType="begin"/>
                            </w:r>
                            <w:r>
                              <w:rPr>
                                <w:rFonts w:ascii="Times New Roman" w:hAnsi="Times New Roman" w:eastAsia="微软雅黑" w:cs="Times New Roman"/>
                                <w:b/>
                                <w:bCs/>
                                <w:sz w:val="20"/>
                                <w:szCs w:val="20"/>
                                <w:lang w:val="zh-CN" w:eastAsia="zh-CN"/>
                              </w:rPr>
                              <w:instrText xml:space="preserve"> SECTIONPAGES  \* MERGEFORMAT </w:instrText>
                            </w:r>
                            <w:r>
                              <w:rPr>
                                <w:rFonts w:ascii="Times New Roman" w:hAnsi="Times New Roman" w:eastAsia="微软雅黑" w:cs="Times New Roman"/>
                                <w:b/>
                                <w:bCs/>
                                <w:sz w:val="20"/>
                                <w:szCs w:val="20"/>
                                <w:lang w:val="zh-CN" w:eastAsia="zh-CN"/>
                              </w:rPr>
                              <w:fldChar w:fldCharType="separate"/>
                            </w:r>
                            <w:r>
                              <w:rPr>
                                <w:rFonts w:ascii="Times New Roman" w:hAnsi="Times New Roman" w:eastAsia="微软雅黑" w:cs="Times New Roman"/>
                                <w:b/>
                                <w:bCs/>
                                <w:sz w:val="20"/>
                                <w:szCs w:val="20"/>
                                <w:lang w:val="zh-CN" w:eastAsia="zh-CN"/>
                              </w:rPr>
                              <w:t>25</w:t>
                            </w:r>
                            <w:r>
                              <w:rPr>
                                <w:rFonts w:ascii="Times New Roman" w:hAnsi="Times New Roman" w:eastAsia="微软雅黑" w:cs="Times New Roman"/>
                                <w:b/>
                                <w:bCs/>
                                <w:sz w:val="20"/>
                                <w:szCs w:val="20"/>
                                <w:lang w:val="zh-CN" w:eastAsia="zh-CN"/>
                              </w:rPr>
                              <w:fldChar w:fldCharType="end"/>
                            </w:r>
                          </w:p>
                        </w:sdtContent>
                      </w:sdt>
                    </w:sdtContent>
                  </w:sdt>
                  <w:p w14:paraId="3F6590FA">
                    <w:pPr>
                      <w:rPr>
                        <w:rFonts w:ascii="Times New Roman" w:hAnsi="Times New Roman" w:eastAsia="微软雅黑" w:cs="Times New Roman"/>
                        <w:b/>
                        <w:bCs/>
                        <w:sz w:val="20"/>
                        <w:szCs w:val="20"/>
                      </w:rPr>
                    </w:pPr>
                  </w:p>
                </w:txbxContent>
              </v:textbox>
            </v:shape>
          </w:pict>
        </mc:Fallback>
      </mc:AlternateContent>
    </w:r>
  </w:p>
  <w:p w14:paraId="2615582F">
    <w:pPr>
      <w:pStyle w:val="11"/>
    </w:pP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E9EB7">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61BD6">
    <w:pPr>
      <w:pStyle w:val="12"/>
      <w:jc w:val="right"/>
    </w:pPr>
    <w:r>
      <w:rPr>
        <w:sz w:val="22"/>
      </w:rPr>
      <mc:AlternateContent>
        <mc:Choice Requires="wps">
          <w:drawing>
            <wp:anchor distT="0" distB="0" distL="114300" distR="114300" simplePos="0" relativeHeight="251692032" behindDoc="0" locked="0" layoutInCell="1" allowOverlap="1">
              <wp:simplePos x="0" y="0"/>
              <wp:positionH relativeFrom="column">
                <wp:posOffset>3895725</wp:posOffset>
              </wp:positionH>
              <wp:positionV relativeFrom="paragraph">
                <wp:posOffset>-92710</wp:posOffset>
              </wp:positionV>
              <wp:extent cx="991235" cy="304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99123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75pt;margin-top:-7.3pt;height:24pt;width:78.05pt;z-index:251692032;mso-width-relative:page;mso-height-relative:page;" filled="f" stroked="f" coordsize="21600,21600" o:gfxdata="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QIwDDcAAAACgEAAA8AAAAAAAAAAQAgAAAAIgAA&#10;AGRycy9kb3ducmV2LnhtbFBLAQIUABQAAAAIAIdO4kBNuRhyPQIAAGcEAAAOAAAAAAAAAAEAIAAA&#10;ACsBAABkcnMvZTJvRG9jLnhtbFBLBQYAAAAABgAGAFkBAADa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75648" behindDoc="1" locked="0" layoutInCell="1" allowOverlap="1">
          <wp:simplePos x="0" y="0"/>
          <wp:positionH relativeFrom="margin">
            <wp:posOffset>34925</wp:posOffset>
          </wp:positionH>
          <wp:positionV relativeFrom="paragraph">
            <wp:posOffset>-20320</wp:posOffset>
          </wp:positionV>
          <wp:extent cx="4860290" cy="306070"/>
          <wp:effectExtent l="0" t="0" r="1270" b="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anchor distT="0" distB="0" distL="0" distR="0" simplePos="0" relativeHeight="251659264" behindDoc="1" locked="0" layoutInCell="1" allowOverlap="1">
          <wp:simplePos x="0" y="0"/>
          <wp:positionH relativeFrom="column">
            <wp:posOffset>4897755</wp:posOffset>
          </wp:positionH>
          <wp:positionV relativeFrom="paragraph">
            <wp:posOffset>-57150</wp:posOffset>
          </wp:positionV>
          <wp:extent cx="1369060" cy="389255"/>
          <wp:effectExtent l="0" t="0" r="2540" b="0"/>
          <wp:wrapNone/>
          <wp:docPr id="114" name="图片 11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E74D6">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43359E5"/>
    <w:multiLevelType w:val="singleLevel"/>
    <w:tmpl w:val="843359E5"/>
    <w:lvl w:ilvl="0" w:tentative="0">
      <w:start w:val="1"/>
      <w:numFmt w:val="decimal"/>
      <w:suff w:val="space"/>
      <w:lvlText w:val="%1."/>
      <w:lvlJc w:val="left"/>
    </w:lvl>
  </w:abstractNum>
  <w:abstractNum w:abstractNumId="1">
    <w:nsid w:val="857462CB"/>
    <w:multiLevelType w:val="singleLevel"/>
    <w:tmpl w:val="857462CB"/>
    <w:lvl w:ilvl="0" w:tentative="0">
      <w:start w:val="1"/>
      <w:numFmt w:val="decimal"/>
      <w:suff w:val="space"/>
      <w:lvlText w:val="%1."/>
      <w:lvlJc w:val="left"/>
    </w:lvl>
  </w:abstractNum>
  <w:abstractNum w:abstractNumId="2">
    <w:nsid w:val="8C252DCD"/>
    <w:multiLevelType w:val="singleLevel"/>
    <w:tmpl w:val="8C252DCD"/>
    <w:lvl w:ilvl="0" w:tentative="0">
      <w:start w:val="1"/>
      <w:numFmt w:val="decimal"/>
      <w:suff w:val="space"/>
      <w:lvlText w:val="%1."/>
      <w:lvlJc w:val="left"/>
    </w:lvl>
  </w:abstractNum>
  <w:abstractNum w:abstractNumId="3">
    <w:nsid w:val="A309EA77"/>
    <w:multiLevelType w:val="singleLevel"/>
    <w:tmpl w:val="A309EA77"/>
    <w:lvl w:ilvl="0" w:tentative="0">
      <w:start w:val="1"/>
      <w:numFmt w:val="decimal"/>
      <w:suff w:val="space"/>
      <w:lvlText w:val="%1."/>
      <w:lvlJc w:val="left"/>
    </w:lvl>
  </w:abstractNum>
  <w:abstractNum w:abstractNumId="4">
    <w:nsid w:val="E4A3ED68"/>
    <w:multiLevelType w:val="singleLevel"/>
    <w:tmpl w:val="E4A3ED68"/>
    <w:lvl w:ilvl="0" w:tentative="0">
      <w:start w:val="2"/>
      <w:numFmt w:val="decimal"/>
      <w:suff w:val="nothing"/>
      <w:lvlText w:val="（%1）"/>
      <w:lvlJc w:val="left"/>
    </w:lvl>
  </w:abstractNum>
  <w:abstractNum w:abstractNumId="5">
    <w:nsid w:val="EA8EA6CE"/>
    <w:multiLevelType w:val="singleLevel"/>
    <w:tmpl w:val="EA8EA6CE"/>
    <w:lvl w:ilvl="0" w:tentative="0">
      <w:start w:val="1"/>
      <w:numFmt w:val="decimal"/>
      <w:suff w:val="space"/>
      <w:lvlText w:val="%1."/>
      <w:lvlJc w:val="left"/>
    </w:lvl>
  </w:abstractNum>
  <w:abstractNum w:abstractNumId="6">
    <w:nsid w:val="126FA10D"/>
    <w:multiLevelType w:val="singleLevel"/>
    <w:tmpl w:val="126FA10D"/>
    <w:lvl w:ilvl="0" w:tentative="0">
      <w:start w:val="1"/>
      <w:numFmt w:val="decimal"/>
      <w:suff w:val="space"/>
      <w:lvlText w:val="%1."/>
      <w:lvlJc w:val="left"/>
    </w:lvl>
  </w:abstractNum>
  <w:abstractNum w:abstractNumId="7">
    <w:nsid w:val="1F0447AC"/>
    <w:multiLevelType w:val="singleLevel"/>
    <w:tmpl w:val="1F0447AC"/>
    <w:lvl w:ilvl="0" w:tentative="0">
      <w:start w:val="1"/>
      <w:numFmt w:val="decimal"/>
      <w:suff w:val="space"/>
      <w:lvlText w:val="%1."/>
      <w:lvlJc w:val="left"/>
    </w:lvl>
  </w:abstractNum>
  <w:abstractNum w:abstractNumId="8">
    <w:nsid w:val="24F1F343"/>
    <w:multiLevelType w:val="singleLevel"/>
    <w:tmpl w:val="24F1F343"/>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2DA353C"/>
    <w:multiLevelType w:val="singleLevel"/>
    <w:tmpl w:val="32DA353C"/>
    <w:lvl w:ilvl="0" w:tentative="0">
      <w:start w:val="1"/>
      <w:numFmt w:val="decimal"/>
      <w:suff w:val="space"/>
      <w:lvlText w:val="%1."/>
      <w:lvlJc w:val="left"/>
    </w:lvl>
  </w:abstractNum>
  <w:abstractNum w:abstractNumId="1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A1EFCCF"/>
    <w:multiLevelType w:val="singleLevel"/>
    <w:tmpl w:val="3A1EFCCF"/>
    <w:lvl w:ilvl="0" w:tentative="0">
      <w:start w:val="1"/>
      <w:numFmt w:val="decimal"/>
      <w:suff w:val="space"/>
      <w:lvlText w:val="%1."/>
      <w:lvlJc w:val="left"/>
    </w:lvl>
  </w:abstractNum>
  <w:abstractNum w:abstractNumId="13">
    <w:nsid w:val="49C4BA88"/>
    <w:multiLevelType w:val="singleLevel"/>
    <w:tmpl w:val="49C4BA88"/>
    <w:lvl w:ilvl="0" w:tentative="0">
      <w:start w:val="1"/>
      <w:numFmt w:val="decimal"/>
      <w:suff w:val="space"/>
      <w:lvlText w:val="%1."/>
      <w:lvlJc w:val="left"/>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60472D0"/>
    <w:multiLevelType w:val="singleLevel"/>
    <w:tmpl w:val="560472D0"/>
    <w:lvl w:ilvl="0" w:tentative="0">
      <w:start w:val="1"/>
      <w:numFmt w:val="decimal"/>
      <w:suff w:val="space"/>
      <w:lvlText w:val="%1."/>
      <w:lvlJc w:val="left"/>
    </w:lvl>
  </w:abstractNum>
  <w:abstractNum w:abstractNumId="16">
    <w:nsid w:val="58F9B26F"/>
    <w:multiLevelType w:val="singleLevel"/>
    <w:tmpl w:val="58F9B26F"/>
    <w:lvl w:ilvl="0" w:tentative="0">
      <w:start w:val="1"/>
      <w:numFmt w:val="decimal"/>
      <w:suff w:val="nothing"/>
      <w:lvlText w:val="%1."/>
      <w:lvlJc w:val="left"/>
    </w:lvl>
  </w:abstractNum>
  <w:abstractNum w:abstractNumId="17">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8"/>
  </w:num>
  <w:num w:numId="3">
    <w:abstractNumId w:val="17"/>
  </w:num>
  <w:num w:numId="4">
    <w:abstractNumId w:val="9"/>
  </w:num>
  <w:num w:numId="5">
    <w:abstractNumId w:val="11"/>
  </w:num>
  <w:num w:numId="6">
    <w:abstractNumId w:val="6"/>
  </w:num>
  <w:num w:numId="7">
    <w:abstractNumId w:val="1"/>
  </w:num>
  <w:num w:numId="8">
    <w:abstractNumId w:val="2"/>
  </w:num>
  <w:num w:numId="9">
    <w:abstractNumId w:val="3"/>
  </w:num>
  <w:num w:numId="10">
    <w:abstractNumId w:val="12"/>
  </w:num>
  <w:num w:numId="11">
    <w:abstractNumId w:val="13"/>
  </w:num>
  <w:num w:numId="12">
    <w:abstractNumId w:val="5"/>
  </w:num>
  <w:num w:numId="13">
    <w:abstractNumId w:val="0"/>
  </w:num>
  <w:num w:numId="14">
    <w:abstractNumId w:val="8"/>
  </w:num>
  <w:num w:numId="15">
    <w:abstractNumId w:val="7"/>
  </w:num>
  <w:num w:numId="16">
    <w:abstractNumId w:val="15"/>
  </w:num>
  <w:num w:numId="17">
    <w:abstractNumId w:val="10"/>
  </w:num>
  <w:num w:numId="18">
    <w:abstractNumId w:val="4"/>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10"/>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366FB"/>
    <w:rsid w:val="00154460"/>
    <w:rsid w:val="00172A27"/>
    <w:rsid w:val="002755FA"/>
    <w:rsid w:val="00276CD5"/>
    <w:rsid w:val="002A16C5"/>
    <w:rsid w:val="002D3043"/>
    <w:rsid w:val="002E3CD6"/>
    <w:rsid w:val="002E7BF1"/>
    <w:rsid w:val="002F2A39"/>
    <w:rsid w:val="0038710E"/>
    <w:rsid w:val="00390458"/>
    <w:rsid w:val="00391615"/>
    <w:rsid w:val="003D2994"/>
    <w:rsid w:val="004802BC"/>
    <w:rsid w:val="00501F8B"/>
    <w:rsid w:val="0052321F"/>
    <w:rsid w:val="00644BC1"/>
    <w:rsid w:val="006A31A2"/>
    <w:rsid w:val="007010EF"/>
    <w:rsid w:val="007453A3"/>
    <w:rsid w:val="007E782E"/>
    <w:rsid w:val="008B2982"/>
    <w:rsid w:val="00907638"/>
    <w:rsid w:val="009321F9"/>
    <w:rsid w:val="00971A5F"/>
    <w:rsid w:val="009B46E2"/>
    <w:rsid w:val="009C044B"/>
    <w:rsid w:val="00A0169B"/>
    <w:rsid w:val="00AA4F7E"/>
    <w:rsid w:val="00AB6E82"/>
    <w:rsid w:val="00AE446E"/>
    <w:rsid w:val="00AE5DB4"/>
    <w:rsid w:val="00B01B75"/>
    <w:rsid w:val="00C31515"/>
    <w:rsid w:val="00C52052"/>
    <w:rsid w:val="00D2107B"/>
    <w:rsid w:val="00D22BB0"/>
    <w:rsid w:val="00D304A4"/>
    <w:rsid w:val="00D30E5C"/>
    <w:rsid w:val="00D40855"/>
    <w:rsid w:val="00D730DF"/>
    <w:rsid w:val="00D958FA"/>
    <w:rsid w:val="00DA2F2F"/>
    <w:rsid w:val="00E31BA8"/>
    <w:rsid w:val="00ED12E7"/>
    <w:rsid w:val="00F25C1E"/>
    <w:rsid w:val="00F678D5"/>
    <w:rsid w:val="00FF7BB1"/>
    <w:rsid w:val="011A030A"/>
    <w:rsid w:val="011A0D8B"/>
    <w:rsid w:val="011F6134"/>
    <w:rsid w:val="014617E2"/>
    <w:rsid w:val="016F36A8"/>
    <w:rsid w:val="01746DFC"/>
    <w:rsid w:val="01A0337A"/>
    <w:rsid w:val="01AC4C6D"/>
    <w:rsid w:val="01F64392"/>
    <w:rsid w:val="022D1058"/>
    <w:rsid w:val="02C866AB"/>
    <w:rsid w:val="02CA5230"/>
    <w:rsid w:val="031B6FF1"/>
    <w:rsid w:val="038726D8"/>
    <w:rsid w:val="03E921F1"/>
    <w:rsid w:val="04272E41"/>
    <w:rsid w:val="044569B4"/>
    <w:rsid w:val="04791D69"/>
    <w:rsid w:val="04871837"/>
    <w:rsid w:val="04A167FA"/>
    <w:rsid w:val="04B0662E"/>
    <w:rsid w:val="04C17114"/>
    <w:rsid w:val="04CA1BB7"/>
    <w:rsid w:val="04FC6AE0"/>
    <w:rsid w:val="0500466C"/>
    <w:rsid w:val="054E07E2"/>
    <w:rsid w:val="05815BFE"/>
    <w:rsid w:val="05887898"/>
    <w:rsid w:val="058D2ADD"/>
    <w:rsid w:val="05D63B33"/>
    <w:rsid w:val="05DD3D0D"/>
    <w:rsid w:val="064770CC"/>
    <w:rsid w:val="06A61E8D"/>
    <w:rsid w:val="06E36A2C"/>
    <w:rsid w:val="06EB7F4D"/>
    <w:rsid w:val="074043CC"/>
    <w:rsid w:val="07AB34E7"/>
    <w:rsid w:val="07CC37A4"/>
    <w:rsid w:val="07D36A00"/>
    <w:rsid w:val="07DB59EB"/>
    <w:rsid w:val="083F50A2"/>
    <w:rsid w:val="088D7FF0"/>
    <w:rsid w:val="090834C0"/>
    <w:rsid w:val="09705B33"/>
    <w:rsid w:val="09F50350"/>
    <w:rsid w:val="0A043ABA"/>
    <w:rsid w:val="0A4F2135"/>
    <w:rsid w:val="0A757891"/>
    <w:rsid w:val="0A783B12"/>
    <w:rsid w:val="0ADA7F11"/>
    <w:rsid w:val="0AEC09F3"/>
    <w:rsid w:val="0B38319D"/>
    <w:rsid w:val="0B700BFF"/>
    <w:rsid w:val="0BEA7418"/>
    <w:rsid w:val="0C1768CC"/>
    <w:rsid w:val="0C1F5BBF"/>
    <w:rsid w:val="0C220DA0"/>
    <w:rsid w:val="0C3A0C95"/>
    <w:rsid w:val="0C3E5385"/>
    <w:rsid w:val="0C96240B"/>
    <w:rsid w:val="0CA77597"/>
    <w:rsid w:val="0CC26BD0"/>
    <w:rsid w:val="0D055CE8"/>
    <w:rsid w:val="0D2771E4"/>
    <w:rsid w:val="0D295A48"/>
    <w:rsid w:val="0D9819F1"/>
    <w:rsid w:val="0DD22746"/>
    <w:rsid w:val="0DED680B"/>
    <w:rsid w:val="0E11445D"/>
    <w:rsid w:val="0E18037C"/>
    <w:rsid w:val="0E220359"/>
    <w:rsid w:val="0E372F34"/>
    <w:rsid w:val="0E3966AF"/>
    <w:rsid w:val="0E4E1A74"/>
    <w:rsid w:val="0E542351"/>
    <w:rsid w:val="0E632099"/>
    <w:rsid w:val="0EBF2A43"/>
    <w:rsid w:val="0EC91129"/>
    <w:rsid w:val="0ED843CC"/>
    <w:rsid w:val="0EF32D57"/>
    <w:rsid w:val="0F79527D"/>
    <w:rsid w:val="0F890797"/>
    <w:rsid w:val="0FA02F19"/>
    <w:rsid w:val="0FB9297A"/>
    <w:rsid w:val="0FEF6595"/>
    <w:rsid w:val="10393EFC"/>
    <w:rsid w:val="10A519AE"/>
    <w:rsid w:val="10BE0EDD"/>
    <w:rsid w:val="110D3F98"/>
    <w:rsid w:val="113616C8"/>
    <w:rsid w:val="11DE2F5E"/>
    <w:rsid w:val="126971EB"/>
    <w:rsid w:val="12850E64"/>
    <w:rsid w:val="12963DA1"/>
    <w:rsid w:val="12CF5932"/>
    <w:rsid w:val="12F372F0"/>
    <w:rsid w:val="132612E4"/>
    <w:rsid w:val="13897526"/>
    <w:rsid w:val="13A64554"/>
    <w:rsid w:val="13AB527B"/>
    <w:rsid w:val="13D074BF"/>
    <w:rsid w:val="14233CF7"/>
    <w:rsid w:val="142D6BC3"/>
    <w:rsid w:val="146029BC"/>
    <w:rsid w:val="147F528E"/>
    <w:rsid w:val="14872247"/>
    <w:rsid w:val="148972D9"/>
    <w:rsid w:val="149B7751"/>
    <w:rsid w:val="14B80198"/>
    <w:rsid w:val="14C82A00"/>
    <w:rsid w:val="14E343DA"/>
    <w:rsid w:val="14E50274"/>
    <w:rsid w:val="150E31A1"/>
    <w:rsid w:val="15196B67"/>
    <w:rsid w:val="1524470F"/>
    <w:rsid w:val="152E3223"/>
    <w:rsid w:val="153F7D0D"/>
    <w:rsid w:val="154123BD"/>
    <w:rsid w:val="15D73C77"/>
    <w:rsid w:val="1606156C"/>
    <w:rsid w:val="165063E4"/>
    <w:rsid w:val="167138E8"/>
    <w:rsid w:val="16A90098"/>
    <w:rsid w:val="16B21665"/>
    <w:rsid w:val="16BD5BE8"/>
    <w:rsid w:val="16E67B0D"/>
    <w:rsid w:val="16F32DF9"/>
    <w:rsid w:val="174233C0"/>
    <w:rsid w:val="1768590F"/>
    <w:rsid w:val="1796597A"/>
    <w:rsid w:val="179E5A16"/>
    <w:rsid w:val="17DA52FE"/>
    <w:rsid w:val="17EF172D"/>
    <w:rsid w:val="17F64EC5"/>
    <w:rsid w:val="17F84625"/>
    <w:rsid w:val="182E68FA"/>
    <w:rsid w:val="18361E85"/>
    <w:rsid w:val="184F5A03"/>
    <w:rsid w:val="18780FC6"/>
    <w:rsid w:val="188B1EE6"/>
    <w:rsid w:val="188E10A8"/>
    <w:rsid w:val="1892589E"/>
    <w:rsid w:val="19437087"/>
    <w:rsid w:val="199369D8"/>
    <w:rsid w:val="199B3480"/>
    <w:rsid w:val="1A0652E5"/>
    <w:rsid w:val="1A0E4994"/>
    <w:rsid w:val="1A1C6195"/>
    <w:rsid w:val="1ABF3777"/>
    <w:rsid w:val="1B28649B"/>
    <w:rsid w:val="1B570F0A"/>
    <w:rsid w:val="1BA36B7F"/>
    <w:rsid w:val="1BAD3E87"/>
    <w:rsid w:val="1BC85976"/>
    <w:rsid w:val="1C7A05D0"/>
    <w:rsid w:val="1C98707F"/>
    <w:rsid w:val="1CAC68FF"/>
    <w:rsid w:val="1CCD19AC"/>
    <w:rsid w:val="1CFB3D7D"/>
    <w:rsid w:val="1D0B7646"/>
    <w:rsid w:val="1D103BE7"/>
    <w:rsid w:val="1D6364E6"/>
    <w:rsid w:val="1D97171F"/>
    <w:rsid w:val="1D9C08F7"/>
    <w:rsid w:val="1E4A0C65"/>
    <w:rsid w:val="1E750919"/>
    <w:rsid w:val="1EAB0C6A"/>
    <w:rsid w:val="1EAF2912"/>
    <w:rsid w:val="1EBB7039"/>
    <w:rsid w:val="1EEB2832"/>
    <w:rsid w:val="1F2B7CAE"/>
    <w:rsid w:val="1F68534E"/>
    <w:rsid w:val="1FA21F33"/>
    <w:rsid w:val="1FC93471"/>
    <w:rsid w:val="20205A20"/>
    <w:rsid w:val="20370A70"/>
    <w:rsid w:val="20855B55"/>
    <w:rsid w:val="209432E5"/>
    <w:rsid w:val="20C205EB"/>
    <w:rsid w:val="21641D42"/>
    <w:rsid w:val="216A3F09"/>
    <w:rsid w:val="216F18A9"/>
    <w:rsid w:val="21D55A39"/>
    <w:rsid w:val="22044C5D"/>
    <w:rsid w:val="220A4AC0"/>
    <w:rsid w:val="22143D03"/>
    <w:rsid w:val="22180203"/>
    <w:rsid w:val="22AA7C62"/>
    <w:rsid w:val="22DD5BDB"/>
    <w:rsid w:val="231D58D9"/>
    <w:rsid w:val="2322058C"/>
    <w:rsid w:val="235C2C2A"/>
    <w:rsid w:val="2370411C"/>
    <w:rsid w:val="23DC4798"/>
    <w:rsid w:val="23E44F5E"/>
    <w:rsid w:val="23FF1819"/>
    <w:rsid w:val="245E0E58"/>
    <w:rsid w:val="24F86B97"/>
    <w:rsid w:val="251B05B4"/>
    <w:rsid w:val="253036C5"/>
    <w:rsid w:val="25563ABC"/>
    <w:rsid w:val="256C4478"/>
    <w:rsid w:val="259579AF"/>
    <w:rsid w:val="25F63B64"/>
    <w:rsid w:val="25FE0597"/>
    <w:rsid w:val="262A4A65"/>
    <w:rsid w:val="266C2718"/>
    <w:rsid w:val="268C673B"/>
    <w:rsid w:val="26976104"/>
    <w:rsid w:val="271A3FF4"/>
    <w:rsid w:val="271C165B"/>
    <w:rsid w:val="272E2FB2"/>
    <w:rsid w:val="2731748D"/>
    <w:rsid w:val="276D638F"/>
    <w:rsid w:val="27870460"/>
    <w:rsid w:val="27F72D7E"/>
    <w:rsid w:val="28B74238"/>
    <w:rsid w:val="28B83CA7"/>
    <w:rsid w:val="28E502F9"/>
    <w:rsid w:val="28E9374F"/>
    <w:rsid w:val="29363F06"/>
    <w:rsid w:val="295F3613"/>
    <w:rsid w:val="296F5B95"/>
    <w:rsid w:val="29AC777C"/>
    <w:rsid w:val="29DE0525"/>
    <w:rsid w:val="29EF70C8"/>
    <w:rsid w:val="2A221D03"/>
    <w:rsid w:val="2A3716AB"/>
    <w:rsid w:val="2ADE2A02"/>
    <w:rsid w:val="2AF838D3"/>
    <w:rsid w:val="2B1C27FB"/>
    <w:rsid w:val="2B485DBB"/>
    <w:rsid w:val="2B692B05"/>
    <w:rsid w:val="2B69347C"/>
    <w:rsid w:val="2B885451"/>
    <w:rsid w:val="2B8C0A94"/>
    <w:rsid w:val="2BDE1876"/>
    <w:rsid w:val="2C165FD1"/>
    <w:rsid w:val="2C427C83"/>
    <w:rsid w:val="2C580EC7"/>
    <w:rsid w:val="2D295DE5"/>
    <w:rsid w:val="2D2B53E8"/>
    <w:rsid w:val="2DAD2E9F"/>
    <w:rsid w:val="2E0C0EE9"/>
    <w:rsid w:val="2E3D6CA4"/>
    <w:rsid w:val="2E7C3545"/>
    <w:rsid w:val="2EB35A8A"/>
    <w:rsid w:val="2F28730D"/>
    <w:rsid w:val="2F3A096F"/>
    <w:rsid w:val="2F6046E7"/>
    <w:rsid w:val="2F8D7DD7"/>
    <w:rsid w:val="2FAC5A0D"/>
    <w:rsid w:val="300A460C"/>
    <w:rsid w:val="30104E20"/>
    <w:rsid w:val="304862D7"/>
    <w:rsid w:val="30C51137"/>
    <w:rsid w:val="30DA24F1"/>
    <w:rsid w:val="310959FE"/>
    <w:rsid w:val="3109732A"/>
    <w:rsid w:val="31097B51"/>
    <w:rsid w:val="31305F90"/>
    <w:rsid w:val="315E5833"/>
    <w:rsid w:val="31FA3ADE"/>
    <w:rsid w:val="32080EDC"/>
    <w:rsid w:val="328D69DF"/>
    <w:rsid w:val="32AB7EAB"/>
    <w:rsid w:val="32B1034F"/>
    <w:rsid w:val="32B71D27"/>
    <w:rsid w:val="32DE07F1"/>
    <w:rsid w:val="333113A7"/>
    <w:rsid w:val="33323300"/>
    <w:rsid w:val="333B290E"/>
    <w:rsid w:val="33494E88"/>
    <w:rsid w:val="33505C7F"/>
    <w:rsid w:val="338527AA"/>
    <w:rsid w:val="339A6D9D"/>
    <w:rsid w:val="33A83053"/>
    <w:rsid w:val="33AE0711"/>
    <w:rsid w:val="33F44659"/>
    <w:rsid w:val="340650BD"/>
    <w:rsid w:val="34777EA9"/>
    <w:rsid w:val="348573AD"/>
    <w:rsid w:val="352C7928"/>
    <w:rsid w:val="353D62C7"/>
    <w:rsid w:val="357E5409"/>
    <w:rsid w:val="35945D5F"/>
    <w:rsid w:val="35B3556B"/>
    <w:rsid w:val="35C10B61"/>
    <w:rsid w:val="35F5325E"/>
    <w:rsid w:val="360630CA"/>
    <w:rsid w:val="360A76FC"/>
    <w:rsid w:val="36651347"/>
    <w:rsid w:val="366A08A1"/>
    <w:rsid w:val="371D7875"/>
    <w:rsid w:val="371E73E3"/>
    <w:rsid w:val="37575E0D"/>
    <w:rsid w:val="376B45FB"/>
    <w:rsid w:val="376D57DD"/>
    <w:rsid w:val="378C51BC"/>
    <w:rsid w:val="37B07013"/>
    <w:rsid w:val="37E81DE8"/>
    <w:rsid w:val="38275D59"/>
    <w:rsid w:val="3848012E"/>
    <w:rsid w:val="38DC353B"/>
    <w:rsid w:val="38F86950"/>
    <w:rsid w:val="39525C52"/>
    <w:rsid w:val="3956425B"/>
    <w:rsid w:val="39A25744"/>
    <w:rsid w:val="39A64D30"/>
    <w:rsid w:val="3A120448"/>
    <w:rsid w:val="3A202424"/>
    <w:rsid w:val="3AF45BE0"/>
    <w:rsid w:val="3AF460F5"/>
    <w:rsid w:val="3B6141E8"/>
    <w:rsid w:val="3B721C7C"/>
    <w:rsid w:val="3BEA5380"/>
    <w:rsid w:val="3C1C076F"/>
    <w:rsid w:val="3C3F24CA"/>
    <w:rsid w:val="3C402B4D"/>
    <w:rsid w:val="3C5D7D9D"/>
    <w:rsid w:val="3C74287F"/>
    <w:rsid w:val="3D1C54C3"/>
    <w:rsid w:val="3D383BB6"/>
    <w:rsid w:val="3D6C60E9"/>
    <w:rsid w:val="3D855C98"/>
    <w:rsid w:val="3DE04ECC"/>
    <w:rsid w:val="3E0063C6"/>
    <w:rsid w:val="3E105691"/>
    <w:rsid w:val="3E2570E8"/>
    <w:rsid w:val="3EC1508C"/>
    <w:rsid w:val="3EC949BD"/>
    <w:rsid w:val="3F1D1FAD"/>
    <w:rsid w:val="3F3917BB"/>
    <w:rsid w:val="3F453F96"/>
    <w:rsid w:val="3FCB42E0"/>
    <w:rsid w:val="3FF2193A"/>
    <w:rsid w:val="401656C8"/>
    <w:rsid w:val="404F2B17"/>
    <w:rsid w:val="405979F4"/>
    <w:rsid w:val="40895D14"/>
    <w:rsid w:val="40AE34F0"/>
    <w:rsid w:val="40BA2B58"/>
    <w:rsid w:val="41C73588"/>
    <w:rsid w:val="41CF111A"/>
    <w:rsid w:val="41DE4F09"/>
    <w:rsid w:val="41EC43CC"/>
    <w:rsid w:val="41FF695D"/>
    <w:rsid w:val="42642ED6"/>
    <w:rsid w:val="42967F6B"/>
    <w:rsid w:val="42D665BD"/>
    <w:rsid w:val="43184C21"/>
    <w:rsid w:val="4327476D"/>
    <w:rsid w:val="4363766A"/>
    <w:rsid w:val="43821027"/>
    <w:rsid w:val="438F1360"/>
    <w:rsid w:val="44636E08"/>
    <w:rsid w:val="45025A28"/>
    <w:rsid w:val="452112A4"/>
    <w:rsid w:val="454A2BAB"/>
    <w:rsid w:val="459308E1"/>
    <w:rsid w:val="45A93012"/>
    <w:rsid w:val="45D4644E"/>
    <w:rsid w:val="45F35533"/>
    <w:rsid w:val="467E0A90"/>
    <w:rsid w:val="467F2CEC"/>
    <w:rsid w:val="46B72EB2"/>
    <w:rsid w:val="46E84813"/>
    <w:rsid w:val="47172C63"/>
    <w:rsid w:val="47343571"/>
    <w:rsid w:val="47711FF7"/>
    <w:rsid w:val="479D0DCE"/>
    <w:rsid w:val="47B56EA9"/>
    <w:rsid w:val="47CB2359"/>
    <w:rsid w:val="483045AC"/>
    <w:rsid w:val="4848483B"/>
    <w:rsid w:val="48732DFA"/>
    <w:rsid w:val="48F33103"/>
    <w:rsid w:val="4941435F"/>
    <w:rsid w:val="494527BF"/>
    <w:rsid w:val="4973721A"/>
    <w:rsid w:val="49943932"/>
    <w:rsid w:val="499E6F1D"/>
    <w:rsid w:val="49C56F37"/>
    <w:rsid w:val="4A1A1AFC"/>
    <w:rsid w:val="4A1C7F69"/>
    <w:rsid w:val="4A4A7BE5"/>
    <w:rsid w:val="4A693618"/>
    <w:rsid w:val="4A83553B"/>
    <w:rsid w:val="4B315A79"/>
    <w:rsid w:val="4B670988"/>
    <w:rsid w:val="4B8A014A"/>
    <w:rsid w:val="4BC14EAA"/>
    <w:rsid w:val="4C050246"/>
    <w:rsid w:val="4C0F23A4"/>
    <w:rsid w:val="4C120763"/>
    <w:rsid w:val="4C6263AC"/>
    <w:rsid w:val="4CC874A2"/>
    <w:rsid w:val="4D6A309D"/>
    <w:rsid w:val="4D8F591B"/>
    <w:rsid w:val="4D9E31C3"/>
    <w:rsid w:val="4DB045EC"/>
    <w:rsid w:val="4DB6655A"/>
    <w:rsid w:val="4DC108F4"/>
    <w:rsid w:val="4DC95B60"/>
    <w:rsid w:val="4DF0484B"/>
    <w:rsid w:val="4E0176F5"/>
    <w:rsid w:val="4E06030D"/>
    <w:rsid w:val="4E1B37B3"/>
    <w:rsid w:val="4E414BB2"/>
    <w:rsid w:val="4E754598"/>
    <w:rsid w:val="4E7E4296"/>
    <w:rsid w:val="4E803067"/>
    <w:rsid w:val="4ED24E8A"/>
    <w:rsid w:val="4ED75229"/>
    <w:rsid w:val="4EE471C1"/>
    <w:rsid w:val="4F2C4F1E"/>
    <w:rsid w:val="4F5624CB"/>
    <w:rsid w:val="4FB467F9"/>
    <w:rsid w:val="4FD02F65"/>
    <w:rsid w:val="50411999"/>
    <w:rsid w:val="50425D9B"/>
    <w:rsid w:val="510D07DF"/>
    <w:rsid w:val="512D6C02"/>
    <w:rsid w:val="519B28E7"/>
    <w:rsid w:val="52832C8D"/>
    <w:rsid w:val="52AC1B52"/>
    <w:rsid w:val="52DB3A4A"/>
    <w:rsid w:val="52E57CC3"/>
    <w:rsid w:val="52E81C17"/>
    <w:rsid w:val="53061C45"/>
    <w:rsid w:val="5312550A"/>
    <w:rsid w:val="538B4DE8"/>
    <w:rsid w:val="53DE69BF"/>
    <w:rsid w:val="541E45C6"/>
    <w:rsid w:val="54D723E8"/>
    <w:rsid w:val="550721D5"/>
    <w:rsid w:val="551D0BF2"/>
    <w:rsid w:val="55A47060"/>
    <w:rsid w:val="55AC636A"/>
    <w:rsid w:val="55C15CC7"/>
    <w:rsid w:val="55D553DE"/>
    <w:rsid w:val="55EB6C18"/>
    <w:rsid w:val="563648E8"/>
    <w:rsid w:val="56A650A5"/>
    <w:rsid w:val="56B62362"/>
    <w:rsid w:val="56B967C0"/>
    <w:rsid w:val="56BE67A9"/>
    <w:rsid w:val="56EE7782"/>
    <w:rsid w:val="57542482"/>
    <w:rsid w:val="57550496"/>
    <w:rsid w:val="575A3DD1"/>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A522F08"/>
    <w:rsid w:val="5A691035"/>
    <w:rsid w:val="5B2616E5"/>
    <w:rsid w:val="5B3A4C3E"/>
    <w:rsid w:val="5B3F2EF0"/>
    <w:rsid w:val="5B884B96"/>
    <w:rsid w:val="5BF93517"/>
    <w:rsid w:val="5C7C17EE"/>
    <w:rsid w:val="5CEB3254"/>
    <w:rsid w:val="5D090FC9"/>
    <w:rsid w:val="5D480F4A"/>
    <w:rsid w:val="5D505AC6"/>
    <w:rsid w:val="5D7217AC"/>
    <w:rsid w:val="5DEB2B2F"/>
    <w:rsid w:val="5E096C5A"/>
    <w:rsid w:val="5E7639EB"/>
    <w:rsid w:val="5F2053F5"/>
    <w:rsid w:val="5F7C25E2"/>
    <w:rsid w:val="5FA2526B"/>
    <w:rsid w:val="5FAA3C47"/>
    <w:rsid w:val="5FC11647"/>
    <w:rsid w:val="5FF61953"/>
    <w:rsid w:val="600E54F4"/>
    <w:rsid w:val="604055C7"/>
    <w:rsid w:val="604157B4"/>
    <w:rsid w:val="607B75C7"/>
    <w:rsid w:val="60A827A3"/>
    <w:rsid w:val="60BB5332"/>
    <w:rsid w:val="60D51A59"/>
    <w:rsid w:val="60E82224"/>
    <w:rsid w:val="60F575C1"/>
    <w:rsid w:val="61134508"/>
    <w:rsid w:val="61147D5F"/>
    <w:rsid w:val="61220EC7"/>
    <w:rsid w:val="61381EE4"/>
    <w:rsid w:val="61874898"/>
    <w:rsid w:val="61B17DFE"/>
    <w:rsid w:val="626A0523"/>
    <w:rsid w:val="62847EA7"/>
    <w:rsid w:val="62C732D3"/>
    <w:rsid w:val="62DB637F"/>
    <w:rsid w:val="62F33C5E"/>
    <w:rsid w:val="62FA10BA"/>
    <w:rsid w:val="62FA7359"/>
    <w:rsid w:val="62FD5017"/>
    <w:rsid w:val="63296CF6"/>
    <w:rsid w:val="633747E8"/>
    <w:rsid w:val="63532130"/>
    <w:rsid w:val="63CB5BE6"/>
    <w:rsid w:val="63D615FE"/>
    <w:rsid w:val="63E33AAD"/>
    <w:rsid w:val="640B7333"/>
    <w:rsid w:val="64137DD0"/>
    <w:rsid w:val="6469117D"/>
    <w:rsid w:val="64871562"/>
    <w:rsid w:val="64CE79CB"/>
    <w:rsid w:val="64EA7FB1"/>
    <w:rsid w:val="64EC6C5A"/>
    <w:rsid w:val="653D7AF3"/>
    <w:rsid w:val="657B0A8B"/>
    <w:rsid w:val="65B119A5"/>
    <w:rsid w:val="65F916BF"/>
    <w:rsid w:val="6622535F"/>
    <w:rsid w:val="66565CBE"/>
    <w:rsid w:val="66A12CC1"/>
    <w:rsid w:val="670E76D1"/>
    <w:rsid w:val="67574E33"/>
    <w:rsid w:val="67745B77"/>
    <w:rsid w:val="67CE0116"/>
    <w:rsid w:val="67D77C44"/>
    <w:rsid w:val="67D94ED7"/>
    <w:rsid w:val="68645048"/>
    <w:rsid w:val="68816D21"/>
    <w:rsid w:val="6882763F"/>
    <w:rsid w:val="6883043C"/>
    <w:rsid w:val="6884648C"/>
    <w:rsid w:val="68BB5602"/>
    <w:rsid w:val="68D24FA7"/>
    <w:rsid w:val="690459DC"/>
    <w:rsid w:val="690B7AFD"/>
    <w:rsid w:val="6912299F"/>
    <w:rsid w:val="694C6A11"/>
    <w:rsid w:val="69543567"/>
    <w:rsid w:val="69BE7BAE"/>
    <w:rsid w:val="6A155EB5"/>
    <w:rsid w:val="6A180980"/>
    <w:rsid w:val="6A47420B"/>
    <w:rsid w:val="6A6D318E"/>
    <w:rsid w:val="6A90444F"/>
    <w:rsid w:val="6A930078"/>
    <w:rsid w:val="6AB63A2C"/>
    <w:rsid w:val="6AC124E1"/>
    <w:rsid w:val="6AFC4C50"/>
    <w:rsid w:val="6AFF6DD9"/>
    <w:rsid w:val="6B2031BA"/>
    <w:rsid w:val="6B29648C"/>
    <w:rsid w:val="6B3034CF"/>
    <w:rsid w:val="6B6721F6"/>
    <w:rsid w:val="6B713444"/>
    <w:rsid w:val="6B7A60D6"/>
    <w:rsid w:val="6B9F6D44"/>
    <w:rsid w:val="6BBA3256"/>
    <w:rsid w:val="6C203A9A"/>
    <w:rsid w:val="6C385BB0"/>
    <w:rsid w:val="6CA1041C"/>
    <w:rsid w:val="6CA6506C"/>
    <w:rsid w:val="6CA77F53"/>
    <w:rsid w:val="6CB75CCD"/>
    <w:rsid w:val="6D2D26D4"/>
    <w:rsid w:val="6D3769F7"/>
    <w:rsid w:val="6D6F7597"/>
    <w:rsid w:val="6D7A4AB8"/>
    <w:rsid w:val="6E5F5ACC"/>
    <w:rsid w:val="6E9303C1"/>
    <w:rsid w:val="6EAB5982"/>
    <w:rsid w:val="6EC55FDD"/>
    <w:rsid w:val="6ECF03D4"/>
    <w:rsid w:val="6EEA4B30"/>
    <w:rsid w:val="6EEB1850"/>
    <w:rsid w:val="6EEB4762"/>
    <w:rsid w:val="6F1D62F1"/>
    <w:rsid w:val="6F7A3C37"/>
    <w:rsid w:val="6F863B25"/>
    <w:rsid w:val="6FC02C16"/>
    <w:rsid w:val="6FC21BFD"/>
    <w:rsid w:val="6FEC219A"/>
    <w:rsid w:val="6FF6475E"/>
    <w:rsid w:val="70184EA3"/>
    <w:rsid w:val="701B17AB"/>
    <w:rsid w:val="70261E53"/>
    <w:rsid w:val="706C77C5"/>
    <w:rsid w:val="70CB53E1"/>
    <w:rsid w:val="70E45041"/>
    <w:rsid w:val="7101309D"/>
    <w:rsid w:val="714E12CF"/>
    <w:rsid w:val="71E50F05"/>
    <w:rsid w:val="71EB057A"/>
    <w:rsid w:val="7209016D"/>
    <w:rsid w:val="7259341C"/>
    <w:rsid w:val="728B00C1"/>
    <w:rsid w:val="73214E54"/>
    <w:rsid w:val="733E3EC7"/>
    <w:rsid w:val="734521A8"/>
    <w:rsid w:val="73707E67"/>
    <w:rsid w:val="73BA58EC"/>
    <w:rsid w:val="73CA7D44"/>
    <w:rsid w:val="741F0C23"/>
    <w:rsid w:val="74216CE6"/>
    <w:rsid w:val="743439CA"/>
    <w:rsid w:val="7452521E"/>
    <w:rsid w:val="745B51B2"/>
    <w:rsid w:val="74687938"/>
    <w:rsid w:val="748F3308"/>
    <w:rsid w:val="74BC7F66"/>
    <w:rsid w:val="74D5118C"/>
    <w:rsid w:val="74DD127A"/>
    <w:rsid w:val="74DD501D"/>
    <w:rsid w:val="754B1A74"/>
    <w:rsid w:val="75686B98"/>
    <w:rsid w:val="75ED3955"/>
    <w:rsid w:val="76392857"/>
    <w:rsid w:val="76425B01"/>
    <w:rsid w:val="7677072C"/>
    <w:rsid w:val="76A00464"/>
    <w:rsid w:val="76A021B3"/>
    <w:rsid w:val="76B664D7"/>
    <w:rsid w:val="76E33575"/>
    <w:rsid w:val="76EB2B73"/>
    <w:rsid w:val="76F275C9"/>
    <w:rsid w:val="770B0914"/>
    <w:rsid w:val="774024D3"/>
    <w:rsid w:val="77A33591"/>
    <w:rsid w:val="77B857AE"/>
    <w:rsid w:val="77D16924"/>
    <w:rsid w:val="782C2784"/>
    <w:rsid w:val="78326601"/>
    <w:rsid w:val="79276A37"/>
    <w:rsid w:val="796054CF"/>
    <w:rsid w:val="797F7147"/>
    <w:rsid w:val="79BE2A91"/>
    <w:rsid w:val="79D03DC8"/>
    <w:rsid w:val="79FE23AA"/>
    <w:rsid w:val="7A2114BD"/>
    <w:rsid w:val="7A992CC0"/>
    <w:rsid w:val="7B3A50B0"/>
    <w:rsid w:val="7B7A2758"/>
    <w:rsid w:val="7B8B2C1D"/>
    <w:rsid w:val="7BCA3B47"/>
    <w:rsid w:val="7BD020E4"/>
    <w:rsid w:val="7C01614C"/>
    <w:rsid w:val="7C3403C9"/>
    <w:rsid w:val="7C6A1EB0"/>
    <w:rsid w:val="7C7F0ECF"/>
    <w:rsid w:val="7C9D144C"/>
    <w:rsid w:val="7CB262EF"/>
    <w:rsid w:val="7CE64909"/>
    <w:rsid w:val="7D4E0C16"/>
    <w:rsid w:val="7D793C28"/>
    <w:rsid w:val="7D8C0F6F"/>
    <w:rsid w:val="7DD60F10"/>
    <w:rsid w:val="7DFA7BAF"/>
    <w:rsid w:val="7E096CA7"/>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link w:val="44"/>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qFormat/>
    <w:uiPriority w:val="34"/>
    <w:rPr>
      <w:rFonts w:asciiTheme="minorHAnsi" w:hAnsiTheme="minorHAnsi" w:eastAsiaTheme="minorEastAsia" w:cstheme="minorBidi"/>
    </w:rPr>
  </w:style>
  <w:style w:type="paragraph" w:customStyle="1" w:styleId="25">
    <w:name w:val="标题1-1"/>
    <w:basedOn w:val="2"/>
    <w:next w:val="1"/>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基本段落]"/>
    <w:basedOn w:val="1"/>
    <w:autoRedefine/>
    <w:qFormat/>
    <w:uiPriority w:val="99"/>
    <w:pPr>
      <w:autoSpaceDE w:val="0"/>
      <w:autoSpaceDN w:val="0"/>
      <w:adjustRightInd w:val="0"/>
      <w:spacing w:line="288" w:lineRule="auto"/>
      <w:textAlignment w:val="center"/>
    </w:pPr>
    <w:rPr>
      <w:rFonts w:ascii="Adobe 宋体 Std L" w:eastAsia="Adobe 宋体 Std L" w:cs="Adobe 宋体 Std L"/>
      <w:color w:val="000000"/>
      <w:sz w:val="24"/>
      <w:szCs w:val="24"/>
      <w:lang w:val="zh-CN"/>
    </w:rPr>
  </w:style>
  <w:style w:type="table" w:customStyle="1" w:styleId="43">
    <w:name w:val="网格表 4 - 着色 111"/>
    <w:basedOn w:val="16"/>
    <w:autoRedefine/>
    <w:qFormat/>
    <w:uiPriority w:val="0"/>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character" w:customStyle="1" w:styleId="44">
    <w:name w:val="页脚 字符"/>
    <w:basedOn w:val="18"/>
    <w:link w:val="11"/>
    <w:autoRedefine/>
    <w:qFormat/>
    <w:uiPriority w:val="99"/>
    <w:rPr>
      <w:rFonts w:ascii="宋体" w:hAnsi="宋体" w:cs="宋体"/>
      <w:sz w:val="18"/>
      <w:szCs w:val="18"/>
      <w:lang w:eastAsia="en-US"/>
    </w:rPr>
  </w:style>
  <w:style w:type="character" w:customStyle="1" w:styleId="45">
    <w:name w:val="标题 1 字符1"/>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2.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header" Target="header1.xml"/><Relationship Id="rId39" Type="http://schemas.openxmlformats.org/officeDocument/2006/relationships/image" Target="media/image33.pn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png"/><Relationship Id="rId35" Type="http://schemas.openxmlformats.org/officeDocument/2006/relationships/image" Target="media/image29.jpe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jpeg"/><Relationship Id="rId28" Type="http://schemas.openxmlformats.org/officeDocument/2006/relationships/image" Target="media/image22.png"/><Relationship Id="rId27" Type="http://schemas.openxmlformats.org/officeDocument/2006/relationships/image" Target="media/image21.jpe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jpe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jpe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GIF"/><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38.jpeg"/><Relationship Id="rId2" Type="http://schemas.openxmlformats.org/officeDocument/2006/relationships/image" Target="media/image37.jpeg"/><Relationship Id="rId1" Type="http://schemas.openxmlformats.org/officeDocument/2006/relationships/image" Target="media/image3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1003</Words>
  <Characters>2017</Characters>
  <Lines>381</Lines>
  <Paragraphs>107</Paragraphs>
  <TotalTime>0</TotalTime>
  <ScaleCrop>false</ScaleCrop>
  <LinksUpToDate>false</LinksUpToDate>
  <CharactersWithSpaces>2162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2025-06-09T02:37:41Z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5A816FB7BDFF4CF5B513ED484B6A0935_13</vt:lpwstr>
  </property>
  <property fmtid="{D5CDD505-2E9C-101B-9397-08002B2CF9AE}" pid="4" name="KSOTemplateDocerSaveRecord">
    <vt:lpwstr>eyJoZGlkIjoiY2Y2NjU5MGIzZGFmM2M5NTIxMmI2NjdmNGQ0NDdjMDUiLCJ1c2VySWQiOiI2MjE3NDUxNTQifQ==</vt:lpwstr>
  </property>
</Properties>
</file>