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DA42A6">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A9C8F1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6DB7D876">
      <w:pPr>
        <w:snapToGrid w:val="0"/>
        <w:ind w:firstLine="1575" w:firstLineChars="750"/>
        <w:rPr>
          <w:i/>
          <w:color w:val="008080"/>
          <w:sz w:val="21"/>
          <w:szCs w:val="21"/>
        </w:rPr>
      </w:pPr>
      <w:r>
        <w:rPr>
          <w:i/>
          <w:color w:val="008080"/>
          <w:sz w:val="21"/>
          <w:szCs w:val="21"/>
        </w:rPr>
        <w:t>Molecular Medical Laboratory, Chongqing Medical University</w:t>
      </w:r>
    </w:p>
    <w:p w14:paraId="67ADEBF9">
      <w:pPr>
        <w:bidi w:val="0"/>
        <w:rPr>
          <w:lang w:val="en-US" w:eastAsia="zh-CN"/>
        </w:rPr>
      </w:pPr>
    </w:p>
    <w:p w14:paraId="7814C691">
      <w:pPr>
        <w:bidi w:val="0"/>
        <w:rPr>
          <w:lang w:val="en-US" w:eastAsia="zh-CN"/>
        </w:rPr>
      </w:pPr>
    </w:p>
    <w:p w14:paraId="4B197F8C">
      <w:pPr>
        <w:bidi w:val="0"/>
        <w:rPr>
          <w:lang w:val="en-US" w:eastAsia="zh-CN"/>
        </w:rPr>
      </w:pPr>
    </w:p>
    <w:p w14:paraId="716C60D6">
      <w:pPr>
        <w:bidi w:val="0"/>
        <w:rPr>
          <w:lang w:val="en-US" w:eastAsia="zh-CN"/>
        </w:rPr>
      </w:pPr>
    </w:p>
    <w:p w14:paraId="74029947">
      <w:pPr>
        <w:bidi w:val="0"/>
        <w:rPr>
          <w:lang w:val="en-US" w:eastAsia="zh-CN"/>
        </w:rPr>
      </w:pPr>
    </w:p>
    <w:p w14:paraId="50323BC3">
      <w:pPr>
        <w:bidi w:val="0"/>
        <w:rPr>
          <w:lang w:val="en-US" w:eastAsia="zh-CN"/>
        </w:rPr>
      </w:pPr>
    </w:p>
    <w:p w14:paraId="1882D322">
      <w:pPr>
        <w:bidi w:val="0"/>
        <w:rPr>
          <w:lang w:val="en-US" w:eastAsia="zh-CN"/>
        </w:rPr>
      </w:pPr>
    </w:p>
    <w:p w14:paraId="7894297F">
      <w:pPr>
        <w:bidi w:val="0"/>
        <w:rPr>
          <w:lang w:val="en-US" w:eastAsia="zh-CN"/>
        </w:rPr>
      </w:pPr>
    </w:p>
    <w:p w14:paraId="74B0AD79">
      <w:pPr>
        <w:bidi w:val="0"/>
        <w:rPr>
          <w:lang w:val="en-US" w:eastAsia="zh-CN"/>
        </w:rPr>
      </w:pPr>
    </w:p>
    <w:p w14:paraId="643D615F">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%}肝胆胰腺肿瘤120基因检测报告{% else %}肝胆胰腺肿瘤120基因+PD-L1检测报告{% endif %}</w:t>
      </w:r>
    </w:p>
    <w:p w14:paraId="78897354">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E29D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FC9AC4">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12AECFD">
            <w:pPr>
              <w:pStyle w:val="8"/>
              <w:jc w:val="center"/>
              <w:rPr>
                <w:rFonts w:ascii="黑体"/>
                <w:sz w:val="48"/>
                <w:lang w:eastAsia="zh-CN"/>
              </w:rPr>
            </w:pPr>
            <w:r>
              <w:rPr>
                <w:rFonts w:hint="eastAsia" w:ascii="微软雅黑" w:eastAsia="微软雅黑"/>
                <w:sz w:val="30"/>
                <w:lang w:eastAsia="zh-CN"/>
              </w:rPr>
              <w:t>{{ client }}</w:t>
            </w:r>
          </w:p>
        </w:tc>
      </w:tr>
      <w:tr w14:paraId="587A4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50D024D">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6084DB7">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36158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FC9FB55">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067A5F5">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532AA741">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3E10E41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2E6B7BE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58F08C7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A8EB8B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FCA8AC3">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6E250A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68883F5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65F876F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2AC13A2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17111DC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52545DDD">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0B56B981">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5803BCE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7060724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3B915430">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41AB95B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0C86924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DE78445">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48DB977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5F75121D">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70913A9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124A2DD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1E3D0276">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2FA2085">
          <w:pPr>
            <w:pStyle w:val="14"/>
            <w:tabs>
              <w:tab w:val="right" w:leader="dot" w:pos="9870"/>
            </w:tabs>
            <w:ind w:left="44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2B72F0B6">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21009_WPSOffice_Level1"/>
      <w:bookmarkStart w:id="1" w:name="_Toc27500"/>
      <w:bookmarkStart w:id="2" w:name="_Toc19944"/>
      <w:bookmarkStart w:id="3" w:name="_Toc32054"/>
      <w:bookmarkStart w:id="4" w:name="_Toc21669"/>
      <w:bookmarkStart w:id="5" w:name="_Toc30143_WPSOffice_Level1"/>
      <w:bookmarkStart w:id="6" w:name="_Toc10446"/>
      <w:bookmarkStart w:id="7" w:name="_Toc13806"/>
      <w:bookmarkStart w:id="8" w:name="_Toc24397"/>
      <w:bookmarkStart w:id="9"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27B842">
      <w:pPr>
        <w:rPr>
          <w:rFonts w:ascii="Times New Roman" w:hAnsi="Times New Roman" w:eastAsia="微软雅黑" w:cs="Times New Roman"/>
          <w:b/>
          <w:color w:val="00B050"/>
          <w:sz w:val="28"/>
          <w:szCs w:val="28"/>
          <w:lang w:eastAsia="zh-CN"/>
        </w:rPr>
      </w:pPr>
    </w:p>
    <w:p w14:paraId="787BAC0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0518"/>
      <w:bookmarkStart w:id="11" w:name="_Toc19594"/>
      <w:bookmarkStart w:id="12" w:name="_Toc17451"/>
      <w:bookmarkStart w:id="13" w:name="_Toc11015_WPSOffice_Level1"/>
      <w:bookmarkStart w:id="14" w:name="_Toc6031"/>
      <w:bookmarkStart w:id="15" w:name="_Toc18062_WPSOffice_Level1"/>
      <w:bookmarkStart w:id="16" w:name="_Toc11465"/>
      <w:bookmarkStart w:id="17" w:name="_Toc13931"/>
      <w:bookmarkStart w:id="18" w:name="_Toc7021_WPSOffice_Level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56B9DE19">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个肝胆胰腺肿瘤易感基因进行脱氧核糖核酸测序。检测突变形式为点突变（SNV）、小片段插入缺失（INDEL）、拷贝数变异（CNV）以及融合（FUSION）。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118CD7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357CF61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F2EA98B">
      <w:pPr>
        <w:spacing w:line="276" w:lineRule="auto"/>
        <w:jc w:val="both"/>
        <w:rPr>
          <w:rFonts w:ascii="Times New Roman" w:hAnsi="Times New Roman" w:eastAsia="微软雅黑" w:cs="Times New Roman"/>
          <w:bCs/>
          <w:sz w:val="21"/>
          <w:szCs w:val="21"/>
          <w:lang w:eastAsia="zh-CN"/>
        </w:rPr>
      </w:pPr>
    </w:p>
    <w:p w14:paraId="39597A73">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8058"/>
      <w:bookmarkStart w:id="23" w:name="_Toc6221_WPSOffice_Level1"/>
      <w:bookmarkStart w:id="24" w:name="_Toc25920"/>
      <w:bookmarkStart w:id="25" w:name="_Toc3871"/>
      <w:bookmarkStart w:id="26" w:name="_Toc2563"/>
      <w:bookmarkStart w:id="27" w:name="_Toc1410"/>
      <w:bookmarkStart w:id="28" w:name="_Toc4088"/>
      <w:bookmarkStart w:id="29" w:name="_Toc149826002"/>
      <w:bookmarkStart w:id="30" w:name="_Toc29731"/>
      <w:bookmarkStart w:id="31" w:name="_Toc23369_WPSOffice_Level1"/>
      <w:bookmarkStart w:id="32" w:name="_Toc149832727"/>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15D1079A">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0A09D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CBEB928">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BA6255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AF7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6FF11F6E">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26BE449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D0413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2553DEDB">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1DBAC1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C0BFD71">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BF8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356E13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CAFB72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6D39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9593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ED954A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4E38F9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AF06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3FD62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99AAD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5F7B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2FECF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2E17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B43456C">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875563">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317B8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17870F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0CC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62D062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0D6CCB0">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B85E1D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C17F8B9">
      <w:pPr>
        <w:pStyle w:val="3"/>
        <w:numPr>
          <w:ilvl w:val="255"/>
          <w:numId w:val="0"/>
        </w:numPr>
        <w:jc w:val="left"/>
        <w:rPr>
          <w:color w:val="auto"/>
          <w:lang w:eastAsia="zh-CN"/>
        </w:rPr>
      </w:pPr>
      <w:bookmarkStart w:id="34" w:name="_Toc24836"/>
      <w:bookmarkStart w:id="35" w:name="_Toc31425"/>
      <w:bookmarkStart w:id="36" w:name="_Toc149832729"/>
      <w:bookmarkStart w:id="37" w:name="_Toc22132"/>
      <w:bookmarkStart w:id="38" w:name="_Toc12381"/>
      <w:bookmarkStart w:id="39" w:name="_Toc19898_WPSOffice_Level1"/>
      <w:bookmarkStart w:id="40" w:name="_Toc2781"/>
      <w:bookmarkStart w:id="41" w:name="_Toc284"/>
      <w:bookmarkStart w:id="42" w:name="_Toc20136_WPSOffice_Level1"/>
      <w:bookmarkStart w:id="43" w:name="_Toc14062"/>
      <w:bookmarkStart w:id="44" w:name="_Toc19184"/>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34"/>
      <w:bookmarkEnd w:id="35"/>
      <w:bookmarkEnd w:id="36"/>
    </w:p>
    <w:p w14:paraId="687FA8E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2202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7422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89CAD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67E94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25FDF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5E7E4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CD8E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92B9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ECBB0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A240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0D24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03752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2658F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D241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03ED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DCCE0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9A0AD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FAE0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A7879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7522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82376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7221F5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FE59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5C4B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987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DD42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1D9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532B9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97C0C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35F7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BB230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827D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6EE79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9C9BF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8835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%}靶向药物密切相关的基因突变。{% endif %}</w:t>
      </w:r>
    </w:p>
    <w:p w14:paraId="1CEC094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5DE2563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5B5EF2E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2BB6E3C8">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47C5B19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22976"/>
      <w:bookmarkStart w:id="47" w:name="_Toc20643"/>
      <w:bookmarkStart w:id="48" w:name="_Toc9088"/>
      <w:bookmarkStart w:id="49" w:name="_Toc11015_WPSOffice_Level2"/>
      <w:bookmarkStart w:id="50" w:name="_Toc24979"/>
      <w:bookmarkStart w:id="51" w:name="_Toc9977"/>
      <w:bookmarkStart w:id="52" w:name="_Toc18062_WPSOffice_Level2"/>
      <w:bookmarkStart w:id="53" w:name="_Toc23375"/>
      <w:bookmarkStart w:id="54" w:name="_Toc30265"/>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713D435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570E57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E0A18A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7C57A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53D7D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F04E34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ABC894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F2510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C0C81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FE81B1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8F8F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D4EF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52AE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77BEF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FEBF9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A4EC5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2396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0E3B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830D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4BF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198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20FD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ABF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3762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0F6A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3A1D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010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03E3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01D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C7E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9955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98DD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489F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90B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3368B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CD989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3E1E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0D4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DDAE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7667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187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82FA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C62EE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8CC8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6C3D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E083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E58F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237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4B76C">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CA125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A0D0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B79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E51D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519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8D1B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DDE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66C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946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1669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CFE8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56B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4DC8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F73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2B57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7C09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1B9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77FB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662C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EFFD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EE99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536B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EC7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43CD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14D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8C83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BC83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ECDB7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1137C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DF41CA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B6330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5E6B5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2A87D1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01161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20CBE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41F28C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B5585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47870E9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7112BA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B6F9C1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337B5B">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6B2A037">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8CB89E6">
      <w:pPr>
        <w:pStyle w:val="3"/>
        <w:numPr>
          <w:ilvl w:val="255"/>
          <w:numId w:val="0"/>
        </w:numPr>
        <w:jc w:val="left"/>
        <w:rPr>
          <w:rFonts w:hint="eastAsia"/>
          <w:color w:val="auto"/>
          <w:sz w:val="30"/>
          <w:lang w:eastAsia="zh-CN"/>
        </w:rPr>
      </w:pPr>
      <w:bookmarkStart w:id="55" w:name="_Toc22163"/>
      <w:bookmarkStart w:id="56" w:name="_Toc23479"/>
      <w:bookmarkStart w:id="57" w:name="_Toc16483"/>
      <w:bookmarkStart w:id="58" w:name="_Toc2919"/>
      <w:bookmarkStart w:id="59" w:name="_Toc15206"/>
      <w:bookmarkStart w:id="60" w:name="_Toc149837260"/>
      <w:bookmarkStart w:id="61" w:name="_Toc4339"/>
      <w:bookmarkStart w:id="62" w:name="_Toc1549"/>
      <w:bookmarkStart w:id="63" w:name="_Toc25675"/>
      <w:bookmarkStart w:id="64" w:name="_Toc6221_WPSOffice_Level2"/>
      <w:bookmarkStart w:id="65" w:name="_Toc17410"/>
      <w:bookmarkStart w:id="66" w:name="_Toc25737"/>
      <w:bookmarkStart w:id="67" w:name="_Toc626"/>
      <w:bookmarkStart w:id="68" w:name="_Toc7551_WPSOffice_Level2"/>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9D272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8EB42A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F56EC15">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D3E334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06DF7B9">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1D32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5F7AE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11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7D12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492D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57576A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6A72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AA79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3FD6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9B84803">
      <w:pPr>
        <w:rPr>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highlight w:val="none"/>
          <w:lang w:eastAsia="zh-CN"/>
        </w:rPr>
        <w:br w:type="page"/>
      </w:r>
      <w:r>
        <w:rPr>
          <w:rFonts w:hint="default" w:ascii="Times New Roman" w:hAnsi="Times New Roman" w:eastAsia="微软雅黑" w:cs="Times New Roman"/>
          <w:sz w:val="24"/>
          <w:szCs w:val="24"/>
          <w:lang w:eastAsia="zh-CN"/>
        </w:rPr>
        <w:t>{% endif %}</w:t>
      </w:r>
    </w:p>
    <w:p w14:paraId="05FC431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2C4D698B">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3816"/>
      <w:bookmarkStart w:id="71" w:name="_Toc10994"/>
      <w:bookmarkStart w:id="72" w:name="_Toc24055"/>
      <w:bookmarkStart w:id="73" w:name="_Toc2577"/>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40F0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057FFF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15D812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BC7253">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34FEA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1006CEC1">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43FC6E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6E17E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CA5621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5E2058F">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02CB530">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D67FDD">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3B68B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AA219D2">
      <w:pPr>
        <w:pStyle w:val="3"/>
        <w:numPr>
          <w:ilvl w:val="255"/>
          <w:numId w:val="0"/>
        </w:numPr>
        <w:jc w:val="left"/>
        <w:rPr>
          <w:rFonts w:hint="eastAsia"/>
          <w:color w:val="auto"/>
          <w:sz w:val="30"/>
          <w:lang w:eastAsia="zh-CN"/>
        </w:rPr>
      </w:pPr>
      <w:bookmarkStart w:id="74" w:name="_Toc1361"/>
      <w:bookmarkStart w:id="75" w:name="_Toc819"/>
      <w:bookmarkStart w:id="76" w:name="_Toc9691"/>
      <w:bookmarkStart w:id="77" w:name="_Toc149837262"/>
      <w:bookmarkStart w:id="78" w:name="_Toc3791"/>
      <w:bookmarkStart w:id="79" w:name="_Toc21662"/>
      <w:bookmarkStart w:id="80" w:name="_Toc19763"/>
      <w:r>
        <w:rPr>
          <w:rFonts w:hint="eastAsia"/>
          <w:color w:val="auto"/>
          <w:sz w:val="30"/>
          <w:lang w:eastAsia="zh-CN"/>
        </w:rPr>
        <w:t>PD-L1检测结果</w:t>
      </w:r>
      <w:bookmarkEnd w:id="74"/>
      <w:bookmarkEnd w:id="75"/>
      <w:bookmarkEnd w:id="76"/>
      <w:bookmarkEnd w:id="77"/>
      <w:bookmarkEnd w:id="78"/>
      <w:bookmarkEnd w:id="79"/>
      <w:bookmarkEnd w:id="80"/>
    </w:p>
    <w:p w14:paraId="6C83839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97A95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00994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BE0EE74">
            <w:pPr>
              <w:pStyle w:val="42"/>
            </w:pPr>
            <w:r>
              <w:rPr>
                <w:rFonts w:hint="eastAsia"/>
              </w:rPr>
              <w:t>{{</w:t>
            </w:r>
            <w:r>
              <w:t xml:space="preserve"> PDInfo</w:t>
            </w:r>
            <w:r>
              <w:rPr>
                <w:rFonts w:hint="eastAsia"/>
              </w:rPr>
              <w:t>.</w:t>
            </w:r>
            <w:r>
              <w:t>Tumor_cell_count</w:t>
            </w:r>
            <w:r>
              <w:rPr>
                <w:rFonts w:hint="eastAsia"/>
              </w:rPr>
              <w:t xml:space="preserve"> }}</w:t>
            </w:r>
          </w:p>
        </w:tc>
      </w:tr>
      <w:tr w14:paraId="53F8473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1294F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A4CE3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4C1A3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8100E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F76D0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A2BB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4E0BD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EEF02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6EB41D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F81CA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284647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A416F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9449B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43AD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3345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E1BCD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61A5D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1C498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6BB27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241B0BE">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D8CAE09">
      <w:pPr>
        <w:spacing w:line="276" w:lineRule="auto"/>
        <w:ind w:right="449" w:rightChars="204"/>
        <w:rPr>
          <w:rFonts w:ascii="微软雅黑" w:hAnsi="微软雅黑" w:eastAsia="微软雅黑" w:cs="微软雅黑"/>
          <w:b/>
          <w:color w:val="000000"/>
          <w:sz w:val="18"/>
          <w:szCs w:val="18"/>
        </w:rPr>
      </w:pPr>
    </w:p>
    <w:p w14:paraId="619C75C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0B156D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0670C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B82923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E21E3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1F5DB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69BA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36D0AF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E810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495286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1F4B2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2C44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42D8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BBC28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4777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697B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DDBFB1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22EB1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89492F">
            <w:pPr>
              <w:spacing w:line="276" w:lineRule="auto"/>
              <w:jc w:val="left"/>
              <w:rPr>
                <w:rFonts w:ascii="Times New Roman" w:hAnsi="Times New Roman" w:eastAsia="微软雅黑" w:cs="Times New Roman"/>
                <w:sz w:val="18"/>
                <w:szCs w:val="18"/>
                <w:shd w:val="clear" w:color="auto" w:fill="FFFFFF"/>
                <w:lang w:eastAsia="zh-CN"/>
              </w:rPr>
            </w:pPr>
          </w:p>
        </w:tc>
      </w:tr>
      <w:tr w14:paraId="3EFDE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E12B0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5F185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2178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3C4B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C37B8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BC60C7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96AB230">
            <w:pPr>
              <w:spacing w:line="276" w:lineRule="auto"/>
              <w:jc w:val="left"/>
              <w:rPr>
                <w:rFonts w:ascii="Times New Roman" w:hAnsi="Times New Roman" w:eastAsia="微软雅黑" w:cs="Times New Roman"/>
                <w:sz w:val="18"/>
                <w:szCs w:val="18"/>
                <w:shd w:val="clear" w:color="auto" w:fill="FFFFFF"/>
                <w:lang w:eastAsia="zh-CN"/>
              </w:rPr>
            </w:pPr>
          </w:p>
        </w:tc>
      </w:tr>
    </w:tbl>
    <w:p w14:paraId="6D3FDE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26A8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9F497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6CE6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1DFDB4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31899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85DC39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2A3461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E7C4D9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1017D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0670D0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DDEFB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760FF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36466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CFACE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39104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9AB9B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B56F3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6B21F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D80DF3F">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3810AC7">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720BA03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6D16D753">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1"/>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1A47D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01D7BB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19ABF32A">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DF5FCD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B9C3D3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2C5D2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7023A7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15CC35A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79C97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0ADCFE7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5BED4D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0BBD29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BE8B98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20B7A2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2E242B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60C83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5F79E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31332F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1D607FD2">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010F4E5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7F47B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3BCA9B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6F9BC8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796EC7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0666F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6367FCC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E6110B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4B1DD08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31B17C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0F6E3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38F0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EB8037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19C8BF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20EE28B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60CD66F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68C08E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0F7875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3A3982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F2A8B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011A01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A0E405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5D304B6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3FCB6A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207A103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709728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46D8FB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07A43C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0428588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8E7D4B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556C057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3E9D93A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021F8E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46289A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45430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25072D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243E0A0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1EF78A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283251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0A2A62E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0F3B4D6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7E10F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4316B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A2FD39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F0C2AC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EFA397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57DFA7E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428FD2B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7028A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5FE50A9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B86042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45714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5F8E309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A11E16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4841EA1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0B504D0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7BB2801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5055699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24D85B9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48879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5E706B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98EF0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3CAD90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796AA9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72489CE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329094E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68FF27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ADE0F9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3459ED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B4EF19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1A8E70E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0AAD3D8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222F8A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038D7F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CCF0D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6F8F6D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ED762D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9A0F64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0A2502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56C833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085C43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77C49EA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5E68DE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B1DDE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8AB669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8F40E7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4A1690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74F3AE1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55E25E8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107829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DA6491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4FFDE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6E112D83">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1F4C6B2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5598"/>
      <w:bookmarkStart w:id="82" w:name="_Toc4331_WPSOffice_Level1"/>
      <w:bookmarkStart w:id="83" w:name="_Toc32661"/>
      <w:bookmarkStart w:id="84" w:name="_Toc25727"/>
      <w:bookmarkStart w:id="85" w:name="_Toc3978"/>
      <w:bookmarkStart w:id="86" w:name="_Toc28194"/>
      <w:bookmarkStart w:id="87" w:name="_Toc32443_WPSOffice_Level1"/>
      <w:bookmarkStart w:id="88" w:name="_Toc19559"/>
      <w:bookmarkStart w:id="89" w:name="_Toc23846_WPSOffice_Level1"/>
      <w:bookmarkStart w:id="90" w:name="_Toc2390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279F3D1C">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07CA34A4">
      <w:pPr>
        <w:pStyle w:val="3"/>
        <w:numPr>
          <w:ilvl w:val="255"/>
          <w:numId w:val="0"/>
        </w:numPr>
        <w:jc w:val="left"/>
        <w:rPr>
          <w:rFonts w:hint="eastAsia"/>
          <w:color w:val="auto"/>
          <w:sz w:val="30"/>
          <w:lang w:eastAsia="zh-CN"/>
        </w:rPr>
      </w:pPr>
      <w:bookmarkStart w:id="92" w:name="_Toc32443_WPSOffice_Level2"/>
      <w:bookmarkStart w:id="93" w:name="_Toc32302"/>
      <w:bookmarkStart w:id="94" w:name="_Toc29195"/>
      <w:bookmarkStart w:id="95" w:name="_Toc4331_WPSOffice_Level2"/>
      <w:bookmarkStart w:id="96" w:name="_Toc23606"/>
      <w:bookmarkStart w:id="97" w:name="_Toc149837264"/>
      <w:bookmarkStart w:id="98" w:name="_Toc4743"/>
      <w:bookmarkStart w:id="99" w:name="_Toc9699"/>
      <w:bookmarkStart w:id="100" w:name="_Toc20503"/>
      <w:bookmarkStart w:id="101" w:name="_Toc1955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72C51A0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2BBB66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0C6F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8E0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CFE0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470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EFD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CB8F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3C3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650B1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1B8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856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136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0E88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A8D0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4CC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7A5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012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842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45D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62F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43C9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D835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B97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4B5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385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8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4E6F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49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04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77D3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370D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6DF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617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BA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272E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AB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0967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91D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DDF8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B7B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5FF3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74D29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522F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9083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51DFA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85E2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0473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CE0F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6519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679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5F6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C5AB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4EC05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E4E3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AB3F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CF10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F493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715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CBA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EB16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DBE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9A41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7E28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C6E37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73BA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C73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FA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26C8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436A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7E4A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EA5E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03AF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7EA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51A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FC3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C4C6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E134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AF7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83F1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1AD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DC6C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FAA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60A3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9C0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587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0769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90E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4D84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6C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8E2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53E8A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F008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03F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E12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8CDF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FFA0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1A21332">
      <w:pPr>
        <w:pStyle w:val="27"/>
        <w:rPr>
          <w:color w:val="auto"/>
        </w:rPr>
      </w:pPr>
      <w:r>
        <w:rPr>
          <w:rFonts w:hint="eastAsia"/>
          <w:color w:val="auto"/>
        </w:rPr>
        <w:t>{% endif %}{% endfor %}{% for vus in unknownVarAnalysisStr %}</w:t>
      </w:r>
    </w:p>
    <w:p w14:paraId="028EB4F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FEC5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BF50E3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CD94E8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AC8B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9FAEB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0E00C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1AB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C6E994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6FEA2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D9934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D7F2D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F27E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AD91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2144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CDC4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CC067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02FEE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362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D445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01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CE50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F22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AF5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523C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3FF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D02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3DC2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DFB4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732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3F0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CD43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8A6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83D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B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0ADBB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97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3638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CEF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F93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5898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C5B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4B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446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6B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C90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7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1A2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F1A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39A0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84A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68E3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87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F636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D774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4878F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B47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0B8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8407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E8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5D59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85C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74DD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73B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2DDF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F64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FE2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A76B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8CB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1BC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C2E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FE11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B2AB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8A30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10EB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5E5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DDA3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4A5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FAB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CC49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EBEA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033C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1815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0F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436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28B8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02786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B51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2290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FCA3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2235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B56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82B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D3B2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25C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703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F975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0B5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AEA2A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78B84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C33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FF8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52F18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FA45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43408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5BDB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BFC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6190E4E">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1AF544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6784"/>
      <w:bookmarkStart w:id="103" w:name="_Toc20694"/>
      <w:bookmarkStart w:id="104" w:name="_Toc29383"/>
      <w:bookmarkStart w:id="105" w:name="_Toc32468"/>
      <w:bookmarkStart w:id="106" w:name="_Toc5036"/>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07B06250">
      <w:pPr>
        <w:spacing w:before="29"/>
        <w:rPr>
          <w:rFonts w:hint="eastAsia" w:ascii="Times New Roman" w:hAnsi="Times New Roman" w:eastAsia="微软雅黑" w:cs="Times New Roman"/>
          <w:b/>
          <w:sz w:val="24"/>
          <w:szCs w:val="24"/>
          <w:lang w:eastAsia="zh-CN"/>
        </w:rPr>
      </w:pPr>
      <w:bookmarkStart w:id="107" w:name="_Toc23518"/>
      <w:bookmarkStart w:id="108" w:name="_Toc13456"/>
      <w:bookmarkStart w:id="109" w:name="_Toc20674"/>
      <w:bookmarkStart w:id="110" w:name="_Toc26651"/>
      <w:bookmarkStart w:id="111" w:name="_Toc11562_WPSOffice_Level3"/>
      <w:bookmarkStart w:id="112" w:name="_Toc107825560"/>
      <w:bookmarkStart w:id="113" w:name="_Toc14132"/>
      <w:bookmarkStart w:id="114" w:name="_Toc12977"/>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7D7A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8DC9CC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18C6C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6F67E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C6DE8A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0E9AA9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8C391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BBA9266">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EA060E">
            <w:pPr>
              <w:spacing w:before="13" w:line="252" w:lineRule="auto"/>
              <w:ind w:right="174"/>
              <w:jc w:val="center"/>
              <w:rPr>
                <w:rFonts w:ascii="Times New Roman" w:hAnsi="Times New Roman" w:eastAsia="微软雅黑" w:cs="Times New Roman"/>
                <w:sz w:val="21"/>
                <w:szCs w:val="21"/>
                <w:lang w:eastAsia="zh-CN"/>
              </w:rPr>
            </w:pPr>
          </w:p>
        </w:tc>
      </w:tr>
      <w:tr w14:paraId="2F3C64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BDDCA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1FB44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02BE773">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32CE2B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A92B36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AD675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208461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2CCAC5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49A513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E5D07B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DD6776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71283F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443F3B9">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52A35D3">
            <w:pPr>
              <w:numPr>
                <w:ilvl w:val="0"/>
                <w:numId w:val="10"/>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A8BCCC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6F1C1CF">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C14D94A">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7B7404D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941623">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5F1F48F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4715DA6A">
      <w:pPr>
        <w:spacing w:before="26" w:after="120" w:afterLines="50"/>
        <w:rPr>
          <w:color w:val="auto"/>
        </w:rPr>
      </w:pPr>
      <w:bookmarkStart w:id="116" w:name="_Toc12505"/>
      <w:bookmarkStart w:id="117" w:name="_Toc21764_WPSOffice_Level1"/>
      <w:bookmarkStart w:id="118" w:name="_Toc18680"/>
      <w:bookmarkStart w:id="119" w:name="_Toc2409"/>
      <w:bookmarkStart w:id="120" w:name="_Toc16594"/>
      <w:bookmarkStart w:id="121" w:name="_Toc28240"/>
      <w:bookmarkStart w:id="122" w:name="_Toc1707_WPSOffice_Level1"/>
      <w:bookmarkStart w:id="123" w:name="_Toc13196_WPSOffice_Level1"/>
      <w:bookmarkStart w:id="124" w:name="_Toc27302"/>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9E3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CD7088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69F913">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38469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2426E81">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07212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63CE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8A9B552">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175B2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AB75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1F646D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861B7B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845B37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6F30414">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3ABD486">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A576861">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E6A4DB0">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E01537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B51D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AD235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66D28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FF23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D72D2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1B48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610A7AF">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D2FC8C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9FD38F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45D5B08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300682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0BF2F4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A6345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69CB4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20C26F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06C9C4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42C8ED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FDDD35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97E82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FA30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12D50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B60E1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40C1F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D9E37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081AF6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B2756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86B72E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F51C9E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96A2E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F5CB2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F7A73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D5C3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5567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E1479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FD10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0E53F1">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65BA88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C6FB3F9">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6177D61">
      <w:pPr>
        <w:rPr>
          <w:rFonts w:ascii="Times New Roman" w:hAnsi="Times New Roman" w:eastAsia="微软雅黑" w:cs="Times New Roman"/>
          <w:sz w:val="18"/>
          <w:lang w:eastAsia="zh-CN"/>
        </w:rPr>
      </w:pPr>
      <w:r>
        <w:rPr>
          <w:lang w:eastAsia="zh-CN"/>
        </w:rPr>
        <w:br w:type="page"/>
      </w:r>
    </w:p>
    <w:p w14:paraId="13A6DC25">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1CF45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564B9F1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24085_WPSOffice_Level1"/>
      <w:bookmarkStart w:id="127" w:name="_Toc8395"/>
      <w:bookmarkStart w:id="128" w:name="_Toc14255_WPSOffice_Level1"/>
      <w:bookmarkStart w:id="129" w:name="_Toc3674"/>
      <w:bookmarkStart w:id="130" w:name="_Toc9066"/>
      <w:bookmarkStart w:id="131" w:name="_Toc9914"/>
      <w:bookmarkStart w:id="132" w:name="_Toc15840_WPSOffice_Level1"/>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698D9826">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9E1418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87C4A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AF9BC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2B111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8017D9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339C1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BA9EFE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D2034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55FF6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D0F4DC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AB0D3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666CB9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0DA50C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62F6AE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E0A28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F1936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95D21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48D7F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A4792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885CD9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2B8A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BF44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2CB75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ED930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111961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A565D6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101F7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97AEED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90A4D06">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92693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5DF4B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91AD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90D2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AE06C9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74BA88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BC0F0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21D0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7CD2DE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0402C9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9326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01978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AF693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BFE6B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8EB08C4">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33E8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64CE0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D7146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3B710F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B04718">
      <w:pPr>
        <w:pStyle w:val="8"/>
        <w:rPr>
          <w:b/>
          <w:sz w:val="6"/>
        </w:rPr>
      </w:pPr>
    </w:p>
    <w:p w14:paraId="5CC4042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BE2601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8DD780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FE8780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1B216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E9DAD8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207AED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6433C04">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E8FD15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91418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C12B43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2671EB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070FB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D11907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454AE">
      <w:bookmarkStart w:id="133" w:name="_Toc20303"/>
      <w:bookmarkStart w:id="134" w:name="_Toc11896_WPSOffice_Level1"/>
      <w:bookmarkStart w:id="135" w:name="_Toc1779"/>
      <w:bookmarkStart w:id="136" w:name="_Toc11812"/>
      <w:bookmarkStart w:id="137" w:name="_Toc4979"/>
      <w:bookmarkStart w:id="138" w:name="_Toc11193_WPSOffice_Level1"/>
      <w:bookmarkStart w:id="139" w:name="_Toc28810_WPSOffice_Level1"/>
      <w:r>
        <w:br w:type="page"/>
      </w:r>
    </w:p>
    <w:p w14:paraId="318BBF4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095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E1A8DE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7A097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1D9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BDD4A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4847B36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4863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C4AB01D">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C3A8E9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0973F4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B5D2F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791637D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EB6E8E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DA5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E7CE4B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46324B1">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5EF6A8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22484_WPSOffice_Level1"/>
      <w:bookmarkStart w:id="142" w:name="_Toc28537"/>
      <w:bookmarkStart w:id="143" w:name="_Toc19099"/>
      <w:bookmarkStart w:id="144" w:name="_Toc16368_WPSOffice_Level1"/>
      <w:bookmarkStart w:id="145" w:name="_Toc28910_WPSOffice_Level1"/>
      <w:bookmarkStart w:id="146" w:name="_Toc6864"/>
      <w:bookmarkStart w:id="147" w:name="_Toc8182"/>
      <w:bookmarkStart w:id="148" w:name="_Toc159"/>
      <w:bookmarkStart w:id="149" w:name="_Toc29730"/>
      <w:bookmarkStart w:id="150" w:name="_Toc7549"/>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6A9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68C9EFD3">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54BB8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7A9807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3257E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D5351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7226C38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419947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306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2344D0CE">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934D12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C5ABBFD">
      <w:pPr>
        <w:rPr>
          <w:lang w:eastAsia="zh-CN"/>
        </w:rPr>
      </w:pPr>
      <w:bookmarkStart w:id="151" w:name="_Toc26985_WPSOffice_Level1"/>
      <w:bookmarkStart w:id="152" w:name="_Toc28454_WPSOffice_Level1"/>
      <w:bookmarkStart w:id="153" w:name="_Toc20170_WPSOffice_Level1"/>
      <w:r>
        <w:rPr>
          <w:lang w:eastAsia="zh-CN"/>
        </w:rPr>
        <w:br w:type="page"/>
      </w:r>
    </w:p>
    <w:bookmarkEnd w:id="151"/>
    <w:bookmarkEnd w:id="152"/>
    <w:bookmarkEnd w:id="153"/>
    <w:p w14:paraId="0A8213A1">
      <w:pPr>
        <w:pStyle w:val="3"/>
        <w:numPr>
          <w:ilvl w:val="255"/>
          <w:numId w:val="0"/>
        </w:numPr>
        <w:jc w:val="left"/>
        <w:rPr>
          <w:color w:val="auto"/>
          <w:sz w:val="30"/>
          <w:highlight w:val="none"/>
          <w:lang w:eastAsia="zh-CN"/>
        </w:rPr>
      </w:pPr>
      <w:bookmarkStart w:id="154" w:name="_Toc7234"/>
      <w:bookmarkStart w:id="155" w:name="_Toc15114"/>
      <w:bookmarkStart w:id="156" w:name="_Toc3409"/>
      <w:bookmarkStart w:id="157" w:name="_Toc27034"/>
      <w:bookmarkStart w:id="158" w:name="_Toc107825570"/>
      <w:bookmarkStart w:id="159" w:name="_Toc8911"/>
      <w:bookmarkStart w:id="160" w:name="_Toc4503"/>
      <w:bookmarkStart w:id="161" w:name="_Toc15630"/>
      <w:bookmarkStart w:id="162" w:name="_Toc11901"/>
      <w:bookmarkStart w:id="163" w:name="_Toc27809"/>
      <w:bookmarkStart w:id="164" w:name="_Toc19584_WPSOffice_Level1"/>
      <w:bookmarkStart w:id="165" w:name="_Toc22623"/>
      <w:bookmarkStart w:id="166" w:name="_Toc14611_WPSOffice_Level1"/>
      <w:bookmarkStart w:id="167" w:name="_Toc13275"/>
      <w:bookmarkStart w:id="168" w:name="_Toc22162_WPSOffice_Level1"/>
      <w:bookmarkStart w:id="169" w:name="_Toc17792_WPSOffice_Level2"/>
      <w:r>
        <w:rPr>
          <w:rFonts w:hint="eastAsia"/>
          <w:color w:val="auto"/>
          <w:sz w:val="30"/>
          <w:highlight w:val="none"/>
          <w:lang w:eastAsia="zh-CN"/>
        </w:rPr>
        <w:t>检测方法与局限性</w:t>
      </w:r>
      <w:bookmarkEnd w:id="154"/>
      <w:bookmarkEnd w:id="155"/>
      <w:bookmarkEnd w:id="156"/>
    </w:p>
    <w:p w14:paraId="7F612FBD">
      <w:pPr>
        <w:rPr>
          <w:highlight w:val="yellow"/>
          <w:lang w:eastAsia="zh-CN"/>
        </w:rPr>
      </w:pPr>
    </w:p>
    <w:p w14:paraId="5ADB6FC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309090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40C6A74B">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本次检测的突变类型包含单碱基变异、小片段插入缺失、拷贝数变异以及断点发生在产品捕获范围内的基因融合，提供全面可信的检测结果。</w:t>
      </w:r>
    </w:p>
    <w:p w14:paraId="7244C642">
      <w:pPr>
        <w:rPr>
          <w:rFonts w:hint="eastAsia" w:ascii="Times New Roman" w:hAnsi="Times New Roman" w:eastAsia="微软雅黑" w:cs="Times New Roman"/>
          <w:bCs/>
          <w:sz w:val="21"/>
          <w:szCs w:val="21"/>
          <w:lang w:eastAsia="zh-CN"/>
        </w:rPr>
      </w:pPr>
    </w:p>
    <w:p w14:paraId="4619EEE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6BC2DE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09C49B5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bookmarkStart w:id="171" w:name="_GoBack"/>
      <w:bookmarkEnd w:id="171"/>
    </w:p>
    <w:p w14:paraId="536DA6EC">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7848B7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005F4069">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6F38483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67B7AC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CD5065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3E691C6">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76C2D20">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315FEA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E0F625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ECB1199">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2B9D07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8384D6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FD4E63B">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1DEE78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F2B1FCB">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A0EB92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F01A437">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9D545A3">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B50013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1DF6C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11887E2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77705639">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D767E3">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0FF12F97">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3B70241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7F3FF8E4">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7B569DA0">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2BDAA8E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7C6904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8614EEE">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63DA5A52">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headerReference r:id="rId5" w:type="default"/>
      <w:footerReference r:id="rId6" w:type="default"/>
      <w:pgSz w:w="11905" w:h="16838"/>
      <w:pgMar w:top="1037" w:right="1020" w:bottom="981" w:left="1020" w:header="567"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22397">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1499A9">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1D71D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01D71D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E7F9A7">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81A5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14"/>
  </w:num>
  <w:num w:numId="8">
    <w:abstractNumId w:val="8"/>
  </w:num>
  <w:num w:numId="9">
    <w:abstractNumId w:val="9"/>
  </w:num>
  <w:num w:numId="10">
    <w:abstractNumId w:val="4"/>
  </w:num>
  <w:num w:numId="11">
    <w:abstractNumId w:val="0"/>
  </w:num>
  <w:num w:numId="12">
    <w:abstractNumId w:val="3"/>
  </w:num>
  <w:num w:numId="13">
    <w:abstractNumId w:val="1"/>
  </w:num>
  <w:num w:numId="14">
    <w:abstractNumId w:val="5"/>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B1C0E"/>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1234EB"/>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3B67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3E72B21"/>
    <w:rsid w:val="142E31BB"/>
    <w:rsid w:val="147F528E"/>
    <w:rsid w:val="14872247"/>
    <w:rsid w:val="148972D9"/>
    <w:rsid w:val="149B7751"/>
    <w:rsid w:val="14C82A00"/>
    <w:rsid w:val="14E343DA"/>
    <w:rsid w:val="14E50274"/>
    <w:rsid w:val="150E31A1"/>
    <w:rsid w:val="15196B67"/>
    <w:rsid w:val="1524470F"/>
    <w:rsid w:val="152E3223"/>
    <w:rsid w:val="153F7D0D"/>
    <w:rsid w:val="15D73C77"/>
    <w:rsid w:val="160F1C93"/>
    <w:rsid w:val="165063E4"/>
    <w:rsid w:val="167138E8"/>
    <w:rsid w:val="1678717D"/>
    <w:rsid w:val="16A90098"/>
    <w:rsid w:val="16BD5BE8"/>
    <w:rsid w:val="16C25540"/>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5A3642"/>
    <w:rsid w:val="199369D8"/>
    <w:rsid w:val="199B3480"/>
    <w:rsid w:val="1A0652E5"/>
    <w:rsid w:val="1A2F3664"/>
    <w:rsid w:val="1A777EAC"/>
    <w:rsid w:val="1A982050"/>
    <w:rsid w:val="1ABF3777"/>
    <w:rsid w:val="1B28649B"/>
    <w:rsid w:val="1B394DC0"/>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DF32C2"/>
    <w:rsid w:val="1EEB2832"/>
    <w:rsid w:val="1F2B7CAE"/>
    <w:rsid w:val="1F5A46D7"/>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261D4"/>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52607E"/>
    <w:rsid w:val="30854711"/>
    <w:rsid w:val="30C51137"/>
    <w:rsid w:val="30DA24F1"/>
    <w:rsid w:val="310959FE"/>
    <w:rsid w:val="3109732A"/>
    <w:rsid w:val="31297492"/>
    <w:rsid w:val="314752AC"/>
    <w:rsid w:val="31486831"/>
    <w:rsid w:val="315E5833"/>
    <w:rsid w:val="319E2D8B"/>
    <w:rsid w:val="31B4641E"/>
    <w:rsid w:val="32080EDC"/>
    <w:rsid w:val="322719C2"/>
    <w:rsid w:val="32483335"/>
    <w:rsid w:val="324E00CB"/>
    <w:rsid w:val="328D69DF"/>
    <w:rsid w:val="32973151"/>
    <w:rsid w:val="32AB7EAB"/>
    <w:rsid w:val="32B71D27"/>
    <w:rsid w:val="32DE07F1"/>
    <w:rsid w:val="333113A7"/>
    <w:rsid w:val="33323300"/>
    <w:rsid w:val="33505C7F"/>
    <w:rsid w:val="338527AA"/>
    <w:rsid w:val="33A83053"/>
    <w:rsid w:val="33AE0711"/>
    <w:rsid w:val="33E87BD1"/>
    <w:rsid w:val="342D538A"/>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BFB2271"/>
    <w:rsid w:val="4C050246"/>
    <w:rsid w:val="4C0F23A4"/>
    <w:rsid w:val="4C120763"/>
    <w:rsid w:val="4C1C66ED"/>
    <w:rsid w:val="4C4E5123"/>
    <w:rsid w:val="4C6263AC"/>
    <w:rsid w:val="4C673E0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4A768F"/>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2570D"/>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4FD2364"/>
    <w:rsid w:val="653D7AF3"/>
    <w:rsid w:val="65407A42"/>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9FD4358"/>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DDB5FB0"/>
    <w:rsid w:val="6E0E2D02"/>
    <w:rsid w:val="6E5F5ACC"/>
    <w:rsid w:val="6E865F1C"/>
    <w:rsid w:val="6E9303C1"/>
    <w:rsid w:val="6EC55FDD"/>
    <w:rsid w:val="6ECF03D4"/>
    <w:rsid w:val="6EDE6F01"/>
    <w:rsid w:val="6EE41809"/>
    <w:rsid w:val="6EEA4B30"/>
    <w:rsid w:val="6EEB1850"/>
    <w:rsid w:val="6EEB4762"/>
    <w:rsid w:val="6F1572A0"/>
    <w:rsid w:val="6F1D62F1"/>
    <w:rsid w:val="6F415570"/>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C06E4F"/>
    <w:rsid w:val="75ED3955"/>
    <w:rsid w:val="7677072C"/>
    <w:rsid w:val="76A00464"/>
    <w:rsid w:val="76A021B3"/>
    <w:rsid w:val="76B664D7"/>
    <w:rsid w:val="76E33575"/>
    <w:rsid w:val="76EB2B73"/>
    <w:rsid w:val="76F275C9"/>
    <w:rsid w:val="770B0914"/>
    <w:rsid w:val="77253781"/>
    <w:rsid w:val="77A33591"/>
    <w:rsid w:val="77D16924"/>
    <w:rsid w:val="781D46E7"/>
    <w:rsid w:val="782C2784"/>
    <w:rsid w:val="78326601"/>
    <w:rsid w:val="78430D47"/>
    <w:rsid w:val="784F798F"/>
    <w:rsid w:val="79276A37"/>
    <w:rsid w:val="796F62A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2F6A63"/>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character" w:customStyle="1" w:styleId="51">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3383</Words>
  <Characters>8188</Characters>
  <Lines>874</Lines>
  <Paragraphs>246</Paragraphs>
  <TotalTime>0</TotalTime>
  <ScaleCrop>false</ScaleCrop>
  <LinksUpToDate>false</LinksUpToDate>
  <CharactersWithSpaces>8919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2026-01-13T07:01:49Z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