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CBC175">
      <w:pPr>
        <w:pStyle w:val="6"/>
        <w:rPr>
          <w:rFonts w:hint="eastAsia" w:ascii="方正兰亭黑简体" w:hAnsi="方正兰亭黑简体" w:eastAsia="方正兰亭黑简体" w:cs="方正兰亭黑简体"/>
          <w:sz w:val="30"/>
          <w:szCs w:val="30"/>
          <w:lang w:eastAsia="zh-CN"/>
        </w:rPr>
      </w:pPr>
      <w:bookmarkStart w:id="0" w:name="_Hlk91082646"/>
      <w:bookmarkEnd w:id="0"/>
      <w:r>
        <w:rPr>
          <w:color w:val="7F7F7F"/>
          <w:sz w:val="20"/>
          <w:szCs w:val="20"/>
          <w:lang w:eastAsia="zh-CN"/>
        </w:rPr>
        <w:drawing>
          <wp:anchor distT="0" distB="0" distL="0" distR="0" simplePos="0" relativeHeight="251668480" behindDoc="0" locked="0" layoutInCell="1" allowOverlap="1">
            <wp:simplePos x="0" y="0"/>
            <wp:positionH relativeFrom="column">
              <wp:posOffset>4778375</wp:posOffset>
            </wp:positionH>
            <wp:positionV relativeFrom="paragraph">
              <wp:posOffset>165735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p>
    <w:p w14:paraId="378FB08C">
      <w:pPr>
        <w:rPr>
          <w:rFonts w:hint="eastAsia" w:ascii="方正兰亭黑简体" w:hAnsi="方正兰亭黑简体" w:eastAsia="方正兰亭黑简体" w:cs="方正兰亭黑简体"/>
          <w:sz w:val="30"/>
          <w:u w:val="single"/>
          <w:lang w:eastAsia="zh-CN"/>
        </w:rPr>
      </w:pPr>
      <w:r>
        <w:rPr>
          <w:rFonts w:hint="eastAsia" w:ascii="方正兰亭黑简体" w:hAnsi="方正兰亭黑简体" w:eastAsia="方正兰亭黑简体" w:cs="方正兰亭黑简体"/>
          <w:sz w:val="30"/>
          <w:u w:val="single"/>
          <w:lang w:eastAsia="zh-CN"/>
        </w:rPr>
        <w:br w:type="page"/>
      </w:r>
      <w:r>
        <w:rPr>
          <w:rFonts w:hint="eastAsia" w:ascii="方正兰亭黑简体" w:hAnsi="方正兰亭黑简体" w:eastAsia="方正兰亭黑简体" w:cs="方正兰亭黑简体"/>
          <w:b w:val="0"/>
          <w:bCs/>
          <w:i w:val="0"/>
          <w:iCs w:val="0"/>
          <w:color w:val="000000" w:themeColor="text1" w:themeShade="BF"/>
          <w:sz w:val="22"/>
          <w:szCs w:val="22"/>
        </w:rPr>
        <mc:AlternateContent>
          <mc:Choice Requires="wps">
            <w:drawing>
              <wp:anchor distT="45720" distB="45720" distL="114300" distR="114300" simplePos="0" relativeHeight="251667456" behindDoc="0" locked="0" layoutInCell="1" allowOverlap="1">
                <wp:simplePos x="0" y="0"/>
                <wp:positionH relativeFrom="column">
                  <wp:posOffset>177800</wp:posOffset>
                </wp:positionH>
                <wp:positionV relativeFrom="paragraph">
                  <wp:posOffset>5767070</wp:posOffset>
                </wp:positionV>
                <wp:extent cx="6170295" cy="1404620"/>
                <wp:effectExtent l="0" t="0" r="1905" b="12700"/>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170295" cy="1404620"/>
                        </a:xfrm>
                        <a:prstGeom prst="rect">
                          <a:avLst/>
                        </a:prstGeom>
                        <a:solidFill>
                          <a:srgbClr val="FFFFFF"/>
                        </a:solidFill>
                        <a:ln w="9525">
                          <a:noFill/>
                          <a:miter lim="800000"/>
                        </a:ln>
                      </wps:spPr>
                      <wps:txbx>
                        <w:txbxContent>
                          <w:p w14:paraId="5E1A2BC7">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14:paraId="143239C6">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wps:txbx>
                      <wps:bodyPr rot="0" vert="horz" wrap="square" lIns="91440" tIns="45720" rIns="91440" bIns="45720" anchor="t" anchorCtr="0">
                        <a:spAutoFit/>
                      </wps:bodyPr>
                    </wps:wsp>
                  </a:graphicData>
                </a:graphic>
              </wp:anchor>
            </w:drawing>
          </mc:Choice>
          <mc:Fallback>
            <w:pict>
              <v:shape id="文本框 2" o:spid="_x0000_s1026" o:spt="202" type="#_x0000_t202" style="position:absolute;left:0pt;margin-left:14pt;margin-top:454.1pt;height:110.6pt;width:485.85pt;mso-wrap-distance-bottom:3.6pt;mso-wrap-distance-left:9pt;mso-wrap-distance-right:9pt;mso-wrap-distance-top:3.6pt;z-index:251667456;mso-width-relative:page;mso-height-relative:page;" fillcolor="#FFFFFF" filled="t" stroked="f" coordsize="21600,21600" o:gfxdata="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BYYh/vYAAAACwEAAA8AAAAAAAAAAQAgAAAAIgAAAGRycy9k&#10;b3ducmV2LnhtbFBLAQIUABQAAAAIAIdO4kDFYiVGOwIAAFUEAAAOAAAAAAAAAAEAIAAAACcBAABk&#10;cnMvZTJvRG9jLnhtbFBLBQYAAAAABgAGAFkBAADUBQAAAAA=&#10;">
                <v:fill on="t" focussize="0,0"/>
                <v:stroke on="f" miterlimit="8" joinstyle="miter"/>
                <v:imagedata o:title=""/>
                <o:lock v:ext="edit" aspectratio="f"/>
                <v:textbox style="mso-fit-shape-to-text:t;">
                  <w:txbxContent>
                    <w:p w14:paraId="5E1A2BC7">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14:paraId="143239C6">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v:textbox>
                <w10:wrap type="square"/>
              </v:shape>
            </w:pict>
          </mc:Fallback>
        </mc:AlternateContent>
      </w:r>
      <w:r>
        <w:rPr>
          <w:rFonts w:hint="eastAsia" w:ascii="方正兰亭黑简体" w:hAnsi="方正兰亭黑简体" w:eastAsia="方正兰亭黑简体" w:cs="方正兰亭黑简体"/>
          <w:i w:val="0"/>
          <w:iCs w:val="0"/>
          <w:lang w:eastAsia="zh-CN"/>
        </w:rPr>
        <w:drawing>
          <wp:anchor distT="0" distB="0" distL="114300" distR="114300" simplePos="0" relativeHeight="251666432" behindDoc="1" locked="0" layoutInCell="1" allowOverlap="1">
            <wp:simplePos x="0" y="0"/>
            <wp:positionH relativeFrom="column">
              <wp:posOffset>-723900</wp:posOffset>
            </wp:positionH>
            <wp:positionV relativeFrom="paragraph">
              <wp:posOffset>-930910</wp:posOffset>
            </wp:positionV>
            <wp:extent cx="7576820" cy="10713720"/>
            <wp:effectExtent l="0" t="0" r="12700" b="0"/>
            <wp:wrapNone/>
            <wp:docPr id="2" name="图片 2" descr="20200828 New-BRCA报告模板-第三版_画板 1-无标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0200828 New-BRCA报告模板-第三版_画板 1-无标题"/>
                    <pic:cNvPicPr>
                      <a:picLocks noChangeAspect="1"/>
                    </pic:cNvPicPr>
                  </pic:nvPicPr>
                  <pic:blipFill>
                    <a:blip r:embed="rId8"/>
                    <a:stretch>
                      <a:fillRect/>
                    </a:stretch>
                  </pic:blipFill>
                  <pic:spPr>
                    <a:xfrm>
                      <a:off x="0" y="0"/>
                      <a:ext cx="7576820" cy="10713720"/>
                    </a:xfrm>
                    <a:prstGeom prst="rect">
                      <a:avLst/>
                    </a:prstGeom>
                  </pic:spPr>
                </pic:pic>
              </a:graphicData>
            </a:graphic>
          </wp:anchor>
        </w:drawing>
      </w:r>
    </w:p>
    <w:p w14:paraId="730F80E5">
      <w:pPr>
        <w:rPr>
          <w:rFonts w:hint="eastAsia" w:ascii="方正兰亭黑简体" w:hAnsi="方正兰亭黑简体" w:eastAsia="方正兰亭黑简体" w:cs="方正兰亭黑简体"/>
          <w:b/>
          <w:i w:val="0"/>
          <w:iCs w:val="0"/>
          <w:color w:val="0070C0"/>
          <w:sz w:val="20"/>
          <w:szCs w:val="20"/>
        </w:rPr>
      </w:pPr>
    </w:p>
    <w:p w14:paraId="1FD5D98A">
      <w:pPr>
        <w:rPr>
          <w:rFonts w:hint="eastAsia" w:ascii="方正兰亭黑简体" w:hAnsi="方正兰亭黑简体" w:eastAsia="方正兰亭黑简体" w:cs="方正兰亭黑简体"/>
          <w:b/>
          <w:i w:val="0"/>
          <w:iCs w:val="0"/>
          <w:color w:val="0070C0"/>
          <w:sz w:val="20"/>
          <w:szCs w:val="20"/>
        </w:rPr>
      </w:pPr>
    </w:p>
    <w:p w14:paraId="6F03933E">
      <w:pPr>
        <w:ind w:right="880" w:rightChars="400" w:hanging="10"/>
        <w:jc w:val="both"/>
        <w:rPr>
          <w:rFonts w:hint="eastAsia" w:ascii="方正兰亭黑简体" w:hAnsi="方正兰亭黑简体" w:eastAsia="方正兰亭黑简体" w:cs="方正兰亭黑简体"/>
          <w:b/>
          <w:i w:val="0"/>
          <w:iCs w:val="0"/>
          <w:sz w:val="20"/>
          <w:szCs w:val="20"/>
        </w:rPr>
      </w:pPr>
      <w:r>
        <w:rPr>
          <w:rFonts w:hint="eastAsia" w:ascii="方正兰亭黑简体" w:hAnsi="方正兰亭黑简体" w:eastAsia="方正兰亭黑简体" w:cs="方正兰亭黑简体"/>
          <w:b/>
          <w:i w:val="0"/>
          <w:iCs w:val="0"/>
          <w:sz w:val="20"/>
          <w:szCs w:val="20"/>
        </w:rPr>
        <w:drawing>
          <wp:anchor distT="0" distB="0" distL="114300" distR="114300" simplePos="0" relativeHeight="251659264" behindDoc="0" locked="0" layoutInCell="1" allowOverlap="1">
            <wp:simplePos x="0" y="0"/>
            <wp:positionH relativeFrom="column">
              <wp:posOffset>1745615</wp:posOffset>
            </wp:positionH>
            <wp:positionV relativeFrom="paragraph">
              <wp:posOffset>-234950</wp:posOffset>
            </wp:positionV>
            <wp:extent cx="2101215" cy="427990"/>
            <wp:effectExtent l="0" t="0" r="1905" b="13970"/>
            <wp:wrapSquare wrapText="bothSides"/>
            <wp:docPr id="1" name="图片 1" descr="告客户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告客户书"/>
                    <pic:cNvPicPr>
                      <a:picLocks noChangeAspect="1"/>
                    </pic:cNvPicPr>
                  </pic:nvPicPr>
                  <pic:blipFill>
                    <a:blip r:embed="rId9"/>
                    <a:stretch>
                      <a:fillRect/>
                    </a:stretch>
                  </pic:blipFill>
                  <pic:spPr>
                    <a:xfrm>
                      <a:off x="0" y="0"/>
                      <a:ext cx="2101215" cy="427990"/>
                    </a:xfrm>
                    <a:prstGeom prst="rect">
                      <a:avLst/>
                    </a:prstGeom>
                    <a:noFill/>
                    <a:ln>
                      <a:noFill/>
                    </a:ln>
                  </pic:spPr>
                </pic:pic>
              </a:graphicData>
            </a:graphic>
          </wp:anchor>
        </w:drawing>
      </w:r>
    </w:p>
    <w:p w14:paraId="2E1C515B">
      <w:pPr>
        <w:ind w:right="880" w:rightChars="400" w:hanging="10"/>
        <w:rPr>
          <w:rFonts w:hint="eastAsia" w:ascii="方正兰亭黑简体" w:hAnsi="方正兰亭黑简体" w:eastAsia="方正兰亭黑简体" w:cs="方正兰亭黑简体"/>
          <w:b/>
          <w:i w:val="0"/>
          <w:iCs w:val="0"/>
          <w:sz w:val="20"/>
          <w:szCs w:val="20"/>
        </w:rPr>
      </w:pPr>
    </w:p>
    <w:p w14:paraId="79FECBFF">
      <w:pPr>
        <w:spacing w:line="480" w:lineRule="exact"/>
        <w:ind w:right="880" w:rightChars="400" w:hanging="11"/>
        <w:rPr>
          <w:rFonts w:hint="eastAsia" w:ascii="方正兰亭黑简体" w:hAnsi="方正兰亭黑简体" w:eastAsia="方正兰亭黑简体" w:cs="方正兰亭黑简体"/>
          <w:b/>
          <w:i w:val="0"/>
          <w:iCs w:val="0"/>
          <w:sz w:val="32"/>
          <w:szCs w:val="32"/>
        </w:rPr>
      </w:pPr>
      <w:r>
        <w:rPr>
          <w:rFonts w:hint="eastAsia" w:ascii="方正兰亭黑简体" w:hAnsi="方正兰亭黑简体" w:eastAsia="方正兰亭黑简体" w:cs="方正兰亭黑简体"/>
          <w:b/>
          <w:i w:val="0"/>
          <w:iCs w:val="0"/>
          <w:sz w:val="32"/>
          <w:szCs w:val="32"/>
        </w:rPr>
        <w:t>尊敬的客户：</w:t>
      </w:r>
    </w:p>
    <w:p w14:paraId="2AD524C9">
      <w:pPr>
        <w:spacing w:line="480" w:lineRule="exact"/>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您好！</w:t>
      </w:r>
    </w:p>
    <w:p w14:paraId="0668C7C2">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感谢您选择迪安诊断为您精心定制的肿瘤精准医疗检测服务。本机构是国家卫计委授予的首批肿瘤诊断与治疗项目高通量基因测序技术临床应用试点单位，我们将本着科学、严谨、求实的精神，采用最先进的基因检测技术，以当前国际权威的研究成果和临床指南为理论依据，严格按照现有研究证据中基因变异及相关临床意义的关联强度，客观准确地为您提供这份个性化的基因检测报告。我们期待这份报告和相关建议能有助于您认知健康状况、提高生活质量。</w:t>
      </w:r>
    </w:p>
    <w:p w14:paraId="04EB1EB4">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我们每个人都有自己独特的基因，每一位肿瘤患者所携带的基因变异也不尽相同，相同分型分期的肿瘤，使用同一药物的治疗效果也可能存在巨大差异。因此，传统的组织病理诊断已不能满足目前临床肿瘤诊疗的客观需求。随着医学技术的迅速发展和对肿瘤研究的不断深入，肿瘤诊疗已进入“精准医疗时代”，同一肿瘤可能因不同的基因变异而选用不同的治疗药物，不同的肿瘤也可能因有相同的基因变异而使用同一治疗药物。通过检测受检者肿瘤的基因组，找到肿瘤发病的原因和治疗的靶点，从对“症”治疗向对“因”治疗转变，从而实现“同病异治”和“异病同治”。</w:t>
      </w:r>
    </w:p>
    <w:p w14:paraId="42BFE52B">
      <w:pPr>
        <w:spacing w:line="480" w:lineRule="exact"/>
        <w:ind w:firstLine="480" w:firstLineChars="20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本检测报告所得结论源自于当前世界上最前沿的科学研究结果。但随着科学研究的进展，当前的基因变异结果解释可能会有更新和改变。检测结果仅供科学研究和临床用药参考，不具有医嘱性质。具体用药需临床医生根据病人实际情况，综合考虑后，做出决定。如有疑问，请拨打我们的客服热线：400-7118-000。</w:t>
      </w:r>
    </w:p>
    <w:p w14:paraId="23744571">
      <w:pPr>
        <w:spacing w:line="480" w:lineRule="exact"/>
        <w:ind w:firstLine="48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您的健康是我们最大的期待！</w:t>
      </w:r>
    </w:p>
    <w:p w14:paraId="133B4C23">
      <w:pPr>
        <w:spacing w:line="480" w:lineRule="exact"/>
        <w:ind w:firstLine="480"/>
        <w:jc w:val="left"/>
        <w:rPr>
          <w:rFonts w:hint="eastAsia" w:ascii="方正兰亭黑简体" w:hAnsi="方正兰亭黑简体" w:eastAsia="方正兰亭黑简体" w:cs="方正兰亭黑简体"/>
          <w:i w:val="0"/>
          <w:iCs w:val="0"/>
          <w:sz w:val="24"/>
          <w:szCs w:val="24"/>
        </w:rPr>
      </w:pPr>
    </w:p>
    <w:p w14:paraId="6694F0D6">
      <w:pPr>
        <w:spacing w:line="480" w:lineRule="exact"/>
        <w:ind w:firstLine="480"/>
        <w:jc w:val="left"/>
        <w:rPr>
          <w:rFonts w:hint="eastAsia" w:ascii="方正兰亭黑简体" w:hAnsi="方正兰亭黑简体" w:eastAsia="方正兰亭黑简体" w:cs="方正兰亭黑简体"/>
          <w:i w:val="0"/>
          <w:iCs w:val="0"/>
          <w:sz w:val="24"/>
          <w:szCs w:val="24"/>
        </w:rPr>
      </w:pPr>
    </w:p>
    <w:p w14:paraId="06668173">
      <w:pPr>
        <w:ind w:right="-108" w:rightChars="-49" w:firstLine="480"/>
        <w:jc w:val="right"/>
        <w:outlineLvl w:val="9"/>
        <w:rPr>
          <w:rFonts w:hint="eastAsia" w:ascii="方正兰亭黑简体" w:hAnsi="方正兰亭黑简体" w:eastAsia="方正兰亭黑简体" w:cs="方正兰亭黑简体"/>
          <w:b/>
          <w:i w:val="0"/>
          <w:iCs w:val="0"/>
          <w:color w:val="000000"/>
          <w:sz w:val="24"/>
          <w:szCs w:val="24"/>
        </w:rPr>
      </w:pPr>
      <w:bookmarkStart w:id="1" w:name="_Toc23739"/>
      <w:bookmarkStart w:id="2" w:name="_Toc12905"/>
      <w:bookmarkStart w:id="3" w:name="_Toc26144"/>
      <w:bookmarkStart w:id="4" w:name="_Toc26367"/>
      <w:bookmarkStart w:id="5" w:name="_Toc9464"/>
      <w:r>
        <w:rPr>
          <w:rFonts w:hint="eastAsia" w:ascii="方正兰亭黑简体" w:hAnsi="方正兰亭黑简体" w:eastAsia="方正兰亭黑简体" w:cs="方正兰亭黑简体"/>
          <w:b/>
          <w:i w:val="0"/>
          <w:iCs w:val="0"/>
          <w:color w:val="000000"/>
          <w:sz w:val="24"/>
          <w:szCs w:val="24"/>
        </w:rPr>
        <w:t>杭州迪安医学检验中心</w:t>
      </w:r>
      <w:bookmarkEnd w:id="1"/>
      <w:bookmarkEnd w:id="2"/>
      <w:bookmarkEnd w:id="3"/>
      <w:bookmarkEnd w:id="4"/>
      <w:bookmarkEnd w:id="5"/>
    </w:p>
    <w:p w14:paraId="2F5BAB64">
      <w:pPr>
        <w:rPr>
          <w:rFonts w:hint="eastAsia" w:ascii="方正兰亭黑简体" w:hAnsi="方正兰亭黑简体" w:eastAsia="方正兰亭黑简体" w:cs="方正兰亭黑简体"/>
          <w:i w:val="0"/>
          <w:iCs w:val="0"/>
        </w:rPr>
      </w:pPr>
      <w:r>
        <w:rPr>
          <w:rFonts w:hint="eastAsia" w:ascii="方正兰亭黑简体" w:hAnsi="方正兰亭黑简体" w:eastAsia="方正兰亭黑简体" w:cs="方正兰亭黑简体"/>
          <w:i w:val="0"/>
          <w:iCs w:val="0"/>
        </w:rPr>
        <w:br w:type="page"/>
      </w:r>
    </w:p>
    <w:p w14:paraId="1CE49BB4">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5408" behindDoc="1" locked="0" layoutInCell="1" allowOverlap="1">
                <wp:simplePos x="0" y="0"/>
                <wp:positionH relativeFrom="column">
                  <wp:posOffset>1285875</wp:posOffset>
                </wp:positionH>
                <wp:positionV relativeFrom="paragraph">
                  <wp:posOffset>-23495</wp:posOffset>
                </wp:positionV>
                <wp:extent cx="1104900" cy="485775"/>
                <wp:effectExtent l="0" t="0" r="7620" b="1905"/>
                <wp:wrapNone/>
                <wp:docPr id="35"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7AA3D7"/>
                        </a:solidFill>
                        <a:ln>
                          <a:noFill/>
                        </a:ln>
                      </wps:spPr>
                      <wps:txbx>
                        <w:txbxContent>
                          <w:p w14:paraId="1D481D83">
                            <w:pPr>
                              <w:jc w:val="center"/>
                              <w:rPr>
                                <w:color w:val="7AA3D7"/>
                              </w:rP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01.25pt;margin-top:-1.85pt;height:38.25pt;width:87pt;z-index:-251651072;mso-width-relative:page;mso-height-relative:page;" fillcolor="#7AA3D7" filled="t" stroked="f" coordsize="21600,21600" o:gfxdata="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6/5IC2QAAAAkB&#10;AAAPAAAAAAAAAAEAIAAAACIAAABkcnMvZG93bnJldi54bWxQSwECFAAUAAAACACHTuJAGqGd8RoC&#10;AAA1BAAADgAAAAAAAAABACAAAAAoAQAAZHJzL2Uyb0RvYy54bWxQSwUGAAAAAAYABgBZAQAAtAUA&#10;AAAA&#10;">
                <v:fill on="t" focussize="0,0"/>
                <v:stroke on="f"/>
                <v:imagedata o:title=""/>
                <o:lock v:ext="edit" aspectratio="f"/>
                <v:textbox>
                  <w:txbxContent>
                    <w:p w14:paraId="1D481D83">
                      <w:pPr>
                        <w:jc w:val="center"/>
                        <w:rPr>
                          <w:color w:val="7AA3D7"/>
                        </w:rPr>
                      </w:pPr>
                    </w:p>
                  </w:txbxContent>
                </v:textbox>
              </v:rect>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3360" behindDoc="0" locked="0" layoutInCell="1" allowOverlap="1">
                <wp:simplePos x="0" y="0"/>
                <wp:positionH relativeFrom="column">
                  <wp:posOffset>1487805</wp:posOffset>
                </wp:positionH>
                <wp:positionV relativeFrom="paragraph">
                  <wp:posOffset>7620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14:paraId="3651F92A">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7.15pt;margin-top:0.6pt;height:44.95pt;width:93.8pt;z-index:251663360;mso-width-relative:page;mso-height-relative:page;" filled="f" stroked="f" coordsize="21600,21600" o:gfxdata="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&#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1tp41dYAAAAIAQAADwAAAAAAAAABACAAAAAiAAAAZHJz&#10;L2Rvd25yZXYueG1sUEsBAhQAFAAAAAgAh07iQCLYtvYGAgAAFQQAAA4AAAAAAAAAAQAgAAAAJQEA&#10;AGRycy9lMm9Eb2MueG1sUEsFBgAAAAAGAAYAWQEAAJ0FAAAAAA==&#10;">
                <v:fill on="f" focussize="0,0"/>
                <v:stroke on="f"/>
                <v:imagedata o:title=""/>
                <o:lock v:ext="edit" aspectratio="f"/>
                <v:textbox style="mso-fit-shape-to-text:t;">
                  <w:txbxContent>
                    <w:p w14:paraId="3651F92A">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2336" behindDoc="0" locked="0" layoutInCell="1" allowOverlap="1">
                <wp:simplePos x="0" y="0"/>
                <wp:positionH relativeFrom="column">
                  <wp:posOffset>-456565</wp:posOffset>
                </wp:positionH>
                <wp:positionV relativeFrom="paragraph">
                  <wp:posOffset>14605</wp:posOffset>
                </wp:positionV>
                <wp:extent cx="1543685" cy="649605"/>
                <wp:effectExtent l="0" t="0" r="0" b="0"/>
                <wp:wrapNone/>
                <wp:docPr id="32"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14:paraId="33C2D251">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35.95pt;margin-top:1.15pt;height:51.15pt;width:121.55pt;z-index:251662336;mso-width-relative:page;mso-height-relative:page;" filled="f" stroked="f" coordsize="21600,21600" o:gfxdata="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w8l8ftcAAAAJAQAADwAAAAAAAAABACAAAAAiAAAA&#10;ZHJzL2Rvd25yZXYueG1sUEsBAhQAFAAAAAgAh07iQJNWDCoIAgAAFQQAAA4AAAAAAAAAAQAgAAAA&#10;JgEAAGRycy9lMm9Eb2MueG1sUEsFBgAAAAAGAAYAWQEAAKAFAAAAAA==&#10;">
                <v:fill on="f" focussize="0,0"/>
                <v:stroke on="f"/>
                <v:imagedata o:title=""/>
                <o:lock v:ext="edit" aspectratio="f"/>
                <v:textbox style="mso-fit-shape-to-text:t;">
                  <w:txbxContent>
                    <w:p w14:paraId="33C2D251">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4384" behindDoc="1" locked="0" layoutInCell="1" allowOverlap="1">
                <wp:simplePos x="0" y="0"/>
                <wp:positionH relativeFrom="column">
                  <wp:posOffset>-718185</wp:posOffset>
                </wp:positionH>
                <wp:positionV relativeFrom="paragraph">
                  <wp:posOffset>-12700</wp:posOffset>
                </wp:positionV>
                <wp:extent cx="2209800" cy="485775"/>
                <wp:effectExtent l="0" t="0" r="0" b="1905"/>
                <wp:wrapNone/>
                <wp:docPr id="33"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14:paraId="1AD401AE">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56.55pt;margin-top:-1pt;height:38.25pt;width:174pt;z-index:-251652096;mso-width-relative:page;mso-height-relative:page;" fillcolor="#E7E6E6" filled="t" stroked="f" coordsize="21600,21600" o:gfxdata="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CMkDhXaAAAA&#10;CgEAAA8AAAAAAAAAAQAgAAAAIgAAAGRycy9kb3ducmV2LnhtbFBLAQIUABQAAAAIAIdO4kD5yszb&#10;GwIAADUEAAAOAAAAAAAAAAEAIAAAACkBAABkcnMvZTJvRG9jLnhtbFBLBQYAAAAABgAGAFkBAAC2&#10;BQAAAAA=&#10;">
                <v:fill on="t" focussize="0,0"/>
                <v:stroke on="f"/>
                <v:imagedata o:title=""/>
                <o:lock v:ext="edit" aspectratio="f"/>
                <v:textbox>
                  <w:txbxContent>
                    <w:p w14:paraId="1AD401AE">
                      <w:pPr>
                        <w:jc w:val="center"/>
                      </w:pPr>
                    </w:p>
                  </w:txbxContent>
                </v:textbox>
              </v:rect>
            </w:pict>
          </mc:Fallback>
        </mc:AlternateContent>
      </w:r>
    </w:p>
    <w:p w14:paraId="2926E11C">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p>
    <w:p w14:paraId="79A4C726">
      <w:pPr>
        <w:spacing w:before="0" w:beforeLines="0" w:after="0" w:afterLines="0" w:line="240" w:lineRule="auto"/>
        <w:ind w:left="0" w:leftChars="0" w:right="0" w:rightChars="0" w:firstLine="0" w:firstLineChars="0"/>
        <w:jc w:val="center"/>
        <w:rPr>
          <w:rFonts w:hint="eastAsia" w:ascii="方正兰亭黑简体" w:hAnsi="方正兰亭黑简体" w:eastAsia="方正兰亭黑简体" w:cs="方正兰亭黑简体"/>
        </w:rPr>
      </w:pPr>
    </w:p>
    <w:p w14:paraId="02B42E7D">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rPr>
        <w:fldChar w:fldCharType="begin"/>
      </w:r>
      <w:r>
        <w:rPr>
          <w:rFonts w:hint="eastAsia" w:ascii="方正兰亭黑简体" w:hAnsi="方正兰亭黑简体" w:eastAsia="方正兰亭黑简体" w:cs="方正兰亭黑简体"/>
        </w:rPr>
        <w:instrText xml:space="preserve">TOC \o "1-2" \h \u </w:instrText>
      </w:r>
      <w:r>
        <w:rPr>
          <w:rFonts w:hint="eastAsia" w:ascii="方正兰亭黑简体" w:hAnsi="方正兰亭黑简体" w:eastAsia="方正兰亭黑简体" w:cs="方正兰亭黑简体"/>
        </w:rPr>
        <w:fldChar w:fldCharType="separate"/>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_Toc1343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样本信息</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_Toc1343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1C24ABCA">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_Toc1368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检测项目</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_Toc1368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4B2DA073">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_Toc31469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检测结果</w:t>
      </w:r>
      <w:r>
        <w:rPr>
          <w:rFonts w:hint="eastAsia" w:ascii="方正兰亭黑简体" w:hAnsi="方正兰亭黑简体" w:eastAsia="方正兰亭黑简体" w:cs="方正兰亭黑简体"/>
          <w:sz w:val="24"/>
          <w:szCs w:val="24"/>
          <w:lang w:val="en-US" w:eastAsia="zh-CN"/>
        </w:rPr>
        <w:t>总览</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_Toc31469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5C04DDB4">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_Toc13822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检测结果小结</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_Toc13822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7DE14BE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_Toc30992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_Toc30992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D0EE1C5">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_Toc15352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检测结果及用药提示</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_Toc15352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t>{% if endometrialCarcinoma == True %}</w:t>
      </w:r>
    </w:p>
    <w:p w14:paraId="001BD7FF">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HYPERLINK \l _Toc21522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val="en-US" w:eastAsia="zh-CN"/>
        </w:rPr>
        <w:t>子宫内膜癌</w:t>
      </w:r>
      <w:r>
        <w:rPr>
          <w:rFonts w:hint="eastAsia" w:ascii="方正兰亭黑简体" w:hAnsi="方正兰亭黑简体" w:eastAsia="方正兰亭黑简体" w:cs="方正兰亭黑简体"/>
          <w:sz w:val="22"/>
          <w:szCs w:val="22"/>
          <w:lang w:eastAsia="zh-CN"/>
        </w:rPr>
        <w:t>TCGA分子分型检测结果</w:t>
      </w:r>
      <w:r>
        <w:rPr>
          <w:rFonts w:hint="eastAsia" w:ascii="方正兰亭黑简体" w:hAnsi="方正兰亭黑简体" w:eastAsia="方正兰亭黑简体" w:cs="方正兰亭黑简体"/>
          <w:sz w:val="22"/>
          <w:szCs w:val="22"/>
          <w:lang w:eastAsia="zh-CN"/>
        </w:rPr>
        <w:tab/>
      </w: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PAGEREF _Toc21522 \h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eastAsia="zh-CN"/>
        </w:rPr>
        <w:t>5</w:t>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rPr>
        <w:t>{% endif %}{% if sarcomaFlag == True %}</w:t>
      </w:r>
    </w:p>
    <w:p w14:paraId="7F55F13B">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_Toc6593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肉瘤辅助诊断提示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_Toc6593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p>
    <w:p w14:paraId="1A855EE1">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_Toc19824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体细胞变异分级提示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_Toc19824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B6551B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_Toc22559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_Toc22559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2531 not in diseaseIdList %}</w:t>
      </w:r>
    </w:p>
    <w:p w14:paraId="4611646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_Toc27408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本癌种FDA/NMPA获批的其他可选靶向药物</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_Toc27408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63F84F2B">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_Toc27827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_Toc27827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PDInfo != undefined %}</w:t>
      </w:r>
    </w:p>
    <w:p w14:paraId="25EA591C">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_Toc32281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PD-L1检测结果</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_Toc32281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summaryOfRresults.type == ”tissue” %}</w:t>
      </w:r>
    </w:p>
    <w:p w14:paraId="2518586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_Toc30185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_Toc30185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084C5800">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_Toc32159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eastAsia="zh-CN"/>
        </w:rPr>
        <w:t>基因检测结果解析</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_Toc32159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0"/>
          <w:szCs w:val="20"/>
        </w:rPr>
        <w:t>{%if BodyDrugDrugDetectionStr or unknownVarAnalysisStr %}</w:t>
      </w:r>
    </w:p>
    <w:p w14:paraId="1D66295A">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_Toc32634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_Toc32634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%}{%if geneticCancerRiskInfo %}</w:t>
      </w:r>
    </w:p>
    <w:p w14:paraId="414D2278">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_Toc15269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_Toc15269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2B53FC24">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_Toc23514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_Toc23514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31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if summaryOfRresults.type == ”tissue” %}</w:t>
      </w:r>
    </w:p>
    <w:p w14:paraId="1B540542">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_Toc28487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_Toc28487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gastrointestinalStromalTumor == True %}</w:t>
      </w:r>
    </w:p>
    <w:p w14:paraId="27262D82">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_Toc16974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化疗药物检测解析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_Toc16974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3ABA04AA">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_Toc9474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全外显子基因突变结果</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_Toc9474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46</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0B3C99E9">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_Toc7806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附录</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_Toc7806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47</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38FBB7B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_Toc28278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样本质控情况</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_Toc28278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47</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if sarcomaFlag == True %}</w:t>
      </w:r>
    </w:p>
    <w:p w14:paraId="11D87FAD">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_Toc9657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常见肉瘤分型相关基因变异</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_Toc9657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3198B52A">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_Toc13600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子宫内膜癌分子分型与预后的相关性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_Toc13600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59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4"/>
          <w:szCs w:val="24"/>
        </w:rPr>
        <w:t>{% endif %}</w:t>
      </w:r>
    </w:p>
    <w:p w14:paraId="50F11D58">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_Toc10060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常见靶向药物相关基因检测列表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_Toc10060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F88025D">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_Toc28624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癌症相关重要基因列表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_Toc28624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2AF5A6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_Toc30874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检测方法与局限性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_Toc30874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6BE2B2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_Toc14572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参考文献</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_Toc14572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9654434">
      <w:pPr>
        <w:keepNext w:val="0"/>
        <w:keepLines w:val="0"/>
        <w:pageBreakBefore w:val="0"/>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fldChar w:fldCharType="end"/>
      </w:r>
    </w:p>
    <w:p w14:paraId="2F1AD6C2">
      <w:pP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br w:type="page"/>
      </w:r>
    </w:p>
    <w:p w14:paraId="113359A3">
      <w:pPr>
        <w:rPr>
          <w:rFonts w:hint="eastAsia" w:ascii="方正兰亭黑简体" w:hAnsi="方正兰亭黑简体" w:eastAsia="方正兰亭黑简体" w:cs="方正兰亭黑简体"/>
        </w:rPr>
        <w:sectPr>
          <w:headerReference r:id="rId3" w:type="default"/>
          <w:pgSz w:w="11905" w:h="16838"/>
          <w:pgMar w:top="1134" w:right="1134" w:bottom="1134" w:left="1134" w:header="425" w:footer="425" w:gutter="0"/>
          <w:pgBorders>
            <w:top w:val="none" w:sz="0" w:space="0"/>
            <w:left w:val="none" w:sz="0" w:space="0"/>
            <w:bottom w:val="none" w:sz="0" w:space="0"/>
            <w:right w:val="none" w:sz="0" w:space="0"/>
          </w:pgBorders>
          <w:pgNumType w:fmt="decimal" w:start="1"/>
          <w:cols w:space="0" w:num="1"/>
          <w:rtlGutter w:val="0"/>
          <w:docGrid w:linePitch="312" w:charSpace="0"/>
        </w:sectPr>
      </w:pPr>
    </w:p>
    <w:p w14:paraId="78116988">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6" w:name="_Toc1343"/>
      <w:bookmarkStart w:id="7" w:name="_Toc12588"/>
      <w:r>
        <w:rPr>
          <w:rFonts w:hint="eastAsia" w:ascii="方正兰亭黑简体" w:hAnsi="方正兰亭黑简体" w:eastAsia="方正兰亭黑简体" w:cs="方正兰亭黑简体"/>
          <w:color w:val="0054A7"/>
          <w:sz w:val="32"/>
          <w:szCs w:val="32"/>
        </w:rPr>
        <w:t>样本信息</w:t>
      </w:r>
      <w:bookmarkEnd w:id="6"/>
      <w:bookmarkEnd w:id="7"/>
    </w:p>
    <w:tbl>
      <w:tblPr>
        <w:tblStyle w:val="14"/>
        <w:tblpPr w:leftFromText="181" w:rightFromText="181" w:vertAnchor="text" w:horzAnchor="page" w:tblpXSpec="center" w:tblpY="1"/>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3DEF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9870" w:type="dxa"/>
            <w:gridSpan w:val="3"/>
            <w:tcBorders>
              <w:tl2br w:val="nil"/>
              <w:tr2bl w:val="nil"/>
            </w:tcBorders>
            <w:shd w:val="clear" w:color="auto" w:fill="7AA3D7"/>
            <w:vAlign w:val="center"/>
          </w:tcPr>
          <w:p w14:paraId="1D640739">
            <w:pPr>
              <w:jc w:val="center"/>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
                <w:bCs/>
                <w:i w:val="0"/>
                <w:iCs w:val="0"/>
                <w:color w:val="FFFFFF" w:themeColor="background1"/>
                <w:sz w:val="22"/>
                <w:szCs w:val="22"/>
                <w14:textFill>
                  <w14:solidFill>
                    <w14:schemeClr w14:val="bg1"/>
                  </w14:solidFill>
                </w14:textFill>
              </w:rPr>
              <w:t>受检者样本信息及送检方信息</w:t>
            </w:r>
          </w:p>
        </w:tc>
      </w:tr>
      <w:tr w14:paraId="5D35F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3945296E">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姓名：{{ client }}</w:t>
            </w:r>
          </w:p>
        </w:tc>
        <w:tc>
          <w:tcPr>
            <w:tcW w:w="3323" w:type="dxa"/>
            <w:tcBorders>
              <w:tl2br w:val="nil"/>
              <w:tr2bl w:val="nil"/>
            </w:tcBorders>
            <w:shd w:val="clear" w:color="auto" w:fill="auto"/>
            <w:vAlign w:val="center"/>
          </w:tcPr>
          <w:p w14:paraId="2049DAD6">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送检医院：{{ hospital }}</w:t>
            </w:r>
          </w:p>
        </w:tc>
        <w:tc>
          <w:tcPr>
            <w:tcW w:w="3316" w:type="dxa"/>
            <w:tcBorders>
              <w:tl2br w:val="nil"/>
              <w:tr2bl w:val="nil"/>
            </w:tcBorders>
            <w:shd w:val="clear" w:color="auto" w:fill="auto"/>
            <w:vAlign w:val="center"/>
          </w:tcPr>
          <w:p w14:paraId="2033A537">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样本编号：{{ specimenno }}</w:t>
            </w:r>
          </w:p>
        </w:tc>
      </w:tr>
      <w:tr w14:paraId="058D6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58F89319">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性别：{{ sex }}</w:t>
            </w:r>
          </w:p>
        </w:tc>
        <w:tc>
          <w:tcPr>
            <w:tcW w:w="3323" w:type="dxa"/>
            <w:tcBorders>
              <w:tl2br w:val="nil"/>
              <w:tr2bl w:val="nil"/>
            </w:tcBorders>
            <w:shd w:val="clear" w:color="auto" w:fill="auto"/>
            <w:vAlign w:val="center"/>
          </w:tcPr>
          <w:p w14:paraId="1A520010">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送检科室：{{ locationname }}</w:t>
            </w:r>
          </w:p>
        </w:tc>
        <w:tc>
          <w:tcPr>
            <w:tcW w:w="3316" w:type="dxa"/>
            <w:tcBorders>
              <w:tl2br w:val="nil"/>
              <w:tr2bl w:val="nil"/>
            </w:tcBorders>
            <w:shd w:val="clear" w:color="auto" w:fill="auto"/>
            <w:vAlign w:val="center"/>
          </w:tcPr>
          <w:p w14:paraId="48F6716F">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门诊/住院号：{{ room }}</w:t>
            </w:r>
          </w:p>
        </w:tc>
      </w:tr>
      <w:tr w14:paraId="501CC5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756F14B1">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年龄：{{ age }}</w:t>
            </w:r>
          </w:p>
        </w:tc>
        <w:tc>
          <w:tcPr>
            <w:tcW w:w="3323" w:type="dxa"/>
            <w:tcBorders>
              <w:tl2br w:val="nil"/>
              <w:tr2bl w:val="nil"/>
            </w:tcBorders>
            <w:shd w:val="clear" w:color="auto" w:fill="auto"/>
            <w:vAlign w:val="center"/>
          </w:tcPr>
          <w:p w14:paraId="682F7B63">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送检医生：{{ doctorname }}</w:t>
            </w:r>
          </w:p>
        </w:tc>
        <w:tc>
          <w:tcPr>
            <w:tcW w:w="3316" w:type="dxa"/>
            <w:tcBorders>
              <w:tl2br w:val="nil"/>
              <w:tr2bl w:val="nil"/>
            </w:tcBorders>
            <w:shd w:val="clear" w:color="auto" w:fill="auto"/>
            <w:vAlign w:val="center"/>
          </w:tcPr>
          <w:p w14:paraId="56A1F1B1">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送检时间：{{ commission_date }}</w:t>
            </w:r>
          </w:p>
        </w:tc>
      </w:tr>
      <w:tr w14:paraId="59515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60EEB734">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联系电话：{{ patient_phone }}</w:t>
            </w:r>
          </w:p>
        </w:tc>
        <w:tc>
          <w:tcPr>
            <w:tcW w:w="3323" w:type="dxa"/>
            <w:tcBorders>
              <w:tl2br w:val="nil"/>
              <w:tr2bl w:val="nil"/>
            </w:tcBorders>
            <w:shd w:val="clear" w:color="auto" w:fill="auto"/>
            <w:vAlign w:val="center"/>
          </w:tcPr>
          <w:p w14:paraId="6E6C7891">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标本类型：{{ specimentype }}</w:t>
            </w:r>
          </w:p>
        </w:tc>
        <w:tc>
          <w:tcPr>
            <w:tcW w:w="3316" w:type="dxa"/>
            <w:tcBorders>
              <w:tl2br w:val="nil"/>
              <w:tr2bl w:val="nil"/>
            </w:tcBorders>
            <w:shd w:val="clear" w:color="auto" w:fill="auto"/>
            <w:vAlign w:val="center"/>
          </w:tcPr>
          <w:p w14:paraId="3FA00606">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接收时间：{{ receiveddate }}</w:t>
            </w:r>
          </w:p>
        </w:tc>
      </w:tr>
      <w:tr w14:paraId="13A18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22FFC8DE">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临床诊断：{{ diseaseName }}</w:t>
            </w:r>
          </w:p>
        </w:tc>
        <w:tc>
          <w:tcPr>
            <w:tcW w:w="3323" w:type="dxa"/>
            <w:tcBorders>
              <w:tl2br w:val="nil"/>
              <w:tr2bl w:val="nil"/>
            </w:tcBorders>
            <w:shd w:val="clear" w:color="auto" w:fill="auto"/>
            <w:vAlign w:val="center"/>
          </w:tcPr>
          <w:p w14:paraId="54A6FB5E">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样本采集时间：{{sample.collect_date}}</w:t>
            </w:r>
          </w:p>
        </w:tc>
        <w:tc>
          <w:tcPr>
            <w:tcW w:w="3316" w:type="dxa"/>
            <w:tcBorders>
              <w:tl2br w:val="nil"/>
              <w:tr2bl w:val="nil"/>
            </w:tcBorders>
            <w:shd w:val="clear" w:color="auto" w:fill="auto"/>
            <w:vAlign w:val="center"/>
          </w:tcPr>
          <w:p w14:paraId="690B5DA1">
            <w:pPr>
              <w:jc w:val="both"/>
              <w:rPr>
                <w:rFonts w:hint="eastAsia" w:ascii="方正兰亭黑简体" w:hAnsi="方正兰亭黑简体" w:eastAsia="方正兰亭黑简体" w:cs="方正兰亭黑简体"/>
                <w:bCs/>
                <w:color w:val="000000"/>
                <w:sz w:val="21"/>
                <w:szCs w:val="21"/>
                <w:lang w:eastAsia="zh-CN"/>
              </w:rPr>
            </w:pPr>
          </w:p>
        </w:tc>
      </w:tr>
    </w:tbl>
    <w:p w14:paraId="3D93BDD4">
      <w:pPr>
        <w:rPr>
          <w:rFonts w:hint="eastAsia" w:ascii="方正兰亭黑简体" w:hAnsi="方正兰亭黑简体" w:eastAsia="方正兰亭黑简体" w:cs="方正兰亭黑简体"/>
          <w:b/>
          <w:color w:val="00B050"/>
          <w:sz w:val="28"/>
          <w:szCs w:val="28"/>
          <w:lang w:eastAsia="zh-CN"/>
        </w:rPr>
      </w:pPr>
    </w:p>
    <w:p w14:paraId="53AEAA9E">
      <w:pPr>
        <w:rPr>
          <w:rFonts w:hint="eastAsia" w:ascii="方正兰亭黑简体" w:hAnsi="方正兰亭黑简体" w:eastAsia="方正兰亭黑简体" w:cs="方正兰亭黑简体"/>
          <w:b/>
          <w:color w:val="00B050"/>
          <w:sz w:val="28"/>
          <w:szCs w:val="28"/>
          <w:lang w:eastAsia="zh-CN"/>
        </w:rPr>
      </w:pPr>
    </w:p>
    <w:p w14:paraId="104CF592">
      <w:pPr>
        <w:rPr>
          <w:rFonts w:hint="eastAsia" w:ascii="方正兰亭黑简体" w:hAnsi="方正兰亭黑简体" w:eastAsia="方正兰亭黑简体" w:cs="方正兰亭黑简体"/>
          <w:b/>
          <w:color w:val="00B050"/>
          <w:sz w:val="28"/>
          <w:szCs w:val="28"/>
          <w:lang w:eastAsia="zh-CN"/>
        </w:rPr>
      </w:pPr>
    </w:p>
    <w:p w14:paraId="21EF7120">
      <w:pPr>
        <w:rPr>
          <w:rFonts w:hint="eastAsia" w:ascii="方正兰亭黑简体" w:hAnsi="方正兰亭黑简体" w:eastAsia="方正兰亭黑简体" w:cs="方正兰亭黑简体"/>
          <w:b/>
          <w:color w:val="00B050"/>
          <w:sz w:val="28"/>
          <w:szCs w:val="28"/>
          <w:lang w:eastAsia="zh-CN"/>
        </w:rPr>
      </w:pPr>
    </w:p>
    <w:p w14:paraId="708D0849">
      <w:pPr>
        <w:rPr>
          <w:rFonts w:hint="eastAsia" w:ascii="方正兰亭黑简体" w:hAnsi="方正兰亭黑简体" w:eastAsia="方正兰亭黑简体" w:cs="方正兰亭黑简体"/>
          <w:b/>
          <w:color w:val="00B050"/>
          <w:sz w:val="28"/>
          <w:szCs w:val="28"/>
          <w:lang w:eastAsia="zh-CN"/>
        </w:rPr>
      </w:pPr>
    </w:p>
    <w:p w14:paraId="0BB412E3">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8" w:name="_Toc1368"/>
      <w:bookmarkStart w:id="9" w:name="_Toc18596"/>
      <w:bookmarkStart w:id="10" w:name="_Toc17451"/>
      <w:bookmarkStart w:id="11" w:name="_Toc18062_WPSOffice_Level1"/>
      <w:bookmarkStart w:id="12" w:name="_Toc26731"/>
      <w:bookmarkStart w:id="13" w:name="_Toc7021_WPSOffice_Level1"/>
      <w:bookmarkStart w:id="14" w:name="_Toc11015_WPSOffice_Level1"/>
      <w:bookmarkStart w:id="15" w:name="_Toc1523"/>
      <w:bookmarkStart w:id="16" w:name="_Toc3823"/>
      <w:r>
        <w:rPr>
          <w:rFonts w:hint="eastAsia" w:ascii="方正兰亭黑简体" w:hAnsi="方正兰亭黑简体" w:eastAsia="方正兰亭黑简体" w:cs="方正兰亭黑简体"/>
          <w:color w:val="0054A7"/>
          <w:sz w:val="32"/>
          <w:szCs w:val="32"/>
        </w:rPr>
        <w:t>检测项目</w:t>
      </w:r>
      <w:bookmarkEnd w:id="8"/>
      <w:bookmarkEnd w:id="9"/>
      <w:bookmarkEnd w:id="10"/>
      <w:bookmarkEnd w:id="11"/>
      <w:bookmarkEnd w:id="12"/>
      <w:bookmarkEnd w:id="13"/>
      <w:bookmarkEnd w:id="14"/>
      <w:bookmarkEnd w:id="15"/>
    </w:p>
    <w:p w14:paraId="6E84D995">
      <w:pPr>
        <w:ind w:firstLine="281" w:firstLineChars="100"/>
        <w:rPr>
          <w:rFonts w:hint="eastAsia" w:ascii="方正兰亭黑简体" w:hAnsi="方正兰亭黑简体" w:eastAsia="方正兰亭黑简体" w:cs="方正兰亭黑简体"/>
          <w:b/>
          <w:color w:val="00B050"/>
          <w:sz w:val="28"/>
          <w:szCs w:val="28"/>
          <w:lang w:eastAsia="zh-CN"/>
        </w:rPr>
      </w:pPr>
    </w:p>
    <w:p w14:paraId="470236EE">
      <w:pPr>
        <w:spacing w:line="360" w:lineRule="auto"/>
        <w:ind w:firstLine="420" w:firstLineChars="200"/>
        <w:jc w:val="both"/>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hint="eastAsia" w:ascii="方正兰亭黑简体" w:hAnsi="方正兰亭黑简体" w:eastAsia="方正兰亭黑简体" w:cs="方正兰亭黑简体"/>
          <w:sz w:val="21"/>
          <w:szCs w:val="21"/>
          <w:lang w:eastAsia="zh-CN"/>
        </w:rPr>
        <w:t>{% if summaryOfRresults.type == ”tissue” %}</w:t>
      </w:r>
      <w:r>
        <w:rPr>
          <w:rFonts w:hint="eastAsia" w:ascii="方正兰亭黑简体" w:hAnsi="方正兰亭黑简体" w:eastAsia="方正兰亭黑简体" w:cs="方正兰亭黑简体"/>
          <w:bCs/>
          <w:sz w:val="21"/>
          <w:szCs w:val="21"/>
          <w:lang w:eastAsia="zh-CN"/>
        </w:rPr>
        <w:t>，同时，本产品检测基因组不稳定状态（GIS），结合BRCA1/2基因变异情况，综合评估同源重组缺陷状态</w:t>
      </w:r>
      <w:r>
        <w:rPr>
          <w:rFonts w:hint="eastAsia" w:ascii="方正兰亭黑简体" w:hAnsi="方正兰亭黑简体" w:eastAsia="方正兰亭黑简体" w:cs="方正兰亭黑简体"/>
          <w:sz w:val="21"/>
          <w:szCs w:val="21"/>
          <w:lang w:eastAsia="zh-CN"/>
        </w:rPr>
        <w:t>{% endif %}</w:t>
      </w:r>
      <w:r>
        <w:rPr>
          <w:rFonts w:hint="eastAsia" w:ascii="方正兰亭黑简体" w:hAnsi="方正兰亭黑简体" w:eastAsia="方正兰亭黑简体" w:cs="方正兰亭黑简体"/>
          <w:bCs/>
          <w:sz w:val="21"/>
          <w:szCs w:val="21"/>
          <w:lang w:eastAsia="zh-CN"/>
        </w:rPr>
        <w:t>。</w:t>
      </w:r>
      <w:r>
        <w:rPr>
          <w:rFonts w:hint="eastAsia" w:ascii="方正兰亭黑简体" w:hAnsi="方正兰亭黑简体" w:eastAsia="方正兰亭黑简体" w:cs="方正兰亭黑简体"/>
          <w:sz w:val="21"/>
          <w:szCs w:val="21"/>
          <w:lang w:eastAsia="zh-CN"/>
        </w:rPr>
        <w:t>{% if PDInfo != undefined %}</w:t>
      </w:r>
      <w:r>
        <w:rPr>
          <w:rFonts w:hint="eastAsia" w:ascii="方正兰亭黑简体" w:hAnsi="方正兰亭黑简体" w:eastAsia="方正兰亭黑简体" w:cs="方正兰亭黑简体"/>
          <w:bCs/>
          <w:sz w:val="21"/>
          <w:szCs w:val="21"/>
          <w:lang w:eastAsia="zh-CN"/>
        </w:rPr>
        <w:t>通过免疫组化检测PD-L1表达。</w:t>
      </w:r>
      <w:r>
        <w:rPr>
          <w:rFonts w:hint="eastAsia" w:ascii="方正兰亭黑简体" w:hAnsi="方正兰亭黑简体" w:eastAsia="方正兰亭黑简体" w:cs="方正兰亭黑简体"/>
          <w:sz w:val="21"/>
          <w:szCs w:val="21"/>
          <w:lang w:eastAsia="zh-CN"/>
        </w:rPr>
        <w:t>{% endif %}</w:t>
      </w:r>
    </w:p>
    <w:p w14:paraId="55C58782">
      <w:pPr>
        <w:spacing w:line="360" w:lineRule="auto"/>
        <w:ind w:firstLine="420" w:firstLineChars="200"/>
        <w:jc w:val="both"/>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Cs/>
          <w:sz w:val="21"/>
          <w:szCs w:val="21"/>
          <w:lang w:eastAsia="zh-CN"/>
        </w:rPr>
        <w:t>本报告分析与肿瘤相关基因变异与{% if endometrialCarcinoma</w:t>
      </w:r>
      <w:r>
        <w:rPr>
          <w:rFonts w:hint="eastAsia" w:ascii="方正兰亭黑简体" w:hAnsi="方正兰亭黑简体" w:eastAsia="方正兰亭黑简体" w:cs="方正兰亭黑简体"/>
          <w:bCs/>
          <w:sz w:val="21"/>
          <w:szCs w:val="21"/>
          <w:lang w:val="en-US" w:eastAsia="zh-CN"/>
        </w:rPr>
        <w:t xml:space="preserve"> </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lang w:val="en-US" w:eastAsia="zh-CN"/>
        </w:rPr>
        <w:t>True</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highlight w:val="none"/>
          <w:lang w:val="en-US" w:eastAsia="zh-CN"/>
        </w:rPr>
        <w:t>子宫内膜癌</w:t>
      </w:r>
      <w:r>
        <w:rPr>
          <w:rFonts w:hint="eastAsia" w:ascii="方正兰亭黑简体" w:hAnsi="方正兰亭黑简体" w:eastAsia="方正兰亭黑简体" w:cs="方正兰亭黑简体"/>
          <w:bCs/>
          <w:sz w:val="21"/>
          <w:szCs w:val="21"/>
          <w:highlight w:val="none"/>
          <w:lang w:eastAsia="zh-CN"/>
        </w:rPr>
        <w:t>TCGA分子分型、</w:t>
      </w:r>
      <w:r>
        <w:rPr>
          <w:rFonts w:hint="eastAsia" w:ascii="方正兰亭黑简体" w:hAnsi="方正兰亭黑简体" w:eastAsia="方正兰亭黑简体" w:cs="方正兰亭黑简体"/>
          <w:bCs/>
          <w:sz w:val="21"/>
          <w:szCs w:val="21"/>
          <w:lang w:eastAsia="zh-CN"/>
        </w:rPr>
        <w:t>{% endif %}靶向药物、免疫药物{% if gastrointestinalStromalTumor == True %}、化疗药物{% endif %}和遗传风险的相关性，给出{% if sarcomaFlag == True %}肉瘤辅助诊断提示、{% endif %}靶向药物 (FDA / NMPA批准药物、临床试验药物等){% if gastrointestinalStromalTumor == True %}、化疗药物{% endif %}的用药提示信息，从而为临床制定治疗方案提供参考信息。</w:t>
      </w:r>
    </w:p>
    <w:p w14:paraId="56DC66EA">
      <w:pPr>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
          <w:color w:val="00B050"/>
          <w:sz w:val="28"/>
          <w:szCs w:val="28"/>
          <w:lang w:eastAsia="zh-CN"/>
        </w:rPr>
        <w:br w:type="page"/>
      </w:r>
    </w:p>
    <w:p w14:paraId="0BD05B92">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7" w:name="_Toc31469"/>
      <w:bookmarkStart w:id="18" w:name="_Toc23369_WPSOffice_Level1"/>
      <w:bookmarkStart w:id="19" w:name="_Toc6221_WPSOffice_Level1"/>
      <w:bookmarkStart w:id="20" w:name="_Toc16576"/>
      <w:bookmarkStart w:id="21" w:name="_Toc18058"/>
      <w:bookmarkStart w:id="22" w:name="_Toc25920"/>
      <w:bookmarkStart w:id="23" w:name="_Toc19232"/>
      <w:bookmarkStart w:id="24" w:name="_Toc24301"/>
      <w:bookmarkStart w:id="25" w:name="_Toc534807930"/>
      <w:r>
        <w:rPr>
          <w:rFonts w:hint="eastAsia" w:ascii="方正兰亭黑简体" w:hAnsi="方正兰亭黑简体" w:eastAsia="方正兰亭黑简体" w:cs="方正兰亭黑简体"/>
          <w:color w:val="0054A7"/>
          <w:sz w:val="32"/>
          <w:szCs w:val="32"/>
        </w:rPr>
        <w:t>检测结果</w:t>
      </w:r>
      <w:r>
        <w:rPr>
          <w:rFonts w:hint="eastAsia" w:ascii="方正兰亭黑简体" w:hAnsi="方正兰亭黑简体" w:eastAsia="方正兰亭黑简体" w:cs="方正兰亭黑简体"/>
          <w:color w:val="0054A7"/>
          <w:sz w:val="32"/>
          <w:szCs w:val="32"/>
          <w:lang w:val="en-US" w:eastAsia="zh-CN"/>
        </w:rPr>
        <w:t>总览</w:t>
      </w:r>
      <w:bookmarkEnd w:id="17"/>
    </w:p>
    <w:p w14:paraId="6E6E6E02">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rPr>
      </w:pPr>
      <w:bookmarkStart w:id="26" w:name="_Toc13822"/>
      <w:r>
        <w:rPr>
          <w:rFonts w:hint="eastAsia" w:ascii="方正兰亭黑简体" w:hAnsi="方正兰亭黑简体" w:eastAsia="方正兰亭黑简体" w:cs="方正兰亭黑简体"/>
          <w:color w:val="0054A7"/>
          <w:sz w:val="30"/>
          <w:szCs w:val="30"/>
        </w:rPr>
        <w:t>检测结果小结</w:t>
      </w:r>
      <w:bookmarkEnd w:id="18"/>
      <w:bookmarkEnd w:id="19"/>
      <w:bookmarkEnd w:id="20"/>
      <w:bookmarkEnd w:id="21"/>
      <w:bookmarkEnd w:id="22"/>
      <w:bookmarkEnd w:id="23"/>
      <w:bookmarkEnd w:id="26"/>
    </w:p>
    <w:bookmarkEnd w:id="24"/>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04"/>
        <w:gridCol w:w="2507"/>
        <w:gridCol w:w="5756"/>
      </w:tblGrid>
      <w:tr w14:paraId="243003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4011" w:type="dxa"/>
            <w:gridSpan w:val="2"/>
            <w:tcBorders>
              <w:top w:val="nil"/>
              <w:bottom w:val="nil"/>
              <w:right w:val="single" w:color="FFFFFF" w:sz="18" w:space="0"/>
            </w:tcBorders>
            <w:shd w:val="clear" w:color="auto" w:fill="7AA3D7"/>
            <w:vAlign w:val="center"/>
          </w:tcPr>
          <w:p w14:paraId="549B7BF6">
            <w:pPr>
              <w:jc w:val="center"/>
              <w:rPr>
                <w:rFonts w:hint="eastAsia" w:ascii="方正兰亭黑简体" w:hAnsi="方正兰亭黑简体" w:eastAsia="方正兰亭黑简体" w:cs="方正兰亭黑简体"/>
                <w:b/>
                <w:color w:val="FFFFFF" w:themeColor="background1"/>
                <w:sz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8"/>
                <w:szCs w:val="36"/>
                <w:lang w:eastAsia="zh-CN"/>
                <w14:textFill>
                  <w14:solidFill>
                    <w14:schemeClr w14:val="bg1"/>
                  </w14:solidFill>
                </w14:textFill>
              </w:rPr>
              <w:br w:type="page"/>
            </w: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检测类型</w:t>
            </w:r>
          </w:p>
        </w:tc>
        <w:tc>
          <w:tcPr>
            <w:tcW w:w="5756" w:type="dxa"/>
            <w:tcBorders>
              <w:top w:val="nil"/>
              <w:left w:val="single" w:color="FFFFFF" w:sz="18" w:space="0"/>
              <w:bottom w:val="nil"/>
            </w:tcBorders>
            <w:shd w:val="clear" w:color="auto" w:fill="7AA3D7"/>
            <w:vAlign w:val="center"/>
          </w:tcPr>
          <w:p w14:paraId="6F7671F4">
            <w:pPr>
              <w:jc w:val="center"/>
              <w:rPr>
                <w:rFonts w:hint="eastAsia" w:ascii="方正兰亭黑简体" w:hAnsi="方正兰亭黑简体" w:eastAsia="方正兰亭黑简体" w:cs="方正兰亭黑简体"/>
                <w:b/>
                <w:color w:val="FFFFFF" w:themeColor="background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检测结果</w:t>
            </w:r>
          </w:p>
        </w:tc>
      </w:tr>
      <w:tr w14:paraId="29476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top w:val="nil"/>
              <w:bottom w:val="nil"/>
            </w:tcBorders>
            <w:shd w:val="clear" w:color="auto" w:fill="auto"/>
            <w:vAlign w:val="center"/>
          </w:tcPr>
          <w:p w14:paraId="219D6707">
            <w:pPr>
              <w:pStyle w:val="21"/>
              <w:ind w:left="119"/>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szCs w:val="21"/>
                <w:lang w:eastAsia="zh-CN"/>
              </w:rPr>
              <w:t>{%tr if endometrialCarcinoma == True %}</w:t>
            </w:r>
          </w:p>
        </w:tc>
      </w:tr>
      <w:tr w14:paraId="33DBD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3DAA0FBB">
            <w:pPr>
              <w:pStyle w:val="21"/>
              <w:ind w:left="119"/>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b/>
                <w:bCs/>
                <w:sz w:val="21"/>
                <w:szCs w:val="21"/>
                <w:lang w:eastAsia="zh-CN"/>
              </w:rPr>
              <w:t>子宫内膜癌TCGA分子分型</w:t>
            </w:r>
          </w:p>
        </w:tc>
        <w:tc>
          <w:tcPr>
            <w:tcW w:w="5756" w:type="dxa"/>
            <w:tcBorders>
              <w:top w:val="nil"/>
            </w:tcBorders>
            <w:shd w:val="clear" w:color="auto" w:fill="auto"/>
            <w:vAlign w:val="center"/>
          </w:tcPr>
          <w:p w14:paraId="65FB88CD">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lang w:eastAsia="zh-CN"/>
              </w:rPr>
              <w:t>{{ summaryOfRresults.tcga }}</w:t>
            </w:r>
          </w:p>
        </w:tc>
      </w:tr>
      <w:tr w14:paraId="7512F9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32A74198">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lang w:eastAsia="zh-CN"/>
              </w:rPr>
              <w:t>{%tr endif %}</w:t>
            </w:r>
          </w:p>
        </w:tc>
      </w:tr>
      <w:tr w14:paraId="6288F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14:paraId="747EAEB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sarcomaFlag == True %}</w:t>
            </w:r>
          </w:p>
        </w:tc>
      </w:tr>
      <w:tr w14:paraId="666E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4B1EEC29">
            <w:pPr>
              <w:pStyle w:val="21"/>
              <w:ind w:left="119"/>
              <w:rPr>
                <w:rFonts w:hint="eastAsia" w:ascii="方正兰亭黑简体" w:hAnsi="方正兰亭黑简体" w:eastAsia="方正兰亭黑简体" w:cs="方正兰亭黑简体"/>
                <w:sz w:val="21"/>
                <w:highlight w:val="yellow"/>
              </w:rPr>
            </w:pPr>
            <w:r>
              <w:rPr>
                <w:rFonts w:hint="eastAsia" w:ascii="方正兰亭黑简体" w:hAnsi="方正兰亭黑简体" w:eastAsia="方正兰亭黑简体" w:cs="方正兰亭黑简体"/>
                <w:b/>
                <w:bCs/>
                <w:sz w:val="21"/>
              </w:rPr>
              <w:t>辅助</w:t>
            </w:r>
            <w:r>
              <w:rPr>
                <w:rFonts w:hint="eastAsia" w:ascii="方正兰亭黑简体" w:hAnsi="方正兰亭黑简体" w:eastAsia="方正兰亭黑简体" w:cs="方正兰亭黑简体"/>
                <w:b/>
                <w:bCs/>
                <w:sz w:val="21"/>
                <w:lang w:eastAsia="zh-CN"/>
              </w:rPr>
              <w:t>诊断</w:t>
            </w:r>
          </w:p>
        </w:tc>
        <w:tc>
          <w:tcPr>
            <w:tcW w:w="5756" w:type="dxa"/>
            <w:tcBorders>
              <w:top w:val="nil"/>
            </w:tcBorders>
            <w:shd w:val="clear" w:color="auto" w:fill="auto"/>
          </w:tcPr>
          <w:p w14:paraId="342CA39B">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summaryOfRresults.geneRearrangementVariationSize2 }}</w:t>
            </w:r>
            <w:r>
              <w:rPr>
                <w:rFonts w:hint="eastAsia" w:ascii="方正兰亭黑简体" w:hAnsi="方正兰亭黑简体" w:eastAsia="方正兰亭黑简体" w:cs="方正兰亭黑简体"/>
                <w:sz w:val="21"/>
                <w:szCs w:val="21"/>
                <w:lang w:eastAsia="zh-CN"/>
              </w:rPr>
              <w:t>个基因变异是分类/指南/专家共识中提及的辅助肉瘤诊断的基因变异。</w:t>
            </w:r>
          </w:p>
        </w:tc>
      </w:tr>
      <w:tr w14:paraId="299BA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14:paraId="1B9C90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14:paraId="1C8056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6B45F45A">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rPr>
              <w:t>靶向用药指导</w:t>
            </w:r>
          </w:p>
        </w:tc>
        <w:tc>
          <w:tcPr>
            <w:tcW w:w="5756" w:type="dxa"/>
            <w:tcBorders>
              <w:top w:val="nil"/>
            </w:tcBorders>
            <w:shd w:val="clear" w:color="auto" w:fill="auto"/>
            <w:vAlign w:val="center"/>
          </w:tcPr>
          <w:p w14:paraId="402C158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summaryOfRresults.thisGeneticmarkerVwListSize }}</w:t>
            </w:r>
            <w:r>
              <w:rPr>
                <w:rFonts w:hint="eastAsia" w:ascii="方正兰亭黑简体" w:hAnsi="方正兰亭黑简体" w:eastAsia="方正兰亭黑简体" w:cs="方正兰亭黑简体"/>
                <w:sz w:val="21"/>
                <w:szCs w:val="21"/>
                <w:lang w:eastAsia="zh-CN"/>
              </w:rPr>
              <w:t>个体细胞突变，其中</w:t>
            </w:r>
            <w:r>
              <w:rPr>
                <w:rFonts w:hint="eastAsia" w:ascii="方正兰亭黑简体" w:hAnsi="方正兰亭黑简体" w:eastAsia="方正兰亭黑简体" w:cs="方正兰亭黑简体"/>
                <w:sz w:val="21"/>
                <w:lang w:eastAsia="zh-CN"/>
              </w:rPr>
              <w:t>{{ summaryOfRresults.somaticCellMedicationNum}}</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{{bodyDrugStr}}</w:t>
            </w:r>
            <w:r>
              <w:rPr>
                <w:rFonts w:hint="eastAsia" w:ascii="方正兰亭黑简体" w:hAnsi="方正兰亭黑简体" w:eastAsia="方正兰亭黑简体" w:cs="方正兰亭黑简体"/>
                <w:sz w:val="21"/>
                <w:szCs w:val="21"/>
                <w:lang w:eastAsia="zh-CN"/>
              </w:rPr>
              <w:t>；</w:t>
            </w:r>
          </w:p>
          <w:p w14:paraId="06F0E5EC">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{{summaryOfRresults.crDrugList}}</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{{embryonalDrugStr}}</w:t>
            </w:r>
          </w:p>
        </w:tc>
      </w:tr>
      <w:tr w14:paraId="6A3A27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restart"/>
            <w:shd w:val="clear" w:color="auto" w:fill="auto"/>
            <w:vAlign w:val="center"/>
          </w:tcPr>
          <w:p w14:paraId="7E66C252">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w:t>
            </w:r>
            <w:r>
              <w:rPr>
                <w:rFonts w:hint="eastAsia" w:ascii="方正兰亭黑简体" w:hAnsi="方正兰亭黑简体" w:eastAsia="方正兰亭黑简体" w:cs="方正兰亭黑简体"/>
                <w:b/>
                <w:bCs/>
                <w:sz w:val="21"/>
                <w:szCs w:val="21"/>
                <w:lang w:val="en-US" w:eastAsia="zh-CN"/>
              </w:rPr>
              <w:t>疗法</w:t>
            </w:r>
            <w:r>
              <w:rPr>
                <w:rFonts w:hint="eastAsia" w:ascii="方正兰亭黑简体" w:hAnsi="方正兰亭黑简体" w:eastAsia="方正兰亭黑简体" w:cs="方正兰亭黑简体"/>
                <w:b/>
                <w:bCs/>
                <w:sz w:val="21"/>
                <w:szCs w:val="21"/>
                <w:lang w:eastAsia="zh-CN"/>
              </w:rPr>
              <w:t>相关标志物检测</w:t>
            </w:r>
          </w:p>
        </w:tc>
        <w:tc>
          <w:tcPr>
            <w:tcW w:w="2507" w:type="dxa"/>
            <w:shd w:val="clear" w:color="auto" w:fill="auto"/>
            <w:vAlign w:val="center"/>
          </w:tcPr>
          <w:p w14:paraId="13EE8510">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肿瘤突变负荷（TMB）</w:t>
            </w:r>
          </w:p>
        </w:tc>
        <w:tc>
          <w:tcPr>
            <w:tcW w:w="5756" w:type="dxa"/>
            <w:shd w:val="clear" w:color="auto" w:fill="auto"/>
            <w:vAlign w:val="center"/>
          </w:tcPr>
          <w:p w14:paraId="34E3571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14:paraId="1908E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8D22495">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7780685C">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微卫星不稳定性（MSI）</w:t>
            </w:r>
          </w:p>
        </w:tc>
        <w:tc>
          <w:tcPr>
            <w:tcW w:w="5756" w:type="dxa"/>
            <w:shd w:val="clear" w:color="auto" w:fill="auto"/>
            <w:vAlign w:val="center"/>
          </w:tcPr>
          <w:p w14:paraId="182B581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{{summaryOfRresults.msi_status_state}}</w:t>
            </w:r>
          </w:p>
        </w:tc>
      </w:tr>
      <w:tr w14:paraId="77541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9100495">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3907AE80">
            <w:pPr>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错配修复（MMR）基因</w:t>
            </w:r>
          </w:p>
        </w:tc>
        <w:tc>
          <w:tcPr>
            <w:tcW w:w="5756" w:type="dxa"/>
            <w:shd w:val="clear" w:color="auto" w:fill="auto"/>
            <w:vAlign w:val="center"/>
          </w:tcPr>
          <w:p w14:paraId="042E6CD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dMMRinfoSize}}个MMR基因失活突变</w:t>
            </w:r>
          </w:p>
        </w:tc>
      </w:tr>
      <w:tr w14:paraId="7460E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55DCFDF8">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1A0DAFBE">
            <w:pPr>
              <w:pStyle w:val="21"/>
              <w:snapToGrid w:val="0"/>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免疫正相关基因</w:t>
            </w:r>
          </w:p>
        </w:tc>
        <w:tc>
          <w:tcPr>
            <w:tcW w:w="5756" w:type="dxa"/>
            <w:shd w:val="clear" w:color="auto" w:fill="auto"/>
            <w:vAlign w:val="center"/>
          </w:tcPr>
          <w:p w14:paraId="6A3181FB">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positiveImmnueNum}}个正相关突变</w:t>
            </w:r>
          </w:p>
        </w:tc>
      </w:tr>
      <w:tr w14:paraId="465590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002480C">
            <w:pPr>
              <w:pStyle w:val="21"/>
              <w:ind w:left="119"/>
              <w:rPr>
                <w:rFonts w:hint="eastAsia" w:ascii="方正兰亭黑简体" w:hAnsi="方正兰亭黑简体" w:eastAsia="方正兰亭黑简体" w:cs="方正兰亭黑简体"/>
              </w:rPr>
            </w:pPr>
          </w:p>
        </w:tc>
        <w:tc>
          <w:tcPr>
            <w:tcW w:w="2507" w:type="dxa"/>
            <w:shd w:val="clear" w:color="auto" w:fill="auto"/>
            <w:vAlign w:val="center"/>
          </w:tcPr>
          <w:p w14:paraId="2DA926DD">
            <w:pPr>
              <w:pStyle w:val="21"/>
              <w:snapToGrid w:val="0"/>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免疫负相关基因</w:t>
            </w:r>
          </w:p>
        </w:tc>
        <w:tc>
          <w:tcPr>
            <w:tcW w:w="5756" w:type="dxa"/>
            <w:shd w:val="clear" w:color="auto" w:fill="auto"/>
            <w:vAlign w:val="center"/>
          </w:tcPr>
          <w:p w14:paraId="0BC58603">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negativeImmnueNum}}个负相关突变</w:t>
            </w:r>
          </w:p>
        </w:tc>
      </w:tr>
      <w:tr w14:paraId="7BD468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D9CBE50">
            <w:pPr>
              <w:pStyle w:val="21"/>
              <w:ind w:left="119"/>
              <w:rPr>
                <w:rFonts w:hint="eastAsia" w:ascii="方正兰亭黑简体" w:hAnsi="方正兰亭黑简体" w:eastAsia="方正兰亭黑简体" w:cs="方正兰亭黑简体"/>
                <w:b/>
                <w:bCs/>
                <w:sz w:val="21"/>
                <w:szCs w:val="21"/>
                <w:lang w:eastAsia="zh-CN"/>
              </w:rPr>
            </w:pPr>
          </w:p>
        </w:tc>
        <w:tc>
          <w:tcPr>
            <w:tcW w:w="2507" w:type="dxa"/>
            <w:shd w:val="clear" w:color="auto" w:fill="auto"/>
            <w:vAlign w:val="center"/>
          </w:tcPr>
          <w:p w14:paraId="38BF4A64">
            <w:pPr>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免疫超进展（HPD）相关基因</w:t>
            </w:r>
          </w:p>
        </w:tc>
        <w:tc>
          <w:tcPr>
            <w:tcW w:w="5756" w:type="dxa"/>
            <w:shd w:val="clear" w:color="auto" w:fill="auto"/>
            <w:vAlign w:val="center"/>
          </w:tcPr>
          <w:p w14:paraId="0EA1B54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hpdImmnueNum}}个超进展相关基因突变</w:t>
            </w:r>
          </w:p>
        </w:tc>
      </w:tr>
      <w:tr w14:paraId="1C2ED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3AE853DA">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9BEB5B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if summaryOfRresults.type == ”tissue” %}</w:t>
            </w:r>
          </w:p>
        </w:tc>
      </w:tr>
      <w:tr w14:paraId="190BF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7DF46A5E">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6A4B6788">
            <w:pPr>
              <w:ind w:left="119"/>
              <w:jc w:val="both"/>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人类白细胞抗原杂合性缺失(HLA-LOH)</w:t>
            </w:r>
          </w:p>
        </w:tc>
        <w:tc>
          <w:tcPr>
            <w:tcW w:w="5756" w:type="dxa"/>
            <w:shd w:val="clear" w:color="auto" w:fill="auto"/>
            <w:vAlign w:val="center"/>
          </w:tcPr>
          <w:p w14:paraId="372919E7">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summaryOfRresults.HLA}}</w:t>
            </w:r>
          </w:p>
        </w:tc>
      </w:tr>
      <w:tr w14:paraId="7D8BDF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03A1E92B">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56A155F">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endif %}</w:t>
            </w:r>
          </w:p>
        </w:tc>
      </w:tr>
      <w:tr w14:paraId="7D74A8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06E64AA5">
            <w:pPr>
              <w:pStyle w:val="21"/>
              <w:ind w:left="119"/>
              <w:rPr>
                <w:rFonts w:hint="eastAsia" w:ascii="方正兰亭黑简体" w:hAnsi="方正兰亭黑简体" w:eastAsia="方正兰亭黑简体" w:cs="方正兰亭黑简体"/>
                <w:b/>
                <w:bCs/>
                <w:sz w:val="21"/>
                <w:highlight w:val="yellow"/>
                <w:lang w:eastAsia="zh-CN"/>
              </w:rPr>
            </w:pPr>
          </w:p>
        </w:tc>
        <w:tc>
          <w:tcPr>
            <w:tcW w:w="2507" w:type="dxa"/>
            <w:shd w:val="clear" w:color="auto" w:fill="auto"/>
            <w:vAlign w:val="center"/>
          </w:tcPr>
          <w:p w14:paraId="2E7CD58A">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肿瘤新抗原</w:t>
            </w:r>
          </w:p>
        </w:tc>
        <w:tc>
          <w:tcPr>
            <w:tcW w:w="5756" w:type="dxa"/>
            <w:shd w:val="clear" w:color="auto" w:fill="auto"/>
            <w:vAlign w:val="center"/>
          </w:tcPr>
          <w:p w14:paraId="31D431D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共</w:t>
            </w:r>
            <w:r>
              <w:rPr>
                <w:rFonts w:hint="eastAsia" w:ascii="方正兰亭黑简体" w:hAnsi="方正兰亭黑简体" w:eastAsia="方正兰亭黑简体" w:cs="方正兰亭黑简体"/>
                <w:sz w:val="21"/>
                <w:lang w:val="en-US" w:eastAsia="zh-CN"/>
              </w:rPr>
              <w:t>预测</w:t>
            </w:r>
            <w:r>
              <w:rPr>
                <w:rFonts w:hint="eastAsia" w:ascii="方正兰亭黑简体" w:hAnsi="方正兰亭黑简体" w:eastAsia="方正兰亭黑简体" w:cs="方正兰亭黑简体"/>
                <w:sz w:val="21"/>
                <w:lang w:eastAsia="zh-CN"/>
              </w:rPr>
              <w:t>出</w:t>
            </w:r>
            <w:r>
              <w:rPr>
                <w:rFonts w:hint="eastAsia" w:ascii="方正兰亭黑简体" w:hAnsi="方正兰亭黑简体" w:eastAsia="方正兰亭黑简体" w:cs="方正兰亭黑简体"/>
                <w:sz w:val="21"/>
                <w:szCs w:val="21"/>
                <w:lang w:eastAsia="zh-CN"/>
              </w:rPr>
              <w:t>{{ summaryOfRresults.neoantigenAllSize }}</w:t>
            </w:r>
            <w:r>
              <w:rPr>
                <w:rFonts w:hint="eastAsia" w:ascii="方正兰亭黑简体" w:hAnsi="方正兰亭黑简体" w:eastAsia="方正兰亭黑简体" w:cs="方正兰亭黑简体"/>
                <w:sz w:val="21"/>
                <w:lang w:val="en-US" w:eastAsia="zh-CN"/>
              </w:rPr>
              <w:t>肿瘤</w:t>
            </w:r>
            <w:r>
              <w:rPr>
                <w:rFonts w:hint="eastAsia" w:ascii="方正兰亭黑简体" w:hAnsi="方正兰亭黑简体" w:eastAsia="方正兰亭黑简体" w:cs="方正兰亭黑简体"/>
                <w:sz w:val="21"/>
                <w:lang w:eastAsia="zh-CN"/>
              </w:rPr>
              <w:t>新抗原</w:t>
            </w:r>
          </w:p>
        </w:tc>
      </w:tr>
      <w:tr w14:paraId="03380B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0A05896">
            <w:pPr>
              <w:pStyle w:val="21"/>
              <w:ind w:left="119"/>
              <w:rPr>
                <w:rFonts w:hint="eastAsia" w:ascii="方正兰亭黑简体" w:hAnsi="方正兰亭黑简体" w:eastAsia="方正兰亭黑简体" w:cs="方正兰亭黑简体"/>
              </w:rPr>
            </w:pPr>
          </w:p>
        </w:tc>
        <w:tc>
          <w:tcPr>
            <w:tcW w:w="8263" w:type="dxa"/>
            <w:gridSpan w:val="2"/>
            <w:shd w:val="clear" w:color="auto" w:fill="auto"/>
            <w:vAlign w:val="center"/>
          </w:tcPr>
          <w:p w14:paraId="77AE212C">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if PDInfo != undefined %}</w:t>
            </w:r>
          </w:p>
        </w:tc>
      </w:tr>
      <w:tr w14:paraId="4BF06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57B0AF47">
            <w:pPr>
              <w:pStyle w:val="21"/>
              <w:ind w:left="119"/>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17125AF4">
            <w:pPr>
              <w:ind w:left="119"/>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bCs/>
                <w:sz w:val="21"/>
                <w:szCs w:val="21"/>
              </w:rPr>
              <w:t>PD-L1蛋白表达水平</w:t>
            </w:r>
          </w:p>
        </w:tc>
        <w:tc>
          <w:tcPr>
            <w:tcW w:w="5756" w:type="dxa"/>
            <w:shd w:val="clear" w:color="auto" w:fill="auto"/>
            <w:vAlign w:val="center"/>
          </w:tcPr>
          <w:p w14:paraId="43D90245">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使用{{ PDInfo.Detect_antibody }}抗体；TPS: {{ PDInfo.TPS }}， CPS : {{ PDInfo.CPS }}</w:t>
            </w:r>
          </w:p>
        </w:tc>
      </w:tr>
      <w:tr w14:paraId="71E78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23CC1EC">
            <w:pPr>
              <w:pStyle w:val="21"/>
              <w:ind w:left="119"/>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2321FF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endif %}</w:t>
            </w:r>
          </w:p>
        </w:tc>
      </w:tr>
      <w:tr w14:paraId="1B0A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14FB21D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summaryOfRresults.type == ”tissue” %}</w:t>
            </w:r>
          </w:p>
        </w:tc>
      </w:tr>
      <w:tr w14:paraId="37C886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jc w:val="center"/>
        </w:trPr>
        <w:tc>
          <w:tcPr>
            <w:tcW w:w="4011" w:type="dxa"/>
            <w:gridSpan w:val="2"/>
            <w:shd w:val="clear" w:color="auto" w:fill="auto"/>
            <w:vAlign w:val="center"/>
          </w:tcPr>
          <w:p w14:paraId="3D4FD335">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lang w:eastAsia="zh-CN"/>
              </w:rPr>
              <w:t xml:space="preserve">同源重组缺陷状态 </w:t>
            </w:r>
          </w:p>
        </w:tc>
        <w:tc>
          <w:tcPr>
            <w:tcW w:w="5756" w:type="dxa"/>
            <w:shd w:val="clear" w:color="auto" w:fill="auto"/>
            <w:vAlign w:val="center"/>
          </w:tcPr>
          <w:p w14:paraId="56D6A70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summaryOfRresults.hrdState }}</w:t>
            </w:r>
          </w:p>
        </w:tc>
      </w:tr>
      <w:tr w14:paraId="205C8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43C5EF4F">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14:paraId="07679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5271C1B">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b/>
                <w:bCs/>
                <w:sz w:val="21"/>
              </w:rPr>
              <w:t>肿瘤遗传风险提示</w:t>
            </w:r>
          </w:p>
        </w:tc>
        <w:tc>
          <w:tcPr>
            <w:tcW w:w="5756" w:type="dxa"/>
            <w:shd w:val="clear" w:color="auto" w:fill="auto"/>
            <w:vAlign w:val="center"/>
          </w:tcPr>
          <w:p w14:paraId="3DA5B1C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{{summaryOfRresults.hasPathogenicityCount}}</w:t>
            </w:r>
            <w:r>
              <w:rPr>
                <w:rFonts w:hint="eastAsia" w:ascii="方正兰亭黑简体" w:hAnsi="方正兰亭黑简体" w:eastAsia="方正兰亭黑简体" w:cs="方正兰亭黑简体"/>
                <w:sz w:val="21"/>
                <w:szCs w:val="21"/>
                <w:lang w:eastAsia="zh-CN"/>
              </w:rPr>
              <w:t>个为致病/可能致病性突变</w:t>
            </w:r>
            <w:r>
              <w:rPr>
                <w:rFonts w:hint="eastAsia" w:ascii="方正兰亭黑简体" w:hAnsi="方正兰亭黑简体" w:eastAsia="方正兰亭黑简体" w:cs="方正兰亭黑简体"/>
                <w:sz w:val="21"/>
                <w:szCs w:val="21"/>
                <w:lang w:eastAsia="zh-CN" w:bidi="ar"/>
              </w:rPr>
              <w:t>{{crCheckDrugStr}}</w:t>
            </w:r>
          </w:p>
        </w:tc>
      </w:tr>
      <w:tr w14:paraId="07684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0A57F2A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{%tr if gastrointestinalStromalTumor == True %}</w:t>
            </w:r>
          </w:p>
        </w:tc>
      </w:tr>
      <w:tr w14:paraId="3BCCD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77E8654C">
            <w:pPr>
              <w:pStyle w:val="21"/>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化疗药物检测</w:t>
            </w:r>
          </w:p>
        </w:tc>
        <w:tc>
          <w:tcPr>
            <w:tcW w:w="5756" w:type="dxa"/>
            <w:shd w:val="clear" w:color="auto" w:fill="auto"/>
          </w:tcPr>
          <w:p w14:paraId="1B02C06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详见“化疗药物检测解析”部分</w:t>
            </w:r>
          </w:p>
        </w:tc>
      </w:tr>
      <w:tr w14:paraId="70FF4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0AE80DC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lang w:eastAsia="zh-CN"/>
              </w:rPr>
              <w:t>{%tr endif %}</w:t>
            </w:r>
          </w:p>
        </w:tc>
      </w:tr>
      <w:tr w14:paraId="5FCD7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57F7405">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全外显子体系变异小结</w:t>
            </w:r>
          </w:p>
        </w:tc>
        <w:tc>
          <w:tcPr>
            <w:tcW w:w="5756" w:type="dxa"/>
            <w:shd w:val="clear" w:color="auto" w:fill="auto"/>
            <w:vAlign w:val="center"/>
          </w:tcPr>
          <w:p w14:paraId="166D84DC">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sz w:val="21"/>
                <w:szCs w:val="21"/>
                <w:lang w:eastAsia="zh-CN"/>
              </w:rPr>
              <w:t>共检出{{ summaryOfRresults.wesMutationSize }}个体细胞突变</w:t>
            </w:r>
          </w:p>
        </w:tc>
      </w:tr>
      <w:tr w14:paraId="6C502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73E2954C">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rPr>
              <w:t>样品总体质量评估</w:t>
            </w:r>
          </w:p>
        </w:tc>
        <w:tc>
          <w:tcPr>
            <w:tcW w:w="5756" w:type="dxa"/>
            <w:shd w:val="clear" w:color="auto" w:fill="auto"/>
            <w:vAlign w:val="center"/>
          </w:tcPr>
          <w:p w14:paraId="1C25204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color w:val="000000"/>
                <w:sz w:val="21"/>
                <w:szCs w:val="21"/>
                <w:lang w:eastAsia="zh-CN"/>
              </w:rPr>
              <w:t>{{ sequencing_depth | oqa(400,300) }}</w:t>
            </w:r>
          </w:p>
        </w:tc>
      </w:tr>
    </w:tbl>
    <w:p w14:paraId="08C718F9">
      <w:pPr>
        <w:ind w:firstLine="220" w:firstLineChars="122"/>
        <w:rPr>
          <w:rFonts w:hint="eastAsia" w:ascii="方正兰亭黑简体" w:hAnsi="方正兰亭黑简体" w:eastAsia="方正兰亭黑简体" w:cs="方正兰亭黑简体"/>
          <w:b/>
          <w:bCs/>
          <w:sz w:val="18"/>
          <w:szCs w:val="18"/>
        </w:rPr>
      </w:pPr>
      <w:r>
        <w:rPr>
          <w:rFonts w:hint="eastAsia" w:ascii="方正兰亭黑简体" w:hAnsi="方正兰亭黑简体" w:eastAsia="方正兰亭黑简体" w:cs="方正兰亭黑简体"/>
          <w:b/>
          <w:bCs/>
          <w:sz w:val="18"/>
          <w:szCs w:val="18"/>
          <w:lang w:val="en-US" w:eastAsia="zh-CN" w:bidi="ar"/>
        </w:rPr>
        <w:t>注</w:t>
      </w:r>
      <w:r>
        <w:rPr>
          <w:rFonts w:hint="eastAsia" w:ascii="方正兰亭黑简体" w:hAnsi="方正兰亭黑简体" w:eastAsia="方正兰亭黑简体" w:cs="方正兰亭黑简体"/>
          <w:b/>
          <w:bCs/>
          <w:sz w:val="18"/>
          <w:szCs w:val="18"/>
          <w:lang w:eastAsia="zh-CN" w:bidi="ar"/>
        </w:rPr>
        <w:t>：</w:t>
      </w:r>
    </w:p>
    <w:p w14:paraId="25DBD1AD">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本报告为基因检测结果，基因、药物等信息列举未按照重要性排序。</w:t>
      </w:r>
    </w:p>
    <w:p w14:paraId="0AD49CB1">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本报告只对本次采集样本负责，如有疑问，请在7个工作日内与我们联系。</w:t>
      </w:r>
    </w:p>
    <w:p w14:paraId="012C9B07">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靶向用药指导仅针对与肿瘤密切相关的1260个基因（见附录：肿瘤相关重要基因列表）进行分析，并且进行详细的用药解析。</w:t>
      </w:r>
    </w:p>
    <w:p w14:paraId="7F517648">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肿瘤遗传风险提示仅针对与肿瘤遗传密切相关的112个基因（见附录：肿瘤相关重要基因列表）进行分析。</w:t>
      </w:r>
    </w:p>
    <w:p w14:paraId="6C4A38C0">
      <w:pPr>
        <w:rPr>
          <w:rFonts w:hint="eastAsia" w:ascii="方正兰亭黑简体" w:hAnsi="方正兰亭黑简体" w:eastAsia="方正兰亭黑简体" w:cs="方正兰亭黑简体"/>
          <w:b/>
          <w:bCs/>
          <w:color w:val="00B050"/>
          <w:sz w:val="28"/>
          <w:szCs w:val="36"/>
          <w:lang w:eastAsia="zh-CN"/>
        </w:rPr>
      </w:pPr>
      <w:r>
        <w:rPr>
          <w:rFonts w:hint="eastAsia" w:ascii="方正兰亭黑简体" w:hAnsi="方正兰亭黑简体" w:eastAsia="方正兰亭黑简体" w:cs="方正兰亭黑简体"/>
          <w:b/>
          <w:bCs/>
          <w:color w:val="00B050"/>
          <w:sz w:val="28"/>
          <w:szCs w:val="36"/>
          <w:lang w:eastAsia="zh-CN"/>
        </w:rPr>
        <w:br w:type="page"/>
      </w:r>
    </w:p>
    <w:p w14:paraId="7E5458A8">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lang w:eastAsia="zh-CN"/>
        </w:rPr>
      </w:pPr>
      <w:bookmarkStart w:id="27" w:name="_Toc30992"/>
      <w:bookmarkStart w:id="28" w:name="_Toc2781"/>
      <w:bookmarkStart w:id="29" w:name="_Toc19898_WPSOffice_Level1"/>
      <w:bookmarkStart w:id="30" w:name="_Toc20136_WPSOffice_Level1"/>
      <w:bookmarkStart w:id="31" w:name="_Toc22132"/>
      <w:bookmarkStart w:id="32" w:name="_Toc24235"/>
      <w:r>
        <w:rPr>
          <w:rFonts w:hint="eastAsia" w:ascii="方正兰亭黑简体" w:hAnsi="方正兰亭黑简体" w:eastAsia="方正兰亭黑简体" w:cs="方正兰亭黑简体"/>
          <w:color w:val="0054A7"/>
          <w:sz w:val="30"/>
          <w:szCs w:val="30"/>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p w14:paraId="4BAD1402">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readsFlag == False %}</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3981"/>
        <w:gridCol w:w="2056"/>
      </w:tblGrid>
      <w:tr w14:paraId="4A707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14:paraId="42395BE1">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1871" w:type="dxa"/>
            <w:tcBorders>
              <w:top w:val="nil"/>
              <w:left w:val="single" w:color="FFFFFF" w:sz="18" w:space="0"/>
              <w:bottom w:val="nil"/>
              <w:right w:val="single" w:color="FFFFFF" w:sz="18" w:space="0"/>
            </w:tcBorders>
            <w:shd w:val="clear" w:color="auto" w:fill="7AA3D7"/>
            <w:vAlign w:val="center"/>
          </w:tcPr>
          <w:p w14:paraId="723161B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变异类型</w:t>
            </w:r>
          </w:p>
        </w:tc>
        <w:tc>
          <w:tcPr>
            <w:tcW w:w="3981" w:type="dxa"/>
            <w:tcBorders>
              <w:top w:val="nil"/>
              <w:left w:val="single" w:color="FFFFFF" w:sz="18" w:space="0"/>
              <w:bottom w:val="nil"/>
              <w:right w:val="single" w:color="FFFFFF" w:sz="18" w:space="0"/>
            </w:tcBorders>
            <w:shd w:val="clear" w:color="auto" w:fill="7AA3D7"/>
            <w:vAlign w:val="center"/>
          </w:tcPr>
          <w:p w14:paraId="55682D5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2056" w:type="dxa"/>
            <w:tcBorders>
              <w:top w:val="nil"/>
              <w:left w:val="single" w:color="FFFFFF" w:sz="18" w:space="0"/>
              <w:bottom w:val="nil"/>
            </w:tcBorders>
            <w:shd w:val="clear" w:color="auto" w:fill="7AA3D7"/>
            <w:vAlign w:val="center"/>
          </w:tcPr>
          <w:p w14:paraId="5DCC2F2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w:t>
            </w:r>
          </w:p>
        </w:tc>
      </w:tr>
      <w:tr w14:paraId="5249F8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925" w:type="dxa"/>
            <w:gridSpan w:val="4"/>
            <w:tcBorders>
              <w:top w:val="nil"/>
              <w:bottom w:val="nil"/>
            </w:tcBorders>
            <w:shd w:val="clear" w:color="auto" w:fill="auto"/>
            <w:noWrap/>
            <w:vAlign w:val="center"/>
          </w:tcPr>
          <w:p w14:paraId="19902015">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414D98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14:paraId="5D513FEA">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1871" w:type="dxa"/>
            <w:tcBorders>
              <w:top w:val="nil"/>
            </w:tcBorders>
            <w:shd w:val="clear" w:color="auto" w:fill="auto"/>
            <w:noWrap/>
            <w:vAlign w:val="center"/>
          </w:tcPr>
          <w:p w14:paraId="061A9B17">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it.info }}</w:t>
            </w:r>
          </w:p>
        </w:tc>
        <w:tc>
          <w:tcPr>
            <w:tcW w:w="3981" w:type="dxa"/>
            <w:tcBorders>
              <w:top w:val="nil"/>
            </w:tcBorders>
            <w:shd w:val="clear" w:color="auto" w:fill="auto"/>
            <w:vAlign w:val="center"/>
          </w:tcPr>
          <w:p w14:paraId="2AAEE358">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4E697FA8">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2056" w:type="dxa"/>
            <w:tcBorders>
              <w:top w:val="nil"/>
            </w:tcBorders>
            <w:shd w:val="clear" w:color="auto" w:fill="auto"/>
            <w:vAlign w:val="center"/>
          </w:tcPr>
          <w:p w14:paraId="791611BE">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77EACEAE">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14:paraId="3CC2B5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shd w:val="clear" w:color="auto" w:fill="auto"/>
            <w:noWrap/>
            <w:vAlign w:val="center"/>
          </w:tcPr>
          <w:p w14:paraId="3E9DE2C0">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14:paraId="28558DD6">
      <w:pPr>
        <w:pBdr>
          <w:top w:val="none" w:color="auto" w:sz="0" w:space="0"/>
          <w:left w:val="none" w:color="auto" w:sz="0" w:space="0"/>
          <w:bottom w:val="none" w:color="auto" w:sz="0" w:space="0"/>
          <w:right w:val="none" w:color="auto" w:sz="0" w:space="0"/>
          <w:between w:val="none" w:color="auto" w:sz="0" w:space="0"/>
        </w:pBd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{%else%}</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2674"/>
        <w:gridCol w:w="3363"/>
      </w:tblGrid>
      <w:tr w14:paraId="0B1C9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14:paraId="65F5F8C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1871" w:type="dxa"/>
            <w:tcBorders>
              <w:top w:val="nil"/>
              <w:left w:val="single" w:color="FFFFFF" w:sz="18" w:space="0"/>
              <w:bottom w:val="nil"/>
              <w:right w:val="single" w:color="FFFFFF" w:sz="18" w:space="0"/>
            </w:tcBorders>
            <w:shd w:val="clear" w:color="auto" w:fill="7AA3D7"/>
            <w:vAlign w:val="center"/>
          </w:tcPr>
          <w:p w14:paraId="064D021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变异类型</w:t>
            </w:r>
          </w:p>
        </w:tc>
        <w:tc>
          <w:tcPr>
            <w:tcW w:w="2674" w:type="dxa"/>
            <w:tcBorders>
              <w:top w:val="nil"/>
              <w:left w:val="single" w:color="FFFFFF" w:sz="18" w:space="0"/>
              <w:bottom w:val="nil"/>
              <w:right w:val="single" w:color="FFFFFF" w:sz="18" w:space="0"/>
            </w:tcBorders>
            <w:shd w:val="clear" w:color="auto" w:fill="7AA3D7"/>
            <w:vAlign w:val="center"/>
          </w:tcPr>
          <w:p w14:paraId="6A16892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3363" w:type="dxa"/>
            <w:tcBorders>
              <w:top w:val="nil"/>
              <w:left w:val="single" w:color="FFFFFF" w:sz="18" w:space="0"/>
              <w:bottom w:val="nil"/>
            </w:tcBorders>
            <w:shd w:val="clear" w:color="auto" w:fill="7AA3D7"/>
            <w:vAlign w:val="center"/>
          </w:tcPr>
          <w:p w14:paraId="0EE1999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变异丰度/拷贝系数/融合reads数</w:t>
            </w:r>
          </w:p>
        </w:tc>
      </w:tr>
      <w:tr w14:paraId="475DBF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tcBorders>
              <w:top w:val="nil"/>
              <w:bottom w:val="nil"/>
            </w:tcBorders>
            <w:shd w:val="clear" w:color="auto" w:fill="auto"/>
            <w:noWrap/>
            <w:vAlign w:val="center"/>
          </w:tcPr>
          <w:p w14:paraId="78EA2EA2">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259D9B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14:paraId="14138326">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1871" w:type="dxa"/>
            <w:tcBorders>
              <w:top w:val="nil"/>
            </w:tcBorders>
            <w:shd w:val="clear" w:color="auto" w:fill="auto"/>
            <w:noWrap/>
            <w:vAlign w:val="center"/>
          </w:tcPr>
          <w:p w14:paraId="1888D485">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it.info }}</w:t>
            </w:r>
          </w:p>
        </w:tc>
        <w:tc>
          <w:tcPr>
            <w:tcW w:w="2674" w:type="dxa"/>
            <w:tcBorders>
              <w:top w:val="nil"/>
            </w:tcBorders>
            <w:shd w:val="clear" w:color="auto" w:fill="auto"/>
            <w:vAlign w:val="center"/>
          </w:tcPr>
          <w:p w14:paraId="30D57499">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504100EE">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3363" w:type="dxa"/>
            <w:tcBorders>
              <w:top w:val="nil"/>
            </w:tcBorders>
            <w:shd w:val="clear" w:color="auto" w:fill="auto"/>
            <w:vAlign w:val="center"/>
          </w:tcPr>
          <w:p w14:paraId="08D421E9">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00B93063">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14:paraId="5E68B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shd w:val="clear" w:color="auto" w:fill="auto"/>
            <w:noWrap/>
            <w:vAlign w:val="center"/>
          </w:tcPr>
          <w:p w14:paraId="393638A0">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14:paraId="3568D19E">
      <w:pPr>
        <w:spacing w:line="360" w:lineRule="auto"/>
        <w:rPr>
          <w:rFonts w:hint="eastAsia" w:ascii="方正兰亭黑简体" w:hAnsi="方正兰亭黑简体" w:eastAsia="方正兰亭黑简体" w:cs="方正兰亭黑简体"/>
          <w:b/>
          <w:bCs/>
          <w:sz w:val="18"/>
          <w:szCs w:val="18"/>
          <w:highlight w:val="none"/>
          <w:lang w:eastAsia="zh-CN"/>
        </w:rPr>
      </w:pPr>
      <w:r>
        <w:rPr>
          <w:rFonts w:hint="eastAsia" w:ascii="方正兰亭黑简体" w:hAnsi="方正兰亭黑简体" w:eastAsia="方正兰亭黑简体" w:cs="方正兰亭黑简体"/>
          <w:sz w:val="18"/>
          <w:szCs w:val="18"/>
          <w:lang w:val="en-US" w:eastAsia="zh-CN"/>
        </w:rPr>
        <w:t>{%endif%}</w:t>
      </w:r>
      <w:r>
        <w:rPr>
          <w:rFonts w:hint="eastAsia" w:ascii="方正兰亭黑简体" w:hAnsi="方正兰亭黑简体" w:eastAsia="方正兰亭黑简体" w:cs="方正兰亭黑简体"/>
          <w:b/>
          <w:bCs/>
          <w:sz w:val="18"/>
          <w:szCs w:val="18"/>
          <w:highlight w:val="none"/>
          <w:lang w:eastAsia="zh-CN"/>
        </w:rPr>
        <w:t>注：</w:t>
      </w:r>
    </w:p>
    <w:p w14:paraId="45DFE81D">
      <w:pPr>
        <w:pStyle w:val="23"/>
        <w:numPr>
          <w:ilvl w:val="0"/>
          <w:numId w:val="9"/>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上表仅列出了FDA批准/NMPA批准/NCCN指南推荐的用于指导靶向用药的相关基因突变。</w:t>
      </w:r>
    </w:p>
    <w:p w14:paraId="1C7B1E69">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2. 变异详情，可查看基因变异检测结果及解析。</w:t>
      </w:r>
    </w:p>
    <w:p w14:paraId="017EEFAD">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3. 以上基因的检测范围涵盖但不限于上表中列出的变异类型。</w:t>
      </w:r>
    </w:p>
    <w:p w14:paraId="3FDBCB08">
      <w:pP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br w:type="page"/>
      </w:r>
    </w:p>
    <w:p w14:paraId="7E91D30E">
      <w:pPr>
        <w:pStyle w:val="2"/>
        <w:numPr>
          <w:ilvl w:val="0"/>
          <w:numId w:val="10"/>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33" w:name="_Toc15352"/>
      <w:bookmarkStart w:id="34" w:name="_Toc24012"/>
      <w:bookmarkStart w:id="35" w:name="_Toc18584"/>
      <w:r>
        <w:rPr>
          <w:rFonts w:hint="eastAsia" w:ascii="方正兰亭黑简体" w:hAnsi="方正兰亭黑简体" w:eastAsia="方正兰亭黑简体" w:cs="方正兰亭黑简体"/>
          <w:color w:val="0054A7"/>
          <w:sz w:val="32"/>
          <w:szCs w:val="32"/>
          <w:lang w:val="en-US" w:eastAsia="zh-CN"/>
        </w:rPr>
        <w:t>检测结果及用药提示</w:t>
      </w:r>
      <w:bookmarkEnd w:id="25"/>
      <w:bookmarkEnd w:id="28"/>
      <w:bookmarkEnd w:id="29"/>
      <w:bookmarkEnd w:id="30"/>
      <w:bookmarkEnd w:id="31"/>
      <w:bookmarkEnd w:id="32"/>
      <w:bookmarkEnd w:id="33"/>
      <w:bookmarkEnd w:id="34"/>
      <w:bookmarkEnd w:id="35"/>
    </w:p>
    <w:p w14:paraId="5464D69C">
      <w:pPr>
        <w:rPr>
          <w:rFonts w:hint="eastAsia" w:ascii="方正兰亭黑简体" w:hAnsi="方正兰亭黑简体" w:eastAsia="方正兰亭黑简体" w:cs="方正兰亭黑简体"/>
          <w:sz w:val="24"/>
          <w:szCs w:val="24"/>
          <w:lang w:eastAsia="zh-CN"/>
        </w:rPr>
      </w:pPr>
      <w:bookmarkStart w:id="36" w:name="_Toc2962"/>
      <w:bookmarkStart w:id="37" w:name="_Toc106294397"/>
      <w:bookmarkStart w:id="38" w:name="_Toc19159"/>
      <w:bookmarkStart w:id="39" w:name="_Toc20571"/>
      <w:bookmarkStart w:id="40" w:name="_Toc19636"/>
      <w:bookmarkStart w:id="41" w:name="_Toc5257"/>
      <w:bookmarkStart w:id="42" w:name="_Toc16898"/>
      <w:bookmarkStart w:id="43" w:name="_Toc18062_WPSOffice_Level2"/>
      <w:bookmarkStart w:id="44" w:name="_Toc11015_WPSOffice_Level2"/>
      <w:bookmarkStart w:id="45" w:name="_Toc23375"/>
      <w:bookmarkStart w:id="46" w:name="_Toc9088"/>
      <w:bookmarkStart w:id="47" w:name="_Toc15063"/>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505B5ABD">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highlight w:val="none"/>
          <w:lang w:eastAsia="zh-CN"/>
        </w:rPr>
      </w:pPr>
      <w:bookmarkStart w:id="48" w:name="_Toc5432"/>
      <w:bookmarkStart w:id="49" w:name="_Toc21522"/>
      <w:bookmarkStart w:id="50" w:name="_Toc10179"/>
      <w:bookmarkStart w:id="51" w:name="_Toc31362"/>
      <w:r>
        <w:rPr>
          <w:rFonts w:hint="eastAsia" w:ascii="方正兰亭黑简体" w:hAnsi="方正兰亭黑简体" w:eastAsia="方正兰亭黑简体" w:cs="方正兰亭黑简体"/>
          <w:color w:val="0054A7"/>
          <w:sz w:val="30"/>
          <w:highlight w:val="none"/>
          <w:lang w:val="en-US" w:eastAsia="zh-CN"/>
        </w:rPr>
        <w:t>子宫内膜癌</w:t>
      </w:r>
      <w:r>
        <w:rPr>
          <w:rFonts w:hint="eastAsia" w:ascii="方正兰亭黑简体" w:hAnsi="方正兰亭黑简体" w:eastAsia="方正兰亭黑简体" w:cs="方正兰亭黑简体"/>
          <w:color w:val="0054A7"/>
          <w:sz w:val="30"/>
          <w:highlight w:val="none"/>
          <w:lang w:eastAsia="zh-CN"/>
        </w:rPr>
        <w:t>TCGA分子分型检测结果</w:t>
      </w:r>
      <w:bookmarkEnd w:id="36"/>
      <w:bookmarkEnd w:id="37"/>
      <w:bookmarkEnd w:id="38"/>
      <w:bookmarkEnd w:id="39"/>
      <w:bookmarkEnd w:id="40"/>
      <w:bookmarkEnd w:id="48"/>
      <w:bookmarkEnd w:id="49"/>
      <w:bookmarkEnd w:id="50"/>
      <w:bookmarkEnd w:id="5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64054F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420" w:hRule="atLeast"/>
          <w:jc w:val="center"/>
        </w:trPr>
        <w:tc>
          <w:tcPr>
            <w:tcW w:w="4328" w:type="dxa"/>
            <w:tcBorders>
              <w:top w:val="nil"/>
              <w:bottom w:val="nil"/>
              <w:right w:val="single" w:color="FFFFFF" w:themeColor="background1" w:sz="18" w:space="0"/>
            </w:tcBorders>
            <w:shd w:val="clear" w:color="auto" w:fill="7AA3D7"/>
            <w:vAlign w:val="center"/>
          </w:tcPr>
          <w:p w14:paraId="714355DE">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7AA3D7"/>
            <w:vAlign w:val="center"/>
          </w:tcPr>
          <w:p w14:paraId="46826501">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4706938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43E888E">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842AC46">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 summaryOfRresults.tcga }}</w:t>
            </w:r>
          </w:p>
        </w:tc>
      </w:tr>
    </w:tbl>
    <w:p w14:paraId="68DB6654">
      <w:pPr>
        <w:spacing w:before="47" w:line="360" w:lineRule="auto"/>
        <w:rPr>
          <w:rFonts w:hint="eastAsia" w:ascii="方正兰亭黑简体" w:hAnsi="方正兰亭黑简体" w:eastAsia="方正兰亭黑简体" w:cs="方正兰亭黑简体"/>
          <w:sz w:val="18"/>
          <w:szCs w:val="18"/>
          <w:highlight w:val="yellow"/>
          <w:lang w:eastAsia="zh-CN"/>
        </w:rPr>
      </w:pPr>
      <w:r>
        <w:rPr>
          <w:rFonts w:hint="eastAsia" w:ascii="方正兰亭黑简体" w:hAnsi="方正兰亭黑简体" w:eastAsia="方正兰亭黑简体" w:cs="方正兰亭黑简体"/>
          <w:b/>
          <w:bCs/>
          <w:sz w:val="18"/>
          <w:szCs w:val="18"/>
          <w:lang w:eastAsia="zh-CN"/>
        </w:rPr>
        <w:t>注：</w:t>
      </w:r>
    </w:p>
    <w:p w14:paraId="2D10E933">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36DA3A0F">
      <w:pPr>
        <w:widowControl/>
        <w:spacing w:line="360" w:lineRule="auto"/>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214E3B6D">
      <w:pPr>
        <w:widowControl/>
        <w:spacing w:line="360" w:lineRule="auto"/>
        <w:rPr>
          <w:rFonts w:hint="eastAsia" w:ascii="方正兰亭黑简体" w:hAnsi="方正兰亭黑简体" w:eastAsia="方正兰亭黑简体" w:cs="方正兰亭黑简体"/>
          <w:lang w:eastAsia="zh-CN"/>
        </w:rPr>
      </w:pPr>
    </w:p>
    <w:p w14:paraId="2732456C">
      <w:pPr>
        <w:widowControl/>
        <w:spacing w:line="360" w:lineRule="auto"/>
        <w:jc w:val="center"/>
        <w:rPr>
          <w:rFonts w:hint="eastAsia" w:ascii="方正兰亭黑简体" w:hAnsi="方正兰亭黑简体" w:eastAsia="方正兰亭黑简体" w:cs="方正兰亭黑简体"/>
          <w:sz w:val="20"/>
          <w:szCs w:val="20"/>
          <w:lang w:eastAsia="zh-CN"/>
        </w:rPr>
      </w:pPr>
      <w:r>
        <w:rPr>
          <w:rFonts w:hint="eastAsia" w:ascii="方正兰亭黑简体" w:hAnsi="方正兰亭黑简体" w:eastAsia="方正兰亭黑简体" w:cs="方正兰亭黑简体"/>
          <w:sz w:val="20"/>
          <w:szCs w:val="20"/>
          <w:lang w:eastAsia="zh-CN"/>
        </w:rPr>
        <w:t>图：子宫内膜癌分子分型规则（参考自</w:t>
      </w:r>
      <w:r>
        <w:rPr>
          <w:rFonts w:hint="eastAsia" w:ascii="方正兰亭黑简体" w:hAnsi="方正兰亭黑简体" w:eastAsia="方正兰亭黑简体" w:cs="方正兰亭黑简体"/>
          <w:color w:val="000000"/>
          <w:sz w:val="20"/>
          <w:szCs w:val="20"/>
          <w:lang w:eastAsia="zh-CN" w:bidi="ar"/>
        </w:rPr>
        <w:t>NCCN《子宫肿瘤临床实践指南》Version2.2022</w:t>
      </w:r>
      <w:r>
        <w:rPr>
          <w:rFonts w:hint="eastAsia" w:ascii="方正兰亭黑简体" w:hAnsi="方正兰亭黑简体" w:eastAsia="方正兰亭黑简体" w:cs="方正兰亭黑简体"/>
          <w:sz w:val="20"/>
          <w:szCs w:val="20"/>
          <w:lang w:eastAsia="zh-CN"/>
        </w:rPr>
        <w:t>）</w:t>
      </w:r>
    </w:p>
    <w:p w14:paraId="52518EAD">
      <w:pPr>
        <w:spacing w:line="360" w:lineRule="auto"/>
        <w:rPr>
          <w:rFonts w:hint="eastAsia" w:ascii="方正兰亭黑简体" w:hAnsi="方正兰亭黑简体" w:eastAsia="方正兰亭黑简体" w:cs="方正兰亭黑简体"/>
          <w:sz w:val="18"/>
          <w:lang w:eastAsia="zh-CN"/>
        </w:rPr>
      </w:pPr>
    </w:p>
    <w:p w14:paraId="5695388F">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根据TCGA分子分型可以对患者的预后进行预测，其中POLE突变型患者预后最好，微卫星不稳定型和低拷贝数型患者预后中等，高拷贝数型患者预后最差。</w:t>
      </w:r>
    </w:p>
    <w:p w14:paraId="340BBDDB">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eastAsia" w:ascii="方正兰亭黑简体" w:hAnsi="方正兰亭黑简体" w:eastAsia="方正兰亭黑简体" w:cs="方正兰亭黑简体"/>
          <w:sz w:val="18"/>
          <w:szCs w:val="18"/>
          <w:lang w:eastAsia="zh-CN"/>
        </w:rPr>
        <w:t>《ESGO/ESTRO/ESP指南：子宫内膜癌患者的管理（2020版）》</w:t>
      </w:r>
      <w:r>
        <w:rPr>
          <w:rFonts w:hint="eastAsia" w:ascii="方正兰亭黑简体" w:hAnsi="方正兰亭黑简体" w:eastAsia="方正兰亭黑简体" w:cs="方正兰亭黑简体"/>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F41ADD7">
      <w:pPr>
        <w:spacing w:line="360" w:lineRule="auto"/>
        <w:rPr>
          <w:rFonts w:hint="eastAsia" w:ascii="方正兰亭黑简体" w:hAnsi="方正兰亭黑简体" w:eastAsia="方正兰亭黑简体" w:cs="方正兰亭黑简体"/>
          <w:color w:val="auto"/>
          <w:sz w:val="24"/>
          <w:szCs w:val="24"/>
          <w:highlight w:val="none"/>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r>
        <w:rPr>
          <w:rFonts w:hint="eastAsia" w:ascii="方正兰亭黑简体" w:hAnsi="方正兰亭黑简体" w:eastAsia="方正兰亭黑简体" w:cs="方正兰亭黑简体"/>
          <w:b/>
          <w:bCs/>
          <w:color w:val="auto"/>
          <w:sz w:val="24"/>
          <w:szCs w:val="30"/>
          <w:highlight w:val="none"/>
          <w:lang w:eastAsia="zh-CN"/>
        </w:rPr>
        <w:t>{% if sarcomaFlag == True %}</w:t>
      </w:r>
    </w:p>
    <w:p w14:paraId="6DB0FAA2">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2" w:name="_Toc27180"/>
      <w:bookmarkStart w:id="53" w:name="_Toc6593"/>
      <w:bookmarkStart w:id="54" w:name="_Toc27214"/>
      <w:r>
        <w:rPr>
          <w:rFonts w:hint="eastAsia" w:ascii="方正兰亭黑简体" w:hAnsi="方正兰亭黑简体" w:eastAsia="方正兰亭黑简体" w:cs="方正兰亭黑简体"/>
          <w:color w:val="0054A7"/>
          <w:sz w:val="30"/>
          <w:lang w:eastAsia="zh-CN"/>
        </w:rPr>
        <w:t>肉瘤辅助诊断提示</w:t>
      </w:r>
      <w:bookmarkEnd w:id="41"/>
      <w:bookmarkEnd w:id="42"/>
      <w:bookmarkEnd w:id="52"/>
      <w:bookmarkEnd w:id="53"/>
      <w:bookmarkEnd w:id="54"/>
    </w:p>
    <w:p w14:paraId="21EEBE51">
      <w:pPr>
        <w:spacing w:line="360" w:lineRule="auto"/>
        <w:ind w:firstLine="422" w:firstLineChars="20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2098"/>
        <w:gridCol w:w="22"/>
        <w:gridCol w:w="1989"/>
        <w:gridCol w:w="1644"/>
        <w:gridCol w:w="2343"/>
        <w:gridCol w:w="1882"/>
      </w:tblGrid>
      <w:tr w14:paraId="2D7F4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7AA3D7"/>
            <w:vAlign w:val="center"/>
          </w:tcPr>
          <w:p w14:paraId="08870B50">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1989" w:type="dxa"/>
            <w:tcBorders>
              <w:top w:val="nil"/>
              <w:left w:val="single" w:color="FFFFFF" w:sz="18" w:space="0"/>
              <w:bottom w:val="nil"/>
              <w:right w:val="single" w:color="FFFFFF" w:sz="18" w:space="0"/>
            </w:tcBorders>
            <w:shd w:val="clear" w:color="auto" w:fill="7AA3D7"/>
            <w:vAlign w:val="center"/>
          </w:tcPr>
          <w:p w14:paraId="2622B2D2">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转录本</w:t>
            </w:r>
          </w:p>
        </w:tc>
        <w:tc>
          <w:tcPr>
            <w:tcW w:w="1644" w:type="dxa"/>
            <w:tcBorders>
              <w:top w:val="nil"/>
              <w:left w:val="single" w:color="FFFFFF" w:sz="18" w:space="0"/>
              <w:bottom w:val="nil"/>
              <w:right w:val="single" w:color="FFFFFF" w:sz="18" w:space="0"/>
            </w:tcBorders>
            <w:shd w:val="clear" w:color="auto" w:fill="7AA3D7"/>
            <w:vAlign w:val="center"/>
          </w:tcPr>
          <w:p w14:paraId="1F046F46">
            <w:pPr>
              <w:pStyle w:val="21"/>
              <w:jc w:val="center"/>
              <w:rPr>
                <w:rFonts w:hint="eastAsia" w:ascii="方正兰亭黑简体" w:hAnsi="方正兰亭黑简体" w:eastAsia="方正兰亭黑简体" w:cs="方正兰亭黑简体"/>
                <w:b/>
                <w:color w:val="FFFFFF" w:themeColor="background1"/>
                <w:sz w:val="21"/>
                <w:szCs w:val="21"/>
                <w:lang w:val="en-US"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r>
              <w:rPr>
                <w:rFonts w:hint="eastAsia" w:ascii="方正兰亭黑简体" w:hAnsi="方正兰亭黑简体" w:eastAsia="方正兰亭黑简体" w:cs="方正兰亭黑简体"/>
                <w:b/>
                <w:color w:val="FFFFFF" w:themeColor="background1"/>
                <w:sz w:val="21"/>
                <w:szCs w:val="21"/>
                <w:lang w:val="en-US" w:eastAsia="zh-CN"/>
                <w14:textFill>
                  <w14:solidFill>
                    <w14:schemeClr w14:val="bg1"/>
                  </w14:solidFill>
                </w14:textFill>
              </w:rPr>
              <w:t>/拷贝数</w:t>
            </w:r>
          </w:p>
          <w:p w14:paraId="3D4807FC">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val="en-US" w:eastAsia="zh-CN"/>
                <w14:textFill>
                  <w14:solidFill>
                    <w14:schemeClr w14:val="bg1"/>
                  </w14:solidFill>
                </w14:textFill>
              </w:rPr>
              <w:t>/</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融合reads</w:t>
            </w:r>
          </w:p>
        </w:tc>
        <w:tc>
          <w:tcPr>
            <w:tcW w:w="2343" w:type="dxa"/>
            <w:tcBorders>
              <w:top w:val="nil"/>
              <w:left w:val="single" w:color="FFFFFF" w:sz="18" w:space="0"/>
              <w:bottom w:val="nil"/>
              <w:right w:val="single" w:color="FFFFFF" w:sz="18" w:space="0"/>
            </w:tcBorders>
            <w:shd w:val="clear" w:color="auto" w:fill="7AA3D7"/>
            <w:vAlign w:val="center"/>
          </w:tcPr>
          <w:p w14:paraId="476E6A56">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7AA3D7"/>
            <w:vAlign w:val="center"/>
          </w:tcPr>
          <w:p w14:paraId="02FEC548">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证据等级</w:t>
            </w:r>
          </w:p>
        </w:tc>
      </w:tr>
      <w:tr w14:paraId="5C3457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76720D94">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if sarcomaTyping != [] %}</w:t>
            </w:r>
          </w:p>
        </w:tc>
      </w:tr>
      <w:tr w14:paraId="59B65D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51C3DC6">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for st in sarcomaTyping %}</w:t>
            </w:r>
          </w:p>
        </w:tc>
      </w:tr>
      <w:tr w14:paraId="49A6C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44DAA9E7">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 st.mutation }}</w:t>
            </w:r>
          </w:p>
        </w:tc>
        <w:tc>
          <w:tcPr>
            <w:tcW w:w="1989" w:type="dxa"/>
            <w:tcBorders>
              <w:top w:val="nil"/>
            </w:tcBorders>
            <w:shd w:val="clear" w:color="auto" w:fill="auto"/>
            <w:vAlign w:val="center"/>
          </w:tcPr>
          <w:p w14:paraId="5D5CCEDC">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st.transcript }}</w:t>
            </w:r>
          </w:p>
        </w:tc>
        <w:tc>
          <w:tcPr>
            <w:tcW w:w="1644" w:type="dxa"/>
            <w:tcBorders>
              <w:top w:val="nil"/>
            </w:tcBorders>
            <w:shd w:val="clear" w:color="auto" w:fill="auto"/>
            <w:vAlign w:val="center"/>
          </w:tcPr>
          <w:p w14:paraId="003A00A6">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st.mutFreq }}</w:t>
            </w:r>
          </w:p>
        </w:tc>
        <w:tc>
          <w:tcPr>
            <w:tcW w:w="2343" w:type="dxa"/>
            <w:tcBorders>
              <w:top w:val="nil"/>
            </w:tcBorders>
            <w:shd w:val="clear" w:color="auto" w:fill="auto"/>
            <w:vAlign w:val="center"/>
          </w:tcPr>
          <w:p w14:paraId="0E782E3F">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loop.last%}{{ s.sarcoma_subtype }}{%else%}{{ s.sarcoma_subtype }}；</w:t>
            </w:r>
          </w:p>
          <w:p w14:paraId="10346F6B">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 endif%}</w:t>
            </w:r>
          </w:p>
        </w:tc>
        <w:tc>
          <w:tcPr>
            <w:tcW w:w="1882" w:type="dxa"/>
            <w:tcBorders>
              <w:top w:val="nil"/>
            </w:tcBorders>
            <w:shd w:val="clear" w:color="auto" w:fill="auto"/>
            <w:vAlign w:val="center"/>
          </w:tcPr>
          <w:p w14:paraId="308DBB69">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loop.first%}{{ s.evidence }}{%endif%}{% endfor %}{% endif%}</w:t>
            </w:r>
          </w:p>
        </w:tc>
      </w:tr>
      <w:tr w14:paraId="135EB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1506F0E5">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endfor %}</w:t>
            </w:r>
          </w:p>
        </w:tc>
      </w:tr>
      <w:tr w14:paraId="4EAD3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DCFE508">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else %}</w:t>
            </w:r>
          </w:p>
        </w:tc>
      </w:tr>
      <w:tr w14:paraId="62BCD0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68643752">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w:t>
            </w:r>
          </w:p>
        </w:tc>
        <w:tc>
          <w:tcPr>
            <w:tcW w:w="2011" w:type="dxa"/>
            <w:gridSpan w:val="2"/>
            <w:tcBorders>
              <w:top w:val="nil"/>
            </w:tcBorders>
            <w:shd w:val="clear" w:color="auto" w:fill="auto"/>
            <w:vAlign w:val="center"/>
          </w:tcPr>
          <w:p w14:paraId="62CFD11F">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644" w:type="dxa"/>
            <w:tcBorders>
              <w:top w:val="nil"/>
            </w:tcBorders>
            <w:shd w:val="clear" w:color="auto" w:fill="auto"/>
            <w:vAlign w:val="center"/>
          </w:tcPr>
          <w:p w14:paraId="73C12BB2">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2343" w:type="dxa"/>
            <w:tcBorders>
              <w:top w:val="nil"/>
            </w:tcBorders>
            <w:shd w:val="clear" w:color="auto" w:fill="auto"/>
            <w:vAlign w:val="center"/>
          </w:tcPr>
          <w:p w14:paraId="6F1DF9B8">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882" w:type="dxa"/>
            <w:tcBorders>
              <w:top w:val="nil"/>
            </w:tcBorders>
            <w:shd w:val="clear" w:color="auto" w:fill="auto"/>
            <w:vAlign w:val="center"/>
          </w:tcPr>
          <w:p w14:paraId="3FD72217">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r>
      <w:tr w14:paraId="66AED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8FC11DF">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endif %}</w:t>
            </w:r>
          </w:p>
        </w:tc>
      </w:tr>
    </w:tbl>
    <w:p w14:paraId="7242823E">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61894716">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14:paraId="640B42E4">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拷贝数：是指某⼀种基因或某⼀段特定的DNA序列在单倍体基因组中出现的数目。</w:t>
      </w:r>
    </w:p>
    <w:p w14:paraId="398BF585">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融合reads：在DNA水平检测到支持融合变异的reads数。</w:t>
      </w:r>
    </w:p>
    <w:p w14:paraId="77D8617A">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7523741">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5A252E22">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分类/指南/专家共识中提及的辅助肉瘤诊断的基因变异见附录：常见肉瘤分型相关基因变异部分。</w:t>
      </w:r>
    </w:p>
    <w:p w14:paraId="41719E63">
      <w:pPr>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br w:type="page"/>
      </w:r>
      <w:r>
        <w:rPr>
          <w:rFonts w:hint="eastAsia" w:ascii="方正兰亭黑简体" w:hAnsi="方正兰亭黑简体" w:eastAsia="方正兰亭黑简体" w:cs="方正兰亭黑简体"/>
          <w:b/>
          <w:bCs/>
          <w:color w:val="auto"/>
          <w:sz w:val="24"/>
          <w:szCs w:val="30"/>
          <w:lang w:eastAsia="zh-CN"/>
        </w:rPr>
        <w:t>{% endif %}</w:t>
      </w:r>
    </w:p>
    <w:bookmarkEnd w:id="43"/>
    <w:bookmarkEnd w:id="44"/>
    <w:bookmarkEnd w:id="45"/>
    <w:bookmarkEnd w:id="46"/>
    <w:bookmarkEnd w:id="47"/>
    <w:p w14:paraId="0B4137BA">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5" w:name="_Toc19824"/>
      <w:r>
        <w:rPr>
          <w:rFonts w:hint="eastAsia" w:ascii="方正兰亭黑简体" w:hAnsi="方正兰亭黑简体" w:eastAsia="方正兰亭黑简体" w:cs="方正兰亭黑简体"/>
          <w:color w:val="0054A7"/>
          <w:sz w:val="30"/>
          <w:lang w:eastAsia="zh-CN"/>
        </w:rPr>
        <w:t>体细胞变异分级提示</w:t>
      </w:r>
      <w:bookmarkEnd w:id="55"/>
    </w:p>
    <w:p w14:paraId="5BA6620A">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方正兰亭黑简体" w:hAnsi="方正兰亭黑简体" w:eastAsia="方正兰亭黑简体" w:cs="方正兰亭黑简体"/>
          <w:b/>
          <w:color w:val="00B050"/>
          <w:sz w:val="24"/>
          <w:szCs w:val="24"/>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2"/>
        <w:tblW w:w="509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1"/>
        <w:gridCol w:w="941"/>
        <w:gridCol w:w="1051"/>
        <w:gridCol w:w="2198"/>
        <w:gridCol w:w="2208"/>
      </w:tblGrid>
      <w:tr w14:paraId="0A0B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single" w:color="FFFFFF" w:sz="18" w:space="0"/>
            </w:tcBorders>
            <w:shd w:val="clear" w:color="auto" w:fill="7AA3D7"/>
            <w:vAlign w:val="center"/>
          </w:tcPr>
          <w:p w14:paraId="703AC69D">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7AA3D7"/>
            <w:vAlign w:val="center"/>
          </w:tcPr>
          <w:p w14:paraId="662ED1F1">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7AA3D7"/>
            <w:vAlign w:val="center"/>
          </w:tcPr>
          <w:p w14:paraId="2306A3D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7AA3D7"/>
            <w:vAlign w:val="center"/>
          </w:tcPr>
          <w:p w14:paraId="2CF167C0">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7AA3D7"/>
            <w:vAlign w:val="center"/>
          </w:tcPr>
          <w:p w14:paraId="3036F73F">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变异丰度/</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拷贝数{% if readsFlag == True %}</w:t>
            </w:r>
          </w:p>
          <w:p w14:paraId="62DC975D">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7AA3D7"/>
            <w:vAlign w:val="center"/>
          </w:tcPr>
          <w:p w14:paraId="4204FF9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tcBorders>
            <w:shd w:val="clear" w:color="auto" w:fill="7AA3D7"/>
            <w:vAlign w:val="center"/>
          </w:tcPr>
          <w:p w14:paraId="7E45D105">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14:paraId="4B63F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14:paraId="0CD55566">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bodyAndComplexDrugTipLineStr or unknownTipLineStr %}</w:t>
            </w:r>
          </w:p>
        </w:tc>
      </w:tr>
      <w:tr w14:paraId="5A9023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bottom w:val="nil"/>
            </w:tcBorders>
            <w:shd w:val="clear" w:color="auto" w:fill="auto"/>
            <w:vAlign w:val="center"/>
          </w:tcPr>
          <w:p w14:paraId="409C5B3E">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bodyDrugTipLineStr %}</w:t>
            </w:r>
          </w:p>
        </w:tc>
      </w:tr>
      <w:tr w14:paraId="1B14F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tcBorders>
            <w:shd w:val="clear" w:color="auto" w:fill="auto"/>
            <w:vAlign w:val="center"/>
          </w:tcPr>
          <w:p w14:paraId="3F5E1E67">
            <w:pPr>
              <w:ind w:left="162" w:right="163"/>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69183978">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14:paraId="0520B64E">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14:paraId="6BA0C14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73F91BF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537440F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7270E77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143A6FC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4E88C24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76556F2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14:paraId="7BAFC41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179A4882">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75C6E54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355BD157">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3C71A49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4D62A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30218B8E">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679E43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bottom w:val="nil"/>
            </w:tcBorders>
            <w:shd w:val="clear" w:color="auto" w:fill="auto"/>
            <w:vAlign w:val="center"/>
          </w:tcPr>
          <w:p w14:paraId="52435F61">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unknownTipLineStr %}</w:t>
            </w:r>
          </w:p>
        </w:tc>
      </w:tr>
      <w:tr w14:paraId="48B0C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380AA73B">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3B0E834C">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14:paraId="4032BA32">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14:paraId="4D38A31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1EBE67AD">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3F01891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14:paraId="572C71E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663DE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4599773">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3A0EE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bottom w:val="nil"/>
            </w:tcBorders>
            <w:shd w:val="clear" w:color="auto" w:fill="auto"/>
            <w:vAlign w:val="center"/>
          </w:tcPr>
          <w:p w14:paraId="47D13E24">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complexDrugTipLineStr %}</w:t>
            </w:r>
          </w:p>
        </w:tc>
      </w:tr>
      <w:tr w14:paraId="2CE85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613AABFF">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233A0EFD">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tip.comutation1 }}</w:t>
            </w:r>
          </w:p>
        </w:tc>
        <w:tc>
          <w:tcPr>
            <w:tcW w:w="759" w:type="pct"/>
            <w:tcBorders>
              <w:top w:val="nil"/>
            </w:tcBorders>
            <w:shd w:val="clear" w:color="auto" w:fill="auto"/>
            <w:vAlign w:val="center"/>
          </w:tcPr>
          <w:p w14:paraId="4E7CB8EC">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tip.comutation }}</w:t>
            </w:r>
          </w:p>
        </w:tc>
        <w:tc>
          <w:tcPr>
            <w:tcW w:w="479" w:type="pct"/>
            <w:tcBorders>
              <w:top w:val="nil"/>
            </w:tcBorders>
            <w:shd w:val="clear" w:color="auto" w:fill="auto"/>
            <w:vAlign w:val="center"/>
          </w:tcPr>
          <w:p w14:paraId="6EFFE1AC">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7F500782">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2D35926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0CAAFEFF">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179B740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1D2F3D9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0DDDFCB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14:paraId="266E9F9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0DED68F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61F9F00E">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22DFA063">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2336713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077D1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366BD32A">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295C7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bottom w:val="nil"/>
            </w:tcBorders>
            <w:shd w:val="clear" w:color="auto" w:fill="auto"/>
            <w:vAlign w:val="center"/>
          </w:tcPr>
          <w:p w14:paraId="57380872">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0541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2CE30C0E">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535" w:type="pct"/>
            <w:tcBorders>
              <w:top w:val="nil"/>
            </w:tcBorders>
            <w:shd w:val="clear" w:color="auto" w:fill="auto"/>
            <w:vAlign w:val="center"/>
          </w:tcPr>
          <w:p w14:paraId="215A8383">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759" w:type="pct"/>
            <w:tcBorders>
              <w:top w:val="nil"/>
            </w:tcBorders>
            <w:shd w:val="clear" w:color="auto" w:fill="auto"/>
            <w:vAlign w:val="center"/>
          </w:tcPr>
          <w:p w14:paraId="4B4CFCC1">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479" w:type="pct"/>
            <w:tcBorders>
              <w:top w:val="nil"/>
            </w:tcBorders>
            <w:shd w:val="clear" w:color="auto" w:fill="auto"/>
            <w:vAlign w:val="center"/>
          </w:tcPr>
          <w:p w14:paraId="69D20492">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535" w:type="pct"/>
            <w:tcBorders>
              <w:top w:val="nil"/>
            </w:tcBorders>
            <w:shd w:val="clear" w:color="auto" w:fill="auto"/>
            <w:vAlign w:val="center"/>
          </w:tcPr>
          <w:p w14:paraId="3C52B7F7">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19" w:type="pct"/>
            <w:tcBorders>
              <w:top w:val="nil"/>
            </w:tcBorders>
            <w:shd w:val="clear" w:color="auto" w:fill="auto"/>
            <w:vAlign w:val="center"/>
          </w:tcPr>
          <w:p w14:paraId="036F010D">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14:paraId="41897193">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1F1C15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76D3CD3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30FEC641">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582F0D63">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本报告所列举的药物或基因变异并未按照基因或者药物的重要性排序，具体决策需参照临床实际。</w:t>
      </w:r>
    </w:p>
    <w:p w14:paraId="00A4AE07">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C4DAB56">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7E916DC">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8C44A24">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可能耐药药物：FDA/NMPA已经批准的、NCCN指南推荐的、临床试验或者临床研究有明确结果的、药物敏感性可能降低或产生耐药的靶向药物。</w:t>
      </w:r>
    </w:p>
    <w:p w14:paraId="3AC5D5DA">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“-”表示该位点无相应靶向药物提示。</w:t>
      </w:r>
    </w:p>
    <w:p w14:paraId="31F026D2">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*标注的药物：NMPA批准的靶向药物。</w:t>
      </w:r>
    </w:p>
    <w:p w14:paraId="66E6972B">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分析注释时采用RefSeq转录本编号。</w:t>
      </w:r>
    </w:p>
    <w:p w14:paraId="25CC20D3">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14:paraId="374C5EE4">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拷贝数：是指某⼀种基因或某⼀段特定的DNA序列在单倍体基因组中出现的数目。{% if readsFlag == True %}</w:t>
      </w:r>
    </w:p>
    <w:p w14:paraId="6DE5CAFA">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reads数：RNA层面检测到的支持融合基因的片段数。{% endif %}</w:t>
      </w:r>
    </w:p>
    <w:p w14:paraId="303449D1">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检测结果：“NM”为基因的转录本编号，“exon”为外显子，“intron”为内含子，“c”为DNA序列，“p”为蛋白质。在DNA水平对某一突变位点的描述方式包括：碱基位点，正常碱基，“&gt;”符号，突变碱基。{% if complex == True %}</w:t>
      </w:r>
    </w:p>
    <w:p w14:paraId="5CE87C28">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多靶点循证检测结果中的符号意义：“+”表示“并且”，“/”表示“或者”，“!”表示“不满足”。{% endif %}</w:t>
      </w:r>
    </w:p>
    <w:p w14:paraId="4B702E10">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r>
        <w:rPr>
          <w:rFonts w:hint="eastAsia" w:ascii="方正兰亭黑简体" w:hAnsi="方正兰亭黑简体" w:eastAsia="方正兰亭黑简体" w:cs="方正兰亭黑简体"/>
          <w:b/>
          <w:color w:val="00B050"/>
          <w:sz w:val="24"/>
          <w:szCs w:val="24"/>
          <w:lang w:eastAsia="zh-CN"/>
        </w:rPr>
        <w:br w:type="page"/>
      </w:r>
      <w:bookmarkStart w:id="56" w:name="_Toc3595"/>
      <w:bookmarkStart w:id="57" w:name="_Toc149837259"/>
      <w:bookmarkStart w:id="58" w:name="_Toc30780"/>
      <w:bookmarkStart w:id="59" w:name="_Toc22559"/>
      <w:r>
        <w:rPr>
          <w:rFonts w:hint="eastAsia" w:ascii="方正兰亭黑简体" w:hAnsi="方正兰亭黑简体" w:eastAsia="方正兰亭黑简体" w:cs="方正兰亭黑简体"/>
          <w:color w:val="0054A7"/>
          <w:sz w:val="30"/>
          <w:lang w:eastAsia="zh-CN"/>
        </w:rPr>
        <w:t>胚系变异结果提示</w:t>
      </w:r>
      <w:bookmarkEnd w:id="56"/>
      <w:bookmarkEnd w:id="57"/>
      <w:bookmarkEnd w:id="58"/>
      <w:bookmarkEnd w:id="59"/>
    </w:p>
    <w:p w14:paraId="3A975275">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肿瘤遗传风险检测</w:t>
      </w:r>
    </w:p>
    <w:p w14:paraId="3E9C5869">
      <w:pPr>
        <w:keepNext w:val="0"/>
        <w:keepLines w:val="0"/>
        <w:pageBreakBefore w:val="0"/>
        <w:widowControl w:val="0"/>
        <w:kinsoku/>
        <w:wordWrap/>
        <w:overflowPunct/>
        <w:topLinePunct w:val="0"/>
        <w:autoSpaceDE/>
        <w:autoSpaceDN/>
        <w:bidi w:val="0"/>
        <w:adjustRightInd/>
        <w:snapToGrid/>
        <w:spacing w:after="240" w:line="360" w:lineRule="auto"/>
        <w:ind w:firstLine="422" w:firstLineChars="200"/>
        <w:textAlignment w:val="auto"/>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781EC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7AA3D7"/>
            <w:vAlign w:val="center"/>
          </w:tcPr>
          <w:p w14:paraId="3076B458">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7AA3D7"/>
            <w:vAlign w:val="center"/>
          </w:tcPr>
          <w:p w14:paraId="5C116CA9">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7AA3D7"/>
            <w:vAlign w:val="center"/>
          </w:tcPr>
          <w:p w14:paraId="3D40225D">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7AA3D7"/>
            <w:vAlign w:val="center"/>
          </w:tcPr>
          <w:p w14:paraId="72D66407">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7AA3D7"/>
            <w:vAlign w:val="center"/>
          </w:tcPr>
          <w:p w14:paraId="09BFE208">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7AA3D7"/>
            <w:vAlign w:val="center"/>
          </w:tcPr>
          <w:p w14:paraId="6845A64B">
            <w:pPr>
              <w:pStyle w:val="21"/>
              <w:jc w:val="cente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7AA3D7"/>
            <w:vAlign w:val="center"/>
          </w:tcPr>
          <w:p w14:paraId="773C99CE">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7AA3D7"/>
            <w:vAlign w:val="center"/>
          </w:tcPr>
          <w:p w14:paraId="212CAC84">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7AA3D7"/>
            <w:vAlign w:val="center"/>
          </w:tcPr>
          <w:p w14:paraId="2BAFCF4A">
            <w:pPr>
              <w:pStyle w:val="21"/>
              <w:spacing w:before="24" w:beforeLines="10"/>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临床意义</w:t>
            </w:r>
          </w:p>
        </w:tc>
      </w:tr>
      <w:tr w14:paraId="5BFE4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CF1C83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crCheckLineStrYF1280 != [] %}</w:t>
            </w:r>
          </w:p>
        </w:tc>
      </w:tr>
      <w:tr w14:paraId="52C2D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FFFA3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cr in crCheckLineStrYF1280 %}</w:t>
            </w:r>
          </w:p>
        </w:tc>
      </w:tr>
      <w:tr w14:paraId="1783C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53C0CDB">
            <w:pPr>
              <w:spacing w:before="20"/>
              <w:jc w:val="center"/>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 cr.Gene }}</w:t>
            </w:r>
          </w:p>
        </w:tc>
        <w:tc>
          <w:tcPr>
            <w:tcW w:w="825" w:type="dxa"/>
            <w:tcBorders>
              <w:top w:val="nil"/>
            </w:tcBorders>
            <w:shd w:val="clear" w:color="auto" w:fill="auto"/>
            <w:vAlign w:val="center"/>
          </w:tcPr>
          <w:p w14:paraId="71C9FD7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cr.Chr }}</w:t>
            </w:r>
          </w:p>
        </w:tc>
        <w:tc>
          <w:tcPr>
            <w:tcW w:w="825" w:type="dxa"/>
            <w:tcBorders>
              <w:top w:val="nil"/>
            </w:tcBorders>
            <w:shd w:val="clear" w:color="auto" w:fill="auto"/>
            <w:vAlign w:val="center"/>
          </w:tcPr>
          <w:p w14:paraId="10D54F87">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 }}</w:t>
            </w:r>
          </w:p>
        </w:tc>
        <w:tc>
          <w:tcPr>
            <w:tcW w:w="1146" w:type="dxa"/>
            <w:tcBorders>
              <w:top w:val="nil"/>
            </w:tcBorders>
            <w:shd w:val="clear" w:color="auto" w:fill="auto"/>
            <w:vAlign w:val="center"/>
          </w:tcPr>
          <w:p w14:paraId="7F7953F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cr.cHGVS }}</w:t>
            </w:r>
          </w:p>
        </w:tc>
        <w:tc>
          <w:tcPr>
            <w:tcW w:w="1056" w:type="dxa"/>
            <w:tcBorders>
              <w:top w:val="nil"/>
            </w:tcBorders>
            <w:shd w:val="clear" w:color="auto" w:fill="auto"/>
            <w:vAlign w:val="center"/>
          </w:tcPr>
          <w:p w14:paraId="110ECDBA">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cr.pHGVS }}</w:t>
            </w:r>
          </w:p>
        </w:tc>
        <w:tc>
          <w:tcPr>
            <w:tcW w:w="1140" w:type="dxa"/>
            <w:tcBorders>
              <w:top w:val="nil"/>
            </w:tcBorders>
            <w:shd w:val="clear" w:color="auto" w:fill="auto"/>
            <w:vAlign w:val="center"/>
          </w:tcPr>
          <w:p w14:paraId="281C6E8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cr.ExonicFunc }}</w:t>
            </w:r>
          </w:p>
        </w:tc>
        <w:tc>
          <w:tcPr>
            <w:tcW w:w="1140" w:type="dxa"/>
            <w:tcBorders>
              <w:top w:val="nil"/>
            </w:tcBorders>
            <w:shd w:val="clear" w:color="auto" w:fill="auto"/>
            <w:vAlign w:val="center"/>
          </w:tcPr>
          <w:p w14:paraId="699053E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cr.Zygosity }}</w:t>
            </w:r>
          </w:p>
        </w:tc>
        <w:tc>
          <w:tcPr>
            <w:tcW w:w="930" w:type="dxa"/>
            <w:tcBorders>
              <w:top w:val="nil"/>
            </w:tcBorders>
            <w:shd w:val="clear" w:color="auto" w:fill="auto"/>
            <w:vAlign w:val="center"/>
          </w:tcPr>
          <w:p w14:paraId="0C68F7D0">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cr.c1000g2015aug_all }}</w:t>
            </w:r>
          </w:p>
        </w:tc>
        <w:tc>
          <w:tcPr>
            <w:tcW w:w="1527" w:type="dxa"/>
            <w:tcBorders>
              <w:top w:val="nil"/>
            </w:tcBorders>
            <w:shd w:val="clear" w:color="auto" w:fill="auto"/>
            <w:vAlign w:val="center"/>
          </w:tcPr>
          <w:p w14:paraId="58ADC33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cr.Clinical_significance }}</w:t>
            </w:r>
          </w:p>
        </w:tc>
      </w:tr>
      <w:tr w14:paraId="126A3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EE787">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06A1A8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4F74722">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0F974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18B8992">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w:t>
            </w:r>
          </w:p>
        </w:tc>
        <w:tc>
          <w:tcPr>
            <w:tcW w:w="825" w:type="dxa"/>
            <w:tcBorders>
              <w:top w:val="nil"/>
            </w:tcBorders>
            <w:shd w:val="clear" w:color="auto" w:fill="auto"/>
            <w:vAlign w:val="center"/>
          </w:tcPr>
          <w:p w14:paraId="37310CA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825" w:type="dxa"/>
            <w:tcBorders>
              <w:top w:val="nil"/>
            </w:tcBorders>
            <w:shd w:val="clear" w:color="auto" w:fill="auto"/>
            <w:vAlign w:val="center"/>
          </w:tcPr>
          <w:p w14:paraId="6E2A8E0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6" w:type="dxa"/>
            <w:tcBorders>
              <w:top w:val="nil"/>
            </w:tcBorders>
            <w:shd w:val="clear" w:color="auto" w:fill="auto"/>
            <w:vAlign w:val="center"/>
          </w:tcPr>
          <w:p w14:paraId="3029620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056" w:type="dxa"/>
            <w:tcBorders>
              <w:top w:val="nil"/>
            </w:tcBorders>
            <w:shd w:val="clear" w:color="auto" w:fill="auto"/>
            <w:vAlign w:val="center"/>
          </w:tcPr>
          <w:p w14:paraId="7475E831">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14:paraId="0CD0255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14:paraId="04C1944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930" w:type="dxa"/>
            <w:tcBorders>
              <w:top w:val="nil"/>
            </w:tcBorders>
            <w:shd w:val="clear" w:color="auto" w:fill="auto"/>
            <w:vAlign w:val="center"/>
          </w:tcPr>
          <w:p w14:paraId="309A3AC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527" w:type="dxa"/>
            <w:tcBorders>
              <w:top w:val="nil"/>
            </w:tcBorders>
            <w:shd w:val="clear" w:color="auto" w:fill="auto"/>
            <w:vAlign w:val="center"/>
          </w:tcPr>
          <w:p w14:paraId="7A06033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7713B8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B145B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08B6CB87">
      <w:pPr>
        <w:rPr>
          <w:rFonts w:hint="eastAsia" w:ascii="方正兰亭黑简体" w:hAnsi="方正兰亭黑简体" w:eastAsia="方正兰亭黑简体" w:cs="方正兰亭黑简体"/>
          <w:sz w:val="24"/>
          <w:szCs w:val="24"/>
          <w:lang w:eastAsia="zh-CN"/>
        </w:rPr>
      </w:pPr>
    </w:p>
    <w:p w14:paraId="7E72B1A5">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胚系变异用药提示</w:t>
      </w:r>
    </w:p>
    <w:tbl>
      <w:tblPr>
        <w:tblStyle w:val="22"/>
        <w:tblW w:w="503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4"/>
        <w:gridCol w:w="1737"/>
        <w:gridCol w:w="1261"/>
        <w:gridCol w:w="1050"/>
        <w:gridCol w:w="2199"/>
        <w:gridCol w:w="2203"/>
      </w:tblGrid>
      <w:tr w14:paraId="7A3B5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bottom w:val="nil"/>
              <w:right w:val="single" w:color="FFFFFF" w:sz="18" w:space="0"/>
            </w:tcBorders>
            <w:shd w:val="clear" w:color="auto" w:fill="7AA3D7"/>
            <w:vAlign w:val="center"/>
          </w:tcPr>
          <w:p w14:paraId="3899C130">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7AA3D7"/>
            <w:vAlign w:val="center"/>
          </w:tcPr>
          <w:p w14:paraId="4208DFC4">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7AA3D7"/>
            <w:vAlign w:val="center"/>
          </w:tcPr>
          <w:p w14:paraId="63ACB78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7AA3D7"/>
            <w:vAlign w:val="center"/>
          </w:tcPr>
          <w:p w14:paraId="5E318CF7">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7AA3D7"/>
            <w:vAlign w:val="center"/>
          </w:tcPr>
          <w:p w14:paraId="3EFB0E9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tcBorders>
            <w:shd w:val="clear" w:color="auto" w:fill="7AA3D7"/>
            <w:vAlign w:val="center"/>
          </w:tcPr>
          <w:p w14:paraId="30BA209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14:paraId="7011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tcBorders>
            <w:shd w:val="clear" w:color="auto" w:fill="auto"/>
            <w:vAlign w:val="center"/>
          </w:tcPr>
          <w:p w14:paraId="4462B1D4">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embryonalDrugTipLineStr != [] %}</w:t>
            </w:r>
          </w:p>
        </w:tc>
      </w:tr>
      <w:tr w14:paraId="79F7D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bottom w:val="nil"/>
            </w:tcBorders>
            <w:shd w:val="clear" w:color="auto" w:fill="auto"/>
            <w:vAlign w:val="center"/>
          </w:tcPr>
          <w:p w14:paraId="18CF007C">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embryonalDrugTipLineStr %}</w:t>
            </w:r>
          </w:p>
        </w:tc>
      </w:tr>
      <w:tr w14:paraId="78313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39DD10C0">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1780" w:type="dxa"/>
            <w:tcBorders>
              <w:top w:val="nil"/>
            </w:tcBorders>
            <w:shd w:val="clear" w:color="auto" w:fill="auto"/>
            <w:vAlign w:val="center"/>
          </w:tcPr>
          <w:p w14:paraId="551928E3">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650" w:type="pct"/>
            <w:tcBorders>
              <w:top w:val="nil"/>
            </w:tcBorders>
            <w:shd w:val="clear" w:color="auto" w:fill="auto"/>
            <w:vAlign w:val="center"/>
          </w:tcPr>
          <w:p w14:paraId="553ACB8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41" w:type="pct"/>
            <w:tcBorders>
              <w:top w:val="nil"/>
            </w:tcBorders>
            <w:shd w:val="clear" w:color="auto" w:fill="auto"/>
            <w:vAlign w:val="center"/>
          </w:tcPr>
          <w:p w14:paraId="59E8D166">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eastAsia="zh-CN"/>
              </w:rPr>
              <w:t>{{ tip.mutFreq }}</w:t>
            </w:r>
          </w:p>
        </w:tc>
        <w:tc>
          <w:tcPr>
            <w:tcW w:w="2253" w:type="dxa"/>
            <w:tcBorders>
              <w:top w:val="nil"/>
            </w:tcBorders>
            <w:shd w:val="clear" w:color="auto" w:fill="auto"/>
            <w:vAlign w:val="center"/>
          </w:tcPr>
          <w:p w14:paraId="2F0FBFB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37FF12EE">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66168B0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575D2EE9">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30054EA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2253" w:type="dxa"/>
            <w:tcBorders>
              <w:top w:val="nil"/>
            </w:tcBorders>
            <w:shd w:val="clear" w:color="auto" w:fill="auto"/>
            <w:vAlign w:val="center"/>
          </w:tcPr>
          <w:p w14:paraId="684341C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44BC382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68724BA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3715150F">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28218CD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64696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3FA4E59C">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043B2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bottom w:val="nil"/>
            </w:tcBorders>
            <w:shd w:val="clear" w:color="auto" w:fill="auto"/>
            <w:vAlign w:val="center"/>
          </w:tcPr>
          <w:p w14:paraId="1645C5D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5493A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99" w:hRule="atLeast"/>
          <w:jc w:val="center"/>
        </w:trPr>
        <w:tc>
          <w:tcPr>
            <w:tcW w:w="9942" w:type="dxa"/>
            <w:gridSpan w:val="6"/>
            <w:tcBorders>
              <w:top w:val="nil"/>
            </w:tcBorders>
            <w:shd w:val="clear" w:color="auto" w:fill="auto"/>
            <w:vAlign w:val="center"/>
          </w:tcPr>
          <w:p w14:paraId="0EB5E91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本次检测未发现靶药相关致病性及可能致病性胚系突变</w:t>
            </w:r>
          </w:p>
        </w:tc>
      </w:tr>
      <w:tr w14:paraId="7C05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867AD6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69FB1163">
      <w:pPr>
        <w:keepNext w:val="0"/>
        <w:keepLines w:val="0"/>
        <w:pageBreakBefore w:val="0"/>
        <w:widowControl w:val="0"/>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注：</w:t>
      </w:r>
    </w:p>
    <w:p w14:paraId="3D7E47C1">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本报告只给出千人频率均在2%以下的胚系非同义突变。</w:t>
      </w:r>
    </w:p>
    <w:p w14:paraId="6A30C760">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根据美国医学遗传医师学会（ACMG）指导意见，个体携带的变异，分为5个大类：</w:t>
      </w:r>
    </w:p>
    <w:p w14:paraId="3BDA3EE4">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●致病性变异：有大量证据表明这种变异是高风险的致病性变异。</w:t>
      </w:r>
    </w:p>
    <w:p w14:paraId="08F07867">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●可能致病性变异：有一些证据表明这种变异是高风险的致病性变异。</w:t>
      </w:r>
    </w:p>
    <w:p w14:paraId="47004064">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●不确定性变异：没有足够的证据，将变异分类到其他四类中。</w:t>
      </w:r>
    </w:p>
    <w:p w14:paraId="216F8731">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val="zh-CN"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可能良性</w:t>
      </w:r>
      <w:r>
        <w:rPr>
          <w:rFonts w:hint="eastAsia" w:ascii="方正兰亭黑简体" w:hAnsi="方正兰亭黑简体" w:eastAsia="方正兰亭黑简体" w:cs="方正兰亭黑简体"/>
          <w:sz w:val="18"/>
          <w:szCs w:val="18"/>
          <w:lang w:val="zh-CN" w:eastAsia="zh-CN"/>
        </w:rPr>
        <w:t>变异：有一些证据表明这种变异不是高风险的致病变异。</w:t>
      </w:r>
    </w:p>
    <w:p w14:paraId="634202A7">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良性</w:t>
      </w:r>
      <w:r>
        <w:rPr>
          <w:rFonts w:hint="eastAsia" w:ascii="方正兰亭黑简体" w:hAnsi="方正兰亭黑简体" w:eastAsia="方正兰亭黑简体" w:cs="方正兰亭黑简体"/>
          <w:sz w:val="18"/>
          <w:szCs w:val="18"/>
          <w:lang w:val="zh-CN" w:eastAsia="zh-CN"/>
        </w:rPr>
        <w:t>变异：有大量证据表明这种变异不是高风险的致病变异。</w:t>
      </w:r>
    </w:p>
    <w:p w14:paraId="15F4DA2A">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基因变异临床意义等级来源于ACMG指南及Clinvar等公共数据库，随着相关指南、数据库不断完善以及临床数据的更新，变异分级可能发生变化。</w:t>
      </w:r>
    </w:p>
    <w:p w14:paraId="59FC6DB6">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良性变异和可能良性变异不在报告中展示。</w:t>
      </w:r>
    </w:p>
    <w:p w14:paraId="4E4A7D34">
      <w:pPr>
        <w:rPr>
          <w:rFonts w:hint="eastAsia" w:ascii="方正兰亭黑简体" w:hAnsi="方正兰亭黑简体" w:eastAsia="方正兰亭黑简体" w:cs="方正兰亭黑简体"/>
          <w:b/>
          <w:bCs/>
          <w:sz w:val="24"/>
          <w:szCs w:val="24"/>
          <w:lang w:eastAsia="zh-CN"/>
        </w:rPr>
      </w:pPr>
      <w:r>
        <w:rPr>
          <w:rFonts w:hint="eastAsia" w:ascii="方正兰亭黑简体" w:hAnsi="方正兰亭黑简体" w:eastAsia="方正兰亭黑简体" w:cs="方正兰亭黑简体"/>
          <w:b/>
          <w:bCs/>
          <w:sz w:val="30"/>
          <w:szCs w:val="30"/>
          <w:lang w:eastAsia="zh-CN"/>
        </w:rPr>
        <w:br w:type="page"/>
      </w:r>
      <w:bookmarkStart w:id="60" w:name="_Toc11947"/>
      <w:bookmarkStart w:id="61" w:name="_Toc12118"/>
      <w:bookmarkStart w:id="62" w:name="_Toc149837260"/>
      <w:r>
        <w:rPr>
          <w:rFonts w:hint="eastAsia" w:ascii="方正兰亭黑简体" w:hAnsi="方正兰亭黑简体" w:eastAsia="方正兰亭黑简体" w:cs="方正兰亭黑简体"/>
          <w:sz w:val="24"/>
          <w:szCs w:val="24"/>
          <w:lang w:eastAsia="zh-CN"/>
        </w:rPr>
        <w:t xml:space="preserve">{%if </w:t>
      </w:r>
      <w:r>
        <w:rPr>
          <w:rFonts w:hint="eastAsia" w:ascii="方正兰亭黑简体" w:hAnsi="方正兰亭黑简体" w:eastAsia="方正兰亭黑简体" w:cs="方正兰亭黑简体"/>
          <w:sz w:val="24"/>
          <w:szCs w:val="24"/>
          <w:lang w:val="en-US" w:eastAsia="zh-CN"/>
        </w:rPr>
        <w:t xml:space="preserve">2531 not in </w:t>
      </w:r>
      <w:r>
        <w:rPr>
          <w:rFonts w:hint="eastAsia" w:ascii="方正兰亭黑简体" w:hAnsi="方正兰亭黑简体" w:eastAsia="方正兰亭黑简体" w:cs="方正兰亭黑简体"/>
          <w:sz w:val="24"/>
          <w:szCs w:val="24"/>
          <w:lang w:eastAsia="zh-CN"/>
        </w:rPr>
        <w:t>diseaseIdList %}</w:t>
      </w:r>
    </w:p>
    <w:p w14:paraId="4F82B3B2">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3" w:name="_Toc27408"/>
      <w:r>
        <w:rPr>
          <w:rFonts w:hint="eastAsia" w:ascii="方正兰亭黑简体" w:hAnsi="方正兰亭黑简体" w:eastAsia="方正兰亭黑简体" w:cs="方正兰亭黑简体"/>
          <w:color w:val="0054A7"/>
          <w:sz w:val="30"/>
          <w:lang w:eastAsia="zh-CN"/>
        </w:rPr>
        <w:t>本癌种FDA/NMPA获批的其他可选靶向药物</w:t>
      </w:r>
      <w:bookmarkEnd w:id="60"/>
      <w:bookmarkEnd w:id="61"/>
      <w:bookmarkEnd w:id="62"/>
      <w:bookmarkEnd w:id="6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771A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488" w:hRule="atLeast"/>
          <w:jc w:val="center"/>
        </w:trPr>
        <w:tc>
          <w:tcPr>
            <w:tcW w:w="1210" w:type="dxa"/>
            <w:tcBorders>
              <w:top w:val="nil"/>
              <w:bottom w:val="nil"/>
              <w:right w:val="single" w:color="FFFFFF" w:sz="18" w:space="0"/>
            </w:tcBorders>
            <w:shd w:val="clear" w:color="auto" w:fill="7AA3D7"/>
            <w:vAlign w:val="center"/>
          </w:tcPr>
          <w:p w14:paraId="195F35CB">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7AA3D7"/>
            <w:vAlign w:val="center"/>
          </w:tcPr>
          <w:p w14:paraId="7981B2FD">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7AA3D7"/>
            <w:vAlign w:val="center"/>
          </w:tcPr>
          <w:p w14:paraId="78DF900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7AA3D7"/>
            <w:vAlign w:val="center"/>
          </w:tcPr>
          <w:p w14:paraId="4A70AEAB">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获批机构</w:t>
            </w:r>
          </w:p>
        </w:tc>
      </w:tr>
      <w:tr w14:paraId="1A6F1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nil"/>
            </w:tcBorders>
            <w:vAlign w:val="center"/>
          </w:tcPr>
          <w:p w14:paraId="5E78169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add in approvedDrugData %}</w:t>
            </w:r>
          </w:p>
        </w:tc>
      </w:tr>
      <w:tr w14:paraId="6A8ED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5ED5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add.disease }}</w:t>
            </w:r>
          </w:p>
        </w:tc>
        <w:tc>
          <w:tcPr>
            <w:tcW w:w="1210" w:type="dxa"/>
            <w:vAlign w:val="center"/>
          </w:tcPr>
          <w:p w14:paraId="532E5E7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add.drug }}</w:t>
            </w:r>
          </w:p>
        </w:tc>
        <w:tc>
          <w:tcPr>
            <w:tcW w:w="6124" w:type="dxa"/>
            <w:vAlign w:val="center"/>
          </w:tcPr>
          <w:p w14:paraId="7F22C404">
            <w:pPr>
              <w:widowControl/>
              <w:snapToGrid w:val="0"/>
              <w:jc w:val="left"/>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add.indication }}</w:t>
            </w:r>
          </w:p>
        </w:tc>
        <w:tc>
          <w:tcPr>
            <w:tcW w:w="1393" w:type="dxa"/>
            <w:vAlign w:val="center"/>
          </w:tcPr>
          <w:p w14:paraId="0855F8B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add.institution }}</w:t>
            </w:r>
          </w:p>
        </w:tc>
      </w:tr>
      <w:tr w14:paraId="38BFD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16E76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14:paraId="1780B75E">
      <w:pPr>
        <w:numPr>
          <w:ilvl w:val="0"/>
          <w:numId w:val="0"/>
        </w:numPr>
        <w:ind w:leftChars="0"/>
        <w:rPr>
          <w:rFonts w:hint="eastAsia" w:ascii="方正兰亭黑简体" w:hAnsi="方正兰亭黑简体" w:eastAsia="方正兰亭黑简体" w:cs="方正兰亭黑简体"/>
          <w:sz w:val="18"/>
          <w:szCs w:val="18"/>
          <w:lang w:eastAsia="zh-CN"/>
        </w:rPr>
      </w:pPr>
      <w:r>
        <w:rPr>
          <w:rFonts w:hint="default" w:ascii="Times New Roman" w:hAnsi="Times New Roman" w:cs="Times New Roman"/>
          <w:sz w:val="24"/>
          <w:szCs w:val="24"/>
          <w:lang w:eastAsia="zh-CN"/>
        </w:rPr>
        <w:br w:type="page"/>
      </w:r>
      <w:r>
        <w:rPr>
          <w:rFonts w:hint="eastAsia" w:ascii="方正兰亭黑简体" w:hAnsi="方正兰亭黑简体" w:eastAsia="方正兰亭黑简体" w:cs="方正兰亭黑简体"/>
          <w:sz w:val="24"/>
          <w:szCs w:val="24"/>
          <w:lang w:eastAsia="zh-CN"/>
        </w:rPr>
        <w:t>{% endif %}</w:t>
      </w:r>
    </w:p>
    <w:p w14:paraId="59A599B0">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4" w:name="_Toc27827"/>
      <w:bookmarkStart w:id="65" w:name="_Toc27031"/>
      <w:bookmarkStart w:id="66" w:name="_Toc6221_WPSOffice_Level2"/>
      <w:bookmarkStart w:id="67" w:name="_Toc4339"/>
      <w:bookmarkStart w:id="68" w:name="_Toc7551_WPSOffice_Level2"/>
      <w:bookmarkStart w:id="69" w:name="_Toc26597"/>
      <w:bookmarkStart w:id="70" w:name="_Toc25737"/>
      <w:bookmarkStart w:id="71" w:name="_Toc17526"/>
      <w:r>
        <w:rPr>
          <w:rFonts w:hint="eastAsia" w:ascii="方正兰亭黑简体" w:hAnsi="方正兰亭黑简体" w:eastAsia="方正兰亭黑简体" w:cs="方正兰亭黑简体"/>
          <w:color w:val="0054A7"/>
          <w:sz w:val="30"/>
          <w:lang w:eastAsia="zh-CN"/>
        </w:rPr>
        <w:t>免疫疗法相关指标提示</w:t>
      </w:r>
      <w:bookmarkEnd w:id="64"/>
      <w:bookmarkEnd w:id="65"/>
      <w:bookmarkEnd w:id="66"/>
      <w:bookmarkEnd w:id="67"/>
      <w:bookmarkEnd w:id="68"/>
      <w:bookmarkEnd w:id="69"/>
      <w:bookmarkEnd w:id="70"/>
      <w:bookmarkEnd w:id="71"/>
    </w:p>
    <w:bookmarkEnd w:id="16"/>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71607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3870" w:type="dxa"/>
            <w:gridSpan w:val="2"/>
            <w:tcBorders>
              <w:top w:val="nil"/>
              <w:bottom w:val="nil"/>
              <w:right w:val="single" w:color="FFFFFF" w:sz="18" w:space="0"/>
            </w:tcBorders>
            <w:shd w:val="clear" w:color="auto" w:fill="7AA3D7"/>
            <w:vAlign w:val="center"/>
          </w:tcPr>
          <w:p w14:paraId="3A49E263">
            <w:pPr>
              <w:widowControl/>
              <w:snapToGrid w:val="0"/>
              <w:jc w:val="center"/>
              <w:textAlignment w:val="center"/>
              <w:rPr>
                <w:rFonts w:hint="eastAsia" w:ascii="方正兰亭黑简体" w:hAnsi="方正兰亭黑简体" w:eastAsia="方正兰亭黑简体" w:cs="方正兰亭黑简体"/>
                <w:b/>
                <w:bCs/>
                <w:color w:val="FFFFFF"/>
                <w:sz w:val="21"/>
                <w:szCs w:val="21"/>
                <w:lang w:eastAsia="zh-CN"/>
              </w:rPr>
            </w:pPr>
            <w:r>
              <w:rPr>
                <w:rFonts w:hint="eastAsia" w:ascii="方正兰亭黑简体" w:hAnsi="方正兰亭黑简体" w:eastAsia="方正兰亭黑简体" w:cs="方正兰亭黑简体"/>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7AA3D7"/>
            <w:vAlign w:val="center"/>
          </w:tcPr>
          <w:p w14:paraId="0C4BECCA">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检测结果</w:t>
            </w:r>
          </w:p>
        </w:tc>
        <w:tc>
          <w:tcPr>
            <w:tcW w:w="3315" w:type="dxa"/>
            <w:tcBorders>
              <w:top w:val="nil"/>
              <w:left w:val="single" w:color="FFFFFF" w:sz="18" w:space="0"/>
              <w:bottom w:val="nil"/>
            </w:tcBorders>
            <w:shd w:val="clear" w:color="auto" w:fill="7AA3D7"/>
            <w:vAlign w:val="center"/>
          </w:tcPr>
          <w:p w14:paraId="0B76A774">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检测意义</w:t>
            </w:r>
          </w:p>
        </w:tc>
      </w:tr>
      <w:tr w14:paraId="7B8FB2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3CB46C7">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肿瘤突变负荷（TMB）</w:t>
            </w:r>
          </w:p>
        </w:tc>
        <w:tc>
          <w:tcPr>
            <w:tcW w:w="2753" w:type="dxa"/>
            <w:tcBorders>
              <w:top w:val="nil"/>
            </w:tcBorders>
            <w:shd w:val="clear" w:color="auto" w:fill="auto"/>
            <w:vAlign w:val="center"/>
          </w:tcPr>
          <w:p w14:paraId="4F0FF1F6">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if summaryOfRresults.tmb_status == ‘TMB-H’ %}肿瘤突变负荷高{% else %}肿瘤突变负荷低{% endif %}</w:t>
            </w:r>
          </w:p>
          <w:p w14:paraId="2D726C03">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summaryOfRresults.tmb_status}}）</w:t>
            </w:r>
            <w:r>
              <w:rPr>
                <w:rStyle w:val="49"/>
                <w:rFonts w:hint="eastAsia" w:ascii="方正兰亭黑简体" w:hAnsi="方正兰亭黑简体" w:eastAsia="方正兰亭黑简体" w:cs="方正兰亭黑简体"/>
                <w:sz w:val="18"/>
                <w:szCs w:val="18"/>
                <w:lang w:eastAsia="zh-CN" w:bidi="ar"/>
              </w:rPr>
              <w:t>，</w:t>
            </w:r>
            <w:r>
              <w:rPr>
                <w:rFonts w:hint="eastAsia" w:ascii="方正兰亭黑简体" w:hAnsi="方正兰亭黑简体" w:eastAsia="方正兰亭黑简体" w:cs="方正兰亭黑简体"/>
                <w:sz w:val="18"/>
                <w:szCs w:val="18"/>
                <w:lang w:eastAsia="zh-CN"/>
              </w:rPr>
              <w:t>{{ summaryOfRresults.tmb }}Muts/Mb</w:t>
            </w:r>
          </w:p>
        </w:tc>
        <w:tc>
          <w:tcPr>
            <w:tcW w:w="3315" w:type="dxa"/>
            <w:tcBorders>
              <w:top w:val="nil"/>
            </w:tcBorders>
            <w:shd w:val="clear" w:color="auto" w:fill="auto"/>
            <w:vAlign w:val="center"/>
          </w:tcPr>
          <w:p w14:paraId="6748D868">
            <w:pPr>
              <w:widowControl/>
              <w:snapToGrid w:val="0"/>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summaryOfRresults.tmb_status == ‘TMB-H’ %}肿瘤</w:t>
            </w:r>
            <w:r>
              <w:rPr>
                <w:rStyle w:val="49"/>
                <w:rFonts w:hint="eastAsia" w:ascii="方正兰亭黑简体" w:hAnsi="方正兰亭黑简体" w:eastAsia="方正兰亭黑简体" w:cs="方正兰亭黑简体"/>
                <w:sz w:val="18"/>
                <w:szCs w:val="18"/>
                <w:lang w:eastAsia="zh-CN" w:bidi="ar"/>
              </w:rPr>
              <w:t>突变负荷高（TMB-H）的患者接受免疫检查点抑制剂药物治疗的获益率较高。</w:t>
            </w:r>
            <w:r>
              <w:rPr>
                <w:rFonts w:hint="eastAsia" w:ascii="方正兰亭黑简体" w:hAnsi="方正兰亭黑简体" w:eastAsia="方正兰亭黑简体" w:cs="方正兰亭黑简体"/>
                <w:sz w:val="18"/>
                <w:szCs w:val="18"/>
                <w:lang w:eastAsia="zh-CN"/>
              </w:rPr>
              <w:t>{% else %}肿瘤</w:t>
            </w:r>
            <w:r>
              <w:rPr>
                <w:rStyle w:val="49"/>
                <w:rFonts w:hint="eastAsia" w:ascii="方正兰亭黑简体" w:hAnsi="方正兰亭黑简体" w:eastAsia="方正兰亭黑简体" w:cs="方正兰亭黑简体"/>
                <w:sz w:val="18"/>
                <w:szCs w:val="18"/>
                <w:lang w:eastAsia="zh-CN" w:bidi="ar"/>
              </w:rPr>
              <w:t>突变负荷低（TMB-L）的患者接受免疫检查点抑制剂药物治疗的获益率较低。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14:paraId="6AA8F1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9702EB3">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微卫星不稳定（MSI）</w:t>
            </w:r>
          </w:p>
        </w:tc>
        <w:tc>
          <w:tcPr>
            <w:tcW w:w="2753" w:type="dxa"/>
            <w:shd w:val="clear" w:color="auto" w:fill="auto"/>
            <w:vAlign w:val="center"/>
          </w:tcPr>
          <w:p w14:paraId="5AFAA8B3">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summaryOfRresults.msi_status_state }}</w:t>
            </w:r>
          </w:p>
        </w:tc>
        <w:tc>
          <w:tcPr>
            <w:tcW w:w="3315" w:type="dxa"/>
            <w:shd w:val="clear" w:color="auto" w:fill="auto"/>
            <w:vAlign w:val="center"/>
          </w:tcPr>
          <w:p w14:paraId="5A79777E">
            <w:pPr>
              <w:widowControl/>
              <w:snapToGrid w:val="0"/>
              <w:spacing w:line="240" w:lineRule="atLeast"/>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summaryOfRresults.msi_status == ‘MSI-H’ %}</w:t>
            </w:r>
            <w:r>
              <w:rPr>
                <w:rStyle w:val="49"/>
                <w:rFonts w:hint="eastAsia" w:ascii="方正兰亭黑简体" w:hAnsi="方正兰亭黑简体" w:eastAsia="方正兰亭黑简体" w:cs="方正兰亭黑简体"/>
                <w:sz w:val="18"/>
                <w:szCs w:val="18"/>
                <w:lang w:eastAsia="zh-CN" w:bidi="ar"/>
              </w:rPr>
              <w:t>微卫星不稳定型（</w:t>
            </w:r>
            <w:r>
              <w:rPr>
                <w:rStyle w:val="50"/>
                <w:rFonts w:hint="eastAsia" w:ascii="方正兰亭黑简体" w:hAnsi="方正兰亭黑简体" w:eastAsia="方正兰亭黑简体" w:cs="方正兰亭黑简体"/>
                <w:sz w:val="18"/>
                <w:szCs w:val="18"/>
                <w:lang w:eastAsia="zh-CN" w:bidi="ar"/>
              </w:rPr>
              <w:t>MSI-H</w:t>
            </w:r>
            <w:r>
              <w:rPr>
                <w:rStyle w:val="49"/>
                <w:rFonts w:hint="eastAsia" w:ascii="方正兰亭黑简体" w:hAnsi="方正兰亭黑简体" w:eastAsia="方正兰亭黑简体" w:cs="方正兰亭黑简体"/>
                <w:sz w:val="18"/>
                <w:szCs w:val="18"/>
                <w:lang w:eastAsia="zh-CN" w:bidi="ar"/>
              </w:rPr>
              <w:t>）患者免疫治疗预后较好，接受免疫检查点抑制剂药物治疗的获益率较高。</w:t>
            </w:r>
            <w:r>
              <w:rPr>
                <w:rFonts w:hint="eastAsia" w:ascii="方正兰亭黑简体" w:hAnsi="方正兰亭黑简体" w:eastAsia="方正兰亭黑简体" w:cs="方正兰亭黑简体"/>
                <w:sz w:val="18"/>
                <w:szCs w:val="18"/>
                <w:lang w:eastAsia="zh-CN"/>
              </w:rPr>
              <w:t>{% else %}</w:t>
            </w:r>
            <w:r>
              <w:rPr>
                <w:rFonts w:hint="eastAsia" w:ascii="方正兰亭黑简体" w:hAnsi="方正兰亭黑简体" w:eastAsia="方正兰亭黑简体" w:cs="方正兰亭黑简体"/>
                <w:color w:val="000000"/>
                <w:sz w:val="18"/>
                <w:szCs w:val="18"/>
                <w:lang w:eastAsia="zh-CN" w:bidi="ar"/>
              </w:rPr>
              <w:t>微卫星稳定型（MSS）患者接受免疫检查点抑制剂药物治疗的获益率较低。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14:paraId="739F65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73F7E89">
            <w:pPr>
              <w:widowControl/>
              <w:snapToGrid w:val="0"/>
              <w:jc w:val="center"/>
              <w:textAlignment w:val="center"/>
              <w:rPr>
                <w:rStyle w:val="48"/>
                <w:rFonts w:hint="eastAsia" w:ascii="方正兰亭黑简体" w:hAnsi="方正兰亭黑简体" w:eastAsia="方正兰亭黑简体" w:cs="方正兰亭黑简体"/>
                <w:sz w:val="18"/>
                <w:szCs w:val="18"/>
                <w:lang w:eastAsia="zh-CN" w:bidi="ar"/>
              </w:rPr>
            </w:pPr>
            <w:r>
              <w:rPr>
                <w:rStyle w:val="48"/>
                <w:rFonts w:hint="eastAsia" w:ascii="方正兰亭黑简体" w:hAnsi="方正兰亭黑简体" w:eastAsia="方正兰亭黑简体" w:cs="方正兰亭黑简体"/>
                <w:sz w:val="18"/>
                <w:szCs w:val="18"/>
                <w:lang w:eastAsia="zh-CN" w:bidi="ar"/>
              </w:rPr>
              <w:t>错配修复（MMR）</w:t>
            </w:r>
          </w:p>
          <w:p w14:paraId="6BB4221A">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基因</w:t>
            </w:r>
          </w:p>
        </w:tc>
        <w:tc>
          <w:tcPr>
            <w:tcW w:w="2436" w:type="dxa"/>
            <w:shd w:val="clear" w:color="auto" w:fill="auto"/>
            <w:vAlign w:val="center"/>
          </w:tcPr>
          <w:p w14:paraId="3FB7D59A">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MLH1失活突变</w:t>
            </w:r>
          </w:p>
        </w:tc>
        <w:tc>
          <w:tcPr>
            <w:tcW w:w="2753" w:type="dxa"/>
            <w:shd w:val="clear" w:color="auto" w:fill="auto"/>
            <w:vAlign w:val="center"/>
          </w:tcPr>
          <w:p w14:paraId="51B75E3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dmmr.dmmrMLH1 %}{%if loop.last%}{{ i }}{%else%}{{ i }}</w:t>
            </w:r>
          </w:p>
          <w:p w14:paraId="69A33C6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14:paraId="7CF5A6ED">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dmmr.detectionSignificance }}</w:t>
            </w:r>
          </w:p>
        </w:tc>
      </w:tr>
      <w:tr w14:paraId="73BF44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7C3452">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076A1B28">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MSH2失活突变</w:t>
            </w:r>
          </w:p>
        </w:tc>
        <w:tc>
          <w:tcPr>
            <w:tcW w:w="2753" w:type="dxa"/>
            <w:shd w:val="clear" w:color="auto" w:fill="auto"/>
            <w:vAlign w:val="center"/>
          </w:tcPr>
          <w:p w14:paraId="2CC467E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w:t>
            </w:r>
            <w:r>
              <w:rPr>
                <w:rFonts w:hint="eastAsia" w:ascii="方正兰亭黑简体" w:hAnsi="方正兰亭黑简体" w:eastAsia="方正兰亭黑简体" w:cs="方正兰亭黑简体"/>
                <w:sz w:val="18"/>
                <w:szCs w:val="18"/>
                <w:lang w:eastAsia="zh-CN"/>
              </w:rPr>
              <w:t>2 %}{%if loop.last%}{{ i }}{%else%}{{ i }}</w:t>
            </w:r>
          </w:p>
          <w:p w14:paraId="0BB9D0D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83450F2">
            <w:pPr>
              <w:snapToGrid w:val="0"/>
              <w:jc w:val="both"/>
              <w:rPr>
                <w:rFonts w:hint="eastAsia" w:ascii="方正兰亭黑简体" w:hAnsi="方正兰亭黑简体" w:eastAsia="方正兰亭黑简体" w:cs="方正兰亭黑简体"/>
                <w:color w:val="000000"/>
                <w:sz w:val="18"/>
                <w:szCs w:val="18"/>
              </w:rPr>
            </w:pPr>
          </w:p>
        </w:tc>
      </w:tr>
      <w:tr w14:paraId="14ACD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33BB8">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6D54E41D">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MSH6失活突变</w:t>
            </w:r>
          </w:p>
        </w:tc>
        <w:tc>
          <w:tcPr>
            <w:tcW w:w="2753" w:type="dxa"/>
            <w:shd w:val="clear" w:color="auto" w:fill="auto"/>
            <w:vAlign w:val="center"/>
          </w:tcPr>
          <w:p w14:paraId="1EF1A01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SH6</w:t>
            </w:r>
            <w:r>
              <w:rPr>
                <w:rFonts w:hint="eastAsia" w:ascii="方正兰亭黑简体" w:hAnsi="方正兰亭黑简体" w:eastAsia="方正兰亭黑简体" w:cs="方正兰亭黑简体"/>
                <w:sz w:val="18"/>
                <w:szCs w:val="18"/>
                <w:lang w:eastAsia="zh-CN"/>
              </w:rPr>
              <w:t xml:space="preserve"> %}{%if loop.last%}{{ i }}{%else%}{{ i }}</w:t>
            </w:r>
          </w:p>
          <w:p w14:paraId="582ECD02">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A0A6E7F">
            <w:pPr>
              <w:snapToGrid w:val="0"/>
              <w:jc w:val="both"/>
              <w:rPr>
                <w:rFonts w:hint="eastAsia" w:ascii="方正兰亭黑简体" w:hAnsi="方正兰亭黑简体" w:eastAsia="方正兰亭黑简体" w:cs="方正兰亭黑简体"/>
                <w:color w:val="000000"/>
                <w:sz w:val="18"/>
                <w:szCs w:val="18"/>
              </w:rPr>
            </w:pPr>
          </w:p>
        </w:tc>
      </w:tr>
      <w:tr w14:paraId="18C29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88452C">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7DB493DC">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PMS2失活突变</w:t>
            </w:r>
          </w:p>
        </w:tc>
        <w:tc>
          <w:tcPr>
            <w:tcW w:w="2753" w:type="dxa"/>
            <w:shd w:val="clear" w:color="auto" w:fill="auto"/>
            <w:vAlign w:val="center"/>
          </w:tcPr>
          <w:p w14:paraId="6899C4E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w:t>
            </w:r>
            <w:r>
              <w:rPr>
                <w:rStyle w:val="50"/>
                <w:rFonts w:hint="eastAsia" w:ascii="方正兰亭黑简体" w:hAnsi="方正兰亭黑简体" w:eastAsia="方正兰亭黑简体" w:cs="方正兰亭黑简体"/>
                <w:color w:val="auto"/>
                <w:sz w:val="18"/>
                <w:szCs w:val="18"/>
                <w:lang w:eastAsia="zh-CN" w:bidi="ar"/>
              </w:rPr>
              <w:t>PMS2</w:t>
            </w:r>
            <w:r>
              <w:rPr>
                <w:rFonts w:hint="eastAsia" w:ascii="方正兰亭黑简体" w:hAnsi="方正兰亭黑简体" w:eastAsia="方正兰亭黑简体" w:cs="方正兰亭黑简体"/>
                <w:sz w:val="18"/>
                <w:szCs w:val="18"/>
                <w:lang w:eastAsia="zh-CN"/>
              </w:rPr>
              <w:t xml:space="preserve"> %}{%if loop.last%}{{ i }}{%else%}{{ i }}</w:t>
            </w:r>
          </w:p>
          <w:p w14:paraId="73288E2B">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9199E98">
            <w:pPr>
              <w:snapToGrid w:val="0"/>
              <w:jc w:val="both"/>
              <w:rPr>
                <w:rFonts w:hint="eastAsia" w:ascii="方正兰亭黑简体" w:hAnsi="方正兰亭黑简体" w:eastAsia="方正兰亭黑简体" w:cs="方正兰亭黑简体"/>
                <w:color w:val="000000"/>
                <w:sz w:val="18"/>
                <w:szCs w:val="18"/>
              </w:rPr>
            </w:pPr>
          </w:p>
        </w:tc>
      </w:tr>
      <w:tr w14:paraId="764010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DB13EC4">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免疫正相关基因</w:t>
            </w:r>
          </w:p>
        </w:tc>
        <w:tc>
          <w:tcPr>
            <w:tcW w:w="8504" w:type="dxa"/>
            <w:gridSpan w:val="3"/>
            <w:shd w:val="clear" w:color="auto" w:fill="auto"/>
            <w:noWrap/>
            <w:vAlign w:val="center"/>
          </w:tcPr>
          <w:p w14:paraId="0F9C67B7">
            <w:pPr>
              <w:snapToGrid w:val="0"/>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DNA损伤修复（DDR）通路基因</w:t>
            </w:r>
          </w:p>
        </w:tc>
      </w:tr>
      <w:tr w14:paraId="716617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203458">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14:paraId="2A24A67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ATM突变</w:t>
            </w:r>
          </w:p>
        </w:tc>
        <w:tc>
          <w:tcPr>
            <w:tcW w:w="2753" w:type="dxa"/>
            <w:shd w:val="clear" w:color="auto" w:fill="auto"/>
            <w:vAlign w:val="center"/>
          </w:tcPr>
          <w:p w14:paraId="0E72D8F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ATM</w:t>
            </w:r>
            <w:r>
              <w:rPr>
                <w:rFonts w:hint="eastAsia" w:ascii="方正兰亭黑简体" w:hAnsi="方正兰亭黑简体" w:eastAsia="方正兰亭黑简体" w:cs="方正兰亭黑简体"/>
                <w:sz w:val="18"/>
                <w:szCs w:val="18"/>
                <w:lang w:eastAsia="zh-CN"/>
              </w:rPr>
              <w:t xml:space="preserve"> %}{%if loop.last%}{{ i }}{%else%}{{ i }}</w:t>
            </w:r>
          </w:p>
          <w:p w14:paraId="1CC658F2">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14:paraId="6E50C262">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positiveDDR.detectionSignificance }}</w:t>
            </w:r>
          </w:p>
        </w:tc>
      </w:tr>
      <w:tr w14:paraId="387078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3DCBC6">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1D3B53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ATR突变</w:t>
            </w:r>
          </w:p>
        </w:tc>
        <w:tc>
          <w:tcPr>
            <w:tcW w:w="2753" w:type="dxa"/>
            <w:shd w:val="clear" w:color="auto" w:fill="auto"/>
            <w:vAlign w:val="center"/>
          </w:tcPr>
          <w:p w14:paraId="2836F58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ATR</w:t>
            </w:r>
            <w:r>
              <w:rPr>
                <w:rFonts w:hint="eastAsia" w:ascii="方正兰亭黑简体" w:hAnsi="方正兰亭黑简体" w:eastAsia="方正兰亭黑简体" w:cs="方正兰亭黑简体"/>
                <w:sz w:val="18"/>
                <w:szCs w:val="18"/>
                <w:lang w:eastAsia="zh-CN"/>
              </w:rPr>
              <w:t xml:space="preserve"> %}{%if loop.last%}{{ i }}{%else%}{{ i }}</w:t>
            </w:r>
          </w:p>
          <w:p w14:paraId="7016F758">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055A369E">
            <w:pPr>
              <w:snapToGrid w:val="0"/>
              <w:rPr>
                <w:rFonts w:hint="eastAsia" w:ascii="方正兰亭黑简体" w:hAnsi="方正兰亭黑简体" w:eastAsia="方正兰亭黑简体" w:cs="方正兰亭黑简体"/>
                <w:sz w:val="18"/>
                <w:szCs w:val="18"/>
                <w:lang w:eastAsia="zh-CN"/>
              </w:rPr>
            </w:pPr>
          </w:p>
        </w:tc>
      </w:tr>
      <w:tr w14:paraId="546619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6FAA7E">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59FD8C8">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BAP1突变</w:t>
            </w:r>
          </w:p>
        </w:tc>
        <w:tc>
          <w:tcPr>
            <w:tcW w:w="2753" w:type="dxa"/>
            <w:shd w:val="clear" w:color="auto" w:fill="auto"/>
            <w:vAlign w:val="center"/>
          </w:tcPr>
          <w:p w14:paraId="3496C8DC">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BAP1</w:t>
            </w:r>
            <w:r>
              <w:rPr>
                <w:rFonts w:hint="eastAsia" w:ascii="方正兰亭黑简体" w:hAnsi="方正兰亭黑简体" w:eastAsia="方正兰亭黑简体" w:cs="方正兰亭黑简体"/>
                <w:sz w:val="18"/>
                <w:szCs w:val="18"/>
                <w:lang w:eastAsia="zh-CN"/>
              </w:rPr>
              <w:t xml:space="preserve"> %}{%if loop.last%}{{ i }}{%else%}{{ i }}</w:t>
            </w:r>
          </w:p>
          <w:p w14:paraId="7370F000">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BB6E9C7">
            <w:pPr>
              <w:snapToGrid w:val="0"/>
              <w:rPr>
                <w:rFonts w:hint="eastAsia" w:ascii="方正兰亭黑简体" w:hAnsi="方正兰亭黑简体" w:eastAsia="方正兰亭黑简体" w:cs="方正兰亭黑简体"/>
                <w:sz w:val="18"/>
                <w:szCs w:val="18"/>
                <w:lang w:eastAsia="zh-CN"/>
              </w:rPr>
            </w:pPr>
          </w:p>
        </w:tc>
      </w:tr>
      <w:tr w14:paraId="032C1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D625D">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4B6D2B6">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BLM突变</w:t>
            </w:r>
          </w:p>
        </w:tc>
        <w:tc>
          <w:tcPr>
            <w:tcW w:w="2753" w:type="dxa"/>
            <w:shd w:val="clear" w:color="auto" w:fill="auto"/>
            <w:noWrap/>
            <w:vAlign w:val="center"/>
          </w:tcPr>
          <w:p w14:paraId="15FA27E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BLM</w:t>
            </w:r>
            <w:r>
              <w:rPr>
                <w:rFonts w:hint="eastAsia" w:ascii="方正兰亭黑简体" w:hAnsi="方正兰亭黑简体" w:eastAsia="方正兰亭黑简体" w:cs="方正兰亭黑简体"/>
                <w:sz w:val="18"/>
                <w:szCs w:val="18"/>
                <w:lang w:eastAsia="zh-CN"/>
              </w:rPr>
              <w:t xml:space="preserve"> %}{%if loop.last%}{{ i }}{%else%}{{ i }}</w:t>
            </w:r>
          </w:p>
          <w:p w14:paraId="6C5E728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D91B541">
            <w:pPr>
              <w:snapToGrid w:val="0"/>
              <w:rPr>
                <w:rFonts w:hint="eastAsia" w:ascii="方正兰亭黑简体" w:hAnsi="方正兰亭黑简体" w:eastAsia="方正兰亭黑简体" w:cs="方正兰亭黑简体"/>
                <w:sz w:val="18"/>
                <w:szCs w:val="18"/>
                <w:lang w:eastAsia="zh-CN"/>
              </w:rPr>
            </w:pPr>
          </w:p>
        </w:tc>
      </w:tr>
      <w:tr w14:paraId="652B3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273646">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24C1F26">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BRCA1突变</w:t>
            </w:r>
          </w:p>
        </w:tc>
        <w:tc>
          <w:tcPr>
            <w:tcW w:w="2753" w:type="dxa"/>
            <w:shd w:val="clear" w:color="auto" w:fill="auto"/>
            <w:noWrap/>
            <w:vAlign w:val="center"/>
          </w:tcPr>
          <w:p w14:paraId="144553E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BRCA1</w:t>
            </w:r>
            <w:r>
              <w:rPr>
                <w:rFonts w:hint="eastAsia" w:ascii="方正兰亭黑简体" w:hAnsi="方正兰亭黑简体" w:eastAsia="方正兰亭黑简体" w:cs="方正兰亭黑简体"/>
                <w:sz w:val="18"/>
                <w:szCs w:val="18"/>
                <w:lang w:eastAsia="zh-CN"/>
              </w:rPr>
              <w:t xml:space="preserve"> %}{%if loop.last%}{{ i }}{%else%}{{ i }}</w:t>
            </w:r>
          </w:p>
          <w:p w14:paraId="1401D512">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48251D5F">
            <w:pPr>
              <w:snapToGrid w:val="0"/>
              <w:rPr>
                <w:rFonts w:hint="eastAsia" w:ascii="方正兰亭黑简体" w:hAnsi="方正兰亭黑简体" w:eastAsia="方正兰亭黑简体" w:cs="方正兰亭黑简体"/>
                <w:sz w:val="18"/>
                <w:szCs w:val="18"/>
                <w:lang w:eastAsia="zh-CN"/>
              </w:rPr>
            </w:pPr>
          </w:p>
        </w:tc>
      </w:tr>
      <w:tr w14:paraId="6F646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6BA1CF">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B6041E9">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BRCA2突变</w:t>
            </w:r>
          </w:p>
        </w:tc>
        <w:tc>
          <w:tcPr>
            <w:tcW w:w="2753" w:type="dxa"/>
            <w:shd w:val="clear" w:color="auto" w:fill="auto"/>
            <w:noWrap/>
            <w:vAlign w:val="center"/>
          </w:tcPr>
          <w:p w14:paraId="4C1F81C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BRCA2</w:t>
            </w:r>
            <w:r>
              <w:rPr>
                <w:rFonts w:hint="eastAsia" w:ascii="方正兰亭黑简体" w:hAnsi="方正兰亭黑简体" w:eastAsia="方正兰亭黑简体" w:cs="方正兰亭黑简体"/>
                <w:sz w:val="18"/>
                <w:szCs w:val="18"/>
                <w:lang w:eastAsia="zh-CN"/>
              </w:rPr>
              <w:t xml:space="preserve"> %}{%if loop.last%}{{ i }}{%else%}{{ i }}</w:t>
            </w:r>
          </w:p>
          <w:p w14:paraId="7DCE46B6">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2EB633D2">
            <w:pPr>
              <w:snapToGrid w:val="0"/>
              <w:rPr>
                <w:rFonts w:hint="eastAsia" w:ascii="方正兰亭黑简体" w:hAnsi="方正兰亭黑简体" w:eastAsia="方正兰亭黑简体" w:cs="方正兰亭黑简体"/>
                <w:sz w:val="18"/>
                <w:szCs w:val="18"/>
                <w:lang w:eastAsia="zh-CN"/>
              </w:rPr>
            </w:pPr>
          </w:p>
        </w:tc>
      </w:tr>
      <w:tr w14:paraId="3E7E54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83D1C">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114B030">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BRIP1突变</w:t>
            </w:r>
          </w:p>
        </w:tc>
        <w:tc>
          <w:tcPr>
            <w:tcW w:w="2753" w:type="dxa"/>
            <w:shd w:val="clear" w:color="auto" w:fill="auto"/>
            <w:noWrap/>
            <w:vAlign w:val="center"/>
          </w:tcPr>
          <w:p w14:paraId="1464671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BRIP1</w:t>
            </w:r>
            <w:r>
              <w:rPr>
                <w:rFonts w:hint="eastAsia" w:ascii="方正兰亭黑简体" w:hAnsi="方正兰亭黑简体" w:eastAsia="方正兰亭黑简体" w:cs="方正兰亭黑简体"/>
                <w:sz w:val="18"/>
                <w:szCs w:val="18"/>
                <w:lang w:eastAsia="zh-CN"/>
              </w:rPr>
              <w:t xml:space="preserve"> %}{%if loop.last%}{{ i }}{%else%}{{ i }}</w:t>
            </w:r>
          </w:p>
          <w:p w14:paraId="761748A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9ACD998">
            <w:pPr>
              <w:snapToGrid w:val="0"/>
              <w:rPr>
                <w:rFonts w:hint="eastAsia" w:ascii="方正兰亭黑简体" w:hAnsi="方正兰亭黑简体" w:eastAsia="方正兰亭黑简体" w:cs="方正兰亭黑简体"/>
                <w:sz w:val="18"/>
                <w:szCs w:val="18"/>
                <w:lang w:eastAsia="zh-CN"/>
              </w:rPr>
            </w:pPr>
          </w:p>
        </w:tc>
      </w:tr>
      <w:tr w14:paraId="078BA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85372">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3010A9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CHEK1突变</w:t>
            </w:r>
          </w:p>
        </w:tc>
        <w:tc>
          <w:tcPr>
            <w:tcW w:w="2753" w:type="dxa"/>
            <w:shd w:val="clear" w:color="auto" w:fill="auto"/>
            <w:noWrap/>
            <w:vAlign w:val="center"/>
          </w:tcPr>
          <w:p w14:paraId="6C13E2A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CHEK1</w:t>
            </w:r>
            <w:r>
              <w:rPr>
                <w:rFonts w:hint="eastAsia" w:ascii="方正兰亭黑简体" w:hAnsi="方正兰亭黑简体" w:eastAsia="方正兰亭黑简体" w:cs="方正兰亭黑简体"/>
                <w:sz w:val="18"/>
                <w:szCs w:val="18"/>
                <w:lang w:eastAsia="zh-CN"/>
              </w:rPr>
              <w:t xml:space="preserve"> %}{%if loop.last%}{{ i }}{%else%}{{ i }}</w:t>
            </w:r>
          </w:p>
          <w:p w14:paraId="6044901B">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7583F4C">
            <w:pPr>
              <w:snapToGrid w:val="0"/>
              <w:rPr>
                <w:rFonts w:hint="eastAsia" w:ascii="方正兰亭黑简体" w:hAnsi="方正兰亭黑简体" w:eastAsia="方正兰亭黑简体" w:cs="方正兰亭黑简体"/>
                <w:sz w:val="18"/>
                <w:szCs w:val="18"/>
                <w:lang w:eastAsia="zh-CN"/>
              </w:rPr>
            </w:pPr>
          </w:p>
        </w:tc>
      </w:tr>
      <w:tr w14:paraId="334FB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C17E8B">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4E64BAE">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CHEK2突变</w:t>
            </w:r>
          </w:p>
        </w:tc>
        <w:tc>
          <w:tcPr>
            <w:tcW w:w="2753" w:type="dxa"/>
            <w:shd w:val="clear" w:color="auto" w:fill="auto"/>
            <w:noWrap/>
            <w:vAlign w:val="center"/>
          </w:tcPr>
          <w:p w14:paraId="31D55C8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CHEK2</w:t>
            </w:r>
            <w:r>
              <w:rPr>
                <w:rFonts w:hint="eastAsia" w:ascii="方正兰亭黑简体" w:hAnsi="方正兰亭黑简体" w:eastAsia="方正兰亭黑简体" w:cs="方正兰亭黑简体"/>
                <w:sz w:val="18"/>
                <w:szCs w:val="18"/>
                <w:lang w:eastAsia="zh-CN"/>
              </w:rPr>
              <w:t xml:space="preserve"> %}{%if loop.last%}{{ i }}{%else%}{{ i }}</w:t>
            </w:r>
          </w:p>
          <w:p w14:paraId="092474D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FDE46A4">
            <w:pPr>
              <w:snapToGrid w:val="0"/>
              <w:rPr>
                <w:rFonts w:hint="eastAsia" w:ascii="方正兰亭黑简体" w:hAnsi="方正兰亭黑简体" w:eastAsia="方正兰亭黑简体" w:cs="方正兰亭黑简体"/>
                <w:sz w:val="18"/>
                <w:szCs w:val="18"/>
                <w:lang w:eastAsia="zh-CN"/>
              </w:rPr>
            </w:pPr>
          </w:p>
        </w:tc>
      </w:tr>
      <w:tr w14:paraId="3BCE4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069958">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2B7D3E0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ERCC2突变</w:t>
            </w:r>
          </w:p>
        </w:tc>
        <w:tc>
          <w:tcPr>
            <w:tcW w:w="2753" w:type="dxa"/>
            <w:shd w:val="clear" w:color="auto" w:fill="auto"/>
            <w:noWrap/>
            <w:vAlign w:val="center"/>
          </w:tcPr>
          <w:p w14:paraId="63530B0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ERCC2</w:t>
            </w:r>
            <w:r>
              <w:rPr>
                <w:rFonts w:hint="eastAsia" w:ascii="方正兰亭黑简体" w:hAnsi="方正兰亭黑简体" w:eastAsia="方正兰亭黑简体" w:cs="方正兰亭黑简体"/>
                <w:sz w:val="18"/>
                <w:szCs w:val="18"/>
                <w:lang w:eastAsia="zh-CN"/>
              </w:rPr>
              <w:t xml:space="preserve"> %}{%if loop.last%}{{ i }}{%else%}{{ i }}</w:t>
            </w:r>
          </w:p>
          <w:p w14:paraId="2B20571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CBDC667">
            <w:pPr>
              <w:snapToGrid w:val="0"/>
              <w:rPr>
                <w:rFonts w:hint="eastAsia" w:ascii="方正兰亭黑简体" w:hAnsi="方正兰亭黑简体" w:eastAsia="方正兰亭黑简体" w:cs="方正兰亭黑简体"/>
                <w:sz w:val="18"/>
                <w:szCs w:val="18"/>
                <w:lang w:eastAsia="zh-CN"/>
              </w:rPr>
            </w:pPr>
          </w:p>
        </w:tc>
      </w:tr>
      <w:tr w14:paraId="5263F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6EAD1">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CBB68D7">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ERCC3突变</w:t>
            </w:r>
          </w:p>
        </w:tc>
        <w:tc>
          <w:tcPr>
            <w:tcW w:w="2753" w:type="dxa"/>
            <w:shd w:val="clear" w:color="auto" w:fill="auto"/>
            <w:noWrap/>
            <w:vAlign w:val="center"/>
          </w:tcPr>
          <w:p w14:paraId="725890A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ERCC3</w:t>
            </w:r>
            <w:r>
              <w:rPr>
                <w:rFonts w:hint="eastAsia" w:ascii="方正兰亭黑简体" w:hAnsi="方正兰亭黑简体" w:eastAsia="方正兰亭黑简体" w:cs="方正兰亭黑简体"/>
                <w:sz w:val="18"/>
                <w:szCs w:val="18"/>
                <w:lang w:eastAsia="zh-CN"/>
              </w:rPr>
              <w:t xml:space="preserve"> %}{%if loop.last%}{{ i }}{%else%}{{ i }}</w:t>
            </w:r>
          </w:p>
          <w:p w14:paraId="4E05269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1F54576D">
            <w:pPr>
              <w:snapToGrid w:val="0"/>
              <w:rPr>
                <w:rFonts w:hint="eastAsia" w:ascii="方正兰亭黑简体" w:hAnsi="方正兰亭黑简体" w:eastAsia="方正兰亭黑简体" w:cs="方正兰亭黑简体"/>
                <w:sz w:val="18"/>
                <w:szCs w:val="18"/>
                <w:lang w:eastAsia="zh-CN"/>
              </w:rPr>
            </w:pPr>
          </w:p>
        </w:tc>
      </w:tr>
      <w:tr w14:paraId="7E2992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C2FE4A">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BB0D48A">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ERCC4突变</w:t>
            </w:r>
          </w:p>
        </w:tc>
        <w:tc>
          <w:tcPr>
            <w:tcW w:w="2753" w:type="dxa"/>
            <w:shd w:val="clear" w:color="auto" w:fill="auto"/>
            <w:noWrap/>
            <w:vAlign w:val="center"/>
          </w:tcPr>
          <w:p w14:paraId="00EFC69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ERCC4</w:t>
            </w:r>
            <w:r>
              <w:rPr>
                <w:rFonts w:hint="eastAsia" w:ascii="方正兰亭黑简体" w:hAnsi="方正兰亭黑简体" w:eastAsia="方正兰亭黑简体" w:cs="方正兰亭黑简体"/>
                <w:sz w:val="18"/>
                <w:szCs w:val="18"/>
                <w:lang w:eastAsia="zh-CN"/>
              </w:rPr>
              <w:t xml:space="preserve"> %}{%if loop.last%}{{ i }}{%else%}{{ i }}</w:t>
            </w:r>
          </w:p>
          <w:p w14:paraId="5E1F3E1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FF38E00">
            <w:pPr>
              <w:snapToGrid w:val="0"/>
              <w:rPr>
                <w:rFonts w:hint="eastAsia" w:ascii="方正兰亭黑简体" w:hAnsi="方正兰亭黑简体" w:eastAsia="方正兰亭黑简体" w:cs="方正兰亭黑简体"/>
                <w:sz w:val="18"/>
                <w:szCs w:val="18"/>
                <w:lang w:eastAsia="zh-CN"/>
              </w:rPr>
            </w:pPr>
          </w:p>
        </w:tc>
      </w:tr>
      <w:tr w14:paraId="3F89C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EE04C9">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D6A4FC0">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ERCC5突变</w:t>
            </w:r>
          </w:p>
        </w:tc>
        <w:tc>
          <w:tcPr>
            <w:tcW w:w="2753" w:type="dxa"/>
            <w:shd w:val="clear" w:color="auto" w:fill="auto"/>
            <w:noWrap/>
            <w:vAlign w:val="center"/>
          </w:tcPr>
          <w:p w14:paraId="125ECD1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ERCC5</w:t>
            </w:r>
            <w:r>
              <w:rPr>
                <w:rFonts w:hint="eastAsia" w:ascii="方正兰亭黑简体" w:hAnsi="方正兰亭黑简体" w:eastAsia="方正兰亭黑简体" w:cs="方正兰亭黑简体"/>
                <w:sz w:val="18"/>
                <w:szCs w:val="18"/>
                <w:lang w:eastAsia="zh-CN"/>
              </w:rPr>
              <w:t xml:space="preserve"> %}{%if loop.last%}{{ i }}{%else%}{{ i }}</w:t>
            </w:r>
          </w:p>
          <w:p w14:paraId="5D83A43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8EEE601">
            <w:pPr>
              <w:snapToGrid w:val="0"/>
              <w:rPr>
                <w:rFonts w:hint="eastAsia" w:ascii="方正兰亭黑简体" w:hAnsi="方正兰亭黑简体" w:eastAsia="方正兰亭黑简体" w:cs="方正兰亭黑简体"/>
                <w:sz w:val="18"/>
                <w:szCs w:val="18"/>
                <w:lang w:eastAsia="zh-CN"/>
              </w:rPr>
            </w:pPr>
          </w:p>
        </w:tc>
      </w:tr>
      <w:tr w14:paraId="02AA3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ABFE51">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6F4D641">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FANCA突变</w:t>
            </w:r>
          </w:p>
        </w:tc>
        <w:tc>
          <w:tcPr>
            <w:tcW w:w="2753" w:type="dxa"/>
            <w:shd w:val="clear" w:color="auto" w:fill="auto"/>
            <w:noWrap/>
            <w:vAlign w:val="center"/>
          </w:tcPr>
          <w:p w14:paraId="65ED70A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FANCA</w:t>
            </w:r>
            <w:r>
              <w:rPr>
                <w:rFonts w:hint="eastAsia" w:ascii="方正兰亭黑简体" w:hAnsi="方正兰亭黑简体" w:eastAsia="方正兰亭黑简体" w:cs="方正兰亭黑简体"/>
                <w:sz w:val="18"/>
                <w:szCs w:val="18"/>
                <w:lang w:eastAsia="zh-CN"/>
              </w:rPr>
              <w:t xml:space="preserve"> %}{%if loop.last%}{{ i }}{%else%}{{ i }}</w:t>
            </w:r>
          </w:p>
          <w:p w14:paraId="04BE789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356A876">
            <w:pPr>
              <w:snapToGrid w:val="0"/>
              <w:rPr>
                <w:rFonts w:hint="eastAsia" w:ascii="方正兰亭黑简体" w:hAnsi="方正兰亭黑简体" w:eastAsia="方正兰亭黑简体" w:cs="方正兰亭黑简体"/>
                <w:sz w:val="18"/>
                <w:szCs w:val="18"/>
                <w:lang w:eastAsia="zh-CN"/>
              </w:rPr>
            </w:pPr>
          </w:p>
        </w:tc>
      </w:tr>
      <w:tr w14:paraId="06692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D221D8">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B934E0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FANCC突变</w:t>
            </w:r>
          </w:p>
        </w:tc>
        <w:tc>
          <w:tcPr>
            <w:tcW w:w="2753" w:type="dxa"/>
            <w:shd w:val="clear" w:color="auto" w:fill="auto"/>
            <w:noWrap/>
            <w:vAlign w:val="center"/>
          </w:tcPr>
          <w:p w14:paraId="39F1512C">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FANCC</w:t>
            </w:r>
            <w:r>
              <w:rPr>
                <w:rFonts w:hint="eastAsia" w:ascii="方正兰亭黑简体" w:hAnsi="方正兰亭黑简体" w:eastAsia="方正兰亭黑简体" w:cs="方正兰亭黑简体"/>
                <w:sz w:val="18"/>
                <w:szCs w:val="18"/>
                <w:lang w:eastAsia="zh-CN"/>
              </w:rPr>
              <w:t xml:space="preserve"> %}{%if loop.last%}{{ i }}{%else%}{{ i }}</w:t>
            </w:r>
          </w:p>
          <w:p w14:paraId="56AD1BF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38B9E32">
            <w:pPr>
              <w:snapToGrid w:val="0"/>
              <w:rPr>
                <w:rFonts w:hint="eastAsia" w:ascii="方正兰亭黑简体" w:hAnsi="方正兰亭黑简体" w:eastAsia="方正兰亭黑简体" w:cs="方正兰亭黑简体"/>
                <w:sz w:val="18"/>
                <w:szCs w:val="18"/>
                <w:lang w:eastAsia="zh-CN"/>
              </w:rPr>
            </w:pPr>
          </w:p>
        </w:tc>
      </w:tr>
      <w:tr w14:paraId="37105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D6DE64">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AC21388">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MRE11突变</w:t>
            </w:r>
          </w:p>
        </w:tc>
        <w:tc>
          <w:tcPr>
            <w:tcW w:w="2753" w:type="dxa"/>
            <w:shd w:val="clear" w:color="auto" w:fill="auto"/>
            <w:noWrap/>
            <w:vAlign w:val="center"/>
          </w:tcPr>
          <w:p w14:paraId="690D974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MRE11</w:t>
            </w:r>
            <w:r>
              <w:rPr>
                <w:rFonts w:hint="eastAsia" w:ascii="方正兰亭黑简体" w:hAnsi="方正兰亭黑简体" w:eastAsia="方正兰亭黑简体" w:cs="方正兰亭黑简体"/>
                <w:sz w:val="18"/>
                <w:szCs w:val="18"/>
                <w:lang w:eastAsia="zh-CN"/>
              </w:rPr>
              <w:t xml:space="preserve"> %}{%if loop.last%}{{ i }}{%else%}{{ i }}</w:t>
            </w:r>
          </w:p>
          <w:p w14:paraId="0EABFFCD">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0237218E">
            <w:pPr>
              <w:snapToGrid w:val="0"/>
              <w:rPr>
                <w:rFonts w:hint="eastAsia" w:ascii="方正兰亭黑简体" w:hAnsi="方正兰亭黑简体" w:eastAsia="方正兰亭黑简体" w:cs="方正兰亭黑简体"/>
                <w:sz w:val="18"/>
                <w:szCs w:val="18"/>
                <w:lang w:eastAsia="zh-CN"/>
              </w:rPr>
            </w:pPr>
          </w:p>
        </w:tc>
      </w:tr>
      <w:tr w14:paraId="7F5C1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421653">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D4C313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NBN突变</w:t>
            </w:r>
          </w:p>
        </w:tc>
        <w:tc>
          <w:tcPr>
            <w:tcW w:w="2753" w:type="dxa"/>
            <w:shd w:val="clear" w:color="auto" w:fill="auto"/>
            <w:noWrap/>
            <w:vAlign w:val="center"/>
          </w:tcPr>
          <w:p w14:paraId="5A53CB4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NBN</w:t>
            </w:r>
            <w:r>
              <w:rPr>
                <w:rFonts w:hint="eastAsia" w:ascii="方正兰亭黑简体" w:hAnsi="方正兰亭黑简体" w:eastAsia="方正兰亭黑简体" w:cs="方正兰亭黑简体"/>
                <w:sz w:val="18"/>
                <w:szCs w:val="18"/>
                <w:lang w:eastAsia="zh-CN"/>
              </w:rPr>
              <w:t xml:space="preserve"> %}{%if loop.last%}{{ i }}{%else%}{{ i }}</w:t>
            </w:r>
          </w:p>
          <w:p w14:paraId="4B020668">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8B44C83">
            <w:pPr>
              <w:snapToGrid w:val="0"/>
              <w:rPr>
                <w:rFonts w:hint="eastAsia" w:ascii="方正兰亭黑简体" w:hAnsi="方正兰亭黑简体" w:eastAsia="方正兰亭黑简体" w:cs="方正兰亭黑简体"/>
                <w:sz w:val="18"/>
                <w:szCs w:val="18"/>
                <w:lang w:eastAsia="zh-CN"/>
              </w:rPr>
            </w:pPr>
          </w:p>
        </w:tc>
      </w:tr>
      <w:tr w14:paraId="0D907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F2E72">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931D5A2">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RAD50突变</w:t>
            </w:r>
          </w:p>
        </w:tc>
        <w:tc>
          <w:tcPr>
            <w:tcW w:w="2753" w:type="dxa"/>
            <w:shd w:val="clear" w:color="auto" w:fill="auto"/>
            <w:noWrap/>
            <w:vAlign w:val="center"/>
          </w:tcPr>
          <w:p w14:paraId="535605D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RAD50</w:t>
            </w:r>
            <w:r>
              <w:rPr>
                <w:rFonts w:hint="eastAsia" w:ascii="方正兰亭黑简体" w:hAnsi="方正兰亭黑简体" w:eastAsia="方正兰亭黑简体" w:cs="方正兰亭黑简体"/>
                <w:sz w:val="18"/>
                <w:szCs w:val="18"/>
                <w:lang w:eastAsia="zh-CN"/>
              </w:rPr>
              <w:t xml:space="preserve"> %}{%if loop.last%}{{ i }}{%else%}{{ i }}</w:t>
            </w:r>
          </w:p>
          <w:p w14:paraId="62C53C79">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D033A57">
            <w:pPr>
              <w:snapToGrid w:val="0"/>
              <w:rPr>
                <w:rFonts w:hint="eastAsia" w:ascii="方正兰亭黑简体" w:hAnsi="方正兰亭黑简体" w:eastAsia="方正兰亭黑简体" w:cs="方正兰亭黑简体"/>
                <w:sz w:val="18"/>
                <w:szCs w:val="18"/>
                <w:lang w:eastAsia="zh-CN"/>
              </w:rPr>
            </w:pPr>
          </w:p>
        </w:tc>
      </w:tr>
      <w:tr w14:paraId="5A73C0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39EF3C">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033A979">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RAD51突变</w:t>
            </w:r>
          </w:p>
        </w:tc>
        <w:tc>
          <w:tcPr>
            <w:tcW w:w="2753" w:type="dxa"/>
            <w:shd w:val="clear" w:color="auto" w:fill="auto"/>
            <w:noWrap/>
            <w:vAlign w:val="center"/>
          </w:tcPr>
          <w:p w14:paraId="5C9328B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w:t>
            </w:r>
            <w:r>
              <w:rPr>
                <w:rFonts w:hint="eastAsia" w:ascii="方正兰亭黑简体" w:hAnsi="方正兰亭黑简体" w:eastAsia="方正兰亭黑简体" w:cs="方正兰亭黑简体"/>
                <w:sz w:val="18"/>
                <w:szCs w:val="18"/>
                <w:lang w:eastAsia="zh-CN"/>
              </w:rPr>
              <w:t xml:space="preserve"> %}{%if loop.last%}{{ i }}{%else%}{{ i }}</w:t>
            </w:r>
          </w:p>
          <w:p w14:paraId="34A6D85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FB51FB2">
            <w:pPr>
              <w:snapToGrid w:val="0"/>
              <w:rPr>
                <w:rFonts w:hint="eastAsia" w:ascii="方正兰亭黑简体" w:hAnsi="方正兰亭黑简体" w:eastAsia="方正兰亭黑简体" w:cs="方正兰亭黑简体"/>
                <w:sz w:val="18"/>
                <w:szCs w:val="18"/>
                <w:lang w:eastAsia="zh-CN"/>
              </w:rPr>
            </w:pPr>
          </w:p>
        </w:tc>
      </w:tr>
      <w:tr w14:paraId="20A7E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EF738A">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CE2D3D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RAD51B突变</w:t>
            </w:r>
          </w:p>
        </w:tc>
        <w:tc>
          <w:tcPr>
            <w:tcW w:w="2753" w:type="dxa"/>
            <w:shd w:val="clear" w:color="auto" w:fill="auto"/>
            <w:noWrap/>
            <w:vAlign w:val="center"/>
          </w:tcPr>
          <w:p w14:paraId="3235505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RAD51B</w:t>
            </w:r>
            <w:r>
              <w:rPr>
                <w:rFonts w:hint="eastAsia" w:ascii="方正兰亭黑简体" w:hAnsi="方正兰亭黑简体" w:eastAsia="方正兰亭黑简体" w:cs="方正兰亭黑简体"/>
                <w:sz w:val="18"/>
                <w:szCs w:val="18"/>
                <w:lang w:eastAsia="zh-CN"/>
              </w:rPr>
              <w:t xml:space="preserve"> %}{%if loop.last%}{{ i }}{%else%}{{ i }}</w:t>
            </w:r>
          </w:p>
          <w:p w14:paraId="01898131">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614F4AB">
            <w:pPr>
              <w:snapToGrid w:val="0"/>
              <w:rPr>
                <w:rFonts w:hint="eastAsia" w:ascii="方正兰亭黑简体" w:hAnsi="方正兰亭黑简体" w:eastAsia="方正兰亭黑简体" w:cs="方正兰亭黑简体"/>
                <w:sz w:val="18"/>
                <w:szCs w:val="18"/>
                <w:lang w:eastAsia="zh-CN"/>
              </w:rPr>
            </w:pPr>
          </w:p>
        </w:tc>
      </w:tr>
      <w:tr w14:paraId="0B519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F30070">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D42E13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RAD51D突变</w:t>
            </w:r>
          </w:p>
        </w:tc>
        <w:tc>
          <w:tcPr>
            <w:tcW w:w="2753" w:type="dxa"/>
            <w:shd w:val="clear" w:color="auto" w:fill="auto"/>
            <w:noWrap/>
            <w:vAlign w:val="center"/>
          </w:tcPr>
          <w:p w14:paraId="6654887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 xml:space="preserve">RAD51D </w:t>
            </w:r>
            <w:r>
              <w:rPr>
                <w:rFonts w:hint="eastAsia" w:ascii="方正兰亭黑简体" w:hAnsi="方正兰亭黑简体" w:eastAsia="方正兰亭黑简体" w:cs="方正兰亭黑简体"/>
                <w:sz w:val="18"/>
                <w:szCs w:val="18"/>
                <w:lang w:eastAsia="zh-CN"/>
              </w:rPr>
              <w:t>%}{%if loop.last%}{{ i }}{%else%}{{ i }}</w:t>
            </w:r>
          </w:p>
          <w:p w14:paraId="18B56840">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3F0DE93">
            <w:pPr>
              <w:snapToGrid w:val="0"/>
              <w:rPr>
                <w:rFonts w:hint="eastAsia" w:ascii="方正兰亭黑简体" w:hAnsi="方正兰亭黑简体" w:eastAsia="方正兰亭黑简体" w:cs="方正兰亭黑简体"/>
                <w:sz w:val="18"/>
                <w:szCs w:val="18"/>
                <w:lang w:eastAsia="zh-CN"/>
              </w:rPr>
            </w:pPr>
          </w:p>
        </w:tc>
      </w:tr>
      <w:tr w14:paraId="5106A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CA55D4">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D7FAED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RAD54L突变</w:t>
            </w:r>
          </w:p>
        </w:tc>
        <w:tc>
          <w:tcPr>
            <w:tcW w:w="2753" w:type="dxa"/>
            <w:shd w:val="clear" w:color="auto" w:fill="auto"/>
            <w:noWrap/>
            <w:vAlign w:val="center"/>
          </w:tcPr>
          <w:p w14:paraId="555F73F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RAD54L</w:t>
            </w:r>
            <w:r>
              <w:rPr>
                <w:rFonts w:hint="eastAsia" w:ascii="方正兰亭黑简体" w:hAnsi="方正兰亭黑简体" w:eastAsia="方正兰亭黑简体" w:cs="方正兰亭黑简体"/>
                <w:sz w:val="18"/>
                <w:szCs w:val="18"/>
                <w:lang w:eastAsia="zh-CN"/>
              </w:rPr>
              <w:t xml:space="preserve"> %}{%if loop.last%}{{ i }}{%else%}{{ i }}</w:t>
            </w:r>
          </w:p>
          <w:p w14:paraId="5D521755">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1576A475">
            <w:pPr>
              <w:snapToGrid w:val="0"/>
              <w:rPr>
                <w:rFonts w:hint="eastAsia" w:ascii="方正兰亭黑简体" w:hAnsi="方正兰亭黑简体" w:eastAsia="方正兰亭黑简体" w:cs="方正兰亭黑简体"/>
                <w:sz w:val="18"/>
                <w:szCs w:val="18"/>
                <w:lang w:eastAsia="zh-CN"/>
              </w:rPr>
            </w:pPr>
          </w:p>
        </w:tc>
      </w:tr>
      <w:tr w14:paraId="0A67D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77D6D0">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lang w:eastAsia="zh-CN" w:bidi="ar"/>
              </w:rPr>
            </w:pPr>
          </w:p>
        </w:tc>
        <w:tc>
          <w:tcPr>
            <w:tcW w:w="8504" w:type="dxa"/>
            <w:gridSpan w:val="3"/>
            <w:shd w:val="clear" w:color="auto" w:fill="auto"/>
            <w:noWrap/>
            <w:vAlign w:val="center"/>
          </w:tcPr>
          <w:p w14:paraId="626F9860">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其他基因</w:t>
            </w:r>
          </w:p>
        </w:tc>
      </w:tr>
      <w:tr w14:paraId="676C1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65BDC2">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14:paraId="2EF945F8">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CD274(PDL1)扩增</w:t>
            </w:r>
          </w:p>
        </w:tc>
        <w:tc>
          <w:tcPr>
            <w:tcW w:w="2753" w:type="dxa"/>
            <w:shd w:val="clear" w:color="auto" w:fill="auto"/>
            <w:noWrap/>
            <w:vAlign w:val="center"/>
          </w:tcPr>
          <w:p w14:paraId="0A859B2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CD274</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14:paraId="7469FF96">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positiveOther.detectionSignificance }}</w:t>
            </w:r>
          </w:p>
        </w:tc>
      </w:tr>
      <w:tr w14:paraId="5E0CB3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DD7F6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79BD0C5">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KRAS突变</w:t>
            </w:r>
          </w:p>
        </w:tc>
        <w:tc>
          <w:tcPr>
            <w:tcW w:w="2753" w:type="dxa"/>
            <w:shd w:val="clear" w:color="auto" w:fill="auto"/>
            <w:noWrap/>
            <w:vAlign w:val="center"/>
          </w:tcPr>
          <w:p w14:paraId="62CCD16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KRAS</w:t>
            </w:r>
            <w:r>
              <w:rPr>
                <w:rFonts w:hint="eastAsia" w:ascii="方正兰亭黑简体" w:hAnsi="方正兰亭黑简体" w:eastAsia="方正兰亭黑简体" w:cs="方正兰亭黑简体"/>
                <w:sz w:val="18"/>
                <w:szCs w:val="18"/>
                <w:lang w:eastAsia="zh-CN"/>
              </w:rPr>
              <w:t xml:space="preserve"> %}{%if loop.last%}{{ i }}{%else%}{{ i }}</w:t>
            </w:r>
          </w:p>
          <w:p w14:paraId="2532EE0E">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0BCBEF9">
            <w:pPr>
              <w:snapToGrid w:val="0"/>
              <w:rPr>
                <w:rFonts w:hint="eastAsia" w:ascii="方正兰亭黑简体" w:hAnsi="方正兰亭黑简体" w:eastAsia="方正兰亭黑简体" w:cs="方正兰亭黑简体"/>
                <w:sz w:val="18"/>
                <w:szCs w:val="18"/>
                <w:lang w:eastAsia="zh-CN"/>
              </w:rPr>
            </w:pPr>
          </w:p>
        </w:tc>
      </w:tr>
      <w:tr w14:paraId="029D8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306D09">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D4A38FA">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PBRM1突变</w:t>
            </w:r>
          </w:p>
        </w:tc>
        <w:tc>
          <w:tcPr>
            <w:tcW w:w="2753" w:type="dxa"/>
            <w:shd w:val="clear" w:color="auto" w:fill="auto"/>
            <w:noWrap/>
            <w:vAlign w:val="center"/>
          </w:tcPr>
          <w:p w14:paraId="099338C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PBRM1</w:t>
            </w:r>
            <w:r>
              <w:rPr>
                <w:rFonts w:hint="eastAsia" w:ascii="方正兰亭黑简体" w:hAnsi="方正兰亭黑简体" w:eastAsia="方正兰亭黑简体" w:cs="方正兰亭黑简体"/>
                <w:sz w:val="18"/>
                <w:szCs w:val="18"/>
                <w:lang w:eastAsia="zh-CN"/>
              </w:rPr>
              <w:t xml:space="preserve"> %}{%if loop.last%}{{ i }}{%else%}{{ i }}</w:t>
            </w:r>
          </w:p>
          <w:p w14:paraId="37C2AB9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A96C08E">
            <w:pPr>
              <w:snapToGrid w:val="0"/>
              <w:rPr>
                <w:rFonts w:hint="eastAsia" w:ascii="方正兰亭黑简体" w:hAnsi="方正兰亭黑简体" w:eastAsia="方正兰亭黑简体" w:cs="方正兰亭黑简体"/>
                <w:sz w:val="18"/>
                <w:szCs w:val="18"/>
                <w:lang w:eastAsia="zh-CN"/>
              </w:rPr>
            </w:pPr>
          </w:p>
        </w:tc>
      </w:tr>
      <w:tr w14:paraId="5A27DC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8E50A4">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14:paraId="05816E98">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PDCD1LG2(PDL2)扩增</w:t>
            </w:r>
          </w:p>
        </w:tc>
        <w:tc>
          <w:tcPr>
            <w:tcW w:w="2753" w:type="dxa"/>
            <w:shd w:val="clear" w:color="auto" w:fill="auto"/>
            <w:noWrap/>
            <w:vAlign w:val="center"/>
          </w:tcPr>
          <w:p w14:paraId="10F6EA15">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PDCD1LG2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6CDEA524">
            <w:pPr>
              <w:snapToGrid w:val="0"/>
              <w:rPr>
                <w:rFonts w:hint="eastAsia" w:ascii="方正兰亭黑简体" w:hAnsi="方正兰亭黑简体" w:eastAsia="方正兰亭黑简体" w:cs="方正兰亭黑简体"/>
                <w:sz w:val="18"/>
                <w:szCs w:val="18"/>
                <w:lang w:eastAsia="zh-CN"/>
              </w:rPr>
            </w:pPr>
          </w:p>
        </w:tc>
      </w:tr>
      <w:tr w14:paraId="359050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618B3B">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37A3E20">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POLD1突变</w:t>
            </w:r>
          </w:p>
        </w:tc>
        <w:tc>
          <w:tcPr>
            <w:tcW w:w="2753" w:type="dxa"/>
            <w:shd w:val="clear" w:color="auto" w:fill="auto"/>
            <w:noWrap/>
            <w:vAlign w:val="center"/>
          </w:tcPr>
          <w:p w14:paraId="13F0A1E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POLD1</w:t>
            </w:r>
            <w:r>
              <w:rPr>
                <w:rFonts w:hint="eastAsia" w:ascii="方正兰亭黑简体" w:hAnsi="方正兰亭黑简体" w:eastAsia="方正兰亭黑简体" w:cs="方正兰亭黑简体"/>
                <w:sz w:val="18"/>
                <w:szCs w:val="18"/>
                <w:lang w:eastAsia="zh-CN"/>
              </w:rPr>
              <w:t xml:space="preserve"> %}{%if loop.last%}{{ i }}{%else%}{{ i }}</w:t>
            </w:r>
          </w:p>
          <w:p w14:paraId="6617FAB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E7DBA54">
            <w:pPr>
              <w:snapToGrid w:val="0"/>
              <w:rPr>
                <w:rFonts w:hint="eastAsia" w:ascii="方正兰亭黑简体" w:hAnsi="方正兰亭黑简体" w:eastAsia="方正兰亭黑简体" w:cs="方正兰亭黑简体"/>
                <w:sz w:val="18"/>
                <w:szCs w:val="18"/>
                <w:lang w:eastAsia="zh-CN"/>
              </w:rPr>
            </w:pPr>
          </w:p>
        </w:tc>
      </w:tr>
      <w:tr w14:paraId="09560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581960">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8EB5633">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POLE突变</w:t>
            </w:r>
          </w:p>
        </w:tc>
        <w:tc>
          <w:tcPr>
            <w:tcW w:w="2753" w:type="dxa"/>
            <w:shd w:val="clear" w:color="auto" w:fill="auto"/>
            <w:noWrap/>
            <w:vAlign w:val="center"/>
          </w:tcPr>
          <w:p w14:paraId="69E57F6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POLE</w:t>
            </w:r>
            <w:r>
              <w:rPr>
                <w:rFonts w:hint="eastAsia" w:ascii="方正兰亭黑简体" w:hAnsi="方正兰亭黑简体" w:eastAsia="方正兰亭黑简体" w:cs="方正兰亭黑简体"/>
                <w:sz w:val="18"/>
                <w:szCs w:val="18"/>
                <w:lang w:eastAsia="zh-CN"/>
              </w:rPr>
              <w:t xml:space="preserve"> %}{%if loop.last%}{{ i }}{%else%}{{ i }}</w:t>
            </w:r>
          </w:p>
          <w:p w14:paraId="6D12102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3A517B8">
            <w:pPr>
              <w:snapToGrid w:val="0"/>
              <w:rPr>
                <w:rFonts w:hint="eastAsia" w:ascii="方正兰亭黑简体" w:hAnsi="方正兰亭黑简体" w:eastAsia="方正兰亭黑简体" w:cs="方正兰亭黑简体"/>
                <w:sz w:val="18"/>
                <w:szCs w:val="18"/>
                <w:lang w:eastAsia="zh-CN"/>
              </w:rPr>
            </w:pPr>
          </w:p>
        </w:tc>
      </w:tr>
      <w:tr w14:paraId="73CAA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F8541C">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7821ADA">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TP53突变</w:t>
            </w:r>
          </w:p>
        </w:tc>
        <w:tc>
          <w:tcPr>
            <w:tcW w:w="2753" w:type="dxa"/>
            <w:shd w:val="clear" w:color="auto" w:fill="auto"/>
            <w:noWrap/>
            <w:vAlign w:val="center"/>
          </w:tcPr>
          <w:p w14:paraId="43C78320">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TP53</w:t>
            </w:r>
            <w:r>
              <w:rPr>
                <w:rFonts w:hint="eastAsia" w:ascii="方正兰亭黑简体" w:hAnsi="方正兰亭黑简体" w:eastAsia="方正兰亭黑简体" w:cs="方正兰亭黑简体"/>
                <w:sz w:val="18"/>
                <w:szCs w:val="18"/>
                <w:lang w:eastAsia="zh-CN"/>
              </w:rPr>
              <w:t xml:space="preserve"> %}{%if loop.last%}{{ i }}{%else%}{{ i }}</w:t>
            </w:r>
          </w:p>
          <w:p w14:paraId="093BFA7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0518E91">
            <w:pPr>
              <w:snapToGrid w:val="0"/>
              <w:rPr>
                <w:rFonts w:hint="eastAsia" w:ascii="方正兰亭黑简体" w:hAnsi="方正兰亭黑简体" w:eastAsia="方正兰亭黑简体" w:cs="方正兰亭黑简体"/>
                <w:sz w:val="18"/>
                <w:szCs w:val="18"/>
                <w:lang w:eastAsia="zh-CN"/>
              </w:rPr>
            </w:pPr>
          </w:p>
        </w:tc>
      </w:tr>
      <w:tr w14:paraId="47E88B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7B09ED7">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免疫负相关基因</w:t>
            </w:r>
          </w:p>
        </w:tc>
        <w:tc>
          <w:tcPr>
            <w:tcW w:w="2436" w:type="dxa"/>
            <w:shd w:val="clear" w:color="auto" w:fill="auto"/>
            <w:noWrap/>
            <w:vAlign w:val="center"/>
          </w:tcPr>
          <w:p w14:paraId="0DE209E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ALK融合</w:t>
            </w:r>
          </w:p>
        </w:tc>
        <w:tc>
          <w:tcPr>
            <w:tcW w:w="2753" w:type="dxa"/>
            <w:shd w:val="clear" w:color="auto" w:fill="auto"/>
            <w:noWrap/>
            <w:vAlign w:val="center"/>
          </w:tcPr>
          <w:p w14:paraId="22BDA32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ALK</w:t>
            </w:r>
            <w:r>
              <w:rPr>
                <w:rFonts w:hint="eastAsia" w:ascii="方正兰亭黑简体" w:hAnsi="方正兰亭黑简体" w:eastAsia="方正兰亭黑简体" w:cs="方正兰亭黑简体"/>
                <w:sz w:val="18"/>
                <w:szCs w:val="18"/>
                <w:lang w:eastAsia="zh-CN"/>
              </w:rPr>
              <w:t xml:space="preserve"> %}{%if loop.last%}{{ i }}{%else%}{{ i }}</w:t>
            </w:r>
          </w:p>
          <w:p w14:paraId="3F320C64">
            <w:pPr>
              <w:snapToGrid w:val="0"/>
              <w:jc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noWrap/>
            <w:vAlign w:val="center"/>
          </w:tcPr>
          <w:p w14:paraId="62A023F9">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negative.detectionSignificance }}</w:t>
            </w:r>
          </w:p>
        </w:tc>
      </w:tr>
      <w:tr w14:paraId="72599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C9BC44">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C8DE30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B2M突变</w:t>
            </w:r>
          </w:p>
        </w:tc>
        <w:tc>
          <w:tcPr>
            <w:tcW w:w="2753" w:type="dxa"/>
            <w:shd w:val="clear" w:color="auto" w:fill="auto"/>
            <w:noWrap/>
            <w:vAlign w:val="center"/>
          </w:tcPr>
          <w:p w14:paraId="7FD160F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B2M</w:t>
            </w:r>
            <w:r>
              <w:rPr>
                <w:rFonts w:hint="eastAsia" w:ascii="方正兰亭黑简体" w:hAnsi="方正兰亭黑简体" w:eastAsia="方正兰亭黑简体" w:cs="方正兰亭黑简体"/>
                <w:sz w:val="18"/>
                <w:szCs w:val="18"/>
                <w:lang w:eastAsia="zh-CN"/>
              </w:rPr>
              <w:t xml:space="preserve"> %}{%if loop.last%}{{ i }}{%else%}{{ i }}</w:t>
            </w:r>
          </w:p>
          <w:p w14:paraId="4596501B">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E35DE62">
            <w:pPr>
              <w:snapToGrid w:val="0"/>
              <w:rPr>
                <w:rFonts w:hint="eastAsia" w:ascii="方正兰亭黑简体" w:hAnsi="方正兰亭黑简体" w:eastAsia="方正兰亭黑简体" w:cs="方正兰亭黑简体"/>
                <w:sz w:val="18"/>
                <w:szCs w:val="18"/>
                <w:lang w:eastAsia="zh-CN"/>
              </w:rPr>
            </w:pPr>
          </w:p>
        </w:tc>
      </w:tr>
      <w:tr w14:paraId="18A16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1F0F92">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42E3DB63">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CTNNB1突变</w:t>
            </w:r>
          </w:p>
        </w:tc>
        <w:tc>
          <w:tcPr>
            <w:tcW w:w="2753" w:type="dxa"/>
            <w:shd w:val="clear" w:color="auto" w:fill="auto"/>
            <w:noWrap/>
            <w:vAlign w:val="center"/>
          </w:tcPr>
          <w:p w14:paraId="24795A7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CTNNB1</w:t>
            </w:r>
            <w:r>
              <w:rPr>
                <w:rFonts w:hint="eastAsia" w:ascii="方正兰亭黑简体" w:hAnsi="方正兰亭黑简体" w:eastAsia="方正兰亭黑简体" w:cs="方正兰亭黑简体"/>
                <w:sz w:val="18"/>
                <w:szCs w:val="18"/>
                <w:lang w:eastAsia="zh-CN"/>
              </w:rPr>
              <w:t xml:space="preserve"> %}{%if loop.last%}{{ i }}{%else%}{{ i }}</w:t>
            </w:r>
          </w:p>
          <w:p w14:paraId="1B36FDC7">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F49BA44">
            <w:pPr>
              <w:snapToGrid w:val="0"/>
              <w:rPr>
                <w:rFonts w:hint="eastAsia" w:ascii="方正兰亭黑简体" w:hAnsi="方正兰亭黑简体" w:eastAsia="方正兰亭黑简体" w:cs="方正兰亭黑简体"/>
                <w:sz w:val="18"/>
                <w:szCs w:val="18"/>
                <w:lang w:eastAsia="zh-CN"/>
              </w:rPr>
            </w:pPr>
          </w:p>
        </w:tc>
      </w:tr>
      <w:tr w14:paraId="7C739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8A4064">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2F2CB96C">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EGFR突变(EX19del/L858R)</w:t>
            </w:r>
          </w:p>
        </w:tc>
        <w:tc>
          <w:tcPr>
            <w:tcW w:w="2753" w:type="dxa"/>
            <w:shd w:val="clear" w:color="auto" w:fill="auto"/>
            <w:noWrap/>
            <w:vAlign w:val="center"/>
          </w:tcPr>
          <w:p w14:paraId="0DD459C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EGFR</w:t>
            </w:r>
            <w:r>
              <w:rPr>
                <w:rFonts w:hint="eastAsia" w:ascii="方正兰亭黑简体" w:hAnsi="方正兰亭黑简体" w:eastAsia="方正兰亭黑简体" w:cs="方正兰亭黑简体"/>
                <w:sz w:val="18"/>
                <w:szCs w:val="18"/>
                <w:lang w:eastAsia="zh-CN"/>
              </w:rPr>
              <w:t xml:space="preserve"> %}{%if loop.last%}{{ i }}{%else%}{{ i }}</w:t>
            </w:r>
          </w:p>
          <w:p w14:paraId="32000BFE">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6BB5401">
            <w:pPr>
              <w:snapToGrid w:val="0"/>
              <w:rPr>
                <w:rFonts w:hint="eastAsia" w:ascii="方正兰亭黑简体" w:hAnsi="方正兰亭黑简体" w:eastAsia="方正兰亭黑简体" w:cs="方正兰亭黑简体"/>
                <w:sz w:val="18"/>
                <w:szCs w:val="18"/>
                <w:lang w:eastAsia="zh-CN"/>
              </w:rPr>
            </w:pPr>
          </w:p>
        </w:tc>
      </w:tr>
      <w:tr w14:paraId="367705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F1CA3">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14FCA21E">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JAK1突变</w:t>
            </w:r>
          </w:p>
        </w:tc>
        <w:tc>
          <w:tcPr>
            <w:tcW w:w="2753" w:type="dxa"/>
            <w:shd w:val="clear" w:color="auto" w:fill="auto"/>
            <w:noWrap/>
            <w:vAlign w:val="center"/>
          </w:tcPr>
          <w:p w14:paraId="46C8292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JAK1</w:t>
            </w:r>
            <w:r>
              <w:rPr>
                <w:rFonts w:hint="eastAsia" w:ascii="方正兰亭黑简体" w:hAnsi="方正兰亭黑简体" w:eastAsia="方正兰亭黑简体" w:cs="方正兰亭黑简体"/>
                <w:sz w:val="18"/>
                <w:szCs w:val="18"/>
                <w:lang w:eastAsia="zh-CN"/>
              </w:rPr>
              <w:t xml:space="preserve"> %}{%if loop.last%}{{ i }}{%else%}{{ i }}</w:t>
            </w:r>
          </w:p>
          <w:p w14:paraId="4B22F4C2">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1D11C7F">
            <w:pPr>
              <w:snapToGrid w:val="0"/>
              <w:rPr>
                <w:rFonts w:hint="eastAsia" w:ascii="方正兰亭黑简体" w:hAnsi="方正兰亭黑简体" w:eastAsia="方正兰亭黑简体" w:cs="方正兰亭黑简体"/>
                <w:sz w:val="18"/>
                <w:szCs w:val="18"/>
                <w:lang w:eastAsia="zh-CN"/>
              </w:rPr>
            </w:pPr>
          </w:p>
        </w:tc>
      </w:tr>
      <w:tr w14:paraId="25532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730145">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28EDB45">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JAK2突变</w:t>
            </w:r>
          </w:p>
        </w:tc>
        <w:tc>
          <w:tcPr>
            <w:tcW w:w="2753" w:type="dxa"/>
            <w:shd w:val="clear" w:color="auto" w:fill="auto"/>
            <w:noWrap/>
            <w:vAlign w:val="center"/>
          </w:tcPr>
          <w:p w14:paraId="3D2E768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JAK2</w:t>
            </w:r>
            <w:r>
              <w:rPr>
                <w:rFonts w:hint="eastAsia" w:ascii="方正兰亭黑简体" w:hAnsi="方正兰亭黑简体" w:eastAsia="方正兰亭黑简体" w:cs="方正兰亭黑简体"/>
                <w:sz w:val="18"/>
                <w:szCs w:val="18"/>
                <w:lang w:eastAsia="zh-CN"/>
              </w:rPr>
              <w:t xml:space="preserve"> %}{%if loop.last%}{{ i }}{%else%}{{ i }}</w:t>
            </w:r>
          </w:p>
          <w:p w14:paraId="1143AE81">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04D3E4B0">
            <w:pPr>
              <w:snapToGrid w:val="0"/>
              <w:rPr>
                <w:rFonts w:hint="eastAsia" w:ascii="方正兰亭黑简体" w:hAnsi="方正兰亭黑简体" w:eastAsia="方正兰亭黑简体" w:cs="方正兰亭黑简体"/>
                <w:sz w:val="18"/>
                <w:szCs w:val="18"/>
                <w:lang w:eastAsia="zh-CN"/>
              </w:rPr>
            </w:pPr>
          </w:p>
        </w:tc>
      </w:tr>
      <w:tr w14:paraId="380A2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4E49C8">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586FAC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KEAP1突变</w:t>
            </w:r>
          </w:p>
        </w:tc>
        <w:tc>
          <w:tcPr>
            <w:tcW w:w="2753" w:type="dxa"/>
            <w:shd w:val="clear" w:color="auto" w:fill="auto"/>
            <w:noWrap/>
            <w:vAlign w:val="center"/>
          </w:tcPr>
          <w:p w14:paraId="0B9126A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KEAP1</w:t>
            </w:r>
            <w:r>
              <w:rPr>
                <w:rFonts w:hint="eastAsia" w:ascii="方正兰亭黑简体" w:hAnsi="方正兰亭黑简体" w:eastAsia="方正兰亭黑简体" w:cs="方正兰亭黑简体"/>
                <w:sz w:val="18"/>
                <w:szCs w:val="18"/>
                <w:lang w:eastAsia="zh-CN"/>
              </w:rPr>
              <w:t xml:space="preserve"> %}{%if loop.last%}{{ i }}{%else%}{{ i }}</w:t>
            </w:r>
          </w:p>
          <w:p w14:paraId="560E6552">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C47BC7A">
            <w:pPr>
              <w:snapToGrid w:val="0"/>
              <w:rPr>
                <w:rFonts w:hint="eastAsia" w:ascii="方正兰亭黑简体" w:hAnsi="方正兰亭黑简体" w:eastAsia="方正兰亭黑简体" w:cs="方正兰亭黑简体"/>
                <w:sz w:val="18"/>
                <w:szCs w:val="18"/>
                <w:lang w:eastAsia="zh-CN"/>
              </w:rPr>
            </w:pPr>
          </w:p>
        </w:tc>
      </w:tr>
      <w:tr w14:paraId="073E8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456565">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2942B936">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PTEN突变</w:t>
            </w:r>
          </w:p>
        </w:tc>
        <w:tc>
          <w:tcPr>
            <w:tcW w:w="2753" w:type="dxa"/>
            <w:shd w:val="clear" w:color="auto" w:fill="auto"/>
            <w:noWrap/>
            <w:vAlign w:val="center"/>
          </w:tcPr>
          <w:p w14:paraId="2B2520E1">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PTEN</w:t>
            </w:r>
            <w:r>
              <w:rPr>
                <w:rFonts w:hint="eastAsia" w:ascii="方正兰亭黑简体" w:hAnsi="方正兰亭黑简体" w:eastAsia="方正兰亭黑简体" w:cs="方正兰亭黑简体"/>
                <w:sz w:val="18"/>
                <w:szCs w:val="18"/>
                <w:lang w:eastAsia="zh-CN"/>
              </w:rPr>
              <w:t xml:space="preserve"> %}{%if loop.last%}{{ i }}{%else%}{{ i }}</w:t>
            </w:r>
          </w:p>
          <w:p w14:paraId="3FAADFB6">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3C78DDD">
            <w:pPr>
              <w:snapToGrid w:val="0"/>
              <w:rPr>
                <w:rFonts w:hint="eastAsia" w:ascii="方正兰亭黑简体" w:hAnsi="方正兰亭黑简体" w:eastAsia="方正兰亭黑简体" w:cs="方正兰亭黑简体"/>
                <w:sz w:val="18"/>
                <w:szCs w:val="18"/>
                <w:lang w:eastAsia="zh-CN"/>
              </w:rPr>
            </w:pPr>
          </w:p>
        </w:tc>
      </w:tr>
      <w:tr w14:paraId="5FF4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07352B">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7B9410BD">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STK11突变</w:t>
            </w:r>
          </w:p>
        </w:tc>
        <w:tc>
          <w:tcPr>
            <w:tcW w:w="2753" w:type="dxa"/>
            <w:shd w:val="clear" w:color="auto" w:fill="auto"/>
            <w:noWrap/>
            <w:vAlign w:val="center"/>
          </w:tcPr>
          <w:p w14:paraId="554D2EDE">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STK11</w:t>
            </w:r>
            <w:r>
              <w:rPr>
                <w:rFonts w:hint="eastAsia" w:ascii="方正兰亭黑简体" w:hAnsi="方正兰亭黑简体" w:eastAsia="方正兰亭黑简体" w:cs="方正兰亭黑简体"/>
                <w:sz w:val="18"/>
                <w:szCs w:val="18"/>
                <w:lang w:eastAsia="zh-CN"/>
              </w:rPr>
              <w:t xml:space="preserve"> %}{%if loop.last%}{{ i }}{%else%}{{ i }}</w:t>
            </w:r>
          </w:p>
          <w:p w14:paraId="1D423EFF">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D88EDDB">
            <w:pPr>
              <w:snapToGrid w:val="0"/>
              <w:rPr>
                <w:rFonts w:hint="eastAsia" w:ascii="方正兰亭黑简体" w:hAnsi="方正兰亭黑简体" w:eastAsia="方正兰亭黑简体" w:cs="方正兰亭黑简体"/>
                <w:sz w:val="18"/>
                <w:szCs w:val="18"/>
                <w:lang w:eastAsia="zh-CN"/>
              </w:rPr>
            </w:pPr>
          </w:p>
        </w:tc>
      </w:tr>
      <w:tr w14:paraId="661D5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5047464B">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bidi="ar"/>
              </w:rPr>
              <w:t>免疫超进展(HPD)相关基因</w:t>
            </w:r>
          </w:p>
        </w:tc>
        <w:tc>
          <w:tcPr>
            <w:tcW w:w="2436" w:type="dxa"/>
            <w:shd w:val="clear" w:color="auto" w:fill="auto"/>
            <w:noWrap/>
            <w:vAlign w:val="center"/>
          </w:tcPr>
          <w:p w14:paraId="6041348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CCND1扩增</w:t>
            </w:r>
          </w:p>
        </w:tc>
        <w:tc>
          <w:tcPr>
            <w:tcW w:w="2753" w:type="dxa"/>
            <w:shd w:val="clear" w:color="auto" w:fill="auto"/>
            <w:noWrap/>
            <w:vAlign w:val="center"/>
          </w:tcPr>
          <w:p w14:paraId="055ADE03">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CCND1</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14:paraId="46A350D5">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hpd.detectionSignificance }}</w:t>
            </w:r>
          </w:p>
        </w:tc>
      </w:tr>
      <w:tr w14:paraId="57F4C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35595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17DD7E5">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FGF3扩增</w:t>
            </w:r>
          </w:p>
        </w:tc>
        <w:tc>
          <w:tcPr>
            <w:tcW w:w="2753" w:type="dxa"/>
            <w:shd w:val="clear" w:color="auto" w:fill="auto"/>
            <w:noWrap/>
            <w:vAlign w:val="center"/>
          </w:tcPr>
          <w:p w14:paraId="62D99B01">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FGF3</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470B3823">
            <w:pPr>
              <w:snapToGrid w:val="0"/>
              <w:rPr>
                <w:rFonts w:hint="eastAsia" w:ascii="方正兰亭黑简体" w:hAnsi="方正兰亭黑简体" w:eastAsia="方正兰亭黑简体" w:cs="方正兰亭黑简体"/>
                <w:color w:val="000000"/>
                <w:sz w:val="18"/>
                <w:szCs w:val="18"/>
              </w:rPr>
            </w:pPr>
          </w:p>
        </w:tc>
      </w:tr>
      <w:tr w14:paraId="290DE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43C9B1">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88DA79B">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FGF4扩增</w:t>
            </w:r>
          </w:p>
        </w:tc>
        <w:tc>
          <w:tcPr>
            <w:tcW w:w="2753" w:type="dxa"/>
            <w:shd w:val="clear" w:color="auto" w:fill="auto"/>
            <w:noWrap/>
            <w:vAlign w:val="center"/>
          </w:tcPr>
          <w:p w14:paraId="551DAB66">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0BC1A4EF">
            <w:pPr>
              <w:snapToGrid w:val="0"/>
              <w:rPr>
                <w:rFonts w:hint="eastAsia" w:ascii="方正兰亭黑简体" w:hAnsi="方正兰亭黑简体" w:eastAsia="方正兰亭黑简体" w:cs="方正兰亭黑简体"/>
                <w:color w:val="000000"/>
                <w:sz w:val="18"/>
                <w:szCs w:val="18"/>
              </w:rPr>
            </w:pPr>
          </w:p>
        </w:tc>
      </w:tr>
      <w:tr w14:paraId="54796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6A451">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03E543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FGF19扩增</w:t>
            </w:r>
          </w:p>
        </w:tc>
        <w:tc>
          <w:tcPr>
            <w:tcW w:w="2753" w:type="dxa"/>
            <w:shd w:val="clear" w:color="auto" w:fill="auto"/>
            <w:noWrap/>
            <w:vAlign w:val="center"/>
          </w:tcPr>
          <w:p w14:paraId="5D0A7A6E">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FGF19</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2C53C68">
            <w:pPr>
              <w:snapToGrid w:val="0"/>
              <w:rPr>
                <w:rFonts w:hint="eastAsia" w:ascii="方正兰亭黑简体" w:hAnsi="方正兰亭黑简体" w:eastAsia="方正兰亭黑简体" w:cs="方正兰亭黑简体"/>
                <w:color w:val="000000"/>
                <w:sz w:val="18"/>
                <w:szCs w:val="18"/>
              </w:rPr>
            </w:pPr>
          </w:p>
        </w:tc>
      </w:tr>
      <w:tr w14:paraId="1DE75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6C393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C762C0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DNMT3A突变</w:t>
            </w:r>
          </w:p>
        </w:tc>
        <w:tc>
          <w:tcPr>
            <w:tcW w:w="2753" w:type="dxa"/>
            <w:shd w:val="clear" w:color="auto" w:fill="auto"/>
            <w:noWrap/>
            <w:vAlign w:val="center"/>
          </w:tcPr>
          <w:p w14:paraId="135FAF6E">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hpd.hpd</w:t>
            </w:r>
            <w:r>
              <w:rPr>
                <w:rFonts w:hint="eastAsia" w:ascii="方正兰亭黑简体" w:hAnsi="方正兰亭黑简体" w:eastAsia="方正兰亭黑简体" w:cs="方正兰亭黑简体"/>
                <w:sz w:val="18"/>
                <w:szCs w:val="18"/>
                <w:lang w:eastAsia="zh-CN" w:bidi="ar"/>
              </w:rPr>
              <w:t>DNMT3A</w:t>
            </w:r>
            <w:r>
              <w:rPr>
                <w:rFonts w:hint="eastAsia" w:ascii="方正兰亭黑简体" w:hAnsi="方正兰亭黑简体" w:eastAsia="方正兰亭黑简体" w:cs="方正兰亭黑简体"/>
                <w:sz w:val="18"/>
                <w:szCs w:val="18"/>
                <w:lang w:eastAsia="zh-CN"/>
              </w:rPr>
              <w:t xml:space="preserve"> %}{%if loop.last%}{{ i }}{%else%}{{ i }}</w:t>
            </w:r>
          </w:p>
          <w:p w14:paraId="73D1BF89">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C603D45">
            <w:pPr>
              <w:snapToGrid w:val="0"/>
              <w:rPr>
                <w:rFonts w:hint="eastAsia" w:ascii="方正兰亭黑简体" w:hAnsi="方正兰亭黑简体" w:eastAsia="方正兰亭黑简体" w:cs="方正兰亭黑简体"/>
                <w:color w:val="000000"/>
                <w:sz w:val="18"/>
                <w:szCs w:val="18"/>
              </w:rPr>
            </w:pPr>
          </w:p>
        </w:tc>
      </w:tr>
      <w:tr w14:paraId="654F0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E3E123">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p>
        </w:tc>
        <w:tc>
          <w:tcPr>
            <w:tcW w:w="2436" w:type="dxa"/>
            <w:shd w:val="clear" w:color="auto" w:fill="auto"/>
            <w:noWrap/>
            <w:vAlign w:val="center"/>
          </w:tcPr>
          <w:p w14:paraId="5101AA3A">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rPr>
              <w:t>EGFR</w:t>
            </w:r>
            <w:r>
              <w:rPr>
                <w:rFonts w:hint="eastAsia" w:ascii="方正兰亭黑简体" w:hAnsi="方正兰亭黑简体" w:eastAsia="方正兰亭黑简体" w:cs="方正兰亭黑简体"/>
                <w:color w:val="000000"/>
                <w:sz w:val="18"/>
                <w:szCs w:val="18"/>
                <w:lang w:eastAsia="zh-CN"/>
              </w:rPr>
              <w:t>扩增</w:t>
            </w:r>
          </w:p>
        </w:tc>
        <w:tc>
          <w:tcPr>
            <w:tcW w:w="2753" w:type="dxa"/>
            <w:shd w:val="clear" w:color="auto" w:fill="auto"/>
            <w:noWrap/>
            <w:vAlign w:val="center"/>
          </w:tcPr>
          <w:p w14:paraId="6598174B">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rPr>
              <w:t>EGFR</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76E80E6">
            <w:pPr>
              <w:snapToGrid w:val="0"/>
              <w:rPr>
                <w:rFonts w:hint="eastAsia" w:ascii="方正兰亭黑简体" w:hAnsi="方正兰亭黑简体" w:eastAsia="方正兰亭黑简体" w:cs="方正兰亭黑简体"/>
                <w:color w:val="000000"/>
                <w:sz w:val="18"/>
                <w:szCs w:val="18"/>
              </w:rPr>
            </w:pPr>
          </w:p>
        </w:tc>
      </w:tr>
      <w:tr w14:paraId="2E8A1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53AAA">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14:paraId="422EF70D">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MDM2扩增</w:t>
            </w:r>
          </w:p>
        </w:tc>
        <w:tc>
          <w:tcPr>
            <w:tcW w:w="2753" w:type="dxa"/>
            <w:shd w:val="clear" w:color="auto" w:fill="auto"/>
            <w:noWrap/>
            <w:vAlign w:val="center"/>
          </w:tcPr>
          <w:p w14:paraId="6E72BD4A">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D8DDB91">
            <w:pPr>
              <w:snapToGrid w:val="0"/>
              <w:rPr>
                <w:rFonts w:hint="eastAsia" w:ascii="方正兰亭黑简体" w:hAnsi="方正兰亭黑简体" w:eastAsia="方正兰亭黑简体" w:cs="方正兰亭黑简体"/>
                <w:color w:val="000000"/>
                <w:sz w:val="18"/>
                <w:szCs w:val="18"/>
              </w:rPr>
            </w:pPr>
          </w:p>
        </w:tc>
      </w:tr>
      <w:tr w14:paraId="63D85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6920C3">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210F9D0F">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MDM4扩增</w:t>
            </w:r>
          </w:p>
        </w:tc>
        <w:tc>
          <w:tcPr>
            <w:tcW w:w="2753" w:type="dxa"/>
            <w:shd w:val="clear" w:color="auto" w:fill="auto"/>
            <w:noWrap/>
            <w:vAlign w:val="center"/>
          </w:tcPr>
          <w:p w14:paraId="2FB17CE8">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888ACBA">
            <w:pPr>
              <w:snapToGrid w:val="0"/>
              <w:rPr>
                <w:rFonts w:hint="eastAsia" w:ascii="方正兰亭黑简体" w:hAnsi="方正兰亭黑简体" w:eastAsia="方正兰亭黑简体" w:cs="方正兰亭黑简体"/>
                <w:color w:val="000000"/>
                <w:sz w:val="18"/>
                <w:szCs w:val="18"/>
              </w:rPr>
            </w:pPr>
          </w:p>
        </w:tc>
      </w:tr>
      <w:tr w14:paraId="3A664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5D43148">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{%tr if summaryOfRresults.type == ”tissue” %}</w:t>
            </w:r>
          </w:p>
        </w:tc>
      </w:tr>
      <w:tr w14:paraId="3BA19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07453A44">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sz w:val="18"/>
                <w:szCs w:val="18"/>
                <w:lang w:eastAsia="zh-CN" w:bidi="ar"/>
              </w:rPr>
              <w:t>人类白细胞抗原杂合性缺失（HLA-LOH）</w:t>
            </w:r>
          </w:p>
        </w:tc>
        <w:tc>
          <w:tcPr>
            <w:tcW w:w="2753" w:type="dxa"/>
            <w:shd w:val="clear" w:color="auto" w:fill="auto"/>
            <w:noWrap/>
            <w:vAlign w:val="center"/>
          </w:tcPr>
          <w:p w14:paraId="7A7B5000">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summaryOfRresults.HLA}}</w:t>
            </w:r>
          </w:p>
        </w:tc>
        <w:tc>
          <w:tcPr>
            <w:tcW w:w="3315" w:type="dxa"/>
            <w:shd w:val="clear" w:color="auto" w:fill="auto"/>
            <w:noWrap/>
            <w:vAlign w:val="center"/>
          </w:tcPr>
          <w:p w14:paraId="18FC1681">
            <w:pPr>
              <w:snapToGrid w:val="0"/>
              <w:jc w:val="center"/>
              <w:rPr>
                <w:rFonts w:hint="eastAsia" w:ascii="方正兰亭黑简体" w:hAnsi="方正兰亭黑简体" w:eastAsia="方正兰亭黑简体" w:cs="方正兰亭黑简体"/>
                <w:color w:val="000000"/>
                <w:sz w:val="18"/>
                <w:szCs w:val="18"/>
                <w:highlight w:val="yellow"/>
              </w:rPr>
            </w:pPr>
            <w:r>
              <w:rPr>
                <w:rFonts w:hint="eastAsia" w:ascii="方正兰亭黑简体" w:hAnsi="方正兰亭黑简体" w:eastAsia="方正兰亭黑简体" w:cs="方正兰亭黑简体"/>
                <w:sz w:val="18"/>
                <w:szCs w:val="18"/>
                <w:lang w:eastAsia="zh-CN"/>
              </w:rPr>
              <w:t xml:space="preserve">{% if summaryOfRresults.HLA </w:t>
            </w:r>
            <w:r>
              <w:rPr>
                <w:rFonts w:hint="eastAsia" w:ascii="方正兰亭黑简体" w:hAnsi="方正兰亭黑简体" w:eastAsia="方正兰亭黑简体" w:cs="方正兰亭黑简体"/>
                <w:sz w:val="18"/>
                <w:szCs w:val="18"/>
                <w:lang w:val="en-US" w:eastAsia="zh-CN"/>
              </w:rPr>
              <w:t>=</w:t>
            </w:r>
            <w:r>
              <w:rPr>
                <w:rFonts w:hint="eastAsia" w:ascii="方正兰亭黑简体" w:hAnsi="方正兰亭黑简体" w:eastAsia="方正兰亭黑简体" w:cs="方正兰亭黑简体"/>
                <w:sz w:val="18"/>
                <w:szCs w:val="18"/>
                <w:lang w:eastAsia="zh-CN"/>
              </w:rPr>
              <w:t>= ‘检出HLA杂合性缺失’ %}HLA-LOH提示患者OS可能缩短{% else %}-{% endif %}</w:t>
            </w:r>
          </w:p>
        </w:tc>
      </w:tr>
      <w:tr w14:paraId="05341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1ACBD019">
            <w:pPr>
              <w:snapToGrid w:val="0"/>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bCs/>
                <w:sz w:val="18"/>
                <w:szCs w:val="18"/>
                <w:lang w:eastAsia="zh-CN"/>
              </w:rPr>
              <w:t>{%tr endif %}</w:t>
            </w:r>
          </w:p>
        </w:tc>
      </w:tr>
      <w:tr w14:paraId="410D4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DCC2903">
            <w:pPr>
              <w:snapToGrid w:val="0"/>
              <w:jc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color w:val="000000" w:themeColor="text1"/>
                <w:sz w:val="18"/>
                <w:szCs w:val="18"/>
                <w:lang w:eastAsia="zh-CN" w:bidi="ar"/>
                <w14:textFill>
                  <w14:solidFill>
                    <w14:schemeClr w14:val="tx1"/>
                  </w14:solidFill>
                </w14:textFill>
              </w:rPr>
              <w:t>肿瘤新抗原</w:t>
            </w:r>
          </w:p>
        </w:tc>
        <w:tc>
          <w:tcPr>
            <w:tcW w:w="2753" w:type="dxa"/>
            <w:shd w:val="clear" w:color="auto" w:fill="auto"/>
            <w:noWrap/>
            <w:vAlign w:val="center"/>
          </w:tcPr>
          <w:p w14:paraId="760B029D">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共</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预测</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出</w:t>
            </w:r>
            <w:r>
              <w:rPr>
                <w:rFonts w:hint="eastAsia" w:ascii="方正兰亭黑简体" w:hAnsi="方正兰亭黑简体" w:eastAsia="方正兰亭黑简体" w:cs="方正兰亭黑简体"/>
                <w:sz w:val="18"/>
                <w:szCs w:val="18"/>
                <w:lang w:eastAsia="zh-CN"/>
              </w:rPr>
              <w:t>{{ summaryOfRresults.neoantigenAllSize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个</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肿瘤</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新抗原</w:t>
            </w:r>
          </w:p>
        </w:tc>
        <w:tc>
          <w:tcPr>
            <w:tcW w:w="3315" w:type="dxa"/>
            <w:shd w:val="clear" w:color="auto" w:fill="auto"/>
            <w:noWrap/>
            <w:vAlign w:val="center"/>
          </w:tcPr>
          <w:p w14:paraId="3A18CE7D">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w:t>
            </w:r>
          </w:p>
        </w:tc>
      </w:tr>
    </w:tbl>
    <w:p w14:paraId="01DAD4E3">
      <w:pPr>
        <w:spacing w:before="120" w:beforeLines="50"/>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注：</w:t>
      </w:r>
    </w:p>
    <w:p w14:paraId="4D18CF94">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免疫药物疗效相关基因突变检测及免疫药物用药提示：通过高通量测序法检测与免疫药物疗效相关的基因突变，评估免疫检查点抑制剂获益情况。</w:t>
      </w:r>
    </w:p>
    <w:p w14:paraId="758429A8">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8DB1DB7">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8399221">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指标详细解析说明见免疫检查点抑制剂治疗相关指标检测结果解析。</w:t>
      </w:r>
    </w:p>
    <w:p w14:paraId="1E3DA27C">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“-”表示本次检测未发现相关变异。</w:t>
      </w:r>
    </w:p>
    <w:p w14:paraId="288E881F">
      <w:pPr>
        <w:rPr>
          <w:rFonts w:hint="eastAsia" w:ascii="方正兰亭黑简体" w:hAnsi="方正兰亭黑简体" w:eastAsia="方正兰亭黑简体" w:cs="方正兰亭黑简体"/>
          <w:bCs/>
          <w:sz w:val="24"/>
          <w:szCs w:val="24"/>
          <w:lang w:eastAsia="zh-CN"/>
        </w:rPr>
      </w:pPr>
      <w:r>
        <w:rPr>
          <w:rFonts w:hint="eastAsia" w:ascii="方正兰亭黑简体" w:hAnsi="方正兰亭黑简体" w:eastAsia="方正兰亭黑简体" w:cs="方正兰亭黑简体"/>
          <w:bCs/>
          <w:sz w:val="24"/>
          <w:szCs w:val="24"/>
          <w:lang w:eastAsia="zh-CN"/>
        </w:rPr>
        <w:br w:type="page"/>
      </w:r>
      <w:r>
        <w:rPr>
          <w:rFonts w:hint="eastAsia" w:ascii="方正兰亭黑简体" w:hAnsi="方正兰亭黑简体" w:eastAsia="方正兰亭黑简体" w:cs="方正兰亭黑简体"/>
          <w:sz w:val="24"/>
          <w:szCs w:val="24"/>
          <w:lang w:eastAsia="zh-CN"/>
        </w:rPr>
        <w:t>{%if PDInfo != undefined %}</w:t>
      </w:r>
    </w:p>
    <w:p w14:paraId="30667104">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2" w:name="_Toc23051"/>
      <w:bookmarkStart w:id="73" w:name="_Toc32281"/>
      <w:bookmarkStart w:id="74" w:name="_Toc149837262"/>
      <w:bookmarkStart w:id="75" w:name="_Toc740"/>
      <w:r>
        <w:rPr>
          <w:rFonts w:hint="eastAsia" w:ascii="方正兰亭黑简体" w:hAnsi="方正兰亭黑简体" w:eastAsia="方正兰亭黑简体" w:cs="方正兰亭黑简体"/>
          <w:color w:val="0054A7"/>
          <w:sz w:val="30"/>
          <w:lang w:eastAsia="zh-CN"/>
        </w:rPr>
        <w:t>PD-L1检测结果</w:t>
      </w:r>
      <w:bookmarkEnd w:id="72"/>
      <w:bookmarkEnd w:id="73"/>
      <w:bookmarkEnd w:id="74"/>
      <w:bookmarkEnd w:id="75"/>
    </w:p>
    <w:p w14:paraId="291B7163">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42580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62D30DE">
            <w:pPr>
              <w:jc w:val="center"/>
              <w:rPr>
                <w:rFonts w:hint="eastAsia" w:ascii="方正兰亭黑简体" w:hAnsi="方正兰亭黑简体" w:eastAsia="方正兰亭黑简体" w:cs="方正兰亭黑简体"/>
                <w:bCs/>
                <w:color w:val="000000"/>
                <w:sz w:val="18"/>
                <w:szCs w:val="18"/>
                <w:lang w:eastAsia="zh-CN"/>
              </w:rPr>
            </w:pPr>
            <w:r>
              <w:rPr>
                <w:rFonts w:hint="eastAsia" w:ascii="方正兰亭黑简体" w:hAnsi="方正兰亭黑简体" w:eastAsia="方正兰亭黑简体" w:cs="方正兰亭黑简体"/>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B8F728">
            <w:pPr>
              <w:pStyle w:val="44"/>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 PDInfo.Tumor_cell_count }}</w:t>
            </w:r>
          </w:p>
        </w:tc>
      </w:tr>
      <w:tr w14:paraId="29E1A5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2B9C9ED">
            <w:pPr>
              <w:pStyle w:val="45"/>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镜下描述：{{ PDInfo.Seen_microscopically }}</w:t>
            </w:r>
          </w:p>
        </w:tc>
      </w:tr>
    </w:tbl>
    <w:p w14:paraId="039F60AD">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if PDInfo.he_PIC_status %}</w:t>
      </w:r>
    </w:p>
    <w:p w14:paraId="4F4A6834">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PDInfo.he_PIC | pdi</w:t>
      </w:r>
      <w:r>
        <w:rPr>
          <w:rFonts w:hint="eastAsia" w:ascii="方正兰亭黑简体" w:hAnsi="方正兰亭黑简体" w:eastAsia="方正兰亭黑简体" w:cs="方正兰亭黑简体"/>
          <w:b/>
          <w:szCs w:val="21"/>
        </w:rPr>
        <w:t>(131,94.4)</w:t>
      </w:r>
      <w:r>
        <w:rPr>
          <w:rFonts w:hint="eastAsia" w:ascii="方正兰亭黑简体" w:hAnsi="方正兰亭黑简体" w:eastAsia="方正兰亭黑简体" w:cs="方正兰亭黑简体"/>
          <w:b/>
          <w:sz w:val="21"/>
          <w:szCs w:val="21"/>
          <w:lang w:eastAsia="zh-CN"/>
        </w:rPr>
        <w:t xml:space="preserve"> }}{% endif %}</w:t>
      </w:r>
    </w:p>
    <w:p w14:paraId="1FBDD95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HE染色切片200X</w:t>
      </w:r>
    </w:p>
    <w:p w14:paraId="6B066740">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38E5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7AA3D7"/>
            <w:vAlign w:val="center"/>
          </w:tcPr>
          <w:p w14:paraId="4773C814">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7AA3D7"/>
            <w:vAlign w:val="center"/>
          </w:tcPr>
          <w:p w14:paraId="6DA151B7">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7AA3D7"/>
          </w:tcPr>
          <w:p w14:paraId="73878497">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7AA3D7"/>
            <w:vAlign w:val="center"/>
          </w:tcPr>
          <w:p w14:paraId="2E24436E">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14:paraId="3D81E9C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DA1CB2F">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6AD67D8">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6B3174">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10F8E699">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TPS：{{ PDInfo.TPS }}</w:t>
            </w:r>
          </w:p>
        </w:tc>
      </w:tr>
      <w:tr w14:paraId="0536DFA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CB2DD12">
            <w:pPr>
              <w:spacing w:line="276" w:lineRule="auto"/>
              <w:jc w:val="center"/>
              <w:rPr>
                <w:rFonts w:hint="eastAsia" w:ascii="方正兰亭黑简体" w:hAnsi="方正兰亭黑简体" w:eastAsia="方正兰亭黑简体" w:cs="方正兰亭黑简体"/>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93F524A">
            <w:pPr>
              <w:spacing w:line="276" w:lineRule="auto"/>
              <w:jc w:val="center"/>
              <w:rPr>
                <w:rFonts w:hint="eastAsia" w:ascii="方正兰亭黑简体" w:hAnsi="方正兰亭黑简体" w:eastAsia="方正兰亭黑简体" w:cs="方正兰亭黑简体"/>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50FBA5">
            <w:pPr>
              <w:spacing w:line="276" w:lineRule="auto"/>
              <w:jc w:val="center"/>
              <w:rPr>
                <w:rFonts w:hint="eastAsia" w:ascii="方正兰亭黑简体" w:hAnsi="方正兰亭黑简体" w:eastAsia="方正兰亭黑简体" w:cs="方正兰亭黑简体"/>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BE7F29">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CPS：{{ PDInfo.CPS }}</w:t>
            </w:r>
          </w:p>
        </w:tc>
      </w:tr>
    </w:tbl>
    <w:p w14:paraId="20FC8BE2">
      <w:pPr>
        <w:spacing w:line="276" w:lineRule="auto"/>
        <w:ind w:right="449" w:rightChars="204"/>
        <w:rPr>
          <w:rFonts w:hint="eastAsia" w:ascii="方正兰亭黑简体" w:hAnsi="方正兰亭黑简体" w:eastAsia="方正兰亭黑简体" w:cs="方正兰亭黑简体"/>
          <w:b/>
          <w:color w:val="000000"/>
          <w:sz w:val="18"/>
          <w:szCs w:val="18"/>
        </w:rPr>
      </w:pPr>
    </w:p>
    <w:p w14:paraId="3CB493F4">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 xml:space="preserve">检测图谱： </w:t>
      </w:r>
    </w:p>
    <w:p w14:paraId="78ED1DD2">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9D8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207AEA">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PDInfo.yangkong_PIC_status %}{{ PDInfo.yangkong_PIC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14:paraId="7E38BA30">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PDInfo.yinkong_PIC_status %}{{ PDInfo.yinkong_PIC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14:paraId="3B9E1731">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PDInfo.pd_PIC_status %}{{ PDInfo.pd_PIC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r>
      <w:tr w14:paraId="1D29C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B182654">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阳性对照 200X</w:t>
            </w:r>
          </w:p>
        </w:tc>
        <w:tc>
          <w:tcPr>
            <w:tcW w:w="3118" w:type="dxa"/>
            <w:vAlign w:val="center"/>
          </w:tcPr>
          <w:p w14:paraId="7DD4EB97">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阴性对照 200X</w:t>
            </w:r>
          </w:p>
        </w:tc>
        <w:tc>
          <w:tcPr>
            <w:tcW w:w="3118" w:type="dxa"/>
            <w:vAlign w:val="center"/>
          </w:tcPr>
          <w:p w14:paraId="3834E891">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200X</w:t>
            </w:r>
          </w:p>
        </w:tc>
      </w:tr>
    </w:tbl>
    <w:p w14:paraId="10A177C2">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8BDFC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BBBAB1">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TPS（Tumor Proportion Score）=</w:t>
            </w:r>
          </w:p>
        </w:tc>
        <w:tc>
          <w:tcPr>
            <w:tcW w:w="4318" w:type="dxa"/>
            <w:tcBorders>
              <w:bottom w:val="single" w:color="auto" w:sz="4" w:space="0"/>
            </w:tcBorders>
            <w:vAlign w:val="center"/>
          </w:tcPr>
          <w:p w14:paraId="10867A13">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PD-L1染色细胞(肿瘤细胞)数量</w:t>
            </w:r>
          </w:p>
        </w:tc>
        <w:tc>
          <w:tcPr>
            <w:tcW w:w="2168" w:type="dxa"/>
            <w:gridSpan w:val="2"/>
            <w:vMerge w:val="restart"/>
            <w:vAlign w:val="center"/>
          </w:tcPr>
          <w:p w14:paraId="34CDE6B1">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14:paraId="7DB2D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35E9896">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p>
        </w:tc>
        <w:tc>
          <w:tcPr>
            <w:tcW w:w="4318" w:type="dxa"/>
            <w:tcBorders>
              <w:top w:val="single" w:color="auto" w:sz="4" w:space="0"/>
            </w:tcBorders>
            <w:vAlign w:val="center"/>
          </w:tcPr>
          <w:p w14:paraId="24CF283F">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2168" w:type="dxa"/>
            <w:gridSpan w:val="2"/>
            <w:vMerge w:val="continue"/>
          </w:tcPr>
          <w:p w14:paraId="514CF917">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r w14:paraId="7BED7E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129057">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CPS（Combined Positive Score）=</w:t>
            </w:r>
          </w:p>
        </w:tc>
        <w:tc>
          <w:tcPr>
            <w:tcW w:w="5710" w:type="dxa"/>
            <w:gridSpan w:val="2"/>
            <w:tcBorders>
              <w:bottom w:val="single" w:color="auto" w:sz="4" w:space="0"/>
            </w:tcBorders>
            <w:vAlign w:val="center"/>
          </w:tcPr>
          <w:p w14:paraId="5CF20021">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PD-L1染色细胞(肿瘤细胞+淋巴细胞+巨噬细胞)数量</w:t>
            </w:r>
          </w:p>
        </w:tc>
        <w:tc>
          <w:tcPr>
            <w:tcW w:w="776" w:type="dxa"/>
            <w:vMerge w:val="restart"/>
            <w:vAlign w:val="center"/>
          </w:tcPr>
          <w:p w14:paraId="4DD37F73">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14:paraId="68A14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708AAD8">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c>
          <w:tcPr>
            <w:tcW w:w="5710" w:type="dxa"/>
            <w:gridSpan w:val="2"/>
            <w:tcBorders>
              <w:top w:val="single" w:color="auto" w:sz="4" w:space="0"/>
            </w:tcBorders>
            <w:vAlign w:val="center"/>
          </w:tcPr>
          <w:p w14:paraId="484BB545">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776" w:type="dxa"/>
            <w:vMerge w:val="continue"/>
          </w:tcPr>
          <w:p w14:paraId="3E27117C">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bl>
    <w:p w14:paraId="2F4ACA87">
      <w:pPr>
        <w:spacing w:line="276" w:lineRule="auto"/>
        <w:ind w:firstLine="360" w:firstLineChars="200"/>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ab/>
      </w:r>
      <w:r>
        <w:rPr>
          <w:rFonts w:hint="eastAsia" w:ascii="方正兰亭黑简体" w:hAnsi="方正兰亭黑简体" w:eastAsia="方正兰亭黑简体" w:cs="方正兰亭黑简体"/>
          <w:sz w:val="18"/>
          <w:szCs w:val="18"/>
          <w:shd w:val="clear" w:color="auto" w:fill="FFFFFF"/>
          <w:lang w:eastAsia="zh-CN"/>
        </w:rPr>
        <w:t>CPS结果采用0~100数值来表示，当计算结果超过100时，最终结果按照100来计算。</w:t>
      </w:r>
    </w:p>
    <w:p w14:paraId="68C893AA">
      <w:pPr>
        <w:spacing w:line="276" w:lineRule="auto"/>
        <w:ind w:left="172" w:leftChars="78" w:right="449" w:rightChars="204" w:firstLine="248"/>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2E45D3A2">
      <w:pPr>
        <w:rPr>
          <w:rFonts w:hint="eastAsia" w:ascii="方正兰亭黑简体" w:hAnsi="方正兰亭黑简体" w:eastAsia="方正兰亭黑简体" w:cs="方正兰亭黑简体"/>
          <w:b/>
          <w:bCs/>
          <w:lang w:eastAsia="zh-CN"/>
        </w:rPr>
      </w:pP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{%if PDInfo.pdInfoTable != [] %}</w:t>
      </w:r>
    </w:p>
    <w:p w14:paraId="0E8A72E6">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PD-L1表达阳性阈值：</w:t>
      </w:r>
    </w:p>
    <w:p w14:paraId="368C9CD0">
      <w:pPr>
        <w:pStyle w:val="6"/>
        <w:spacing w:before="18"/>
        <w:rPr>
          <w:rFonts w:hint="eastAsia" w:ascii="方正兰亭黑简体" w:hAnsi="方正兰亭黑简体" w:eastAsia="方正兰亭黑简体" w:cs="方正兰亭黑简体"/>
          <w:b/>
          <w:sz w:val="6"/>
        </w:rPr>
      </w:pPr>
    </w:p>
    <w:tbl>
      <w:tblPr>
        <w:tblStyle w:val="14"/>
        <w:tblW w:w="0" w:type="auto"/>
        <w:tblInd w:w="119"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43"/>
        <w:gridCol w:w="2093"/>
        <w:gridCol w:w="5504"/>
      </w:tblGrid>
      <w:tr w14:paraId="2E7EB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043" w:type="dxa"/>
            <w:tcBorders>
              <w:top w:val="nil"/>
              <w:bottom w:val="nil"/>
              <w:right w:val="single" w:color="FFFFFF" w:sz="18" w:space="0"/>
            </w:tcBorders>
            <w:shd w:val="clear" w:color="auto" w:fill="7AA3D7"/>
            <w:vAlign w:val="center"/>
          </w:tcPr>
          <w:p w14:paraId="0140473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癌种</w:t>
            </w:r>
          </w:p>
        </w:tc>
        <w:tc>
          <w:tcPr>
            <w:tcW w:w="2093" w:type="dxa"/>
            <w:tcBorders>
              <w:top w:val="nil"/>
              <w:left w:val="single" w:color="FFFFFF" w:sz="18" w:space="0"/>
              <w:bottom w:val="nil"/>
              <w:right w:val="single" w:color="FFFFFF" w:sz="18" w:space="0"/>
            </w:tcBorders>
            <w:shd w:val="clear" w:color="auto" w:fill="7AA3D7"/>
            <w:vAlign w:val="center"/>
          </w:tcPr>
          <w:p w14:paraId="3FB98D7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判读标准</w:t>
            </w:r>
          </w:p>
        </w:tc>
        <w:tc>
          <w:tcPr>
            <w:tcW w:w="5504" w:type="dxa"/>
            <w:tcBorders>
              <w:top w:val="nil"/>
              <w:left w:val="single" w:color="FFFFFF" w:sz="18" w:space="0"/>
              <w:bottom w:val="nil"/>
            </w:tcBorders>
            <w:shd w:val="clear" w:color="auto" w:fill="7AA3D7"/>
            <w:vAlign w:val="center"/>
          </w:tcPr>
          <w:p w14:paraId="2DD35DE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临床意义</w:t>
            </w:r>
          </w:p>
        </w:tc>
      </w:tr>
      <w:tr w14:paraId="1AD9A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tcBorders>
              <w:top w:val="nil"/>
            </w:tcBorders>
            <w:vAlign w:val="center"/>
          </w:tcPr>
          <w:p w14:paraId="04DB4814">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for pd in PDInfo.pdInfoTable %}</w:t>
            </w:r>
          </w:p>
        </w:tc>
      </w:tr>
      <w:tr w14:paraId="536F76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2043" w:type="dxa"/>
            <w:vAlign w:val="center"/>
          </w:tcPr>
          <w:p w14:paraId="34503402">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.disease_name }}</w:t>
            </w:r>
          </w:p>
        </w:tc>
        <w:tc>
          <w:tcPr>
            <w:tcW w:w="2093" w:type="dxa"/>
            <w:vAlign w:val="center"/>
          </w:tcPr>
          <w:p w14:paraId="2469FC25">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.interpretive_standard }}</w:t>
            </w:r>
          </w:p>
        </w:tc>
        <w:tc>
          <w:tcPr>
            <w:tcW w:w="5504" w:type="dxa"/>
            <w:vAlign w:val="center"/>
          </w:tcPr>
          <w:p w14:paraId="6C8E9348">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.clinical_significance }}</w:t>
            </w:r>
            <w:r>
              <w:rPr>
                <w:rFonts w:hint="eastAsia" w:ascii="方正兰亭黑简体" w:hAnsi="方正兰亭黑简体" w:eastAsia="方正兰亭黑简体" w:cs="方正兰亭黑简体"/>
                <w:sz w:val="18"/>
                <w:szCs w:val="18"/>
                <w:vertAlign w:val="superscript"/>
              </w:rPr>
              <w:t xml:space="preserve">{{ </w:t>
            </w:r>
            <w:r>
              <w:rPr>
                <w:rFonts w:hint="eastAsia" w:ascii="方正兰亭黑简体" w:hAnsi="方正兰亭黑简体" w:eastAsia="方正兰亭黑简体" w:cs="方正兰亭黑简体"/>
                <w:sz w:val="18"/>
                <w:szCs w:val="18"/>
                <w:vertAlign w:val="superscript"/>
                <w:lang w:eastAsia="zh-CN"/>
              </w:rPr>
              <w:t>pd.</w:t>
            </w:r>
            <w:r>
              <w:rPr>
                <w:rFonts w:hint="eastAsia" w:ascii="方正兰亭黑简体" w:hAnsi="方正兰亭黑简体" w:eastAsia="方正兰亭黑简体" w:cs="方正兰亭黑简体"/>
                <w:sz w:val="18"/>
                <w:szCs w:val="18"/>
                <w:vertAlign w:val="superscript"/>
              </w:rPr>
              <w:t>superscript }}</w:t>
            </w:r>
          </w:p>
        </w:tc>
      </w:tr>
      <w:tr w14:paraId="5CD723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vAlign w:val="center"/>
          </w:tcPr>
          <w:p w14:paraId="0E81A04B">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endfor %}</w:t>
            </w:r>
          </w:p>
        </w:tc>
      </w:tr>
    </w:tbl>
    <w:p w14:paraId="7238E23A">
      <w:pPr>
        <w:widowControl/>
        <w:ind w:firstLine="180" w:firstLineChars="100"/>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 xml:space="preserve">{%if </w:t>
      </w:r>
      <w:r>
        <w:rPr>
          <w:rFonts w:hint="eastAsia" w:ascii="方正兰亭黑简体" w:hAnsi="方正兰亭黑简体" w:eastAsia="方正兰亭黑简体" w:cs="方正兰亭黑简体"/>
          <w:bCs/>
          <w:sz w:val="18"/>
          <w:szCs w:val="18"/>
          <w:lang w:eastAsia="zh-CN"/>
        </w:rPr>
        <w:t>PDInfo.superscript_remark == True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bidi="zh-CN"/>
        </w:rPr>
        <w:t>[1]实体肿瘤PD-L1免疫组织化学检测专家共识（2021版）</w:t>
      </w:r>
      <w:r>
        <w:rPr>
          <w:rFonts w:hint="eastAsia" w:ascii="方正兰亭黑简体" w:hAnsi="方正兰亭黑简体" w:eastAsia="方正兰亭黑简体" w:cs="方正兰亭黑简体"/>
          <w:bCs/>
          <w:sz w:val="18"/>
          <w:szCs w:val="18"/>
          <w:lang w:eastAsia="zh-CN"/>
        </w:rPr>
        <w:t>{% endif %}</w:t>
      </w:r>
    </w:p>
    <w:p w14:paraId="62F97F92">
      <w:pPr>
        <w:rPr>
          <w:rFonts w:hint="eastAsia" w:ascii="方正兰亭黑简体" w:hAnsi="方正兰亭黑简体" w:eastAsia="方正兰亭黑简体" w:cs="方正兰亭黑简体"/>
          <w:b/>
          <w:color w:val="00B050"/>
          <w:sz w:val="24"/>
          <w:szCs w:val="24"/>
          <w:lang w:val="en-US" w:eastAsia="zh-CN"/>
        </w:rPr>
      </w:pPr>
      <w:r>
        <w:rPr>
          <w:rFonts w:hint="eastAsia" w:ascii="方正兰亭黑简体" w:hAnsi="方正兰亭黑简体" w:eastAsia="方正兰亭黑简体" w:cs="方正兰亭黑简体"/>
          <w:bCs/>
          <w:sz w:val="18"/>
          <w:szCs w:val="18"/>
          <w:lang w:eastAsia="zh-CN"/>
        </w:rPr>
        <w:t>注：NMPA：国家药品监督管理局；FDA：美国食品药品管理局。信息来源：FDA/NMPA官网、药企官网发布信息。</w:t>
      </w: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 endif %}{% endif %}</w:t>
      </w:r>
      <w:r>
        <w:rPr>
          <w:rFonts w:hint="eastAsia" w:ascii="方正兰亭黑简体" w:hAnsi="方正兰亭黑简体" w:eastAsia="方正兰亭黑简体" w:cs="方正兰亭黑简体"/>
          <w:bCs/>
          <w:sz w:val="24"/>
          <w:szCs w:val="24"/>
          <w:lang w:eastAsia="zh-CN"/>
        </w:rPr>
        <w:t>{% f</w:t>
      </w:r>
      <w:r>
        <w:rPr>
          <w:rFonts w:hint="eastAsia" w:ascii="方正兰亭黑简体" w:hAnsi="方正兰亭黑简体" w:eastAsia="方正兰亭黑简体" w:cs="方正兰亭黑简体"/>
          <w:bCs/>
          <w:sz w:val="24"/>
          <w:szCs w:val="24"/>
          <w:lang w:val="en-US" w:eastAsia="zh-CN"/>
        </w:rPr>
        <w:t xml:space="preserve">or </w:t>
      </w:r>
      <w:r>
        <w:rPr>
          <w:rFonts w:hint="eastAsia" w:ascii="方正兰亭黑简体" w:hAnsi="方正兰亭黑简体" w:eastAsia="方正兰亭黑简体" w:cs="方正兰亭黑简体"/>
          <w:bCs/>
          <w:sz w:val="24"/>
          <w:szCs w:val="24"/>
          <w:lang w:eastAsia="zh-CN"/>
        </w:rPr>
        <w:t>i</w:t>
      </w:r>
      <w:r>
        <w:rPr>
          <w:rFonts w:hint="eastAsia" w:ascii="方正兰亭黑简体" w:hAnsi="方正兰亭黑简体" w:eastAsia="方正兰亭黑简体" w:cs="方正兰亭黑简体"/>
          <w:bCs/>
          <w:sz w:val="24"/>
          <w:szCs w:val="24"/>
          <w:lang w:val="en-US" w:eastAsia="zh-CN"/>
        </w:rPr>
        <w:t>a</w:t>
      </w:r>
      <w:r>
        <w:rPr>
          <w:rFonts w:hint="eastAsia" w:ascii="方正兰亭黑简体" w:hAnsi="方正兰亭黑简体" w:eastAsia="方正兰亭黑简体" w:cs="方正兰亭黑简体"/>
          <w:bCs/>
          <w:sz w:val="24"/>
          <w:szCs w:val="24"/>
          <w:lang w:eastAsia="zh-CN"/>
        </w:rPr>
        <w:t xml:space="preserve"> </w:t>
      </w:r>
      <w:r>
        <w:rPr>
          <w:rFonts w:hint="eastAsia" w:ascii="方正兰亭黑简体" w:hAnsi="方正兰亭黑简体" w:eastAsia="方正兰亭黑简体" w:cs="方正兰亭黑简体"/>
          <w:bCs/>
          <w:sz w:val="24"/>
          <w:szCs w:val="24"/>
          <w:lang w:val="en-US" w:eastAsia="zh-CN"/>
        </w:rPr>
        <w:t>in</w:t>
      </w:r>
      <w:r>
        <w:rPr>
          <w:rFonts w:hint="eastAsia" w:ascii="方正兰亭黑简体" w:hAnsi="方正兰亭黑简体" w:eastAsia="方正兰亭黑简体" w:cs="方正兰亭黑简体"/>
          <w:bCs/>
          <w:sz w:val="24"/>
          <w:szCs w:val="24"/>
          <w:lang w:eastAsia="zh-CN"/>
        </w:rPr>
        <w:t xml:space="preserve"> immuneAll</w:t>
      </w:r>
      <w:r>
        <w:rPr>
          <w:rFonts w:hint="eastAsia" w:ascii="方正兰亭黑简体" w:hAnsi="方正兰亭黑简体" w:eastAsia="方正兰亭黑简体" w:cs="方正兰亭黑简体"/>
          <w:bCs/>
          <w:sz w:val="24"/>
          <w:szCs w:val="24"/>
          <w:lang w:val="en-US" w:eastAsia="zh-CN"/>
        </w:rPr>
        <w:t xml:space="preserve"> </w:t>
      </w:r>
      <w:r>
        <w:rPr>
          <w:rFonts w:hint="eastAsia" w:ascii="方正兰亭黑简体" w:hAnsi="方正兰亭黑简体" w:eastAsia="方正兰亭黑简体" w:cs="方正兰亭黑简体"/>
          <w:bCs/>
          <w:sz w:val="24"/>
          <w:szCs w:val="24"/>
          <w:lang w:eastAsia="zh-CN"/>
        </w:rPr>
        <w:t>%}</w:t>
      </w:r>
    </w:p>
    <w:tbl>
      <w:tblPr>
        <w:tblStyle w:val="14"/>
        <w:tblW w:w="9864" w:type="dxa"/>
        <w:jc w:val="center"/>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263DA39">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7AA3D7"/>
            <w:vAlign w:val="center"/>
          </w:tcPr>
          <w:p w14:paraId="57184701">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for immune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p>
        </w:tc>
        <w:tc>
          <w:tcPr>
            <w:tcW w:w="3332" w:type="dxa"/>
            <w:tcBorders>
              <w:tl2br w:val="nil"/>
              <w:tr2bl w:val="nil"/>
            </w:tcBorders>
            <w:shd w:val="clear" w:color="auto" w:fill="7AA3D7"/>
            <w:vAlign w:val="center"/>
          </w:tcPr>
          <w:p w14:paraId="27E874CA">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b/>
                <w:color w:val="FFFFFF"/>
                <w:lang w:val="en-US" w:eastAsia="zh-CN"/>
              </w:rPr>
              <w:t>{% hm %}</w:t>
            </w:r>
            <w:r>
              <w:rPr>
                <w:rFonts w:hint="eastAsia" w:ascii="方正兰亭黑简体" w:hAnsi="方正兰亭黑简体" w:eastAsia="方正兰亭黑简体" w:cs="方正兰亭黑简体"/>
                <w:b/>
                <w:color w:val="FFFFFF"/>
                <w:lang w:eastAsia="zh-CN"/>
              </w:rPr>
              <w:t>目前各癌种已批准的免疫治疗药物</w:t>
            </w:r>
          </w:p>
        </w:tc>
        <w:tc>
          <w:tcPr>
            <w:tcW w:w="3061" w:type="dxa"/>
            <w:tcBorders>
              <w:tl2br w:val="nil"/>
              <w:tr2bl w:val="nil"/>
            </w:tcBorders>
            <w:shd w:val="clear" w:color="auto" w:fill="7AA3D7"/>
            <w:vAlign w:val="center"/>
          </w:tcPr>
          <w:p w14:paraId="3DBB1541">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endfor %}</w:t>
            </w:r>
          </w:p>
        </w:tc>
      </w:tr>
      <w:tr w14:paraId="572942C8">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F0A8122">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for </w:t>
            </w:r>
            <w:r>
              <w:rPr>
                <w:rFonts w:hint="eastAsia" w:ascii="方正兰亭黑简体" w:hAnsi="方正兰亭黑简体" w:eastAsia="方正兰亭黑简体" w:cs="方正兰亭黑简体"/>
                <w:sz w:val="18"/>
                <w:szCs w:val="18"/>
                <w:lang w:val="en-US" w:eastAsia="zh-CN"/>
              </w:rPr>
              <w:t>key</w:t>
            </w:r>
            <w:r>
              <w:rPr>
                <w:rFonts w:hint="eastAsia" w:ascii="方正兰亭黑简体" w:hAnsi="方正兰亭黑简体" w:eastAsia="方正兰亭黑简体" w:cs="方正兰亭黑简体"/>
                <w:sz w:val="18"/>
                <w:szCs w:val="18"/>
                <w:lang w:eastAsia="zh-CN"/>
              </w:rPr>
              <w:t xml:space="preserve"> in </w:t>
            </w:r>
            <w:r>
              <w:rPr>
                <w:rFonts w:hint="eastAsia" w:ascii="方正兰亭黑简体" w:hAnsi="方正兰亭黑简体" w:eastAsia="方正兰亭黑简体" w:cs="方正兰亭黑简体"/>
                <w:sz w:val="18"/>
                <w:szCs w:val="18"/>
                <w:lang w:val="en-US" w:eastAsia="zh-CN"/>
              </w:rPr>
              <w:t>ia.</w:t>
            </w:r>
            <w:r>
              <w:rPr>
                <w:rFonts w:hint="eastAsia" w:ascii="方正兰亭黑简体" w:hAnsi="方正兰亭黑简体" w:eastAsia="方正兰亭黑简体" w:cs="方正兰亭黑简体"/>
                <w:sz w:val="18"/>
                <w:szCs w:val="18"/>
                <w:lang w:eastAsia="zh-CN"/>
              </w:rPr>
              <w:t>immuneTableKey</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21994C02">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81AC73">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w:t>
            </w:r>
            <w:r>
              <w:rPr>
                <w:rFonts w:hint="eastAsia" w:ascii="方正兰亭黑简体" w:hAnsi="方正兰亭黑简体" w:eastAsia="方正兰亭黑简体" w:cs="方正兰亭黑简体"/>
                <w:sz w:val="18"/>
                <w:szCs w:val="18"/>
                <w:lang w:val="en-US" w:eastAsia="zh-CN"/>
              </w:rPr>
              <w:t>if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desc1</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desc2</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desc3</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desc4</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33545E28">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7AA3D7"/>
            <w:vAlign w:val="center"/>
          </w:tcPr>
          <w:p w14:paraId="7FD6B4DB">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for immune in i</w:t>
            </w:r>
            <w:r>
              <w:rPr>
                <w:rFonts w:hint="eastAsia" w:ascii="方正兰亭黑简体" w:hAnsi="方正兰亭黑简体" w:eastAsia="方正兰亭黑简体" w:cs="方正兰亭黑简体"/>
                <w:b/>
                <w:color w:val="FFFFFF"/>
                <w:sz w:val="18"/>
                <w:lang w:val="en-US" w:eastAsia="zh-CN"/>
              </w:rPr>
              <w:t>a.</w:t>
            </w:r>
            <w:r>
              <w:rPr>
                <w:rFonts w:hint="eastAsia" w:ascii="方正兰亭黑简体" w:hAnsi="方正兰亭黑简体" w:eastAsia="方正兰亭黑简体" w:cs="方正兰亭黑简体"/>
                <w:b/>
                <w:color w:val="FFFFFF"/>
                <w:sz w:val="18"/>
                <w:lang w:eastAsia="zh-CN"/>
              </w:rPr>
              <w:t>immune</w:t>
            </w:r>
            <w:r>
              <w:rPr>
                <w:rFonts w:hint="eastAsia" w:ascii="方正兰亭黑简体" w:hAnsi="方正兰亭黑简体" w:eastAsia="方正兰亭黑简体" w:cs="方正兰亭黑简体"/>
                <w:b/>
                <w:color w:val="FFFFFF"/>
                <w:sz w:val="18"/>
                <w:lang w:val="en-US" w:eastAsia="zh-CN"/>
              </w:rPr>
              <w:t>List</w:t>
            </w:r>
            <w:r>
              <w:rPr>
                <w:rFonts w:hint="eastAsia" w:ascii="方正兰亭黑简体" w:hAnsi="方正兰亭黑简体" w:eastAsia="方正兰亭黑简体" w:cs="方正兰亭黑简体"/>
                <w:b/>
                <w:color w:val="FFFFFF"/>
                <w:sz w:val="18"/>
                <w:lang w:eastAsia="zh-CN"/>
              </w:rPr>
              <w:t xml:space="preserve"> %}</w:t>
            </w:r>
          </w:p>
        </w:tc>
        <w:tc>
          <w:tcPr>
            <w:tcW w:w="3332" w:type="dxa"/>
            <w:tcBorders>
              <w:tl2br w:val="nil"/>
              <w:tr2bl w:val="nil"/>
            </w:tcBorders>
            <w:shd w:val="clear" w:color="auto" w:fill="7AA3D7"/>
            <w:vAlign w:val="center"/>
          </w:tcPr>
          <w:p w14:paraId="1CC5B8E8">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 xml:space="preserve">{% for </w:t>
            </w:r>
            <w:r>
              <w:rPr>
                <w:rFonts w:hint="eastAsia" w:ascii="方正兰亭黑简体" w:hAnsi="方正兰亭黑简体" w:eastAsia="方正兰亭黑简体" w:cs="方正兰亭黑简体"/>
                <w:b/>
                <w:color w:val="FFFFFF"/>
                <w:sz w:val="18"/>
                <w:lang w:val="en-US" w:eastAsia="zh-CN"/>
              </w:rPr>
              <w:t>i</w:t>
            </w:r>
            <w:r>
              <w:rPr>
                <w:rFonts w:hint="eastAsia" w:ascii="方正兰亭黑简体" w:hAnsi="方正兰亭黑简体" w:eastAsia="方正兰亭黑简体" w:cs="方正兰亭黑简体"/>
                <w:b/>
                <w:color w:val="FFFFFF"/>
                <w:sz w:val="18"/>
                <w:lang w:eastAsia="zh-CN"/>
              </w:rPr>
              <w:t xml:space="preserve"> in immune</w:t>
            </w:r>
            <w:r>
              <w:rPr>
                <w:rFonts w:hint="eastAsia" w:ascii="方正兰亭黑简体" w:hAnsi="方正兰亭黑简体" w:eastAsia="方正兰亭黑简体" w:cs="方正兰亭黑简体"/>
                <w:b/>
                <w:color w:val="FFFFFF"/>
                <w:sz w:val="18"/>
                <w:lang w:val="en-US" w:eastAsia="zh-CN"/>
              </w:rPr>
              <w:t>[key]</w:t>
            </w:r>
            <w:r>
              <w:rPr>
                <w:rFonts w:hint="eastAsia" w:ascii="方正兰亭黑简体" w:hAnsi="方正兰亭黑简体" w:eastAsia="方正兰亭黑简体" w:cs="方正兰亭黑简体"/>
                <w:b/>
                <w:color w:val="FFFFFF"/>
                <w:sz w:val="18"/>
                <w:lang w:eastAsia="zh-CN"/>
              </w:rPr>
              <w:t xml:space="preserve"> | </w:t>
            </w:r>
            <w:r>
              <w:rPr>
                <w:rFonts w:hint="eastAsia" w:ascii="方正兰亭黑简体" w:hAnsi="方正兰亭黑简体" w:eastAsia="方正兰亭黑简体" w:cs="方正兰亭黑简体"/>
                <w:b/>
                <w:color w:val="FFFFFF"/>
                <w:sz w:val="18"/>
                <w:lang w:val="en-US" w:eastAsia="zh-CN"/>
              </w:rPr>
              <w:t>nl</w:t>
            </w:r>
            <w:r>
              <w:rPr>
                <w:rFonts w:hint="eastAsia" w:ascii="方正兰亭黑简体" w:hAnsi="方正兰亭黑简体" w:eastAsia="方正兰亭黑简体" w:cs="方正兰亭黑简体"/>
                <w:b/>
                <w:color w:val="FFFFFF"/>
                <w:sz w:val="18"/>
                <w:lang w:eastAsia="zh-CN"/>
              </w:rPr>
              <w:t xml:space="preserve">() %}{%if loop.last%}{{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 xml:space="preserve">}}{%else%}{{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w:t>
            </w:r>
          </w:p>
          <w:p w14:paraId="0D3C637A">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{%endif%}{% endfor%}</w:t>
            </w:r>
          </w:p>
        </w:tc>
        <w:tc>
          <w:tcPr>
            <w:tcW w:w="3061" w:type="dxa"/>
            <w:tcBorders>
              <w:tl2br w:val="nil"/>
              <w:tr2bl w:val="nil"/>
            </w:tcBorders>
            <w:shd w:val="clear" w:color="auto" w:fill="7AA3D7"/>
            <w:vAlign w:val="center"/>
          </w:tcPr>
          <w:p w14:paraId="0DBD29F7">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endfor %}</w:t>
            </w:r>
          </w:p>
        </w:tc>
      </w:tr>
      <w:tr w14:paraId="0BF4C62A">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11AAEE7">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3AA5AED1">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BDF1450">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for imm</w:t>
            </w:r>
            <w:r>
              <w:rPr>
                <w:rFonts w:hint="eastAsia" w:ascii="方正兰亭黑简体" w:hAnsi="方正兰亭黑简体" w:eastAsia="方正兰亭黑简体" w:cs="方正兰亭黑简体"/>
                <w:sz w:val="18"/>
                <w:szCs w:val="18"/>
                <w:lang w:eastAsia="zh-CN"/>
              </w:rPr>
              <w:t>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lang w:eastAsia="zh-CN"/>
              </w:rPr>
              <w:t>%}</w:t>
            </w:r>
          </w:p>
        </w:tc>
        <w:tc>
          <w:tcPr>
            <w:tcW w:w="3332" w:type="dxa"/>
            <w:tcBorders>
              <w:tl2br w:val="nil"/>
              <w:tr2bl w:val="nil"/>
            </w:tcBorders>
            <w:shd w:val="clear" w:color="auto" w:fill="auto"/>
            <w:vAlign w:val="center"/>
          </w:tcPr>
          <w:p w14:paraId="4B5B7AD3">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 xml:space="preserve">{% for </w:t>
            </w:r>
            <w:r>
              <w:rPr>
                <w:rFonts w:hint="eastAsia" w:ascii="方正兰亭黑简体" w:hAnsi="方正兰亭黑简体" w:eastAsia="方正兰亭黑简体" w:cs="方正兰亭黑简体"/>
                <w:sz w:val="18"/>
                <w:lang w:val="en-US" w:eastAsia="zh-CN"/>
              </w:rPr>
              <w:t>i</w:t>
            </w:r>
            <w:r>
              <w:rPr>
                <w:rFonts w:hint="eastAsia" w:ascii="方正兰亭黑简体" w:hAnsi="方正兰亭黑简体" w:eastAsia="方正兰亭黑简体" w:cs="方正兰亭黑简体"/>
                <w:sz w:val="18"/>
                <w:lang w:eastAsia="zh-CN"/>
              </w:rPr>
              <w:t xml:space="preserve"> in immune</w:t>
            </w:r>
            <w:r>
              <w:rPr>
                <w:rFonts w:hint="eastAsia" w:ascii="方正兰亭黑简体" w:hAnsi="方正兰亭黑简体" w:eastAsia="方正兰亭黑简体" w:cs="方正兰亭黑简体"/>
                <w:sz w:val="18"/>
                <w:lang w:val="en-US" w:eastAsia="zh-CN"/>
              </w:rPr>
              <w:t>[key]</w:t>
            </w:r>
            <w:r>
              <w:rPr>
                <w:rFonts w:hint="eastAsia" w:ascii="方正兰亭黑简体" w:hAnsi="方正兰亭黑简体" w:eastAsia="方正兰亭黑简体" w:cs="方正兰亭黑简体"/>
                <w:sz w:val="18"/>
                <w:lang w:eastAsia="zh-CN"/>
              </w:rPr>
              <w:t xml:space="preserve"> | </w:t>
            </w:r>
            <w:r>
              <w:rPr>
                <w:rFonts w:hint="eastAsia" w:ascii="方正兰亭黑简体" w:hAnsi="方正兰亭黑简体" w:eastAsia="方正兰亭黑简体" w:cs="方正兰亭黑简体"/>
                <w:sz w:val="18"/>
                <w:lang w:val="en-US" w:eastAsia="zh-CN"/>
              </w:rPr>
              <w:t>nl</w:t>
            </w:r>
            <w:r>
              <w:rPr>
                <w:rFonts w:hint="eastAsia" w:ascii="方正兰亭黑简体" w:hAnsi="方正兰亭黑简体" w:eastAsia="方正兰亭黑简体" w:cs="方正兰亭黑简体"/>
                <w:sz w:val="18"/>
                <w:lang w:eastAsia="zh-CN"/>
              </w:rPr>
              <w:t xml:space="preserve">() %}{%if loop.last%}{{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 xml:space="preserve">}}{%else%}{{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w:t>
            </w:r>
          </w:p>
          <w:p w14:paraId="62935D22">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{%endif%}{% endfor%}</w:t>
            </w:r>
          </w:p>
        </w:tc>
        <w:tc>
          <w:tcPr>
            <w:tcW w:w="3061" w:type="dxa"/>
            <w:tcBorders>
              <w:tl2br w:val="nil"/>
              <w:tr2bl w:val="nil"/>
            </w:tcBorders>
            <w:shd w:val="clear" w:color="auto" w:fill="auto"/>
            <w:vAlign w:val="center"/>
          </w:tcPr>
          <w:p w14:paraId="55D55764">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endfor %}</w:t>
            </w:r>
          </w:p>
        </w:tc>
      </w:tr>
      <w:tr w14:paraId="193EA02E">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C31ED8">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w:t>
            </w:r>
            <w:r>
              <w:rPr>
                <w:rFonts w:hint="eastAsia" w:ascii="方正兰亭黑简体" w:hAnsi="方正兰亭黑简体" w:eastAsia="方正兰亭黑简体" w:cs="方正兰亭黑简体"/>
                <w:sz w:val="18"/>
                <w:szCs w:val="18"/>
                <w:lang w:val="en-US" w:eastAsia="zh-CN"/>
              </w:rPr>
              <w:t>if</w:t>
            </w:r>
            <w:r>
              <w:rPr>
                <w:rFonts w:hint="eastAsia" w:ascii="方正兰亭黑简体" w:hAnsi="方正兰亭黑简体" w:eastAsia="方正兰亭黑简体" w:cs="方正兰亭黑简体"/>
                <w:sz w:val="18"/>
                <w:szCs w:val="18"/>
                <w:lang w:eastAsia="zh-CN"/>
              </w:rPr>
              <w:t xml:space="preserve"> %}</w:t>
            </w:r>
          </w:p>
        </w:tc>
      </w:tr>
      <w:tr w14:paraId="35A088F6">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23E3321">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14:paraId="275FB9BD">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注：表中已获批药物包括单药获批药物和联药获批药物。信息来源：FDA/NMPA官网、药企官网发布信息。</w:t>
      </w:r>
    </w:p>
    <w:p w14:paraId="1625C898">
      <w:pPr>
        <w:rPr>
          <w:rFonts w:hint="eastAsia" w:ascii="方正兰亭黑简体" w:hAnsi="方正兰亭黑简体" w:eastAsia="方正兰亭黑简体" w:cs="方正兰亭黑简体"/>
          <w:color w:val="auto"/>
          <w:sz w:val="24"/>
          <w:szCs w:val="24"/>
          <w:lang w:eastAsia="zh-CN"/>
        </w:rPr>
      </w:pPr>
      <w:r>
        <w:rPr>
          <w:rFonts w:hint="eastAsia" w:ascii="方正兰亭黑简体" w:hAnsi="方正兰亭黑简体" w:eastAsia="方正兰亭黑简体" w:cs="方正兰亭黑简体"/>
          <w:sz w:val="18"/>
          <w:szCs w:val="18"/>
          <w:lang w:eastAsia="zh-CN"/>
        </w:rPr>
        <w:br w:type="page"/>
      </w:r>
      <w:r>
        <w:rPr>
          <w:rFonts w:hint="eastAsia" w:ascii="方正兰亭黑简体" w:hAnsi="方正兰亭黑简体" w:eastAsia="方正兰亭黑简体" w:cs="方正兰亭黑简体"/>
          <w:sz w:val="24"/>
          <w:szCs w:val="24"/>
          <w:lang w:eastAsia="zh-CN"/>
        </w:rPr>
        <w:t>{% end</w:t>
      </w:r>
      <w:r>
        <w:rPr>
          <w:rFonts w:hint="eastAsia" w:ascii="方正兰亭黑简体" w:hAnsi="方正兰亭黑简体" w:eastAsia="方正兰亭黑简体" w:cs="方正兰亭黑简体"/>
          <w:sz w:val="24"/>
          <w:szCs w:val="24"/>
          <w:lang w:val="en-US" w:eastAsia="zh-CN"/>
        </w:rPr>
        <w:t>for</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b/>
          <w:bCs/>
          <w:color w:val="auto"/>
          <w:sz w:val="24"/>
          <w:szCs w:val="30"/>
          <w:lang w:eastAsia="zh-CN"/>
        </w:rPr>
        <w:t>{% if summaryOfRresults.type == “tissue” %}</w:t>
      </w:r>
    </w:p>
    <w:p w14:paraId="6F19DBED">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6" w:name="_Toc32292"/>
      <w:bookmarkStart w:id="77" w:name="_Toc1721"/>
      <w:bookmarkStart w:id="78" w:name="_Toc30185"/>
      <w:r>
        <w:rPr>
          <w:rFonts w:hint="eastAsia" w:ascii="方正兰亭黑简体" w:hAnsi="方正兰亭黑简体" w:eastAsia="方正兰亭黑简体" w:cs="方正兰亭黑简体"/>
          <w:color w:val="0054A7"/>
          <w:sz w:val="30"/>
          <w:lang w:eastAsia="zh-CN"/>
        </w:rPr>
        <w:t>同源重组缺陷状态提示</w:t>
      </w:r>
      <w:bookmarkEnd w:id="76"/>
      <w:bookmarkEnd w:id="77"/>
      <w:bookmarkEnd w:id="78"/>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8C365A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nil"/>
              <w:right w:val="single" w:color="FFFFFF" w:sz="18" w:space="0"/>
            </w:tcBorders>
            <w:shd w:val="clear" w:color="auto" w:fill="7AA3D7"/>
            <w:vAlign w:val="center"/>
          </w:tcPr>
          <w:p w14:paraId="0511636B">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br w:type="page"/>
            </w: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w:t>
            </w: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7AA3D7"/>
            <w:vAlign w:val="center"/>
          </w:tcPr>
          <w:p w14:paraId="083B9831">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14:paraId="199DCEE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A9B1694">
            <w:pPr>
              <w:widowControl/>
              <w:rPr>
                <w:rFonts w:hint="default" w:ascii="方正兰亭黑简体" w:hAnsi="方正兰亭黑简体" w:eastAsia="方正兰亭黑简体" w:cs="方正兰亭黑简体"/>
                <w:sz w:val="21"/>
                <w:lang w:val="en-US"/>
              </w:rPr>
            </w:pPr>
            <w:r>
              <w:rPr>
                <w:rFonts w:hint="eastAsia" w:ascii="方正兰亭黑简体" w:hAnsi="方正兰亭黑简体" w:eastAsia="方正兰亭黑简体" w:cs="方正兰亭黑简体"/>
                <w:sz w:val="21"/>
                <w:lang w:eastAsia="zh-CN"/>
              </w:rPr>
              <w:t>BRCA1/2基因</w:t>
            </w:r>
            <w:r>
              <w:rPr>
                <w:rFonts w:hint="eastAsia" w:ascii="方正兰亭黑简体" w:hAnsi="方正兰亭黑简体" w:eastAsia="方正兰亭黑简体" w:cs="方正兰亭黑简体"/>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70F79F19">
            <w:pPr>
              <w:pStyle w:val="21"/>
              <w:spacing w:before="100" w:line="187" w:lineRule="auto"/>
              <w:ind w:left="118" w:right="178"/>
              <w:rPr>
                <w:rFonts w:hint="eastAsia" w:ascii="方正兰亭黑简体" w:hAnsi="方正兰亭黑简体" w:eastAsia="方正兰亭黑简体" w:cs="方正兰亭黑简体"/>
                <w:color w:val="000000" w:themeColor="text1"/>
                <w:sz w:val="21"/>
                <w:szCs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summaryOfRresults.hrdBRCAState | splitlines }}</w:t>
            </w:r>
          </w:p>
        </w:tc>
      </w:tr>
      <w:tr w14:paraId="73D5B8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2ABAB33">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BEFA315">
            <w:pPr>
              <w:pStyle w:val="21"/>
              <w:spacing w:before="77"/>
              <w:ind w:left="118"/>
              <w:rPr>
                <w:rFonts w:hint="eastAsia" w:ascii="方正兰亭黑简体" w:hAnsi="方正兰亭黑简体" w:eastAsia="方正兰亭黑简体" w:cs="方正兰亭黑简体"/>
                <w:color w:val="000000" w:themeColor="text1"/>
                <w:sz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summaryOfRresults.hrdScore }}</w:t>
            </w:r>
          </w:p>
        </w:tc>
      </w:tr>
      <w:tr w14:paraId="6742CA8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320CE70">
            <w:pPr>
              <w:pStyle w:val="21"/>
              <w:spacing w:before="77"/>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58C39F2">
            <w:pPr>
              <w:pStyle w:val="21"/>
              <w:spacing w:before="77"/>
              <w:ind w:left="118"/>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sz w:val="21"/>
                <w:lang w:eastAsia="zh-CN"/>
              </w:rPr>
              <w:t>{{ summaryOfRresults.hrdState }}</w:t>
            </w:r>
          </w:p>
        </w:tc>
      </w:tr>
    </w:tbl>
    <w:p w14:paraId="6563868B">
      <w:pPr>
        <w:rPr>
          <w:rFonts w:hint="eastAsia" w:ascii="方正兰亭黑简体" w:hAnsi="方正兰亭黑简体" w:eastAsia="方正兰亭黑简体" w:cs="方正兰亭黑简体"/>
          <w:b/>
          <w:sz w:val="18"/>
          <w:szCs w:val="18"/>
          <w:highlight w:val="yellow"/>
          <w:lang w:eastAsia="zh-CN"/>
        </w:rPr>
      </w:pPr>
    </w:p>
    <w:p w14:paraId="6B78A279">
      <w:pPr>
        <w:spacing w:before="29" w:line="360" w:lineRule="auto"/>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同源重组缺陷状态说明：</w:t>
      </w:r>
    </w:p>
    <w:p w14:paraId="79344C9A">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同源重组修复 (HRR) 是 DNA 双链断裂修复的重要机制。在 DNA 双链断裂修复通路中，BRCA1和 BRCA2 基因是同源重组修复通路上的两个关键基因，如果 BRCA1 或 BRCA2 出现基因突变导致蛋白功能丧失，就会引起同源重组修复功能缺陷（HRD） 。另外，其它 HRR 相关基因，如 PALB2、CDK12、RAD51C、RAD51D、CHEK2、ATM 等发生突变或 BRCA1 基因启动子发生甲基化，以及其他暂未明确的原因等也会引起 HRD，导致基因组不稳定，表现为“基因组瘢痕”。基因组瘢痕包括杂合性缺失 ( LOH)、端粒等位基因不平衡 (TAI) 和大片段迁移 (LST)。基因不稳定性的评估是从长度和位置的角度去制定不同的判定标准，各个标准的制定本身存在少量交叉的情况，但是仍有部分不稳定的状态仅能够通过一种标准来独立定义。因此将这三个标准组合在一起的 HRD score 能更全面反映基因不稳定的状态。HRD score 综合 LOH、LST、TAI 三个指标进行基因组不稳定性评分，来鉴定是否存在同源重组缺陷状态。</w:t>
      </w:r>
    </w:p>
    <w:p w14:paraId="370FFC6B">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HRD通常指细胞水平上的同源重组修复（HRR）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Olaparib）新适应症，用于治疗同源重组修复(HRR)基因突变的转移性去势抵抗性前列腺癌(mCRPC)患者。NCCN指南推荐mCRPC成人患者使用奥拉帕利治疗前进行BRCA1、BRCA2、ATM、BARD1等HRR相关基因检测。2021年8月，中国癌症防治杂志出版《同源重组修复缺陷临床检测与应用专家共识 （2021版）》，也肯定了HRD在中国人群检测的临床意义，在乳腺癌、胰腺癌、前列腺癌中，HRD临床检测对PARP抑制剂或含铂类药物的临床应用可能也具有潜在的指导价值。</w:t>
      </w:r>
    </w:p>
    <w:p w14:paraId="0AE672F1">
      <w:pP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2117850C">
      <w:pPr>
        <w:numPr>
          <w:ilvl w:val="0"/>
          <w:numId w:val="19"/>
        </w:numPr>
        <w:tabs>
          <w:tab w:val="left" w:pos="440"/>
        </w:tabs>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5D8716E">
      <w:pPr>
        <w:numPr>
          <w:ilvl w:val="0"/>
          <w:numId w:val="19"/>
        </w:numPr>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本报告中变异的解读基于当前对BRCA1/2变异的认识， 随着数据库尤其是中国人群数据的完善及文献等资料的更新，对变异的解读有可能发生变更。</w:t>
      </w:r>
    </w:p>
    <w:p w14:paraId="2E353CA3">
      <w:pPr>
        <w:widowControl/>
        <w:rPr>
          <w:rFonts w:hint="eastAsia" w:ascii="方正兰亭黑简体" w:hAnsi="方正兰亭黑简体" w:eastAsia="方正兰亭黑简体" w:cs="方正兰亭黑简体"/>
          <w:bCs/>
          <w:lang w:eastAsia="zh-CN"/>
        </w:rPr>
      </w:pPr>
      <w:r>
        <w:rPr>
          <w:rFonts w:hint="eastAsia" w:ascii="方正兰亭黑简体" w:hAnsi="方正兰亭黑简体" w:eastAsia="方正兰亭黑简体" w:cs="方正兰亭黑简体"/>
          <w:sz w:val="18"/>
          <w:szCs w:val="18"/>
          <w:shd w:val="clear" w:color="auto" w:fill="FFFFFF"/>
          <w:lang w:eastAsia="zh-CN"/>
        </w:rPr>
        <w:br w:type="page"/>
      </w:r>
      <w:r>
        <w:rPr>
          <w:rFonts w:hint="eastAsia" w:ascii="方正兰亭黑简体" w:hAnsi="方正兰亭黑简体" w:eastAsia="方正兰亭黑简体" w:cs="方正兰亭黑简体"/>
          <w:b/>
          <w:bCs/>
          <w:color w:val="auto"/>
          <w:sz w:val="24"/>
          <w:szCs w:val="30"/>
          <w:lang w:eastAsia="zh-CN"/>
        </w:rPr>
        <w:t>{% endif %}</w:t>
      </w:r>
    </w:p>
    <w:p w14:paraId="6C542CFB">
      <w:pPr>
        <w:pStyle w:val="2"/>
        <w:numPr>
          <w:ilvl w:val="0"/>
          <w:numId w:val="20"/>
        </w:numPr>
        <w:bidi w:val="0"/>
        <w:ind w:left="420" w:leftChars="0" w:hanging="420" w:firstLineChars="0"/>
        <w:jc w:val="both"/>
        <w:rPr>
          <w:rFonts w:hint="eastAsia" w:ascii="方正兰亭黑简体" w:hAnsi="方正兰亭黑简体" w:eastAsia="方正兰亭黑简体" w:cs="方正兰亭黑简体"/>
          <w:color w:val="0054A7"/>
          <w:sz w:val="32"/>
          <w:szCs w:val="32"/>
          <w:lang w:eastAsia="zh-CN"/>
        </w:rPr>
      </w:pPr>
      <w:bookmarkStart w:id="79" w:name="_Toc32159"/>
      <w:bookmarkStart w:id="80" w:name="_Toc32443_WPSOffice_Level1"/>
      <w:bookmarkStart w:id="81" w:name="_Toc23903"/>
      <w:bookmarkStart w:id="82" w:name="_Toc180"/>
      <w:bookmarkStart w:id="83" w:name="_Toc4331_WPSOffice_Level1"/>
      <w:bookmarkStart w:id="84" w:name="_Toc25413"/>
      <w:bookmarkStart w:id="85" w:name="_Toc29684"/>
      <w:bookmarkStart w:id="86" w:name="_Toc23846_WPSOffice_Level1"/>
      <w:bookmarkStart w:id="87" w:name="_Toc25727"/>
      <w:r>
        <w:rPr>
          <w:rFonts w:hint="eastAsia" w:ascii="方正兰亭黑简体" w:hAnsi="方正兰亭黑简体" w:eastAsia="方正兰亭黑简体" w:cs="方正兰亭黑简体"/>
          <w:color w:val="0054A7"/>
          <w:sz w:val="32"/>
          <w:szCs w:val="32"/>
          <w:lang w:eastAsia="zh-CN"/>
        </w:rPr>
        <w:t>基因检测结果解析</w:t>
      </w:r>
      <w:bookmarkEnd w:id="79"/>
      <w:bookmarkEnd w:id="80"/>
      <w:bookmarkEnd w:id="81"/>
      <w:bookmarkEnd w:id="82"/>
      <w:bookmarkEnd w:id="83"/>
      <w:bookmarkEnd w:id="84"/>
      <w:bookmarkEnd w:id="85"/>
      <w:bookmarkEnd w:id="86"/>
      <w:bookmarkEnd w:id="87"/>
    </w:p>
    <w:p w14:paraId="5E92A2AC">
      <w:pPr>
        <w:rPr>
          <w:rFonts w:hint="eastAsia" w:ascii="方正兰亭黑简体" w:hAnsi="方正兰亭黑简体" w:eastAsia="方正兰亭黑简体" w:cs="方正兰亭黑简体"/>
          <w:bCs/>
          <w:color w:val="auto"/>
          <w:sz w:val="24"/>
          <w:szCs w:val="24"/>
          <w:lang w:eastAsia="zh-CN"/>
        </w:rPr>
      </w:pPr>
      <w:bookmarkStart w:id="88" w:name="_Toc26395"/>
      <w:r>
        <w:rPr>
          <w:rFonts w:hint="eastAsia" w:ascii="方正兰亭黑简体" w:hAnsi="方正兰亭黑简体" w:eastAsia="方正兰亭黑简体" w:cs="方正兰亭黑简体"/>
          <w:bCs/>
          <w:sz w:val="24"/>
          <w:szCs w:val="24"/>
          <w:lang w:eastAsia="zh-CN"/>
        </w:rPr>
        <w:t>{% if BodyDrugDrugDetectionStr == [] and unknownVarAnalysisStr == [] and geneticCancerRiskInfo != ‘true’%}未检出靶向用药相关的体细胞基因突变；未检出未知临床意义体细胞基因突变；未检出致病或可能致病性胚系突变。{%</w:t>
      </w:r>
      <w:r>
        <w:rPr>
          <w:rFonts w:hint="eastAsia" w:ascii="方正兰亭黑简体" w:hAnsi="方正兰亭黑简体" w:eastAsia="方正兰亭黑简体" w:cs="方正兰亭黑简体"/>
          <w:bCs/>
          <w:color w:val="auto"/>
          <w:sz w:val="24"/>
          <w:szCs w:val="24"/>
          <w:lang w:eastAsia="zh-CN"/>
        </w:rPr>
        <w:t xml:space="preserve"> endif %}</w:t>
      </w:r>
    </w:p>
    <w:p w14:paraId="6EA0EE7D">
      <w:pPr>
        <w:rPr>
          <w:rFonts w:hint="eastAsia" w:ascii="方正兰亭黑简体" w:hAnsi="方正兰亭黑简体" w:eastAsia="方正兰亭黑简体" w:cs="方正兰亭黑简体"/>
          <w:b/>
          <w:color w:val="auto"/>
          <w:sz w:val="24"/>
          <w:szCs w:val="24"/>
          <w:lang w:eastAsia="zh-CN"/>
        </w:rPr>
      </w:pPr>
      <w:r>
        <w:rPr>
          <w:rFonts w:hint="eastAsia" w:ascii="方正兰亭黑简体" w:hAnsi="方正兰亭黑简体" w:eastAsia="方正兰亭黑简体" w:cs="方正兰亭黑简体"/>
          <w:b/>
          <w:color w:val="auto"/>
          <w:sz w:val="24"/>
          <w:szCs w:val="24"/>
          <w:lang w:eastAsia="zh-CN"/>
        </w:rPr>
        <w:t>{%if BodyDrugDrugDetectionStr or unknownVarAnalysisStr %}</w:t>
      </w:r>
    </w:p>
    <w:p w14:paraId="3F8CC86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89" w:name="_Toc32634"/>
      <w:r>
        <w:rPr>
          <w:rFonts w:hint="eastAsia" w:ascii="方正兰亭黑简体" w:hAnsi="方正兰亭黑简体" w:eastAsia="方正兰亭黑简体" w:cs="方正兰亭黑简体"/>
          <w:color w:val="0054A7"/>
          <w:sz w:val="30"/>
          <w:lang w:eastAsia="zh-CN"/>
        </w:rPr>
        <w:t>体细胞变异结果解析</w:t>
      </w:r>
      <w:bookmarkEnd w:id="89"/>
    </w:p>
    <w:p w14:paraId="20C67530">
      <w:pPr>
        <w:rPr>
          <w:rFonts w:ascii="Times New Roman" w:hAnsi="Times New Roman" w:eastAsia="微软雅黑" w:cs="Times New Roman"/>
          <w:b/>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BodyDrugNoComplexStr %}</w:t>
      </w:r>
    </w:p>
    <w:p w14:paraId="641E70A7">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359151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77FA813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67B763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14:paraId="7EB40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205BE94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40D771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03F65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1B7C8517">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EA76D0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53F593D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10CF0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7BEB69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3947CA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2F7C330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5DE71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55E3168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DDB9CB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776CCAB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3DAF39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CDC7B0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638D191">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8F03C0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7B003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74986E6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68D7A8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5FE4CDD7">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27B073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BDCC93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6C4809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0F29B4C2">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76C87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6DC790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52FDFF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2343A1BB">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5C099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8D0FF0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752E4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2232460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23B61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7FAAC66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43A9ED1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70356C0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577DD0FF">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432354F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670EB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84DB03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65D82D55">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787C0723">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0D6DF6ED">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68281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035AAD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4DDF91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480CF7F">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1007453B">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14:paraId="25C8DB7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14:paraId="6FBFF55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1DBB2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9E9E0F7">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0413E728">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74E8C95C">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42809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E5F3148">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5441A96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78651665">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12B89DB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3239B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C5CA5A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3B5F05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B5A1BE">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6AC7AEAF">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093B93E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192B76B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11CA24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087E23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2361B51D">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1503A814">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1CD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62A271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2A1B3AA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47F36DE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3779965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5622751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3494954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3658D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68D4E6C1">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2D7B4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00C65B1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4A9C04FC">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797FD4D8">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2868FD6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0699AAF0">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2A3DEDEF">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57EF4D7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1FD80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6A327F7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094A7C86">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color w:val="auto"/>
        </w:rPr>
        <w:t>{% endif %}{% endfor %}{% for vus in unknownVarAnalysisStr %}</w:t>
      </w:r>
    </w:p>
    <w:p w14:paraId="1BEB9BAB">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43"/>
        <w:gridCol w:w="8027"/>
      </w:tblGrid>
      <w:tr w14:paraId="3053A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9" w:hRule="atLeast"/>
        </w:trPr>
        <w:tc>
          <w:tcPr>
            <w:tcW w:w="1843" w:type="dxa"/>
            <w:tcBorders>
              <w:top w:val="nil"/>
              <w:bottom w:val="single" w:color="FFFFFF" w:sz="18" w:space="0"/>
              <w:right w:val="nil"/>
            </w:tcBorders>
            <w:shd w:val="clear" w:color="auto" w:fill="7AA3D7"/>
            <w:vAlign w:val="center"/>
          </w:tcPr>
          <w:p w14:paraId="53F13D4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027" w:type="dxa"/>
            <w:tcBorders>
              <w:left w:val="nil"/>
            </w:tcBorders>
            <w:vAlign w:val="center"/>
          </w:tcPr>
          <w:p w14:paraId="584FDAD5">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vus.ori_variant }}</w:t>
            </w:r>
          </w:p>
        </w:tc>
      </w:tr>
      <w:tr w14:paraId="6AEAC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single" w:color="FFFFFF" w:sz="18" w:space="0"/>
              <w:right w:val="nil"/>
            </w:tcBorders>
            <w:shd w:val="clear" w:color="auto" w:fill="7AA3D7"/>
            <w:vAlign w:val="center"/>
          </w:tcPr>
          <w:p w14:paraId="428C681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突变说明</w:t>
            </w:r>
          </w:p>
        </w:tc>
        <w:tc>
          <w:tcPr>
            <w:tcW w:w="8027" w:type="dxa"/>
            <w:tcBorders>
              <w:left w:val="nil"/>
            </w:tcBorders>
            <w:vAlign w:val="center"/>
          </w:tcPr>
          <w:p w14:paraId="23422C57">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vus.mutDesc }}</w:t>
            </w:r>
          </w:p>
        </w:tc>
      </w:tr>
      <w:tr w14:paraId="4F3E6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nil"/>
              <w:right w:val="nil"/>
            </w:tcBorders>
            <w:shd w:val="clear" w:color="auto" w:fill="7AA3D7"/>
            <w:vAlign w:val="center"/>
          </w:tcPr>
          <w:p w14:paraId="4BCFDB60">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基因说明</w:t>
            </w:r>
          </w:p>
        </w:tc>
        <w:tc>
          <w:tcPr>
            <w:tcW w:w="8027" w:type="dxa"/>
            <w:tcBorders>
              <w:left w:val="nil"/>
            </w:tcBorders>
            <w:vAlign w:val="center"/>
          </w:tcPr>
          <w:p w14:paraId="6DFD5FF6">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vus.gene_description_chinese }}</w:t>
            </w:r>
          </w:p>
        </w:tc>
      </w:tr>
    </w:tbl>
    <w:p w14:paraId="0277C540">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endfor %}{% for tdd in ComplexDrugStr %}</w:t>
      </w:r>
    </w:p>
    <w:p w14:paraId="191087A5">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2EE0C6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2B0452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58B237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{{tdd.comutation}}</w:t>
            </w:r>
          </w:p>
        </w:tc>
      </w:tr>
      <w:tr w14:paraId="207769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3B97CA8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1D2A32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58D87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70D79AA7">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85C74B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1A9B244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0FBE6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6B81A4F">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A151108">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309796A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5208F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8520B5A">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A6E9F60">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08950A4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39861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5F28DD0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044682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852E87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2D799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08A63C4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2F146F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01A1BE2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4245E0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760F6A2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F9BE20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16C6250C">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4B0FD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2735AD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DE838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4CF99EC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444FAF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1000E9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ACC94B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52DB0C6F">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4173A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097E03C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52B189FE">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28E5F46D">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12CAE035">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064C348B">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7B9896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5A9750C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6BF15DF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6307F9D4">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0BE31AEB">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390A6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1E7083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06ADE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79CF96C">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391BABD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14:paraId="0B1747A8">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14:paraId="4BDF630A">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B4F5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DA4AE9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648C5776">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64857EBC">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5A032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274C19A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527855C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685BD8B0">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3711DC6F">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5A44F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CA8800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4E5F2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F717CC9">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770173ED">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35A57B9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591DDFC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2F64F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04016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61117279">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723CED7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8C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11127CA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339E7D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7303CD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738C780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264D69A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02188EF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3AB86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0609F5C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1EF81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6C2EBF8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6FF1893C">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02C9936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211F928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5FE9121C">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29EDF297">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4F3E76A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0028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419839FB">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32C9EA86">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p>
    <w:p w14:paraId="77EEA9CB">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20"/>
          <w:szCs w:val="18"/>
          <w:lang w:eastAsia="zh-CN"/>
        </w:rPr>
        <w:br w:type="page"/>
      </w:r>
      <w:r>
        <w:rPr>
          <w:rFonts w:hint="eastAsia" w:ascii="方正兰亭黑简体" w:hAnsi="方正兰亭黑简体" w:eastAsia="方正兰亭黑简体" w:cs="方正兰亭黑简体"/>
          <w:b/>
          <w:sz w:val="24"/>
          <w:szCs w:val="24"/>
          <w:lang w:eastAsia="zh-CN"/>
        </w:rPr>
        <w:t>{% endif %}{%if geneticCancerRiskInfo %}</w:t>
      </w:r>
    </w:p>
    <w:p w14:paraId="65449B3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0" w:name="_Toc15269"/>
      <w:bookmarkStart w:id="91" w:name="_Toc16961"/>
      <w:bookmarkStart w:id="92" w:name="_Toc10583"/>
      <w:bookmarkStart w:id="93" w:name="_Toc149837265"/>
      <w:r>
        <w:rPr>
          <w:rFonts w:hint="eastAsia" w:ascii="方正兰亭黑简体" w:hAnsi="方正兰亭黑简体" w:eastAsia="方正兰亭黑简体" w:cs="方正兰亭黑简体"/>
          <w:color w:val="0054A7"/>
          <w:sz w:val="30"/>
          <w:lang w:eastAsia="zh-CN"/>
        </w:rPr>
        <w:t>胚系变异结果解析</w:t>
      </w:r>
      <w:bookmarkEnd w:id="90"/>
      <w:bookmarkEnd w:id="91"/>
    </w:p>
    <w:p w14:paraId="7637F9F0">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geneticCancerRiskInfo %}</w:t>
      </w:r>
      <w:bookmarkEnd w:id="92"/>
      <w:bookmarkEnd w:id="93"/>
    </w:p>
    <w:p w14:paraId="6BD7E1FE">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69391C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1E565A4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82FD14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14:paraId="0C622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724BBD8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59FDB96">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25593E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5456D552">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C4BAB11">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6CB4DAB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6700EA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0981A5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7B8326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3EB5738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17510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4E0D89E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B5590F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0865A58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01AA3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7473F63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61D423B9">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D61579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08812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154731A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08DA64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4697EE2C">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1FF75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AD1A56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7A7807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0A766BE0">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130FE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A2A49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9A2F95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6ABD9C3D">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1E137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AC8A4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427E17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2AEB1A1F">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18F7A1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1F210CB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3D3FAB2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'变异解析:'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4B4317D6">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63C80A9E">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09AD997B">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7BFFA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61CEF5B">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3304D19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77114302">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1F968F57">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4CAFF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12B7B5B">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70D9F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F3E9FBB">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22471DE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tcBorders>
              <w:right w:val="nil"/>
            </w:tcBorders>
            <w:vAlign w:val="center"/>
          </w:tcPr>
          <w:p w14:paraId="2E70A4B5">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tcBorders>
              <w:left w:val="nil"/>
            </w:tcBorders>
            <w:vAlign w:val="center"/>
          </w:tcPr>
          <w:p w14:paraId="79056C4F">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3E62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13460A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5E189AF5">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0CE5FEAE">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64CF5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6F80739F">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76B24824">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77DC264D">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3CED1EC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2DD07C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CE19C8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64BB0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92138EC">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5A16840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5C0CADC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504C030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5056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01DE3F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3A8A18AC">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6049C113">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33B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112B4BE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50C3E45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13BB446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4C4EAA8C">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68B86C4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1EE4754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6D8E6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0F009304">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4C292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6931CBAD">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55B99AFF">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76CAA98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716559E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12E9669A">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7472E270">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0726957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72B4B6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561FE52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483394F9">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r>
        <w:rPr>
          <w:rFonts w:hint="eastAsia" w:ascii="方正兰亭黑简体" w:hAnsi="方正兰亭黑简体" w:eastAsia="方正兰亭黑简体" w:cs="方正兰亭黑简体"/>
          <w:sz w:val="16"/>
        </w:rPr>
        <w:br w:type="page"/>
      </w:r>
      <w:r>
        <w:rPr>
          <w:rFonts w:hint="eastAsia" w:ascii="方正兰亭黑简体" w:hAnsi="方正兰亭黑简体" w:eastAsia="方正兰亭黑简体" w:cs="方正兰亭黑简体"/>
          <w:b/>
          <w:sz w:val="24"/>
          <w:szCs w:val="24"/>
          <w:lang w:eastAsia="zh-CN"/>
        </w:rPr>
        <w:t>{% endif %}</w:t>
      </w:r>
    </w:p>
    <w:p w14:paraId="39778E5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4" w:name="_Toc23514"/>
      <w:bookmarkStart w:id="95" w:name="_Toc5120"/>
      <w:bookmarkStart w:id="96" w:name="_Toc19337"/>
      <w:r>
        <w:rPr>
          <w:rFonts w:hint="eastAsia" w:ascii="方正兰亭黑简体" w:hAnsi="方正兰亭黑简体" w:eastAsia="方正兰亭黑简体" w:cs="方正兰亭黑简体"/>
          <w:color w:val="0054A7"/>
          <w:sz w:val="30"/>
          <w:lang w:eastAsia="zh-CN"/>
        </w:rPr>
        <w:t>免疫疗法相关指标解析</w:t>
      </w:r>
      <w:bookmarkEnd w:id="94"/>
      <w:bookmarkEnd w:id="95"/>
      <w:bookmarkEnd w:id="96"/>
    </w:p>
    <w:p w14:paraId="221D86FA">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97" w:name="_Toc24258"/>
      <w:bookmarkStart w:id="98" w:name="_Toc23263"/>
      <w:bookmarkStart w:id="99" w:name="_Toc20699"/>
      <w:bookmarkStart w:id="100" w:name="_Toc26008"/>
      <w:r>
        <w:rPr>
          <w:rFonts w:hint="eastAsia" w:ascii="方正兰亭黑简体" w:hAnsi="方正兰亭黑简体" w:eastAsia="方正兰亭黑简体" w:cs="方正兰亭黑简体"/>
          <w:b/>
          <w:color w:val="0054A7"/>
          <w:sz w:val="28"/>
          <w:szCs w:val="28"/>
          <w:lang w:val="en-US" w:eastAsia="zh-CN"/>
        </w:rPr>
        <w:t>肿瘤突变负荷（TMB）检测结果解析</w:t>
      </w:r>
      <w:bookmarkEnd w:id="97"/>
    </w:p>
    <w:tbl>
      <w:tblPr>
        <w:tblStyle w:val="14"/>
        <w:tblW w:w="991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46"/>
        <w:gridCol w:w="4870"/>
      </w:tblGrid>
      <w:tr w14:paraId="3DC3F4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jc w:val="center"/>
        </w:trPr>
        <w:tc>
          <w:tcPr>
            <w:tcW w:w="5046" w:type="dxa"/>
            <w:tcBorders>
              <w:top w:val="nil"/>
              <w:left w:val="nil"/>
              <w:bottom w:val="nil"/>
              <w:right w:val="single" w:color="FFFFFF" w:sz="18" w:space="0"/>
            </w:tcBorders>
            <w:shd w:val="clear" w:color="auto" w:fill="7AA3D7"/>
            <w:vAlign w:val="center"/>
          </w:tcPr>
          <w:p w14:paraId="2B7EE749">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870" w:type="dxa"/>
            <w:tcBorders>
              <w:top w:val="nil"/>
              <w:left w:val="single" w:color="FFFFFF" w:sz="18" w:space="0"/>
              <w:bottom w:val="nil"/>
              <w:right w:val="nil"/>
            </w:tcBorders>
            <w:shd w:val="clear" w:color="auto" w:fill="7AA3D7"/>
            <w:vAlign w:val="center"/>
          </w:tcPr>
          <w:p w14:paraId="080792AA">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212DAA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046" w:type="dxa"/>
            <w:tcBorders>
              <w:top w:val="nil"/>
              <w:left w:val="nil"/>
              <w:bottom w:val="single" w:color="A4A4A4" w:sz="4" w:space="0"/>
              <w:right w:val="single" w:color="A4A4A4" w:sz="4" w:space="0"/>
            </w:tcBorders>
            <w:shd w:val="clear" w:color="auto" w:fill="auto"/>
            <w:vAlign w:val="center"/>
          </w:tcPr>
          <w:p w14:paraId="68A4AA52">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肿瘤突变负荷（Tumor mutation burden，TMB）</w:t>
            </w:r>
          </w:p>
        </w:tc>
        <w:tc>
          <w:tcPr>
            <w:tcW w:w="4870" w:type="dxa"/>
            <w:tcBorders>
              <w:top w:val="nil"/>
              <w:left w:val="single" w:color="A4A4A4" w:sz="4" w:space="0"/>
              <w:bottom w:val="single" w:color="A4A4A4" w:sz="4" w:space="0"/>
              <w:right w:val="nil"/>
            </w:tcBorders>
            <w:shd w:val="clear" w:color="auto" w:fill="auto"/>
            <w:vAlign w:val="center"/>
          </w:tcPr>
          <w:p w14:paraId="275EC3CF">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14:paraId="415D29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46" w:type="dxa"/>
            <w:tcBorders>
              <w:top w:val="single" w:color="A4A4A4" w:sz="4" w:space="0"/>
              <w:bottom w:val="nil"/>
              <w:right w:val="nil"/>
            </w:tcBorders>
            <w:shd w:val="clear" w:color="auto" w:fill="auto"/>
          </w:tcPr>
          <w:p w14:paraId="4CCA9038">
            <w:p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sz w:val="21"/>
                <w:szCs w:val="21"/>
                <w:lang w:eastAsia="zh-CN"/>
              </w:rPr>
              <w:t>{{ summaryOfRresults.tmb_PIC | ci(216.7,171.7) }}</w:t>
            </w:r>
          </w:p>
        </w:tc>
        <w:tc>
          <w:tcPr>
            <w:tcW w:w="4870" w:type="dxa"/>
            <w:tcBorders>
              <w:top w:val="single" w:color="A4A4A4" w:sz="4" w:space="0"/>
              <w:left w:val="nil"/>
              <w:bottom w:val="nil"/>
            </w:tcBorders>
            <w:shd w:val="clear" w:color="auto" w:fill="auto"/>
          </w:tcPr>
          <w:p w14:paraId="48BBE992">
            <w:pPr>
              <w:spacing w:line="276" w:lineRule="auto"/>
              <w:jc w:val="both"/>
              <w:rPr>
                <w:rFonts w:hint="eastAsia" w:ascii="方正兰亭黑简体" w:hAnsi="方正兰亭黑简体" w:eastAsia="方正兰亭黑简体" w:cs="方正兰亭黑简体"/>
                <w:sz w:val="11"/>
                <w:szCs w:val="16"/>
                <w:shd w:val="clear" w:color="auto" w:fill="FFFFFF"/>
                <w:lang w:eastAsia="zh-CN"/>
              </w:rPr>
            </w:pPr>
          </w:p>
          <w:p w14:paraId="5A20273F">
            <w:pPr>
              <w:spacing w:line="276" w:lineRule="auto"/>
              <w:jc w:val="both"/>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图1.TMB在本类癌种人群中的频率分布图</w:t>
            </w:r>
          </w:p>
          <w:p w14:paraId="1F69893B">
            <w:pPr>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C943960">
            <w:pPr>
              <w:spacing w:line="276" w:lineRule="auto"/>
              <w:jc w:val="both"/>
              <w:rPr>
                <w:rFonts w:hint="eastAsia" w:ascii="方正兰亭黑简体" w:hAnsi="方正兰亭黑简体" w:eastAsia="方正兰亭黑简体" w:cs="方正兰亭黑简体"/>
                <w:sz w:val="18"/>
                <w:shd w:val="clear" w:color="auto" w:fill="FFFFFF"/>
                <w:lang w:eastAsia="zh-CN"/>
              </w:rPr>
            </w:pPr>
          </w:p>
          <w:p w14:paraId="00AFEBBD">
            <w:pPr>
              <w:spacing w:line="276" w:lineRule="auto"/>
              <w:jc w:val="both"/>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hd w:val="clear" w:color="auto" w:fill="FFFFFF"/>
                <w:lang w:eastAsia="zh-CN"/>
              </w:rPr>
              <w:t>注：该分布图仅提供该样本在本癌种类型人群中TMB的分布位置。</w:t>
            </w:r>
          </w:p>
        </w:tc>
      </w:tr>
      <w:tr w14:paraId="36B86F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916" w:type="dxa"/>
            <w:gridSpan w:val="2"/>
            <w:tcBorders>
              <w:top w:val="nil"/>
              <w:bottom w:val="nil"/>
            </w:tcBorders>
            <w:shd w:val="clear" w:color="auto" w:fill="auto"/>
          </w:tcPr>
          <w:p w14:paraId="64B2AD0F">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14:paraId="7DF6F55F">
            <w:pPr>
              <w:spacing w:line="240"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030B04DC">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14:paraId="44C2D45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 if summaryOfRresults.type == “tissue” %}{% for i in rk.tmb_clinical_significance | nl() %}{%if loop.last%}{{ i }}{%else%}{{ i }}</w:t>
            </w:r>
          </w:p>
          <w:p w14:paraId="04C101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else %}{% for i in rk.btmb_clinical_significance | nl() %}{%if loop.last%}{{ i }}{%else%}{{ i }}</w:t>
            </w:r>
          </w:p>
          <w:p w14:paraId="3D16E9B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endif %}</w:t>
            </w:r>
          </w:p>
          <w:p w14:paraId="13AA3BC4">
            <w:pPr>
              <w:spacing w:line="240" w:lineRule="auto"/>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注：</w:t>
            </w:r>
          </w:p>
          <w:p w14:paraId="52BDD224">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94D11DA">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本检测仅限于基因水平的突变检测，未进行PD-L1表达量检测。</w:t>
            </w:r>
          </w:p>
          <w:p w14:paraId="485200B5">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方正兰亭黑简体" w:hAnsi="方正兰亭黑简体" w:eastAsia="方正兰亭黑简体" w:cs="方正兰亭黑简体"/>
                <w:b/>
                <w:bCs/>
                <w:color w:val="0070C0"/>
                <w:sz w:val="28"/>
                <w:szCs w:val="28"/>
                <w:lang w:eastAsia="zh-CN"/>
              </w:rPr>
              <w:br w:type="page"/>
            </w:r>
          </w:p>
        </w:tc>
      </w:tr>
    </w:tbl>
    <w:p w14:paraId="702548F6">
      <w:pPr>
        <w:numPr>
          <w:ilvl w:val="0"/>
          <w:numId w:val="24"/>
        </w:numPr>
        <w:rPr>
          <w:rFonts w:hint="eastAsia" w:ascii="方正兰亭黑简体" w:hAnsi="方正兰亭黑简体" w:eastAsia="方正兰亭黑简体" w:cs="方正兰亭黑简体"/>
          <w:b/>
          <w:bCs/>
          <w:color w:val="0070C0"/>
          <w:sz w:val="28"/>
          <w:szCs w:val="28"/>
          <w:lang w:eastAsia="zh-CN"/>
        </w:rPr>
      </w:pPr>
      <w:r>
        <w:rPr>
          <w:rFonts w:hint="eastAsia" w:ascii="方正兰亭黑简体" w:hAnsi="方正兰亭黑简体" w:eastAsia="方正兰亭黑简体" w:cs="方正兰亭黑简体"/>
          <w:b/>
          <w:bCs/>
          <w:color w:val="0070C0"/>
          <w:sz w:val="28"/>
          <w:szCs w:val="28"/>
          <w:lang w:eastAsia="zh-CN"/>
        </w:rPr>
        <w:br w:type="page"/>
      </w:r>
    </w:p>
    <w:p w14:paraId="62A7A447">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1" w:name="_Toc17176"/>
      <w:bookmarkStart w:id="102" w:name="_Toc11562_WPSOffice_Level3"/>
      <w:r>
        <w:rPr>
          <w:rFonts w:hint="eastAsia" w:ascii="方正兰亭黑简体" w:hAnsi="方正兰亭黑简体" w:eastAsia="方正兰亭黑简体" w:cs="方正兰亭黑简体"/>
          <w:b/>
          <w:color w:val="0054A7"/>
          <w:sz w:val="28"/>
          <w:szCs w:val="28"/>
          <w:lang w:val="en-US" w:eastAsia="zh-CN"/>
        </w:rPr>
        <w:t>微卫星不稳定（MSI）检测结果解析</w:t>
      </w:r>
      <w:bookmarkEnd w:id="101"/>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0CD0F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nil"/>
              <w:right w:val="single" w:color="FFFFFF" w:sz="18" w:space="0"/>
            </w:tcBorders>
            <w:shd w:val="clear" w:color="auto" w:fill="7AA3D7"/>
            <w:vAlign w:val="center"/>
          </w:tcPr>
          <w:p w14:paraId="6C4639C6">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right w:val="nil"/>
            </w:tcBorders>
            <w:shd w:val="clear" w:color="auto" w:fill="7AA3D7"/>
            <w:vAlign w:val="center"/>
          </w:tcPr>
          <w:p w14:paraId="68A6E369">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54D7DD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single" w:color="A4A4A4" w:sz="4" w:space="0"/>
              <w:right w:val="single" w:color="A4A4A4" w:sz="4" w:space="0"/>
            </w:tcBorders>
            <w:shd w:val="clear" w:color="auto" w:fill="auto"/>
            <w:vAlign w:val="center"/>
          </w:tcPr>
          <w:p w14:paraId="4610AC18">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微卫星不稳定（microsatellite instability，MSI）</w:t>
            </w:r>
          </w:p>
        </w:tc>
        <w:tc>
          <w:tcPr>
            <w:tcW w:w="4294" w:type="dxa"/>
            <w:tcBorders>
              <w:top w:val="nil"/>
              <w:left w:val="single" w:color="A4A4A4" w:sz="4" w:space="0"/>
              <w:bottom w:val="single" w:color="A4A4A4" w:sz="4" w:space="0"/>
              <w:right w:val="nil"/>
            </w:tcBorders>
            <w:shd w:val="clear" w:color="auto" w:fill="auto"/>
            <w:vAlign w:val="center"/>
          </w:tcPr>
          <w:p w14:paraId="3F325DFF">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w:t>
            </w:r>
            <w:r>
              <w:rPr>
                <w:rFonts w:hint="eastAsia" w:ascii="方正兰亭黑简体" w:hAnsi="方正兰亭黑简体" w:eastAsia="方正兰亭黑简体" w:cs="方正兰亭黑简体"/>
                <w:sz w:val="21"/>
                <w:lang w:eastAsia="zh-CN"/>
              </w:rPr>
              <w:t>msi_status_state</w:t>
            </w:r>
            <w:r>
              <w:rPr>
                <w:rFonts w:hint="eastAsia" w:ascii="方正兰亭黑简体" w:hAnsi="方正兰亭黑简体" w:eastAsia="方正兰亭黑简体" w:cs="方正兰亭黑简体"/>
                <w:sz w:val="21"/>
                <w:szCs w:val="21"/>
                <w:lang w:eastAsia="zh-CN"/>
              </w:rPr>
              <w:t xml:space="preserve"> }}</w:t>
            </w:r>
          </w:p>
        </w:tc>
      </w:tr>
      <w:tr w14:paraId="3A1CC5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sz="4" w:space="0"/>
              <w:left w:val="nil"/>
              <w:bottom w:val="nil"/>
              <w:right w:val="nil"/>
            </w:tcBorders>
            <w:shd w:val="clear" w:color="auto" w:fill="auto"/>
            <w:vAlign w:val="center"/>
          </w:tcPr>
          <w:p w14:paraId="652856E2">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4294" w:type="dxa"/>
            <w:tcBorders>
              <w:top w:val="single" w:color="A4A4A4" w:sz="4" w:space="0"/>
              <w:left w:val="nil"/>
              <w:bottom w:val="nil"/>
              <w:right w:val="nil"/>
            </w:tcBorders>
            <w:shd w:val="clear" w:color="auto" w:fill="auto"/>
            <w:vAlign w:val="center"/>
          </w:tcPr>
          <w:p w14:paraId="3576E67E">
            <w:pPr>
              <w:spacing w:before="13" w:line="252" w:lineRule="auto"/>
              <w:ind w:right="174"/>
              <w:jc w:val="center"/>
              <w:rPr>
                <w:rFonts w:hint="eastAsia" w:ascii="方正兰亭黑简体" w:hAnsi="方正兰亭黑简体" w:eastAsia="方正兰亭黑简体" w:cs="方正兰亭黑简体"/>
                <w:sz w:val="21"/>
                <w:szCs w:val="21"/>
                <w:lang w:eastAsia="zh-CN"/>
              </w:rPr>
            </w:pPr>
          </w:p>
        </w:tc>
      </w:tr>
      <w:tr w14:paraId="7730F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7F730ADD">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14:paraId="21DDCD24">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0C1C0161">
            <w:pPr>
              <w:rPr>
                <w:rFonts w:hint="eastAsia" w:ascii="方正兰亭黑简体" w:hAnsi="方正兰亭黑简体" w:eastAsia="方正兰亭黑简体" w:cs="方正兰亭黑简体"/>
                <w:sz w:val="18"/>
                <w:shd w:val="clear" w:color="auto" w:fill="FFFFFF"/>
                <w:lang w:eastAsia="zh-CN"/>
              </w:rPr>
            </w:pPr>
          </w:p>
          <w:p w14:paraId="3A2A3EBB">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14:paraId="136B376B">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72FD4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2BA3C64">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1FF4F6B">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05AE3B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7454AA2">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7C4A66A">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F1B0C8A">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4465E9">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928325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6A7D2D">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40296A81">
            <w:pPr>
              <w:rPr>
                <w:rFonts w:hint="eastAsia" w:ascii="方正兰亭黑简体" w:hAnsi="方正兰亭黑简体" w:eastAsia="方正兰亭黑简体" w:cs="方正兰亭黑简体"/>
                <w:b/>
                <w:sz w:val="18"/>
                <w:shd w:val="clear" w:color="auto" w:fill="FFFFFF"/>
                <w:lang w:eastAsia="zh-CN"/>
              </w:rPr>
            </w:pPr>
          </w:p>
          <w:p w14:paraId="0AD15941">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14:paraId="11B5C4EF">
            <w:pPr>
              <w:numPr>
                <w:ilvl w:val="0"/>
                <w:numId w:val="26"/>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本次检测使用NGS技术结合生物信息学算法，基于内部验证数据，通过微卫星位点的长度分布评估判断MSI状态。</w:t>
            </w:r>
          </w:p>
          <w:p w14:paraId="5CE8A5FF">
            <w:pPr>
              <w:numPr>
                <w:ilvl w:val="0"/>
                <w:numId w:val="26"/>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血液MSI值预测免疫检查点抑制剂治疗疗效处于临床研究阶段，证据尚不充分，报告仅供临床参考。</w:t>
            </w:r>
          </w:p>
        </w:tc>
      </w:tr>
      <w:bookmarkEnd w:id="102"/>
    </w:tbl>
    <w:p w14:paraId="06B7DB37">
      <w:pPr>
        <w:widowControl/>
        <w:rPr>
          <w:rFonts w:hint="eastAsia" w:ascii="方正兰亭黑简体" w:hAnsi="方正兰亭黑简体" w:eastAsia="方正兰亭黑简体" w:cs="方正兰亭黑简体"/>
          <w:b/>
          <w:bCs/>
          <w:color w:val="0070C0"/>
          <w:sz w:val="15"/>
          <w:szCs w:val="15"/>
          <w:lang w:eastAsia="zh-CN"/>
        </w:rPr>
      </w:pPr>
      <w:r>
        <w:rPr>
          <w:rFonts w:hint="eastAsia" w:ascii="方正兰亭黑简体" w:hAnsi="方正兰亭黑简体" w:eastAsia="方正兰亭黑简体" w:cs="方正兰亭黑简体"/>
          <w:b/>
          <w:bCs/>
          <w:color w:val="0070C0"/>
          <w:sz w:val="15"/>
          <w:szCs w:val="15"/>
          <w:lang w:eastAsia="zh-CN"/>
        </w:rPr>
        <w:br w:type="page"/>
      </w:r>
    </w:p>
    <w:p w14:paraId="02F1BBDA">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3" w:name="_Toc11445"/>
      <w:bookmarkStart w:id="104" w:name="_Toc7307_WPSOffice_Level3"/>
      <w:r>
        <w:rPr>
          <w:rFonts w:hint="eastAsia" w:ascii="方正兰亭黑简体" w:hAnsi="方正兰亭黑简体" w:eastAsia="方正兰亭黑简体" w:cs="方正兰亭黑简体"/>
          <w:b/>
          <w:color w:val="0054A7"/>
          <w:sz w:val="28"/>
          <w:szCs w:val="28"/>
          <w:lang w:val="en-US" w:eastAsia="zh-CN"/>
        </w:rPr>
        <w:t>错配修复（MMR）相关基因检测结果</w:t>
      </w:r>
      <w:bookmarkEnd w:id="103"/>
    </w:p>
    <w:bookmarkEnd w:id="104"/>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EBA7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nil"/>
              <w:left w:val="nil"/>
              <w:bottom w:val="nil"/>
              <w:right w:val="single" w:color="FFFFFF" w:sz="18" w:space="0"/>
            </w:tcBorders>
            <w:shd w:val="clear" w:color="auto" w:fill="7AA3D7"/>
            <w:vAlign w:val="center"/>
          </w:tcPr>
          <w:p w14:paraId="4C386B91">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7AA3D7"/>
            <w:vAlign w:val="center"/>
          </w:tcPr>
          <w:p w14:paraId="45D6726F">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7AA3D7"/>
            <w:vAlign w:val="center"/>
          </w:tcPr>
          <w:p w14:paraId="1EF60CAB">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right w:val="nil"/>
            </w:tcBorders>
            <w:shd w:val="clear" w:color="auto" w:fill="7AA3D7"/>
            <w:vAlign w:val="center"/>
          </w:tcPr>
          <w:p w14:paraId="72A745E9">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r>
      <w:tr w14:paraId="7DE91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left w:val="nil"/>
              <w:bottom w:val="single" w:color="A4A4A4" w:sz="4" w:space="0"/>
              <w:right w:val="nil"/>
            </w:tcBorders>
            <w:shd w:val="clear" w:color="auto" w:fill="auto"/>
            <w:vAlign w:val="center"/>
          </w:tcPr>
          <w:p w14:paraId="4940E764">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for dmmr in dMMRinfo %}</w:t>
            </w:r>
          </w:p>
        </w:tc>
      </w:tr>
      <w:tr w14:paraId="56B75B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single" w:color="A4A4A4" w:sz="4" w:space="0"/>
              <w:left w:val="nil"/>
              <w:bottom w:val="single" w:color="A4A4A4" w:sz="4" w:space="0"/>
              <w:right w:val="single" w:color="A4A4A4" w:sz="4" w:space="0"/>
            </w:tcBorders>
            <w:shd w:val="clear" w:color="auto" w:fill="auto"/>
            <w:vAlign w:val="center"/>
          </w:tcPr>
          <w:p w14:paraId="32EE8AD4">
            <w:pPr>
              <w:spacing w:before="13" w:line="252" w:lineRule="auto"/>
              <w:ind w:right="174"/>
              <w:jc w:val="center"/>
              <w:rPr>
                <w:rFonts w:hint="eastAsia" w:ascii="方正兰亭黑简体" w:hAnsi="方正兰亭黑简体" w:eastAsia="方正兰亭黑简体" w:cs="方正兰亭黑简体"/>
                <w:b/>
                <w:bCs/>
              </w:rPr>
            </w:pPr>
            <w:r>
              <w:rPr>
                <w:rFonts w:hint="eastAsia" w:ascii="方正兰亭黑简体" w:hAnsi="方正兰亭黑简体" w:eastAsia="方正兰亭黑简体" w:cs="方正兰亭黑简体"/>
                <w:b/>
                <w:bCs/>
                <w:sz w:val="21"/>
                <w:szCs w:val="21"/>
                <w:lang w:eastAsia="zh-CN"/>
              </w:rPr>
              <w:t>{{ dmmr.gene }}</w:t>
            </w:r>
          </w:p>
        </w:tc>
        <w:tc>
          <w:tcPr>
            <w:tcW w:w="31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4CF8B9">
            <w:pPr>
              <w:spacing w:before="13" w:line="252" w:lineRule="auto"/>
              <w:ind w:right="174"/>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1"/>
                <w:szCs w:val="21"/>
                <w:lang w:eastAsia="zh-CN"/>
              </w:rPr>
              <w:t>{{ dmmr.ori_variant}}</w:t>
            </w:r>
          </w:p>
        </w:tc>
        <w:tc>
          <w:tcPr>
            <w:tcW w:w="1849"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763CD0">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dmmr.mutFreq}}</w:t>
            </w:r>
          </w:p>
        </w:tc>
        <w:tc>
          <w:tcPr>
            <w:tcW w:w="2631" w:type="dxa"/>
            <w:tcBorders>
              <w:top w:val="single" w:color="A4A4A4" w:sz="4" w:space="0"/>
              <w:left w:val="single" w:color="A4A4A4" w:sz="4" w:space="0"/>
              <w:bottom w:val="single" w:color="A4A4A4" w:sz="4" w:space="0"/>
              <w:right w:val="nil"/>
            </w:tcBorders>
            <w:shd w:val="clear" w:color="auto" w:fill="auto"/>
            <w:vAlign w:val="center"/>
          </w:tcPr>
          <w:p w14:paraId="5A4FC87D">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dmmr.mut_type}}</w:t>
            </w:r>
          </w:p>
        </w:tc>
      </w:tr>
      <w:tr w14:paraId="4E51B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A4A4A4" w:sz="4" w:space="0"/>
              <w:left w:val="nil"/>
              <w:bottom w:val="single" w:color="A4A4A4" w:sz="4" w:space="0"/>
              <w:right w:val="nil"/>
            </w:tcBorders>
            <w:shd w:val="clear" w:color="auto" w:fill="auto"/>
            <w:vAlign w:val="center"/>
          </w:tcPr>
          <w:p w14:paraId="1A493161">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endfor %}</w:t>
            </w:r>
          </w:p>
        </w:tc>
      </w:tr>
      <w:tr w14:paraId="61764C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A4A4A4" w:sz="4" w:space="0"/>
              <w:left w:val="nil"/>
              <w:bottom w:val="nil"/>
              <w:right w:val="nil"/>
            </w:tcBorders>
            <w:shd w:val="clear" w:color="auto" w:fill="auto"/>
            <w:vAlign w:val="center"/>
          </w:tcPr>
          <w:p w14:paraId="1C50F4CC">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3117" w:type="dxa"/>
            <w:tcBorders>
              <w:top w:val="single" w:color="A4A4A4" w:sz="4" w:space="0"/>
              <w:left w:val="nil"/>
              <w:bottom w:val="nil"/>
              <w:right w:val="nil"/>
            </w:tcBorders>
            <w:shd w:val="clear" w:color="auto" w:fill="auto"/>
            <w:vAlign w:val="center"/>
          </w:tcPr>
          <w:p w14:paraId="629BFBC1">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1849" w:type="dxa"/>
            <w:tcBorders>
              <w:top w:val="single" w:color="A4A4A4" w:sz="4" w:space="0"/>
              <w:left w:val="nil"/>
              <w:bottom w:val="nil"/>
              <w:right w:val="nil"/>
            </w:tcBorders>
            <w:shd w:val="clear" w:color="auto" w:fill="auto"/>
            <w:vAlign w:val="center"/>
          </w:tcPr>
          <w:p w14:paraId="4042146A">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2631" w:type="dxa"/>
            <w:tcBorders>
              <w:top w:val="single" w:color="A4A4A4" w:sz="4" w:space="0"/>
              <w:left w:val="nil"/>
              <w:bottom w:val="nil"/>
              <w:right w:val="nil"/>
            </w:tcBorders>
            <w:shd w:val="clear" w:color="auto" w:fill="auto"/>
            <w:vAlign w:val="center"/>
          </w:tcPr>
          <w:p w14:paraId="7F749B60">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r>
      <w:tr w14:paraId="1B4734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F3F6024">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14:paraId="7FF5F138">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F864A1E">
            <w:pPr>
              <w:ind w:firstLine="360" w:firstLineChars="200"/>
              <w:rPr>
                <w:rFonts w:hint="eastAsia" w:ascii="方正兰亭黑简体" w:hAnsi="方正兰亭黑简体" w:eastAsia="方正兰亭黑简体" w:cs="方正兰亭黑简体"/>
                <w:sz w:val="18"/>
                <w:shd w:val="clear" w:color="auto" w:fill="FFFFFF"/>
                <w:lang w:eastAsia="zh-CN"/>
              </w:rPr>
            </w:pPr>
          </w:p>
          <w:p w14:paraId="04807514">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14:paraId="45E93AB8">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BC240C8">
            <w:pPr>
              <w:ind w:firstLine="360" w:firstLineChars="200"/>
              <w:rPr>
                <w:rFonts w:hint="eastAsia" w:ascii="方正兰亭黑简体" w:hAnsi="方正兰亭黑简体" w:eastAsia="方正兰亭黑简体" w:cs="方正兰亭黑简体"/>
                <w:sz w:val="18"/>
                <w:shd w:val="clear" w:color="auto" w:fill="FFFFFF"/>
                <w:lang w:eastAsia="zh-CN"/>
              </w:rPr>
            </w:pPr>
          </w:p>
          <w:p w14:paraId="291E0A48">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14:paraId="08B27139">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错配修复（MMR）基因突变会导致错配修复缺陷（dMMR）；如果没有发生基因突变，则为正常（pMMR）。</w:t>
            </w:r>
          </w:p>
          <w:p w14:paraId="1CC73ED7">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本次检测仅限于基因水平突变检测，未进行IHC表达检测，仅供参考。</w:t>
            </w:r>
          </w:p>
          <w:p w14:paraId="735FD62E">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MMR基因检测体系/胚系突变。</w:t>
            </w:r>
          </w:p>
          <w:p w14:paraId="33EB3038">
            <w:pPr>
              <w:numPr>
                <w:ilvl w:val="0"/>
                <w:numId w:val="27"/>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“-”表示本次检测未发现相关变异。</w:t>
            </w:r>
          </w:p>
        </w:tc>
      </w:tr>
    </w:tbl>
    <w:p w14:paraId="4307A93B">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18"/>
          <w:szCs w:val="18"/>
          <w:shd w:val="clear" w:color="auto" w:fill="FFFFFF"/>
          <w:lang w:eastAsia="zh-CN" w:bidi="ar"/>
        </w:rPr>
        <w:br w:type="page"/>
      </w:r>
      <w:r>
        <w:rPr>
          <w:rFonts w:hint="eastAsia" w:ascii="方正兰亭黑简体" w:hAnsi="方正兰亭黑简体" w:eastAsia="方正兰亭黑简体" w:cs="方正兰亭黑简体"/>
          <w:b/>
          <w:sz w:val="24"/>
          <w:szCs w:val="24"/>
          <w:lang w:eastAsia="zh-CN"/>
        </w:rPr>
        <w:t>{%if summaryOfRresults.positiveImmnueNum != 0%}{%if positiveImmnue!= [] %}</w:t>
      </w:r>
    </w:p>
    <w:p w14:paraId="1410DDBB">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5" w:name="_Toc503"/>
      <w:r>
        <w:rPr>
          <w:rFonts w:hint="eastAsia" w:ascii="方正兰亭黑简体" w:hAnsi="方正兰亭黑简体" w:eastAsia="方正兰亭黑简体" w:cs="方正兰亭黑简体"/>
          <w:b/>
          <w:color w:val="0054A7"/>
          <w:sz w:val="28"/>
          <w:szCs w:val="28"/>
          <w:lang w:val="en-US" w:eastAsia="zh-CN"/>
        </w:rPr>
        <w:t>免疫正相关基因检测结果解析{% for tdd in positiveImmnue %}{% if tdd.varDesc !=”/” %}</w:t>
      </w:r>
      <w:bookmarkEnd w:id="105"/>
    </w:p>
    <w:p w14:paraId="0023B4C7">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E7D6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231BC2FC">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9D5ED4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13183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7C98036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6AEF59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3EBA72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3691652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3240831">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免疫正相关说明:</w:t>
            </w:r>
            <w:r>
              <w:rPr>
                <w:rFonts w:hint="eastAsia" w:ascii="方正兰亭黑简体" w:hAnsi="方正兰亭黑简体" w:eastAsia="方正兰亭黑简体" w:cs="方正兰亭黑简体"/>
                <w:bCs/>
                <w:sz w:val="18"/>
                <w:szCs w:val="18"/>
                <w:lang w:eastAsia="zh-CN"/>
              </w:rPr>
              <w:t>{{ tdd.varDesc }}</w:t>
            </w:r>
          </w:p>
        </w:tc>
      </w:tr>
    </w:tbl>
    <w:p w14:paraId="4BD5291C">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sz w:val="24"/>
          <w:szCs w:val="24"/>
          <w:lang w:eastAsia="zh-CN"/>
        </w:rPr>
        <w:t>{% endif %}{% endfor %}{% endif %}</w:t>
      </w: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summaryOfRresults.negativeImmnueNum != 0%}{%if negativeImmnue!= [] %}</w:t>
      </w:r>
    </w:p>
    <w:p w14:paraId="52159154">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6" w:name="_Toc2579"/>
      <w:r>
        <w:rPr>
          <w:rFonts w:hint="eastAsia" w:ascii="方正兰亭黑简体" w:hAnsi="方正兰亭黑简体" w:eastAsia="方正兰亭黑简体" w:cs="方正兰亭黑简体"/>
          <w:b/>
          <w:color w:val="0054A7"/>
          <w:sz w:val="28"/>
          <w:szCs w:val="28"/>
          <w:lang w:val="en-US" w:eastAsia="zh-CN"/>
        </w:rPr>
        <w:t>免疫负相关基因检测结果解析{% for tdd in negativeImmnue%}{% if tdd.varDesc !=”/” %}</w:t>
      </w:r>
      <w:bookmarkEnd w:id="106"/>
    </w:p>
    <w:p w14:paraId="0489669F">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C842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4690D87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E02BAE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01FD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4EA72DB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A03830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2A6F2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607E287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CA3EBFD">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免疫负相关说明:</w:t>
            </w:r>
            <w:r>
              <w:rPr>
                <w:rFonts w:hint="eastAsia" w:ascii="方正兰亭黑简体" w:hAnsi="方正兰亭黑简体" w:eastAsia="方正兰亭黑简体" w:cs="方正兰亭黑简体"/>
                <w:bCs/>
                <w:sz w:val="18"/>
                <w:szCs w:val="18"/>
                <w:lang w:eastAsia="zh-CN"/>
              </w:rPr>
              <w:t>{{ tdd.varDesc }}</w:t>
            </w:r>
          </w:p>
        </w:tc>
      </w:tr>
    </w:tbl>
    <w:p w14:paraId="1BF43C97">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summaryOfRresults.hpdImmnueNum != 0%}{%if hpdImmnue!= [] %}</w:t>
      </w:r>
    </w:p>
    <w:p w14:paraId="35B886DB">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7" w:name="_Toc17798"/>
      <w:r>
        <w:rPr>
          <w:rFonts w:hint="eastAsia" w:ascii="方正兰亭黑简体" w:hAnsi="方正兰亭黑简体" w:eastAsia="方正兰亭黑简体" w:cs="方正兰亭黑简体"/>
          <w:b/>
          <w:color w:val="0054A7"/>
          <w:sz w:val="28"/>
          <w:szCs w:val="28"/>
          <w:lang w:val="en-US" w:eastAsia="zh-CN"/>
        </w:rPr>
        <w:t>免疫超进展相关基因检测结果解析{% for tdd in hpdImmnue%}{% if tdd.varDesc !=”/” %}</w:t>
      </w:r>
      <w:bookmarkEnd w:id="107"/>
    </w:p>
    <w:p w14:paraId="7CEABAE2">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0BF6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4D790B4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D1C11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0739C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27F212A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17DB99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6BAD55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35F2D8D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6E7124">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免疫超进展相关说明:</w:t>
            </w:r>
            <w:r>
              <w:rPr>
                <w:rFonts w:hint="eastAsia" w:ascii="方正兰亭黑简体" w:hAnsi="方正兰亭黑简体" w:eastAsia="方正兰亭黑简体" w:cs="方正兰亭黑简体"/>
                <w:bCs/>
                <w:sz w:val="18"/>
                <w:szCs w:val="18"/>
                <w:lang w:eastAsia="zh-CN"/>
              </w:rPr>
              <w:t>{{ tdd.varDesc }}</w:t>
            </w:r>
          </w:p>
        </w:tc>
      </w:tr>
    </w:tbl>
    <w:p w14:paraId="1A4B5BD4">
      <w:pPr>
        <w:spacing w:before="26" w:after="120" w:afterLines="50"/>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color w:val="000000" w:themeColor="text1"/>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w:t>
      </w:r>
      <w:r>
        <w:rPr>
          <w:rFonts w:hint="eastAsia" w:ascii="方正兰亭黑简体" w:hAnsi="方正兰亭黑简体" w:eastAsia="方正兰亭黑简体" w:cs="方正兰亭黑简体"/>
          <w:b/>
          <w:sz w:val="24"/>
          <w:szCs w:val="24"/>
          <w:lang w:eastAsia="zh-CN" w:bidi="ar"/>
        </w:rPr>
        <w:t>{% if summaryOfRresults.type == ‘tissue’ %}</w:t>
      </w:r>
    </w:p>
    <w:p w14:paraId="28CBABE2">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8" w:name="_Toc21630"/>
      <w:bookmarkStart w:id="109" w:name="_Toc24454"/>
      <w:bookmarkStart w:id="110" w:name="_Toc4462"/>
      <w:r>
        <w:rPr>
          <w:rFonts w:hint="eastAsia" w:ascii="方正兰亭黑简体" w:hAnsi="方正兰亭黑简体" w:eastAsia="方正兰亭黑简体" w:cs="方正兰亭黑简体"/>
          <w:b/>
          <w:color w:val="0054A7"/>
          <w:sz w:val="28"/>
          <w:szCs w:val="28"/>
          <w:lang w:val="en-US" w:eastAsia="zh-CN"/>
        </w:rPr>
        <w:t>人类白细胞抗原杂合性缺失（HLA-LOH）检测结果解析</w:t>
      </w:r>
      <w:bookmarkEnd w:id="108"/>
      <w:bookmarkEnd w:id="109"/>
      <w:bookmarkEnd w:id="110"/>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E8AA7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nil"/>
              <w:left w:val="nil"/>
              <w:bottom w:val="nil"/>
              <w:right w:val="single" w:color="FFFFFF" w:sz="18" w:space="0"/>
            </w:tcBorders>
            <w:shd w:val="clear" w:color="auto" w:fill="7AA3D7"/>
            <w:vAlign w:val="center"/>
          </w:tcPr>
          <w:p w14:paraId="26878905">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w:t>
            </w:r>
          </w:p>
        </w:tc>
        <w:tc>
          <w:tcPr>
            <w:tcW w:w="3587" w:type="dxa"/>
            <w:tcBorders>
              <w:top w:val="nil"/>
              <w:left w:val="single" w:color="FFFFFF" w:sz="18" w:space="0"/>
              <w:bottom w:val="nil"/>
              <w:right w:val="single" w:color="FFFFFF" w:sz="18" w:space="0"/>
            </w:tcBorders>
            <w:shd w:val="clear" w:color="auto" w:fill="7AA3D7"/>
            <w:vAlign w:val="center"/>
          </w:tcPr>
          <w:p w14:paraId="30194CCB">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HLA-I分型</w:t>
            </w:r>
          </w:p>
        </w:tc>
        <w:tc>
          <w:tcPr>
            <w:tcW w:w="4359" w:type="dxa"/>
            <w:tcBorders>
              <w:top w:val="nil"/>
              <w:left w:val="single" w:color="FFFFFF" w:sz="18" w:space="0"/>
              <w:bottom w:val="nil"/>
              <w:right w:val="nil"/>
            </w:tcBorders>
            <w:shd w:val="clear" w:color="auto" w:fill="7AA3D7"/>
            <w:vAlign w:val="center"/>
          </w:tcPr>
          <w:p w14:paraId="633A9696">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HLA-I杂合性缺失</w:t>
            </w:r>
          </w:p>
        </w:tc>
      </w:tr>
      <w:tr w14:paraId="14A767F7">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nil"/>
              <w:left w:val="nil"/>
              <w:bottom w:val="single" w:color="A4A4A4" w:sz="4" w:space="0"/>
              <w:right w:val="nil"/>
            </w:tcBorders>
            <w:shd w:val="clear" w:color="auto" w:fill="auto"/>
            <w:vAlign w:val="center"/>
          </w:tcPr>
          <w:p w14:paraId="74A06C7E">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for n in lohhla %}</w:t>
            </w:r>
          </w:p>
        </w:tc>
      </w:tr>
      <w:tr w14:paraId="3B325C8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single" w:color="A4A4A4" w:sz="4" w:space="0"/>
              <w:left w:val="nil"/>
              <w:bottom w:val="single" w:color="A4A4A4" w:sz="4" w:space="0"/>
              <w:right w:val="single" w:color="A4A4A4" w:sz="4" w:space="0"/>
            </w:tcBorders>
            <w:shd w:val="clear" w:color="auto" w:fill="auto"/>
            <w:vAlign w:val="center"/>
          </w:tcPr>
          <w:p w14:paraId="31FF83BB">
            <w:pPr>
              <w:spacing w:before="13" w:line="252" w:lineRule="auto"/>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.HLA}}</w:t>
            </w:r>
          </w:p>
        </w:tc>
        <w:tc>
          <w:tcPr>
            <w:tcW w:w="358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97ED71">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.typing}}</w:t>
            </w:r>
          </w:p>
        </w:tc>
        <w:tc>
          <w:tcPr>
            <w:tcW w:w="4359" w:type="dxa"/>
            <w:tcBorders>
              <w:top w:val="single" w:color="A4A4A4" w:sz="4" w:space="0"/>
              <w:left w:val="single" w:color="A4A4A4" w:sz="4" w:space="0"/>
              <w:bottom w:val="single" w:color="A4A4A4" w:sz="4" w:space="0"/>
              <w:right w:val="nil"/>
            </w:tcBorders>
            <w:shd w:val="clear" w:color="auto" w:fill="auto"/>
            <w:vAlign w:val="center"/>
          </w:tcPr>
          <w:p w14:paraId="007A63FC">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.deletion_state}}</w:t>
            </w:r>
          </w:p>
        </w:tc>
      </w:tr>
      <w:tr w14:paraId="5C7EAAF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single" w:color="A4A4A4" w:sz="4" w:space="0"/>
              <w:left w:val="nil"/>
              <w:bottom w:val="single" w:color="A4A4A4" w:sz="4" w:space="0"/>
              <w:right w:val="nil"/>
            </w:tcBorders>
            <w:shd w:val="clear" w:color="auto" w:fill="auto"/>
            <w:vAlign w:val="center"/>
          </w:tcPr>
          <w:p w14:paraId="0DC3C8A7">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endfor %}</w:t>
            </w:r>
          </w:p>
        </w:tc>
      </w:tr>
      <w:tr w14:paraId="444E98F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4A4A4" w:sz="4" w:space="0"/>
              <w:left w:val="nil"/>
              <w:bottom w:val="nil"/>
              <w:right w:val="nil"/>
            </w:tcBorders>
            <w:shd w:val="clear" w:color="auto" w:fill="auto"/>
            <w:vAlign w:val="center"/>
          </w:tcPr>
          <w:p w14:paraId="2614980C">
            <w:pPr>
              <w:spacing w:before="13" w:line="252" w:lineRule="auto"/>
              <w:jc w:val="center"/>
              <w:rPr>
                <w:rFonts w:hint="eastAsia" w:ascii="方正兰亭黑简体" w:hAnsi="方正兰亭黑简体" w:eastAsia="方正兰亭黑简体" w:cs="方正兰亭黑简体"/>
                <w:sz w:val="21"/>
                <w:szCs w:val="21"/>
                <w:lang w:eastAsia="zh-CN"/>
              </w:rPr>
            </w:pPr>
          </w:p>
        </w:tc>
        <w:tc>
          <w:tcPr>
            <w:tcW w:w="3587" w:type="dxa"/>
            <w:tcBorders>
              <w:top w:val="single" w:color="A4A4A4" w:sz="4" w:space="0"/>
              <w:left w:val="nil"/>
              <w:bottom w:val="nil"/>
              <w:right w:val="nil"/>
            </w:tcBorders>
            <w:shd w:val="clear" w:color="auto" w:fill="auto"/>
            <w:vAlign w:val="center"/>
          </w:tcPr>
          <w:p w14:paraId="379EBF88">
            <w:pPr>
              <w:spacing w:before="13" w:line="252" w:lineRule="auto"/>
              <w:jc w:val="center"/>
              <w:rPr>
                <w:rFonts w:hint="eastAsia" w:ascii="方正兰亭黑简体" w:hAnsi="方正兰亭黑简体" w:eastAsia="方正兰亭黑简体" w:cs="方正兰亭黑简体"/>
                <w:lang w:eastAsia="zh-CN"/>
              </w:rPr>
            </w:pPr>
          </w:p>
        </w:tc>
        <w:tc>
          <w:tcPr>
            <w:tcW w:w="4359" w:type="dxa"/>
            <w:tcBorders>
              <w:top w:val="single" w:color="A4A4A4" w:sz="4" w:space="0"/>
              <w:left w:val="nil"/>
              <w:bottom w:val="nil"/>
              <w:right w:val="nil"/>
            </w:tcBorders>
            <w:shd w:val="clear" w:color="auto" w:fill="auto"/>
            <w:vAlign w:val="center"/>
          </w:tcPr>
          <w:p w14:paraId="487C8944">
            <w:pPr>
              <w:spacing w:before="13" w:line="252" w:lineRule="auto"/>
              <w:jc w:val="center"/>
              <w:rPr>
                <w:rFonts w:hint="eastAsia" w:ascii="方正兰亭黑简体" w:hAnsi="方正兰亭黑简体" w:eastAsia="方正兰亭黑简体" w:cs="方正兰亭黑简体"/>
                <w:strike/>
                <w:highlight w:val="yellow"/>
                <w:lang w:eastAsia="zh-CN"/>
              </w:rPr>
            </w:pPr>
          </w:p>
        </w:tc>
      </w:tr>
      <w:tr w14:paraId="7C968BC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7910" w:hRule="atLeast"/>
          <w:jc w:val="center"/>
        </w:trPr>
        <w:tc>
          <w:tcPr>
            <w:tcW w:w="9880" w:type="dxa"/>
            <w:gridSpan w:val="3"/>
            <w:tcBorders>
              <w:top w:val="nil"/>
              <w:left w:val="nil"/>
              <w:bottom w:val="nil"/>
              <w:right w:val="nil"/>
            </w:tcBorders>
            <w:shd w:val="clear" w:color="auto" w:fill="auto"/>
            <w:vAlign w:val="center"/>
          </w:tcPr>
          <w:p w14:paraId="57598F83">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14:paraId="307528BA">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0382C09">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p>
          <w:p w14:paraId="19E11100">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14:paraId="0A7BBDFF">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
                <w:bCs/>
                <w:highlight w:val="yellow"/>
                <w:lang w:eastAsia="zh-CN"/>
              </w:rPr>
            </w:pPr>
            <w:r>
              <w:rPr>
                <w:rFonts w:hint="eastAsia" w:ascii="方正兰亭黑简体" w:hAnsi="方正兰亭黑简体" w:eastAsia="方正兰亭黑简体" w:cs="方正兰亭黑简体"/>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tc>
      </w:tr>
    </w:tbl>
    <w:p w14:paraId="2514B273">
      <w:pPr>
        <w:bidi w:val="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b/>
          <w:sz w:val="24"/>
          <w:szCs w:val="24"/>
          <w:lang w:eastAsia="zh-CN"/>
        </w:rPr>
        <w:t>{% endif %}</w:t>
      </w:r>
    </w:p>
    <w:p w14:paraId="4F4F2041">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11" w:name="_Toc24873"/>
      <w:bookmarkStart w:id="112" w:name="_Toc124"/>
      <w:bookmarkStart w:id="113" w:name="_Toc3741"/>
      <w:r>
        <w:rPr>
          <w:rFonts w:hint="eastAsia" w:ascii="方正兰亭黑简体" w:hAnsi="方正兰亭黑简体" w:eastAsia="方正兰亭黑简体" w:cs="方正兰亭黑简体"/>
          <w:b/>
          <w:color w:val="0054A7"/>
          <w:sz w:val="28"/>
          <w:szCs w:val="28"/>
          <w:lang w:val="en-US" w:eastAsia="zh-CN"/>
        </w:rPr>
        <w:t>肿瘤新抗原检测结果解析</w:t>
      </w:r>
      <w:bookmarkEnd w:id="111"/>
      <w:bookmarkEnd w:id="112"/>
      <w:bookmarkEnd w:id="113"/>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41237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88" w:hRule="atLeast"/>
          <w:jc w:val="center"/>
        </w:trPr>
        <w:tc>
          <w:tcPr>
            <w:tcW w:w="3396" w:type="dxa"/>
            <w:tcBorders>
              <w:top w:val="nil"/>
              <w:left w:val="nil"/>
              <w:bottom w:val="nil"/>
              <w:right w:val="single" w:color="FFFFFF" w:sz="18" w:space="0"/>
            </w:tcBorders>
            <w:shd w:val="clear" w:color="auto" w:fill="7AA3D7"/>
            <w:vAlign w:val="center"/>
          </w:tcPr>
          <w:p w14:paraId="1607FEEC">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right w:val="nil"/>
            </w:tcBorders>
            <w:shd w:val="clear" w:color="auto" w:fill="7AA3D7"/>
            <w:vAlign w:val="center"/>
          </w:tcPr>
          <w:p w14:paraId="1185E2D3">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7F453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88" w:hRule="atLeast"/>
          <w:jc w:val="center"/>
        </w:trPr>
        <w:tc>
          <w:tcPr>
            <w:tcW w:w="3396" w:type="dxa"/>
            <w:tcBorders>
              <w:top w:val="nil"/>
              <w:left w:val="nil"/>
              <w:bottom w:val="single" w:color="A4A4A4" w:sz="4" w:space="0"/>
              <w:right w:val="single" w:color="A4A4A4" w:sz="4" w:space="0"/>
            </w:tcBorders>
            <w:shd w:val="clear" w:color="auto" w:fill="auto"/>
            <w:vAlign w:val="center"/>
          </w:tcPr>
          <w:p w14:paraId="767CD777">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新抗原检测</w:t>
            </w:r>
          </w:p>
        </w:tc>
        <w:tc>
          <w:tcPr>
            <w:tcW w:w="6437" w:type="dxa"/>
            <w:tcBorders>
              <w:top w:val="nil"/>
              <w:left w:val="single" w:color="A4A4A4" w:sz="4" w:space="0"/>
              <w:bottom w:val="single" w:color="A4A4A4" w:sz="4" w:space="0"/>
              <w:right w:val="nil"/>
            </w:tcBorders>
            <w:shd w:val="clear" w:color="auto" w:fill="auto"/>
            <w:vAlign w:val="center"/>
          </w:tcPr>
          <w:p w14:paraId="155208DC">
            <w:pPr>
              <w:shd w:val="clear"/>
              <w:spacing w:before="13" w:line="252" w:lineRule="auto"/>
              <w:ind w:right="174"/>
              <w:jc w:val="center"/>
              <w:rPr>
                <w:rFonts w:hint="eastAsia" w:ascii="方正兰亭黑简体" w:hAnsi="方正兰亭黑简体" w:eastAsia="方正兰亭黑简体" w:cs="方正兰亭黑简体"/>
                <w:sz w:val="21"/>
                <w:szCs w:val="21"/>
                <w:highlight w:val="none"/>
                <w:lang w:eastAsia="zh-CN"/>
              </w:rPr>
            </w:pPr>
            <w:r>
              <w:rPr>
                <w:rFonts w:hint="eastAsia" w:ascii="方正兰亭黑简体" w:hAnsi="方正兰亭黑简体" w:eastAsia="方正兰亭黑简体" w:cs="方正兰亭黑简体"/>
                <w:sz w:val="21"/>
                <w:szCs w:val="21"/>
              </w:rPr>
              <w:t>共预测出</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summaryOfRresults.neoantigenAllSize</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highlight w:val="none"/>
              </w:rPr>
              <w:t>个</w:t>
            </w:r>
            <w:r>
              <w:rPr>
                <w:rFonts w:hint="eastAsia" w:ascii="方正兰亭黑简体" w:hAnsi="方正兰亭黑简体" w:eastAsia="方正兰亭黑简体" w:cs="方正兰亭黑简体"/>
                <w:sz w:val="21"/>
                <w:szCs w:val="21"/>
                <w:highlight w:val="none"/>
                <w:lang w:eastAsia="zh-CN"/>
              </w:rPr>
              <w:t>肿瘤</w:t>
            </w:r>
            <w:r>
              <w:rPr>
                <w:rFonts w:hint="eastAsia" w:ascii="方正兰亭黑简体" w:hAnsi="方正兰亭黑简体" w:eastAsia="方正兰亭黑简体" w:cs="方正兰亭黑简体"/>
                <w:sz w:val="21"/>
                <w:szCs w:val="21"/>
                <w:highlight w:val="none"/>
              </w:rPr>
              <w:t>新抗原</w:t>
            </w:r>
            <w:r>
              <w:rPr>
                <w:rFonts w:hint="eastAsia" w:ascii="方正兰亭黑简体" w:hAnsi="方正兰亭黑简体" w:eastAsia="方正兰亭黑简体" w:cs="方正兰亭黑简体"/>
                <w:sz w:val="21"/>
                <w:szCs w:val="21"/>
                <w:highlight w:val="none"/>
                <w:lang w:eastAsia="zh-CN"/>
              </w:rPr>
              <w:t>；</w:t>
            </w:r>
          </w:p>
          <w:p w14:paraId="178CACCC">
            <w:pPr>
              <w:shd w:val="clea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highlight w:val="none"/>
                <w:lang w:eastAsia="zh-CN"/>
              </w:rPr>
              <w:t>其中有{{</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summaryOfRresults.neoantigen1Size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}}个</w:t>
            </w:r>
            <w:r>
              <w:rPr>
                <w:rFonts w:hint="eastAsia" w:ascii="方正兰亭黑简体" w:hAnsi="方正兰亭黑简体" w:eastAsia="方正兰亭黑简体" w:cs="方正兰亭黑简体"/>
                <w:sz w:val="21"/>
                <w:szCs w:val="21"/>
                <w:highlight w:val="none"/>
                <w:shd w:val="clear" w:color="auto" w:fill="FFFFFF"/>
                <w:lang w:eastAsia="zh-CN"/>
              </w:rPr>
              <w:t>HLA-I类新抗原和</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summaryOfRresults.neoantigen2Size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shd w:val="clear" w:color="auto" w:fill="FFFFFF"/>
                <w:lang w:eastAsia="zh-CN"/>
              </w:rPr>
              <w:t>个HLA-II类新抗原</w:t>
            </w:r>
          </w:p>
        </w:tc>
      </w:tr>
      <w:tr w14:paraId="7FCB4F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sz="4" w:space="0"/>
              <w:bottom w:val="nil"/>
            </w:tcBorders>
            <w:shd w:val="clear" w:color="auto" w:fill="auto"/>
            <w:vAlign w:val="center"/>
          </w:tcPr>
          <w:p w14:paraId="3019BD3D">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指标解析：</w:t>
            </w:r>
          </w:p>
          <w:p w14:paraId="1FF2E58A">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val="en-US" w:eastAsia="zh-CN"/>
              </w:rPr>
              <w:t>新抗</w:t>
            </w:r>
            <w:r>
              <w:rPr>
                <w:rFonts w:hint="eastAsia" w:ascii="方正兰亭黑简体" w:hAnsi="方正兰亭黑简体" w:eastAsia="方正兰亭黑简体" w:cs="方正兰亭黑简体"/>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5C97DFD8">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临床意义：</w:t>
            </w:r>
          </w:p>
          <w:p w14:paraId="4F370D03">
            <w:pPr>
              <w:widowControl/>
              <w:adjustRightInd w:val="0"/>
              <w:snapToGrid w:val="0"/>
              <w:spacing w:after="120" w:afterLines="50"/>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eastAsia" w:ascii="方正兰亭黑简体" w:hAnsi="方正兰亭黑简体" w:eastAsia="方正兰亭黑简体" w:cs="方正兰亭黑简体"/>
                <w:color w:val="202020"/>
                <w:sz w:val="18"/>
                <w:szCs w:val="18"/>
                <w:lang w:val="en-US" w:eastAsia="zh-CN"/>
              </w:rPr>
              <w:t xml:space="preserve">; </w:t>
            </w:r>
            <w:r>
              <w:rPr>
                <w:rFonts w:hint="eastAsia" w:ascii="方正兰亭黑简体" w:hAnsi="方正兰亭黑简体" w:eastAsia="方正兰亭黑简体" w:cs="方正兰亭黑简体"/>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TCRs</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cNeT</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5/7</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的晚期NSCLC患者中，有1例部分缓解</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PR</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和6例疾病稳定</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SD</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4F45A8FF">
            <w:pPr>
              <w:widowControl/>
              <w:adjustRightInd w:val="0"/>
              <w:snapToGrid w:val="0"/>
              <w:spacing w:after="120" w:afterLines="50"/>
              <w:ind w:firstLine="440" w:firstLineChars="200"/>
              <w:jc w:val="both"/>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lang w:eastAsia="zh-CN"/>
              </w:rPr>
              <w:drawing>
                <wp:inline distT="0" distB="0" distL="0" distR="0">
                  <wp:extent cx="5498465" cy="1950720"/>
                  <wp:effectExtent l="0" t="0" r="3175"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pic:cNvPicPr>
                        </pic:nvPicPr>
                        <pic:blipFill>
                          <a:blip r:embed="rId11"/>
                          <a:stretch>
                            <a:fillRect/>
                          </a:stretch>
                        </pic:blipFill>
                        <pic:spPr>
                          <a:xfrm>
                            <a:off x="0" y="0"/>
                            <a:ext cx="5498592" cy="1950720"/>
                          </a:xfrm>
                          <a:prstGeom prst="rect">
                            <a:avLst/>
                          </a:prstGeom>
                        </pic:spPr>
                      </pic:pic>
                    </a:graphicData>
                  </a:graphic>
                </wp:inline>
              </w:drawing>
            </w:r>
          </w:p>
          <w:p w14:paraId="1C2E80C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图1  HLA（MHC）结构与新抗原呈递示意图</w:t>
            </w:r>
          </w:p>
          <w:p w14:paraId="3C65B450">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 xml:space="preserve">注： </w:t>
            </w:r>
          </w:p>
          <w:p w14:paraId="7D97589A">
            <w:pPr>
              <w:pStyle w:val="32"/>
              <w:numPr>
                <w:ilvl w:val="0"/>
                <w:numId w:val="28"/>
              </w:numPr>
              <w:ind w:left="425" w:hanging="425" w:firstLineChars="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以上各基因（名称为WHO命名委员会1975年修订）均系多态性位点（复等位），且共显性。</w:t>
            </w:r>
          </w:p>
          <w:p w14:paraId="6F39C668">
            <w:pPr>
              <w:pStyle w:val="32"/>
              <w:numPr>
                <w:ilvl w:val="0"/>
                <w:numId w:val="28"/>
              </w:numPr>
              <w:ind w:left="425" w:hanging="425" w:firstLineChars="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hd w:val="clear" w:color="auto" w:fill="FFFFFF"/>
                <w:lang w:eastAsia="zh-CN"/>
              </w:rPr>
              <w:t>HLA分型主要依赖IMGT数据库url:http://www.imgt.org。</w:t>
            </w:r>
          </w:p>
        </w:tc>
      </w:tr>
    </w:tbl>
    <w:p w14:paraId="458AB091">
      <w:pPr>
        <w:rPr>
          <w:rFonts w:hint="eastAsia" w:ascii="方正兰亭黑简体" w:hAnsi="方正兰亭黑简体" w:eastAsia="方正兰亭黑简体" w:cs="方正兰亭黑简体"/>
          <w:b/>
          <w:sz w:val="15"/>
          <w:szCs w:val="15"/>
          <w:lang w:eastAsia="zh-CN"/>
        </w:rPr>
      </w:pPr>
      <w:r>
        <w:rPr>
          <w:rFonts w:hint="eastAsia" w:ascii="方正兰亭黑简体" w:hAnsi="方正兰亭黑简体" w:eastAsia="方正兰亭黑简体" w:cs="方正兰亭黑简体"/>
          <w:b/>
          <w:sz w:val="15"/>
          <w:szCs w:val="15"/>
          <w:lang w:eastAsia="zh-CN"/>
        </w:rPr>
        <w:br w:type="page"/>
      </w:r>
    </w:p>
    <w:p w14:paraId="34AEEB13">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4" w:name="_Toc4111"/>
      <w:r>
        <w:rPr>
          <w:rFonts w:hint="eastAsia" w:ascii="方正兰亭黑简体" w:hAnsi="方正兰亭黑简体" w:eastAsia="方正兰亭黑简体" w:cs="方正兰亭黑简体"/>
          <w:color w:val="0054A7"/>
        </w:rPr>
        <w:t>HLA-I类相关的新抗原检测结果详情</w:t>
      </w:r>
      <w:bookmarkEnd w:id="114"/>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4A974B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bottom w:val="nil"/>
              <w:right w:val="single" w:color="FFFFFF" w:sz="18" w:space="0"/>
              <w:insideV w:val="single" w:sz="4" w:space="0"/>
            </w:tcBorders>
            <w:shd w:val="clear" w:color="auto" w:fill="7AA3D7"/>
            <w:vAlign w:val="center"/>
          </w:tcPr>
          <w:p w14:paraId="5766CB3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14:paraId="29451D20">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FFFFFF" w:sz="18" w:space="0"/>
              <w:insideV w:val="single" w:sz="4" w:space="0"/>
            </w:tcBorders>
            <w:shd w:val="clear" w:color="auto" w:fill="7AA3D7"/>
            <w:vAlign w:val="center"/>
          </w:tcPr>
          <w:p w14:paraId="5FA3D190">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FFFFFF" w:sz="18" w:space="0"/>
              <w:insideV w:val="single" w:sz="4" w:space="0"/>
            </w:tcBorders>
            <w:shd w:val="clear" w:color="auto" w:fill="7AA3D7"/>
            <w:vAlign w:val="center"/>
          </w:tcPr>
          <w:p w14:paraId="3703248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14:paraId="7182F022">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FFFFFF" w:sz="18" w:space="0"/>
              <w:insideV w:val="single" w:sz="4" w:space="0"/>
            </w:tcBorders>
            <w:shd w:val="clear" w:color="auto" w:fill="7AA3D7"/>
            <w:vAlign w:val="center"/>
          </w:tcPr>
          <w:p w14:paraId="40BDC3C6">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FFFFFF" w:sz="18" w:space="0"/>
              <w:insideV w:val="single" w:sz="4" w:space="0"/>
            </w:tcBorders>
            <w:shd w:val="clear" w:color="auto" w:fill="7AA3D7"/>
            <w:vAlign w:val="center"/>
          </w:tcPr>
          <w:p w14:paraId="633436FF">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FFFFFF" w:sz="18" w:space="0"/>
              <w:insideV w:val="single" w:sz="4" w:space="0"/>
            </w:tcBorders>
            <w:shd w:val="clear" w:color="auto" w:fill="7AA3D7"/>
            <w:vAlign w:val="center"/>
          </w:tcPr>
          <w:p w14:paraId="1291716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FFFFFF" w:sz="18" w:space="0"/>
              <w:insideV w:val="single" w:sz="4" w:space="0"/>
            </w:tcBorders>
            <w:shd w:val="clear" w:color="auto" w:fill="7AA3D7"/>
            <w:vAlign w:val="center"/>
          </w:tcPr>
          <w:p w14:paraId="4AAC9DA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FFFFFF" w:sz="18" w:space="0"/>
              <w:insideV w:val="single" w:sz="4" w:space="0"/>
            </w:tcBorders>
            <w:shd w:val="clear" w:color="auto" w:fill="7AA3D7"/>
            <w:vAlign w:val="center"/>
          </w:tcPr>
          <w:p w14:paraId="1F40547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insideV w:val="single" w:sz="4" w:space="0"/>
            </w:tcBorders>
            <w:shd w:val="clear" w:color="auto" w:fill="7AA3D7"/>
            <w:vAlign w:val="center"/>
          </w:tcPr>
          <w:p w14:paraId="57909488">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新抗原排序</w:t>
            </w:r>
          </w:p>
        </w:tc>
      </w:tr>
      <w:tr w14:paraId="47586E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7493FB80">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neoantigen1 != [] %}</w:t>
            </w:r>
          </w:p>
        </w:tc>
      </w:tr>
      <w:tr w14:paraId="3EBA6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7CC7632E">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neoantigen1 %}</w:t>
            </w:r>
          </w:p>
        </w:tc>
      </w:tr>
      <w:tr w14:paraId="361B83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14:paraId="728861D7">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388342C0">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n.HGVSc }}</w:t>
            </w:r>
          </w:p>
        </w:tc>
        <w:tc>
          <w:tcPr>
            <w:tcW w:w="1438" w:type="dxa"/>
            <w:shd w:val="clear" w:color="auto" w:fill="auto"/>
            <w:vAlign w:val="center"/>
          </w:tcPr>
          <w:p w14:paraId="60A1E8DF">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800" w:type="dxa"/>
            <w:shd w:val="clear" w:color="auto" w:fill="auto"/>
            <w:vAlign w:val="center"/>
          </w:tcPr>
          <w:p w14:paraId="7E95630D">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n.HLA_Allele }}</w:t>
            </w:r>
          </w:p>
        </w:tc>
        <w:tc>
          <w:tcPr>
            <w:tcW w:w="925" w:type="dxa"/>
            <w:shd w:val="clear" w:color="auto" w:fill="auto"/>
            <w:vAlign w:val="center"/>
          </w:tcPr>
          <w:p w14:paraId="6CAB34B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n.MT_Epitope_Seq }}</w:t>
            </w:r>
          </w:p>
        </w:tc>
        <w:tc>
          <w:tcPr>
            <w:tcW w:w="862" w:type="dxa"/>
            <w:shd w:val="clear" w:color="auto" w:fill="auto"/>
            <w:vAlign w:val="center"/>
          </w:tcPr>
          <w:p w14:paraId="15A8116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n.Best_MT_Score }}</w:t>
            </w:r>
          </w:p>
        </w:tc>
        <w:tc>
          <w:tcPr>
            <w:tcW w:w="850" w:type="dxa"/>
            <w:shd w:val="clear" w:color="auto" w:fill="auto"/>
            <w:vAlign w:val="center"/>
          </w:tcPr>
          <w:p w14:paraId="45ED140D">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n.Corresponding_WT_Score }}</w:t>
            </w:r>
          </w:p>
        </w:tc>
        <w:tc>
          <w:tcPr>
            <w:tcW w:w="1013" w:type="dxa"/>
            <w:shd w:val="clear" w:color="auto" w:fill="auto"/>
            <w:vAlign w:val="center"/>
          </w:tcPr>
          <w:p w14:paraId="3ED0F7DB">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n.Corresponding_Fold_Change }}</w:t>
            </w:r>
          </w:p>
        </w:tc>
        <w:tc>
          <w:tcPr>
            <w:tcW w:w="852" w:type="dxa"/>
            <w:shd w:val="clear" w:color="auto" w:fill="auto"/>
            <w:vAlign w:val="center"/>
          </w:tcPr>
          <w:p w14:paraId="1BAA2431">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n.Tumor_DNA_VAF }}</w:t>
            </w:r>
          </w:p>
        </w:tc>
        <w:tc>
          <w:tcPr>
            <w:tcW w:w="875" w:type="dxa"/>
            <w:shd w:val="clear" w:color="auto" w:fill="auto"/>
            <w:vAlign w:val="center"/>
          </w:tcPr>
          <w:p w14:paraId="313F74E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n.RANK }}</w:t>
            </w:r>
          </w:p>
        </w:tc>
      </w:tr>
      <w:tr w14:paraId="2ABC3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021D8928">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14:paraId="2E75F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shd w:val="clear" w:color="auto" w:fill="auto"/>
            <w:vAlign w:val="center"/>
          </w:tcPr>
          <w:p w14:paraId="5612D986">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14:paraId="7B33F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14:paraId="3E2EC5BD">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14:paraId="3DDFECF9">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438" w:type="dxa"/>
            <w:shd w:val="clear" w:color="auto" w:fill="auto"/>
            <w:vAlign w:val="center"/>
          </w:tcPr>
          <w:p w14:paraId="0700A71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00" w:type="dxa"/>
            <w:shd w:val="clear" w:color="auto" w:fill="auto"/>
            <w:vAlign w:val="center"/>
          </w:tcPr>
          <w:p w14:paraId="0C0BD75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925" w:type="dxa"/>
            <w:shd w:val="clear" w:color="auto" w:fill="auto"/>
            <w:vAlign w:val="center"/>
          </w:tcPr>
          <w:p w14:paraId="38A3C2A0">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62" w:type="dxa"/>
            <w:shd w:val="clear" w:color="auto" w:fill="auto"/>
            <w:vAlign w:val="center"/>
          </w:tcPr>
          <w:p w14:paraId="793CB0AB">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0" w:type="dxa"/>
            <w:shd w:val="clear" w:color="auto" w:fill="auto"/>
            <w:vAlign w:val="center"/>
          </w:tcPr>
          <w:p w14:paraId="0E7DC86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013" w:type="dxa"/>
            <w:shd w:val="clear" w:color="auto" w:fill="auto"/>
            <w:vAlign w:val="center"/>
          </w:tcPr>
          <w:p w14:paraId="47793793">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2" w:type="dxa"/>
            <w:shd w:val="clear" w:color="auto" w:fill="auto"/>
            <w:vAlign w:val="center"/>
          </w:tcPr>
          <w:p w14:paraId="436095E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75" w:type="dxa"/>
            <w:shd w:val="clear" w:color="auto" w:fill="auto"/>
            <w:vAlign w:val="center"/>
          </w:tcPr>
          <w:p w14:paraId="764C0322">
            <w:pPr>
              <w:spacing w:line="240" w:lineRule="exac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14:paraId="00E6F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0A0396">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p w14:paraId="4BBA0169">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lang w:bidi="ar"/>
        </w:rPr>
        <w:br w:type="page"/>
      </w:r>
    </w:p>
    <w:p w14:paraId="12373461">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5" w:name="_Toc16333"/>
      <w:r>
        <w:rPr>
          <w:rFonts w:hint="eastAsia" w:ascii="方正兰亭黑简体" w:hAnsi="方正兰亭黑简体" w:eastAsia="方正兰亭黑简体" w:cs="方正兰亭黑简体"/>
          <w:color w:val="0054A7"/>
        </w:rPr>
        <w:t>HLA-II类相关的新抗原检测结果详情</w:t>
      </w:r>
      <w:bookmarkEnd w:id="115"/>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1E1F43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bottom w:val="nil"/>
              <w:right w:val="single" w:color="FFFFFF" w:sz="18" w:space="0"/>
              <w:insideV w:val="single" w:sz="4" w:space="0"/>
            </w:tcBorders>
            <w:shd w:val="clear" w:color="auto" w:fill="7AA3D7"/>
            <w:vAlign w:val="center"/>
          </w:tcPr>
          <w:p w14:paraId="3E64DA3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14:paraId="68150F1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FFFFFF" w:sz="18" w:space="0"/>
              <w:insideV w:val="single" w:sz="4" w:space="0"/>
            </w:tcBorders>
            <w:shd w:val="clear" w:color="auto" w:fill="7AA3D7"/>
            <w:vAlign w:val="center"/>
          </w:tcPr>
          <w:p w14:paraId="3E6729B6">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FFFFFF" w:sz="18" w:space="0"/>
              <w:insideV w:val="single" w:sz="4" w:space="0"/>
            </w:tcBorders>
            <w:shd w:val="clear" w:color="auto" w:fill="7AA3D7"/>
            <w:vAlign w:val="center"/>
          </w:tcPr>
          <w:p w14:paraId="64D5450C">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14:paraId="15AAAF0B">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FFFFFF" w:sz="18" w:space="0"/>
              <w:insideV w:val="single" w:sz="4" w:space="0"/>
            </w:tcBorders>
            <w:shd w:val="clear" w:color="auto" w:fill="7AA3D7"/>
            <w:vAlign w:val="center"/>
          </w:tcPr>
          <w:p w14:paraId="58F1013D">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FFFFFF" w:sz="18" w:space="0"/>
              <w:insideV w:val="single" w:sz="4" w:space="0"/>
            </w:tcBorders>
            <w:shd w:val="clear" w:color="auto" w:fill="7AA3D7"/>
            <w:vAlign w:val="center"/>
          </w:tcPr>
          <w:p w14:paraId="59CFE1B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FFFFFF" w:sz="18" w:space="0"/>
              <w:insideV w:val="single" w:sz="4" w:space="0"/>
            </w:tcBorders>
            <w:shd w:val="clear" w:color="auto" w:fill="7AA3D7"/>
            <w:vAlign w:val="center"/>
          </w:tcPr>
          <w:p w14:paraId="76A8129E">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FFFFFF" w:sz="18" w:space="0"/>
              <w:insideV w:val="single" w:sz="4" w:space="0"/>
            </w:tcBorders>
            <w:shd w:val="clear" w:color="auto" w:fill="7AA3D7"/>
            <w:vAlign w:val="center"/>
          </w:tcPr>
          <w:p w14:paraId="67464443">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FFFFFF" w:sz="18" w:space="0"/>
              <w:insideV w:val="single" w:sz="4" w:space="0"/>
            </w:tcBorders>
            <w:shd w:val="clear" w:color="auto" w:fill="7AA3D7"/>
            <w:vAlign w:val="center"/>
          </w:tcPr>
          <w:p w14:paraId="49280B2E">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insideV w:val="single" w:sz="4" w:space="0"/>
            </w:tcBorders>
            <w:shd w:val="clear" w:color="auto" w:fill="7AA3D7"/>
            <w:vAlign w:val="center"/>
          </w:tcPr>
          <w:p w14:paraId="3F59F5F3">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w:t>
            </w:r>
          </w:p>
          <w:p w14:paraId="017EB255">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排序</w:t>
            </w:r>
          </w:p>
        </w:tc>
      </w:tr>
      <w:tr w14:paraId="33BC5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E167F71">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neoantigen2 != [] %}</w:t>
            </w:r>
          </w:p>
        </w:tc>
      </w:tr>
      <w:tr w14:paraId="64A04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6E9EF0EB">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neoantigen2 %}</w:t>
            </w:r>
          </w:p>
        </w:tc>
      </w:tr>
      <w:tr w14:paraId="3D207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1954E037">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7C918C14">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n.HGVSc }}</w:t>
            </w:r>
          </w:p>
        </w:tc>
        <w:tc>
          <w:tcPr>
            <w:tcW w:w="1200" w:type="dxa"/>
            <w:shd w:val="clear" w:color="auto" w:fill="auto"/>
            <w:vAlign w:val="center"/>
          </w:tcPr>
          <w:p w14:paraId="6F42B7FC">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933" w:type="dxa"/>
            <w:shd w:val="clear" w:color="auto" w:fill="auto"/>
            <w:vAlign w:val="center"/>
          </w:tcPr>
          <w:p w14:paraId="20BF2A4D">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n.HLA_Allele }}</w:t>
            </w:r>
          </w:p>
        </w:tc>
        <w:tc>
          <w:tcPr>
            <w:tcW w:w="1174" w:type="dxa"/>
            <w:shd w:val="clear" w:color="auto" w:fill="auto"/>
            <w:vAlign w:val="center"/>
          </w:tcPr>
          <w:p w14:paraId="6A8C8AEA">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n.MT_Epitope_Seq }}</w:t>
            </w:r>
          </w:p>
        </w:tc>
        <w:tc>
          <w:tcPr>
            <w:tcW w:w="893" w:type="dxa"/>
            <w:shd w:val="clear" w:color="auto" w:fill="auto"/>
            <w:vAlign w:val="center"/>
          </w:tcPr>
          <w:p w14:paraId="537CFD06">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n.Best_MT_Score }}</w:t>
            </w:r>
          </w:p>
        </w:tc>
        <w:tc>
          <w:tcPr>
            <w:tcW w:w="1040" w:type="dxa"/>
            <w:shd w:val="clear" w:color="auto" w:fill="auto"/>
            <w:vAlign w:val="center"/>
          </w:tcPr>
          <w:p w14:paraId="344561F9">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n.Corresponding_WT_Score }}</w:t>
            </w:r>
          </w:p>
        </w:tc>
        <w:tc>
          <w:tcPr>
            <w:tcW w:w="960" w:type="dxa"/>
            <w:shd w:val="clear" w:color="auto" w:fill="auto"/>
            <w:vAlign w:val="center"/>
          </w:tcPr>
          <w:p w14:paraId="3E306C32">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n.Corresponding_Fold_Change }}</w:t>
            </w:r>
          </w:p>
        </w:tc>
        <w:tc>
          <w:tcPr>
            <w:tcW w:w="813" w:type="dxa"/>
            <w:shd w:val="clear" w:color="auto" w:fill="auto"/>
            <w:vAlign w:val="center"/>
          </w:tcPr>
          <w:p w14:paraId="13A931CF">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n.Tumor_DNA_VAF }}</w:t>
            </w:r>
          </w:p>
        </w:tc>
        <w:tc>
          <w:tcPr>
            <w:tcW w:w="874" w:type="dxa"/>
            <w:shd w:val="clear" w:color="auto" w:fill="auto"/>
            <w:vAlign w:val="center"/>
          </w:tcPr>
          <w:p w14:paraId="4CF2A9DC">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n.RANK }}</w:t>
            </w:r>
          </w:p>
        </w:tc>
      </w:tr>
      <w:tr w14:paraId="04ECE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3EEA5EE1">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14:paraId="2200E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76DF0354">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14:paraId="4A035F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65CAF6D9">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14:paraId="4B5D08A1">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200" w:type="dxa"/>
            <w:shd w:val="clear" w:color="auto" w:fill="auto"/>
            <w:vAlign w:val="center"/>
          </w:tcPr>
          <w:p w14:paraId="78CE0F9F">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33" w:type="dxa"/>
            <w:shd w:val="clear" w:color="auto" w:fill="auto"/>
            <w:vAlign w:val="center"/>
          </w:tcPr>
          <w:p w14:paraId="6E55CED5">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174" w:type="dxa"/>
            <w:shd w:val="clear" w:color="auto" w:fill="auto"/>
            <w:vAlign w:val="center"/>
          </w:tcPr>
          <w:p w14:paraId="1044CA0E">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93" w:type="dxa"/>
            <w:shd w:val="clear" w:color="auto" w:fill="auto"/>
            <w:vAlign w:val="center"/>
          </w:tcPr>
          <w:p w14:paraId="1EFEFDDD">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040" w:type="dxa"/>
            <w:shd w:val="clear" w:color="auto" w:fill="auto"/>
            <w:vAlign w:val="center"/>
          </w:tcPr>
          <w:p w14:paraId="1FF77E00">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60" w:type="dxa"/>
            <w:shd w:val="clear" w:color="auto" w:fill="auto"/>
            <w:vAlign w:val="center"/>
          </w:tcPr>
          <w:p w14:paraId="7318E716">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13" w:type="dxa"/>
            <w:shd w:val="clear" w:color="auto" w:fill="auto"/>
            <w:vAlign w:val="center"/>
          </w:tcPr>
          <w:p w14:paraId="177019C9">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74" w:type="dxa"/>
            <w:shd w:val="clear" w:color="auto" w:fill="auto"/>
            <w:vAlign w:val="center"/>
          </w:tcPr>
          <w:p w14:paraId="594142C1">
            <w:pPr>
              <w:spacing w:line="240" w:lineRule="exact"/>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14:paraId="27C57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188659A">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132C70ED">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11759AE">
            <w:pPr>
              <w:spacing w:before="29" w:line="360" w:lineRule="auto"/>
              <w:jc w:val="both"/>
              <w:rPr>
                <w:rFonts w:hint="eastAsia" w:ascii="方正兰亭黑简体" w:hAnsi="方正兰亭黑简体" w:eastAsia="方正兰亭黑简体" w:cs="方正兰亭黑简体"/>
                <w:b/>
                <w:sz w:val="21"/>
                <w:szCs w:val="21"/>
                <w:highlight w:val="yellow"/>
                <w:lang w:eastAsia="zh-CN"/>
              </w:rPr>
            </w:pPr>
          </w:p>
        </w:tc>
      </w:tr>
    </w:tbl>
    <w:p w14:paraId="6CE94225">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注：</w:t>
      </w:r>
    </w:p>
    <w:p w14:paraId="7F42187A">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本次分析针对HLA-I和HLA-II类基因（HLA-I：A、B、C；HLA-II：DP、DQ、DR）进行新生抗原预测；</w:t>
      </w:r>
    </w:p>
    <w:p w14:paraId="7A0254DA">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突变肽段氨基酸变化是指非同义点突变、小片段插入缺失以及基因融合而导致的突变肽段；</w:t>
      </w:r>
    </w:p>
    <w:p w14:paraId="33C0E889">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新抗原肽：预测的新抗原（突变后的肽链序列）；</w:t>
      </w:r>
    </w:p>
    <w:p w14:paraId="57A374DB">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新抗原IC50：新抗原与 HLA 结合的亲和数值，数值越低，亲和力越强；</w:t>
      </w:r>
    </w:p>
    <w:p w14:paraId="071C946E">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野生型IC50：野生型肽链与HLA结合的亲和数值，数值越低，亲和力越强；</w:t>
      </w:r>
    </w:p>
    <w:p w14:paraId="621870C8">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亲和力增加倍数：表示野生型IC50与新抗原IC50的比值；</w:t>
      </w:r>
    </w:p>
    <w:p w14:paraId="3A21348C">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新抗原排序：综合评估了突变型 IC50和亲和力增加倍数，数值越小，亲和力越强；</w:t>
      </w:r>
    </w:p>
    <w:p w14:paraId="29CBFB79">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该部分是基于WES给出的新抗原预测结果，可作为肿瘤临床科研的参考。</w:t>
      </w:r>
    </w:p>
    <w:p w14:paraId="1DF647E8">
      <w:p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color w:val="auto"/>
        </w:rPr>
        <w:t>{% if summaryOfRresults.type == ‘tissue’ %}</w:t>
      </w:r>
    </w:p>
    <w:bookmarkEnd w:id="98"/>
    <w:bookmarkEnd w:id="99"/>
    <w:bookmarkEnd w:id="100"/>
    <w:p w14:paraId="1CA952C5">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16" w:name="_Toc28487"/>
      <w:bookmarkStart w:id="117" w:name="_Toc10233"/>
      <w:bookmarkStart w:id="118" w:name="_Toc26879"/>
      <w:bookmarkStart w:id="119" w:name="_Toc475"/>
      <w:bookmarkStart w:id="120" w:name="_Toc16347"/>
      <w:bookmarkStart w:id="121" w:name="_Toc21764_WPSOffice_Level2"/>
      <w:bookmarkStart w:id="122" w:name="_Toc26649"/>
      <w:bookmarkStart w:id="123" w:name="_Toc1707_WPSOffice_Level2"/>
      <w:bookmarkStart w:id="124" w:name="_Toc14132"/>
      <w:r>
        <w:rPr>
          <w:rFonts w:hint="eastAsia" w:ascii="方正兰亭黑简体" w:hAnsi="方正兰亭黑简体" w:eastAsia="方正兰亭黑简体" w:cs="方正兰亭黑简体"/>
          <w:color w:val="0054A7"/>
          <w:sz w:val="30"/>
          <w:lang w:eastAsia="zh-CN"/>
        </w:rPr>
        <w:t>同源重组缺陷状态解析</w:t>
      </w:r>
      <w:bookmarkEnd w:id="116"/>
      <w:bookmarkEnd w:id="117"/>
      <w:bookmarkEnd w:id="118"/>
      <w:bookmarkEnd w:id="119"/>
    </w:p>
    <w:p w14:paraId="3E9CB259">
      <w:pPr>
        <w:ind w:firstLine="420"/>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rPr>
        <w:t>{% if brcaCheckLineStr == [] and summaryOfRresults.hrdState == ‘阴性’ %}</w:t>
      </w:r>
      <w:r>
        <w:rPr>
          <w:rFonts w:hint="eastAsia" w:ascii="方正兰亭黑简体" w:hAnsi="方正兰亭黑简体" w:eastAsia="方正兰亭黑简体" w:cs="方正兰亭黑简体"/>
          <w:sz w:val="24"/>
          <w:szCs w:val="24"/>
          <w:lang w:eastAsia="zh-CN"/>
        </w:rPr>
        <w:t>同源重组缺陷状态为阴性：未检测到该肿瘤患者存在</w:t>
      </w:r>
      <w:r>
        <w:rPr>
          <w:rFonts w:hint="eastAsia" w:ascii="方正兰亭黑简体" w:hAnsi="方正兰亭黑简体" w:eastAsia="方正兰亭黑简体" w:cs="方正兰亭黑简体"/>
          <w:sz w:val="24"/>
          <w:szCs w:val="24"/>
          <w:lang w:val="en-US" w:eastAsia="zh-CN"/>
        </w:rPr>
        <w:t>有害</w:t>
      </w:r>
      <w:r>
        <w:rPr>
          <w:rFonts w:hint="eastAsia" w:ascii="方正兰亭黑简体" w:hAnsi="方正兰亭黑简体" w:eastAsia="方正兰亭黑简体" w:cs="方正兰亭黑简体"/>
          <w:sz w:val="24"/>
          <w:szCs w:val="24"/>
          <w:lang w:eastAsia="zh-CN"/>
        </w:rPr>
        <w:t>或可能</w:t>
      </w:r>
      <w:r>
        <w:rPr>
          <w:rFonts w:hint="eastAsia" w:ascii="方正兰亭黑简体" w:hAnsi="方正兰亭黑简体" w:eastAsia="方正兰亭黑简体" w:cs="方正兰亭黑简体"/>
          <w:sz w:val="24"/>
          <w:szCs w:val="24"/>
          <w:lang w:val="en-US" w:eastAsia="zh-CN"/>
        </w:rPr>
        <w:t>有害</w:t>
      </w:r>
      <w:r>
        <w:rPr>
          <w:rFonts w:hint="eastAsia" w:ascii="方正兰亭黑简体" w:hAnsi="方正兰亭黑简体" w:eastAsia="方正兰亭黑简体" w:cs="方正兰亭黑简体"/>
          <w:sz w:val="24"/>
          <w:szCs w:val="24"/>
          <w:lang w:eastAsia="zh-CN"/>
        </w:rPr>
        <w:t>的BRCA基因变异且基因组不稳定性（GIS）评分小于43分。</w:t>
      </w:r>
      <w:r>
        <w:rPr>
          <w:rFonts w:hint="eastAsia" w:ascii="方正兰亭黑简体" w:hAnsi="方正兰亭黑简体" w:eastAsia="方正兰亭黑简体" w:cs="方正兰亭黑简体"/>
          <w:sz w:val="24"/>
          <w:szCs w:val="24"/>
        </w:rPr>
        <w:t xml:space="preserve">{% endif %}{% if brcaCheckLineStr </w:t>
      </w:r>
      <w:r>
        <w:rPr>
          <w:rFonts w:hint="eastAsia" w:ascii="方正兰亭黑简体" w:hAnsi="方正兰亭黑简体" w:eastAsia="方正兰亭黑简体" w:cs="方正兰亭黑简体"/>
          <w:sz w:val="24"/>
          <w:szCs w:val="24"/>
          <w:lang w:eastAsia="zh-CN"/>
        </w:rPr>
        <w:t>!</w:t>
      </w:r>
      <w:r>
        <w:rPr>
          <w:rFonts w:hint="eastAsia" w:ascii="方正兰亭黑简体" w:hAnsi="方正兰亭黑简体" w:eastAsia="方正兰亭黑简体" w:cs="方正兰亭黑简体"/>
          <w:sz w:val="24"/>
          <w:szCs w:val="24"/>
        </w:rPr>
        <w:t>=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rPr>
        <w:t>%}</w:t>
      </w:r>
    </w:p>
    <w:p w14:paraId="333C2F8B">
      <w:pPr>
        <w:keepNext/>
        <w:numPr>
          <w:ilvl w:val="0"/>
          <w:numId w:val="31"/>
        </w:numPr>
        <w:spacing w:before="120" w:beforeLines="50" w:after="120" w:afterLines="50"/>
        <w:ind w:left="420" w:leftChars="0" w:hanging="420" w:firstLineChars="0"/>
        <w:outlineLvl w:val="9"/>
        <w:rPr>
          <w:rFonts w:hint="eastAsia" w:ascii="方正兰亭黑简体" w:hAnsi="方正兰亭黑简体" w:eastAsia="方正兰亭黑简体" w:cs="方正兰亭黑简体"/>
          <w:b/>
          <w:color w:val="0054A7"/>
          <w:sz w:val="24"/>
          <w:szCs w:val="24"/>
          <w:lang w:eastAsia="zh-CN"/>
        </w:rPr>
      </w:pPr>
      <w:bookmarkStart w:id="125" w:name="_Toc1332"/>
      <w:bookmarkStart w:id="126" w:name="_Toc22254"/>
      <w:bookmarkStart w:id="127" w:name="_Toc10306"/>
      <w:bookmarkStart w:id="128" w:name="_Toc18742"/>
      <w:r>
        <w:rPr>
          <w:rFonts w:hint="eastAsia" w:ascii="方正兰亭黑简体" w:hAnsi="方正兰亭黑简体" w:eastAsia="方正兰亭黑简体" w:cs="方正兰亭黑简体"/>
          <w:b/>
          <w:color w:val="0054A7"/>
          <w:sz w:val="24"/>
          <w:szCs w:val="24"/>
          <w:lang w:eastAsia="zh-CN"/>
        </w:rPr>
        <w:t>BRCA基因突变状态</w:t>
      </w:r>
      <w:bookmarkEnd w:id="125"/>
      <w:bookmarkEnd w:id="126"/>
      <w:bookmarkEnd w:id="127"/>
      <w:bookmarkEnd w:id="128"/>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74"/>
        <w:gridCol w:w="1800"/>
        <w:gridCol w:w="1992"/>
        <w:gridCol w:w="2430"/>
        <w:gridCol w:w="1974"/>
      </w:tblGrid>
      <w:tr w14:paraId="287A2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74" w:type="dxa"/>
            <w:tcBorders>
              <w:top w:val="nil"/>
              <w:bottom w:val="nil"/>
              <w:right w:val="single" w:color="FFFFFF" w:sz="18" w:space="0"/>
            </w:tcBorders>
            <w:shd w:val="clear" w:color="auto" w:fill="7AA3D7"/>
            <w:vAlign w:val="center"/>
          </w:tcPr>
          <w:p w14:paraId="22574C9C">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w:t>
            </w:r>
          </w:p>
        </w:tc>
        <w:tc>
          <w:tcPr>
            <w:tcW w:w="1800" w:type="dxa"/>
            <w:tcBorders>
              <w:top w:val="nil"/>
              <w:left w:val="single" w:color="FFFFFF" w:sz="18" w:space="0"/>
              <w:bottom w:val="nil"/>
              <w:right w:val="single" w:color="FFFFFF" w:sz="18" w:space="0"/>
            </w:tcBorders>
            <w:shd w:val="clear" w:color="auto" w:fill="7AA3D7"/>
            <w:vAlign w:val="center"/>
          </w:tcPr>
          <w:p w14:paraId="181C043F">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核苷酸</w:t>
            </w:r>
          </w:p>
        </w:tc>
        <w:tc>
          <w:tcPr>
            <w:tcW w:w="1992" w:type="dxa"/>
            <w:tcBorders>
              <w:top w:val="nil"/>
              <w:left w:val="single" w:color="FFFFFF" w:sz="18" w:space="0"/>
              <w:bottom w:val="nil"/>
              <w:right w:val="single" w:color="FFFFFF" w:sz="18" w:space="0"/>
            </w:tcBorders>
            <w:shd w:val="clear" w:color="auto" w:fill="7AA3D7"/>
            <w:vAlign w:val="center"/>
          </w:tcPr>
          <w:p w14:paraId="2708D415">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氨基酸</w:t>
            </w:r>
          </w:p>
        </w:tc>
        <w:tc>
          <w:tcPr>
            <w:tcW w:w="2430" w:type="dxa"/>
            <w:tcBorders>
              <w:top w:val="nil"/>
              <w:left w:val="single" w:color="FFFFFF" w:sz="18" w:space="0"/>
              <w:bottom w:val="nil"/>
              <w:right w:val="single" w:color="FFFFFF" w:sz="18" w:space="0"/>
            </w:tcBorders>
            <w:shd w:val="clear" w:color="auto" w:fill="7AA3D7"/>
            <w:vAlign w:val="center"/>
          </w:tcPr>
          <w:p w14:paraId="40CDC11C">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纯合/杂合/突变频率/拷贝数</w:t>
            </w:r>
          </w:p>
        </w:tc>
        <w:tc>
          <w:tcPr>
            <w:tcW w:w="1974" w:type="dxa"/>
            <w:tcBorders>
              <w:top w:val="nil"/>
              <w:left w:val="single" w:color="FFFFFF" w:sz="18" w:space="0"/>
              <w:bottom w:val="nil"/>
            </w:tcBorders>
            <w:shd w:val="clear" w:color="auto" w:fill="7AA3D7"/>
            <w:vAlign w:val="center"/>
          </w:tcPr>
          <w:p w14:paraId="5D7FACEB">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临床意义</w:t>
            </w:r>
          </w:p>
        </w:tc>
      </w:tr>
      <w:tr w14:paraId="29DC1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0CECD042">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if brcaCheckLineStr</w:t>
            </w:r>
            <w:r>
              <w:rPr>
                <w:rFonts w:hint="eastAsia" w:ascii="方正兰亭黑简体" w:hAnsi="方正兰亭黑简体" w:eastAsia="方正兰亭黑简体" w:cs="方正兰亭黑简体"/>
                <w:sz w:val="18"/>
                <w:lang w:eastAsia="zh-CN"/>
              </w:rPr>
              <w:t xml:space="preserve"> </w:t>
            </w:r>
            <w:r>
              <w:rPr>
                <w:rFonts w:hint="eastAsia" w:ascii="方正兰亭黑简体" w:hAnsi="方正兰亭黑简体" w:eastAsia="方正兰亭黑简体" w:cs="方正兰亭黑简体"/>
                <w:sz w:val="18"/>
              </w:rPr>
              <w:t>!= [] %}</w:t>
            </w:r>
          </w:p>
        </w:tc>
      </w:tr>
      <w:tr w14:paraId="6DDD3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019790C">
            <w:pPr>
              <w:spacing w:before="2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for brca in brcaCheckLineStr %}</w:t>
            </w:r>
          </w:p>
        </w:tc>
      </w:tr>
      <w:tr w14:paraId="0AE5B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74" w:type="dxa"/>
            <w:tcBorders>
              <w:top w:val="nil"/>
            </w:tcBorders>
            <w:vAlign w:val="center"/>
          </w:tcPr>
          <w:p w14:paraId="2307CDF5">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 if brca.Transcript == ‘.’%}{{ brca.Gene}}{% else%}{{ brca.Gene }}</w:t>
            </w:r>
          </w:p>
          <w:p w14:paraId="6193878C">
            <w:pPr>
              <w:spacing w:before="26"/>
              <w:jc w:val="center"/>
              <w:rPr>
                <w:rFonts w:hint="eastAsia" w:ascii="方正兰亭黑简体" w:hAnsi="方正兰亭黑简体" w:eastAsia="方正兰亭黑简体" w:cs="方正兰亭黑简体"/>
                <w:b/>
                <w:color w:val="45A3A7"/>
                <w:sz w:val="18"/>
                <w:szCs w:val="18"/>
                <w:lang w:eastAsia="zh-CN"/>
              </w:rPr>
            </w:pPr>
            <w:r>
              <w:rPr>
                <w:rFonts w:hint="eastAsia" w:ascii="方正兰亭黑简体" w:hAnsi="方正兰亭黑简体" w:eastAsia="方正兰亭黑简体" w:cs="方正兰亭黑简体"/>
                <w:sz w:val="18"/>
              </w:rPr>
              <w:t>{{ brca.Transcript }}{% endif%}</w:t>
            </w:r>
          </w:p>
        </w:tc>
        <w:tc>
          <w:tcPr>
            <w:tcW w:w="1800" w:type="dxa"/>
            <w:tcBorders>
              <w:top w:val="nil"/>
            </w:tcBorders>
            <w:vAlign w:val="center"/>
          </w:tcPr>
          <w:p w14:paraId="6575E9CB">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if brca.Exon != ‘.’%}{{ brca.Exon }}</w:t>
            </w:r>
          </w:p>
          <w:p w14:paraId="7D06685F">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endif %}{{ brca.cHGVS }}</w:t>
            </w:r>
            <w:bookmarkStart w:id="391" w:name="_GoBack"/>
            <w:bookmarkEnd w:id="391"/>
          </w:p>
        </w:tc>
        <w:tc>
          <w:tcPr>
            <w:tcW w:w="1992" w:type="dxa"/>
            <w:tcBorders>
              <w:top w:val="nil"/>
            </w:tcBorders>
            <w:vAlign w:val="center"/>
          </w:tcPr>
          <w:p w14:paraId="0EE60878">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 brca.pHGVS }}</w:t>
            </w:r>
          </w:p>
        </w:tc>
        <w:tc>
          <w:tcPr>
            <w:tcW w:w="2430" w:type="dxa"/>
            <w:tcBorders>
              <w:top w:val="nil"/>
            </w:tcBorders>
            <w:vAlign w:val="center"/>
          </w:tcPr>
          <w:p w14:paraId="564C007C">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brca.Zygosity }}</w:t>
            </w:r>
          </w:p>
        </w:tc>
        <w:tc>
          <w:tcPr>
            <w:tcW w:w="1974" w:type="dxa"/>
            <w:tcBorders>
              <w:top w:val="nil"/>
            </w:tcBorders>
            <w:vAlign w:val="center"/>
          </w:tcPr>
          <w:p w14:paraId="7F39BAE1">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brca.Clinical_significance }}</w:t>
            </w:r>
          </w:p>
        </w:tc>
      </w:tr>
      <w:tr w14:paraId="5F4C2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C8A38B">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endfor %}</w:t>
            </w:r>
          </w:p>
        </w:tc>
      </w:tr>
      <w:tr w14:paraId="3BDC5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C445682">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else %}</w:t>
            </w:r>
          </w:p>
        </w:tc>
      </w:tr>
      <w:tr w14:paraId="5AD2F9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74" w:type="dxa"/>
            <w:tcBorders>
              <w:top w:val="nil"/>
            </w:tcBorders>
            <w:vAlign w:val="center"/>
          </w:tcPr>
          <w:p w14:paraId="02B36ADC">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800" w:type="dxa"/>
            <w:tcBorders>
              <w:top w:val="nil"/>
            </w:tcBorders>
            <w:vAlign w:val="center"/>
          </w:tcPr>
          <w:p w14:paraId="6D38A3F5">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92" w:type="dxa"/>
            <w:tcBorders>
              <w:top w:val="nil"/>
            </w:tcBorders>
            <w:vAlign w:val="center"/>
          </w:tcPr>
          <w:p w14:paraId="387C7D95">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2430" w:type="dxa"/>
            <w:tcBorders>
              <w:top w:val="nil"/>
            </w:tcBorders>
            <w:vAlign w:val="center"/>
          </w:tcPr>
          <w:p w14:paraId="1E4D3591">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067E1357">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r>
      <w:tr w14:paraId="3AF4A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A2D530F">
            <w:pPr>
              <w:spacing w:before="26"/>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endif %}</w:t>
            </w:r>
          </w:p>
        </w:tc>
      </w:tr>
    </w:tbl>
    <w:p w14:paraId="2C6E3B0A">
      <w:pPr>
        <w:widowControl/>
        <w:rPr>
          <w:rFonts w:hint="eastAsia" w:ascii="方正兰亭黑简体" w:hAnsi="方正兰亭黑简体" w:eastAsia="方正兰亭黑简体" w:cs="方正兰亭黑简体"/>
          <w:b/>
          <w:color w:val="45A3A7"/>
          <w:sz w:val="24"/>
          <w:szCs w:val="24"/>
          <w:lang w:eastAsia="zh-CN"/>
        </w:rPr>
      </w:pPr>
      <w:r>
        <w:rPr>
          <w:rFonts w:hint="eastAsia" w:ascii="方正兰亭黑简体" w:hAnsi="方正兰亭黑简体" w:eastAsia="方正兰亭黑简体" w:cs="方正兰亭黑简体"/>
          <w:sz w:val="24"/>
          <w:szCs w:val="24"/>
        </w:rPr>
        <w:t>{% endif %}{% if summaryOfRresults.hrdState == ‘阳性’ %}</w:t>
      </w:r>
    </w:p>
    <w:p w14:paraId="30D30029">
      <w:pPr>
        <w:keepNext/>
        <w:numPr>
          <w:ilvl w:val="0"/>
          <w:numId w:val="31"/>
        </w:numPr>
        <w:spacing w:before="120" w:beforeLines="50" w:after="120" w:afterLines="50"/>
        <w:ind w:left="420" w:leftChars="0" w:hanging="420" w:firstLineChars="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0DA8A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2C99DD5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同源重组</w:t>
            </w:r>
          </w:p>
          <w:p w14:paraId="5F7AABA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缺陷状态</w:t>
            </w:r>
          </w:p>
        </w:tc>
        <w:tc>
          <w:tcPr>
            <w:tcW w:w="8247" w:type="dxa"/>
            <w:tcBorders>
              <w:left w:val="nil"/>
            </w:tcBorders>
            <w:vAlign w:val="center"/>
          </w:tcPr>
          <w:p w14:paraId="2ABFC5B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summaryOfRresults.hrdState }}</w:t>
            </w:r>
          </w:p>
        </w:tc>
      </w:tr>
      <w:tr w14:paraId="46CEC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2CF739E4">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687FA0D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7DA1071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hrdanalysisOfImmuneTestResults.drugaStr == [] %}无{% else%}{% for d in hrdanalysisOfImmuneTestResults.drugaStr %}{%if loop.last%}{{ d.nameLevel }}{%else%}{{ d.nameLevel }}，{%endif%}{% endfor %}{% endif%}</w:t>
            </w:r>
          </w:p>
        </w:tc>
      </w:tr>
      <w:tr w14:paraId="286B8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B3C5EB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CC55D59">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55F7FA9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hrdanalysisOfImmuneTestResults.drugbStr == [] %}无{% else%}{% for d in hrdanalysisOfImmuneTestResults.drugbStr %}{%if loop.last%}{{ d.nameLevel }}{%else%}{{ d.nameLevel }}，{%endif%}{% endfor %}{% endif%}</w:t>
            </w:r>
          </w:p>
        </w:tc>
      </w:tr>
      <w:tr w14:paraId="545896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007E9A4">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EE62DE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2F6423C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hrdanalysisOfImmuneTestResults.drugcStr == [] %}无{% else%}{% for d in hrdanalysisOfImmuneTestResults.drugcStr %}{%if loop.last%}{{ d.nameLevel }}{%else%}{{ d.nameLevel }}，{%endif%}{% endfor %}{% endif%}</w:t>
            </w:r>
          </w:p>
        </w:tc>
      </w:tr>
      <w:tr w14:paraId="5C07F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412B7AE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41172C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61A4CD8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hrdanalysisOfImmuneTestResults.drugdStr == [] %}无{% else%}{% for d in hrdanalysisOfImmuneTestResults.drugdStr %}{%if loop.last%}{{ d.nameLevel }}{%else%}{{ d.nameLevel }}，{%endif%}{% endfor %}{% endif%}</w:t>
            </w:r>
          </w:p>
        </w:tc>
      </w:tr>
      <w:tr w14:paraId="2E803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51A3907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E5904E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795BB145">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hrdanalysisOfImmuneTestResults.resistantaStr == [] %}无{% else%}{% for d in hrdanalysisOfImmuneTestResults.resistantaStr %}{%if loop.last%}{{ d.nameLevel }}{%else%}{{ d.nameLevel }}，{%endif%}{% endfor %}{% endif%}</w:t>
            </w:r>
          </w:p>
        </w:tc>
      </w:tr>
      <w:tr w14:paraId="1AB02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25594A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A732E8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64B01590">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hrdanalysisOfImmuneTestResults.resistantbStr == [] %}无{% else%}{% for d in hrdanalysisOfImmuneTestResults.resistantbStr %}{%if loop.last%}{{ d.nameLevel }}{%else%}{{ d.nameLevel }}，{%endif%}{% endfor %}{% endif%}</w:t>
            </w:r>
          </w:p>
        </w:tc>
      </w:tr>
      <w:tr w14:paraId="67DB3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E0D90F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6B31E3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5AC2FF54">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hrdanalysisOfImmuneTestResults.resistantcStr == [] %}无{% else%}{% for d in hrdanalysisOfImmuneTestResults.resistantcStr %}{%if loop.last%}{{ d.nameLevel }}{%else%}{{ d.nameLevel }}，{%endif%}{% endfor %}{% endif%}</w:t>
            </w:r>
          </w:p>
        </w:tc>
      </w:tr>
      <w:tr w14:paraId="4CB10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2F0E71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1E6E59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4FBDB881">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hrdanalysisOfImmuneTestResults.resistantdStr == [] %}无{% else%}{% for d in hrdanalysisOfImmuneTestResults.resistantdStr %}{%if loop.last%}{{ d.nameLevel }}{%else%}{{ d.nameLevel }}，{%endif%}{% endfor %}{% endif%}</w:t>
            </w:r>
          </w:p>
        </w:tc>
      </w:tr>
      <w:tr w14:paraId="5F1B6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341F10F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794C1A89">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md in </w:t>
            </w:r>
            <w:r>
              <w:rPr>
                <w:rFonts w:hint="eastAsia" w:ascii="方正兰亭黑简体" w:hAnsi="方正兰亭黑简体" w:eastAsia="方正兰亭黑简体" w:cs="方正兰亭黑简体"/>
                <w:bCs/>
                <w:sz w:val="18"/>
                <w:szCs w:val="18"/>
                <w:lang w:eastAsia="zh-CN" w:bidi="ar"/>
              </w:rPr>
              <w:t>hrdanalysisOfImmuneTestResults.varDrugNote</w:t>
            </w:r>
            <w:r>
              <w:rPr>
                <w:rFonts w:hint="eastAsia" w:ascii="方正兰亭黑简体" w:hAnsi="方正兰亭黑简体" w:eastAsia="方正兰亭黑简体" w:cs="方正兰亭黑简体"/>
                <w:sz w:val="18"/>
                <w:szCs w:val="18"/>
                <w:lang w:eastAsia="zh-CN"/>
              </w:rPr>
              <w:t xml:space="preserve"> %}{% if md.key == '位点说明:'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 if md.key==’基因说明:’ %}</w:t>
            </w:r>
            <w:r>
              <w:rPr>
                <w:rFonts w:hint="eastAsia" w:ascii="方正兰亭黑简体" w:hAnsi="方正兰亭黑简体" w:eastAsia="方正兰亭黑简体" w:cs="方正兰亭黑简体"/>
                <w:b/>
                <w:bCs/>
                <w:sz w:val="18"/>
                <w:szCs w:val="18"/>
                <w:lang w:eastAsia="zh-CN"/>
              </w:rPr>
              <w:t>HRD定义:</w:t>
            </w:r>
            <w:r>
              <w:rPr>
                <w:rFonts w:hint="eastAsia" w:ascii="方正兰亭黑简体" w:hAnsi="方正兰亭黑简体" w:eastAsia="方正兰亭黑简体" w:cs="方正兰亭黑简体"/>
                <w:sz w:val="18"/>
                <w:szCs w:val="18"/>
                <w:lang w:eastAsia="zh-CN"/>
              </w:rPr>
              <w:t>{%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 endif %}{{md.value}}</w:t>
            </w:r>
          </w:p>
          <w:p w14:paraId="581CB0DF">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7735D9CB">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rPr>
        <w:t>{% if hrdanalysisOfImmuneTestResults.drugResearchList != [] %}</w:t>
      </w:r>
    </w:p>
    <w:p w14:paraId="470D1CA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3D55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26" w:type="dxa"/>
            <w:tcBorders>
              <w:top w:val="nil"/>
              <w:bottom w:val="nil"/>
              <w:right w:val="single" w:color="FFFFFF" w:sz="18" w:space="0"/>
            </w:tcBorders>
            <w:shd w:val="clear" w:color="auto" w:fill="7AA3D7"/>
            <w:vAlign w:val="center"/>
          </w:tcPr>
          <w:p w14:paraId="66C55716">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3E1AB5D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14:paraId="560BCBE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14:paraId="63E72B0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443C9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7D117F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hrdanalysisOfImmuneTestResults.drugResearchList %}</w:t>
            </w:r>
          </w:p>
        </w:tc>
      </w:tr>
      <w:tr w14:paraId="313C1E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C58AD66">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14:paraId="4447899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14:paraId="2FE9B15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14:paraId="0395C1E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14:paraId="32108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328E9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476FCE7A">
      <w:pPr>
        <w:spacing w:before="26"/>
        <w:rPr>
          <w:rFonts w:hint="eastAsia" w:ascii="方正兰亭黑简体" w:hAnsi="方正兰亭黑简体" w:eastAsia="方正兰亭黑简体" w:cs="方正兰亭黑简体"/>
          <w:b/>
          <w:sz w:val="24"/>
          <w:szCs w:val="24"/>
          <w:lang w:eastAsia="zh-CN" w:bidi="ar"/>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hrdanalysisOfImmuneTestResults.potentialDrugList != [] %}</w:t>
      </w:r>
    </w:p>
    <w:p w14:paraId="689C5DC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4753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104A67FB">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1BFCC68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14:paraId="61FB011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14:paraId="2D01566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2EC8E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93CEB8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hrdanalysisOfImmuneTestResults.potentialDrugList %}</w:t>
            </w:r>
          </w:p>
        </w:tc>
      </w:tr>
      <w:tr w14:paraId="4847E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5D9C627">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14:paraId="40CED9FA">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14:paraId="09FE8BB1">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14:paraId="49F688B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14:paraId="2DE11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579B1C4">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5A5FC92D">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hrdanalysisOfImmuneTestResults.clinicalTrialInformationStr != [] %}</w:t>
      </w:r>
    </w:p>
    <w:p w14:paraId="2C641B53">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035B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02D69DED">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14EAF5D7">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1E061BBD">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679639DF">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722BB050">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70E319BE">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地点</w:t>
            </w:r>
          </w:p>
        </w:tc>
      </w:tr>
      <w:tr w14:paraId="008DA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4B34068">
            <w:pPr>
              <w:spacing w:before="26"/>
              <w:jc w:val="cente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b/>
                <w:sz w:val="18"/>
                <w:szCs w:val="18"/>
                <w:lang w:eastAsia="zh-CN"/>
              </w:rPr>
              <w:t>{%tr for hrdcli in hrdanalysisOfImmuneTestResults.clinicalTrialInformationStr%}</w:t>
            </w:r>
          </w:p>
        </w:tc>
      </w:tr>
      <w:tr w14:paraId="6EF7E4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A1C86C2">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hrdcli.clinical_trial_id}}</w:t>
            </w:r>
          </w:p>
        </w:tc>
        <w:tc>
          <w:tcPr>
            <w:tcW w:w="3884" w:type="dxa"/>
            <w:shd w:val="clear" w:color="auto" w:fill="auto"/>
            <w:vAlign w:val="center"/>
          </w:tcPr>
          <w:p w14:paraId="29703081">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hrdcli.title_chinese}}</w:t>
            </w:r>
          </w:p>
        </w:tc>
        <w:tc>
          <w:tcPr>
            <w:tcW w:w="1246" w:type="dxa"/>
            <w:shd w:val="clear" w:color="auto" w:fill="auto"/>
            <w:vAlign w:val="center"/>
          </w:tcPr>
          <w:p w14:paraId="0168F2D7">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hrdcli.condition_chinese}}</w:t>
            </w:r>
          </w:p>
        </w:tc>
        <w:tc>
          <w:tcPr>
            <w:tcW w:w="1035" w:type="dxa"/>
            <w:shd w:val="clear" w:color="auto" w:fill="auto"/>
            <w:vAlign w:val="center"/>
          </w:tcPr>
          <w:p w14:paraId="7A0B0122">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hrdcli.phase}}</w:t>
            </w:r>
          </w:p>
        </w:tc>
        <w:tc>
          <w:tcPr>
            <w:tcW w:w="1204" w:type="dxa"/>
            <w:shd w:val="clear" w:color="auto" w:fill="auto"/>
            <w:vAlign w:val="center"/>
          </w:tcPr>
          <w:p w14:paraId="580D56A0">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hrdcli.drug_name_chinese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48FB9B90">
            <w:pPr>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shd w:val="clear" w:color="auto" w:fill="auto"/>
            <w:vAlign w:val="center"/>
          </w:tcPr>
          <w:p w14:paraId="11520AF9">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hrdcli.location_chinese}}</w:t>
            </w:r>
          </w:p>
        </w:tc>
      </w:tr>
      <w:tr w14:paraId="016025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541002">
            <w:pPr>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w:t>
            </w:r>
          </w:p>
        </w:tc>
      </w:tr>
    </w:tbl>
    <w:p w14:paraId="07039F51">
      <w:pPr>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b/>
          <w:sz w:val="21"/>
          <w:szCs w:val="21"/>
          <w:lang w:eastAsia="zh-CN" w:bidi="ar"/>
        </w:rPr>
        <w:t>{% endif %}</w:t>
      </w:r>
      <w:r>
        <w:rPr>
          <w:rFonts w:hint="eastAsia" w:ascii="方正兰亭黑简体" w:hAnsi="方正兰亭黑简体" w:eastAsia="方正兰亭黑简体" w:cs="方正兰亭黑简体"/>
          <w:sz w:val="24"/>
          <w:szCs w:val="24"/>
        </w:rPr>
        <w:t>{% endif %}</w:t>
      </w:r>
      <w:r>
        <w:rPr>
          <w:rFonts w:hint="eastAsia" w:ascii="方正兰亭黑简体" w:hAnsi="方正兰亭黑简体" w:eastAsia="方正兰亭黑简体" w:cs="方正兰亭黑简体"/>
          <w:b/>
          <w:color w:val="45A3A7"/>
          <w:sz w:val="24"/>
          <w:szCs w:val="24"/>
          <w:lang w:eastAsia="zh-CN"/>
        </w:rPr>
        <w:br w:type="page"/>
      </w:r>
      <w:r>
        <w:rPr>
          <w:rFonts w:hint="eastAsia" w:ascii="方正兰亭黑简体" w:hAnsi="方正兰亭黑简体" w:eastAsia="方正兰亭黑简体" w:cs="方正兰亭黑简体"/>
          <w:color w:val="auto"/>
        </w:rPr>
        <w:t>{% endif %}{% if gastrointestinalStromalTumor == True %}</w:t>
      </w:r>
    </w:p>
    <w:p w14:paraId="626E1952">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29" w:name="_Toc19135"/>
      <w:bookmarkStart w:id="130" w:name="_Toc16974"/>
      <w:bookmarkStart w:id="131" w:name="_Toc2380"/>
      <w:r>
        <w:rPr>
          <w:rFonts w:hint="eastAsia" w:ascii="方正兰亭黑简体" w:hAnsi="方正兰亭黑简体" w:eastAsia="方正兰亭黑简体" w:cs="方正兰亭黑简体"/>
          <w:color w:val="0054A7"/>
          <w:sz w:val="30"/>
          <w:lang w:eastAsia="zh-CN"/>
        </w:rPr>
        <w:t>化疗药物检测解析</w:t>
      </w:r>
      <w:bookmarkEnd w:id="120"/>
      <w:bookmarkEnd w:id="121"/>
      <w:bookmarkEnd w:id="122"/>
      <w:bookmarkEnd w:id="123"/>
      <w:bookmarkEnd w:id="124"/>
      <w:bookmarkEnd w:id="129"/>
      <w:bookmarkEnd w:id="130"/>
      <w:bookmarkEnd w:id="131"/>
    </w:p>
    <w:p w14:paraId="4708E163">
      <w:pPr>
        <w:numPr>
          <w:ilvl w:val="0"/>
          <w:numId w:val="32"/>
        </w:numPr>
        <w:spacing w:before="26" w:after="120" w:afterLines="50"/>
        <w:ind w:left="420" w:leftChars="0" w:hanging="420" w:firstLineChars="0"/>
        <w:rPr>
          <w:rFonts w:hint="eastAsia" w:ascii="方正兰亭黑简体" w:hAnsi="方正兰亭黑简体" w:eastAsia="方正兰亭黑简体" w:cs="方正兰亭黑简体"/>
          <w:color w:val="0054A7"/>
        </w:rPr>
      </w:pPr>
      <w:r>
        <w:rPr>
          <w:rFonts w:hint="eastAsia" w:ascii="方正兰亭黑简体" w:hAnsi="方正兰亭黑简体" w:eastAsia="方正兰亭黑简体" w:cs="方正兰亭黑简体"/>
          <w:b/>
          <w:color w:val="0054A7"/>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14DF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nil"/>
              <w:left w:val="nil"/>
              <w:bottom w:val="single" w:color="FFFFFF" w:sz="18" w:space="0"/>
              <w:right w:val="nil"/>
            </w:tcBorders>
            <w:shd w:val="clear" w:color="auto" w:fill="7AA3D7"/>
            <w:vAlign w:val="center"/>
          </w:tcPr>
          <w:p w14:paraId="1970FF0B">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8412860">
            <w:pPr>
              <w:keepNext w:val="0"/>
              <w:keepLines w:val="0"/>
              <w:widowControl/>
              <w:suppressLineNumbers w:val="0"/>
              <w:spacing w:line="240" w:lineRule="auto"/>
              <w:jc w:val="both"/>
              <w:rPr>
                <w:rFonts w:hint="eastAsia" w:ascii="方正兰亭黑简体" w:hAnsi="方正兰亭黑简体" w:eastAsia="方正兰亭黑简体" w:cs="方正兰亭黑简体"/>
                <w:color w:val="4F4F4F"/>
                <w:kern w:val="0"/>
                <w:sz w:val="18"/>
                <w:szCs w:val="18"/>
                <w:vertAlign w:val="baseline"/>
                <w:lang w:val="en-US" w:eastAsia="zh-CN" w:bidi="ar"/>
              </w:rPr>
            </w:pPr>
            <w:r>
              <w:rPr>
                <w:rFonts w:hint="eastAsia" w:ascii="方正兰亭黑简体" w:hAnsi="方正兰亭黑简体" w:eastAsia="方正兰亭黑简体" w:cs="方正兰亭黑简体"/>
                <w:b w:val="0"/>
                <w:bCs/>
                <w:color w:val="auto"/>
                <w:sz w:val="18"/>
                <w:szCs w:val="18"/>
                <w:lang w:val="en-US" w:eastAsia="zh-CN"/>
              </w:rPr>
              <w:t>{{ chemoSummary.certain_cancer_effStr }}</w:t>
            </w:r>
          </w:p>
        </w:tc>
      </w:tr>
      <w:tr w14:paraId="6B484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single" w:color="FFFFFF" w:sz="18" w:space="0"/>
              <w:left w:val="nil"/>
              <w:bottom w:val="single" w:color="FFFFFF" w:sz="18" w:space="0"/>
              <w:right w:val="nil"/>
            </w:tcBorders>
            <w:shd w:val="clear" w:color="auto" w:fill="7AA3D7"/>
            <w:vAlign w:val="center"/>
          </w:tcPr>
          <w:p w14:paraId="5FA5FB84">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EA00376">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chemoSummary.certain_cancer_toxStr }}</w:t>
            </w:r>
          </w:p>
        </w:tc>
      </w:tr>
      <w:tr w14:paraId="3E6F5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single" w:color="FFFFFF" w:sz="18" w:space="0"/>
              <w:left w:val="nil"/>
              <w:bottom w:val="nil"/>
              <w:right w:val="nil"/>
            </w:tcBorders>
            <w:shd w:val="clear" w:color="auto" w:fill="7AA3D7"/>
            <w:vAlign w:val="center"/>
          </w:tcPr>
          <w:p w14:paraId="1BD7E7B8">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0EA5C">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chemoSummary.other_cancer_effStr }}</w:t>
            </w:r>
          </w:p>
        </w:tc>
      </w:tr>
      <w:tr w14:paraId="344C0F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nil"/>
              <w:left w:val="nil"/>
              <w:bottom w:val="nil"/>
              <w:right w:val="nil"/>
              <w:tl2br w:val="nil"/>
              <w:tr2bl w:val="nil"/>
            </w:tcBorders>
            <w:shd w:val="clear" w:color="auto" w:fill="7AA3D7"/>
            <w:vAlign w:val="center"/>
          </w:tcPr>
          <w:p w14:paraId="307243FB">
            <w:pPr>
              <w:keepNext w:val="0"/>
              <w:keepLines w:val="0"/>
              <w:widowControl/>
              <w:suppressLineNumbers w:val="0"/>
              <w:spacing w:line="240" w:lineRule="auto"/>
              <w:jc w:val="center"/>
              <w:rPr>
                <w:rFonts w:hint="eastAsia" w:ascii="方正兰亭黑简体" w:hAnsi="方正兰亭黑简体" w:eastAsia="方正兰亭黑简体" w:cs="方正兰亭黑简体"/>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0D03E4AB">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chemoSummary.other_cancer_toxStr }}</w:t>
            </w:r>
          </w:p>
        </w:tc>
      </w:tr>
    </w:tbl>
    <w:p w14:paraId="0217275D">
      <w:pP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 w:val="18"/>
          <w:szCs w:val="18"/>
          <w:lang w:eastAsia="zh-CN" w:bidi="ar"/>
        </w:rPr>
        <w:t>注：</w:t>
      </w:r>
    </w:p>
    <w:p w14:paraId="6C84DF8D">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本癌种化疗药物的毒副风险和敏感性预测参考纳入人群为本癌种患者的研究文献。</w:t>
      </w:r>
    </w:p>
    <w:p w14:paraId="3C18960C">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更详细的化疗基因多态性和药物信息参见“化疗药物用药解析”。</w:t>
      </w:r>
    </w:p>
    <w:p w14:paraId="65100280">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B08B193">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PharmGKB是美国国立卫生研究院资助的提供人类基因变异与药物反应相关关系的知识库。</w:t>
      </w:r>
    </w:p>
    <w:p w14:paraId="41A529BA">
      <w:pPr>
        <w:keepNext w:val="0"/>
        <w:keepLines w:val="0"/>
        <w:pageBreakBefore w:val="0"/>
        <w:widowControl w:val="0"/>
        <w:numPr>
          <w:ilvl w:val="0"/>
          <w:numId w:val="33"/>
        </w:numPr>
        <w:kinsoku/>
        <w:wordWrap w:val="0"/>
        <w:overflowPunct/>
        <w:topLinePunct w:val="0"/>
        <w:autoSpaceDE/>
        <w:autoSpaceDN/>
        <w:bidi w:val="0"/>
        <w:adjustRightInd/>
        <w:snapToGrid/>
        <w:ind w:left="425" w:hanging="425"/>
        <w:textAlignment w:val="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临床证据等级来源于PharmGKBClinicalAnnotationLevelsofEvidence(https://www.pharmgkb.org/page/clinAnnLevels)，证据等级1A、1B、2A、2B、3、4分别代表证据支持程度依次降低：</w:t>
      </w:r>
    </w:p>
    <w:p w14:paraId="7FE222E2">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1A：由临床药物基因组学实施联盟(CPIC)或遗传药理学指南认可，或在遗传药理学研究网络(PGRN)或某些重大卫生系统认可。</w:t>
      </w:r>
    </w:p>
    <w:p w14:paraId="7D166321">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1B：相关性基于多项有统计显著性的研究，此相关性必须在多于一个群体的研究中被重复，且显著性较强。</w:t>
      </w:r>
    </w:p>
    <w:p w14:paraId="2F2F41B9">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2A：PharmGKB定义的2B级之上的有VIP（VeryImportantPharmacogene，非常重要的用药相关基因）的变异。2A级变异为已知用药相关基因，与2B级相比功能相关性更显著。</w:t>
      </w:r>
    </w:p>
    <w:p w14:paraId="2F44C506">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2B：相关性基于多项重复性研究所得的中等程度证据，但其中某些研究可能缺乏统计学显著性或规模效应较小。</w:t>
      </w:r>
    </w:p>
    <w:p w14:paraId="3CA956A2">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3：相关性基于单一显著性（尚无重复性）研究或多项缺乏明确证据的研究。</w:t>
      </w:r>
    </w:p>
    <w:p w14:paraId="37E6BBDA">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4：注释仅基于少量病例、非权威研究或体外的分子功能研究。</w:t>
      </w:r>
    </w:p>
    <w:p w14:paraId="64503042">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化疗药物检测结果仅从基因角度进行分析，化疗药物的药效及毒副作用还会受到多种临床因素影响，用药上会存在个体差异，所以实际临床用药方案需临床医生综合判断。</w:t>
      </w:r>
    </w:p>
    <w:p w14:paraId="0489BF59">
      <w:pP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br w:type="page"/>
      </w:r>
    </w:p>
    <w:p w14:paraId="6D26E6FA">
      <w:pPr>
        <w:numPr>
          <w:ilvl w:val="0"/>
          <w:numId w:val="34"/>
        </w:numPr>
        <w:spacing w:before="26" w:after="120" w:afterLines="50"/>
        <w:ind w:left="420" w:leftChars="0" w:hanging="420" w:firstLineChars="0"/>
        <w:rPr>
          <w:rFonts w:hint="eastAsia" w:ascii="方正兰亭黑简体" w:hAnsi="方正兰亭黑简体" w:eastAsia="方正兰亭黑简体" w:cs="方正兰亭黑简体"/>
          <w:b/>
          <w:color w:val="0054A7"/>
          <w:sz w:val="24"/>
          <w:lang w:val="en-US" w:eastAsia="zh-CN"/>
        </w:rPr>
      </w:pPr>
      <w:r>
        <w:rPr>
          <w:rFonts w:hint="eastAsia" w:ascii="方正兰亭黑简体" w:hAnsi="方正兰亭黑简体" w:eastAsia="方正兰亭黑简体" w:cs="方正兰亭黑简体"/>
          <w:b/>
          <w:color w:val="0054A7"/>
          <w:sz w:val="24"/>
          <w:lang w:val="en-US" w:eastAsia="zh-CN"/>
        </w:rPr>
        <w:t>化疗药物用药解析</w:t>
      </w:r>
    </w:p>
    <w:tbl>
      <w:tblPr>
        <w:tblStyle w:val="14"/>
        <w:tblW w:w="4953"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0"/>
        <w:gridCol w:w="2713"/>
        <w:gridCol w:w="1373"/>
        <w:gridCol w:w="1125"/>
        <w:gridCol w:w="894"/>
        <w:gridCol w:w="1158"/>
        <w:gridCol w:w="1000"/>
        <w:gridCol w:w="543"/>
      </w:tblGrid>
      <w:tr w14:paraId="2344B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7AA3D7"/>
            <w:vAlign w:val="center"/>
          </w:tcPr>
          <w:p w14:paraId="485AA933">
            <w:pPr>
              <w:spacing w:line="206"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药物类别</w:t>
            </w:r>
          </w:p>
        </w:tc>
        <w:tc>
          <w:tcPr>
            <w:tcW w:w="1421" w:type="pct"/>
            <w:tcBorders>
              <w:top w:val="nil"/>
              <w:left w:val="single" w:color="FFFFFF" w:sz="18" w:space="0"/>
              <w:bottom w:val="nil"/>
              <w:right w:val="single" w:color="FFFFFF" w:sz="18" w:space="0"/>
            </w:tcBorders>
            <w:shd w:val="clear" w:color="auto" w:fill="7AA3D7"/>
            <w:vAlign w:val="center"/>
          </w:tcPr>
          <w:p w14:paraId="35804A16">
            <w:pPr>
              <w:spacing w:line="206" w:lineRule="exact"/>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7AA3D7"/>
            <w:vAlign w:val="center"/>
          </w:tcPr>
          <w:p w14:paraId="2EA4C2C9">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7AA3D7"/>
            <w:vAlign w:val="center"/>
          </w:tcPr>
          <w:p w14:paraId="5B9FD3D2">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7AA3D7"/>
            <w:vAlign w:val="center"/>
          </w:tcPr>
          <w:p w14:paraId="59BBB117">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right w:val="single" w:color="FFFFFF" w:sz="18" w:space="0"/>
            </w:tcBorders>
            <w:shd w:val="clear" w:color="auto" w:fill="7AA3D7"/>
            <w:vAlign w:val="center"/>
          </w:tcPr>
          <w:p w14:paraId="20D59DB8">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right w:val="single" w:color="FFFFFF" w:sz="18" w:space="0"/>
            </w:tcBorders>
            <w:shd w:val="clear" w:color="auto" w:fill="7AA3D7"/>
            <w:vAlign w:val="center"/>
          </w:tcPr>
          <w:p w14:paraId="0B4747A0">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7AA3D7"/>
            <w:vAlign w:val="center"/>
          </w:tcPr>
          <w:p w14:paraId="2CA236F8">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等级</w:t>
            </w:r>
          </w:p>
        </w:tc>
      </w:tr>
      <w:tr w14:paraId="7F2FB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845BBDA">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ca in chemoAnalysis%}</w:t>
            </w:r>
          </w:p>
        </w:tc>
      </w:tr>
      <w:tr w14:paraId="5A8AA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02C8CEB">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 in ca %}</w:t>
            </w:r>
          </w:p>
        </w:tc>
      </w:tr>
      <w:tr w14:paraId="4267E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02A60035">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vm %}{{ c.drug_class }}</w:t>
            </w:r>
          </w:p>
        </w:tc>
        <w:tc>
          <w:tcPr>
            <w:tcW w:w="1421" w:type="pct"/>
            <w:shd w:val="clear" w:color="auto" w:fill="auto"/>
            <w:vAlign w:val="center"/>
          </w:tcPr>
          <w:p w14:paraId="1F4261A4">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c.drug_name_chinese }}</w:t>
            </w:r>
          </w:p>
        </w:tc>
        <w:tc>
          <w:tcPr>
            <w:tcW w:w="718" w:type="pct"/>
            <w:shd w:val="clear" w:color="auto" w:fill="auto"/>
            <w:vAlign w:val="center"/>
          </w:tcPr>
          <w:p w14:paraId="6A8D430C">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c.gene }}</w:t>
            </w:r>
          </w:p>
        </w:tc>
        <w:tc>
          <w:tcPr>
            <w:tcW w:w="589" w:type="pct"/>
            <w:shd w:val="clear" w:color="auto" w:fill="auto"/>
            <w:vAlign w:val="center"/>
          </w:tcPr>
          <w:p w14:paraId="51531713">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c.rs_id }}</w:t>
            </w:r>
          </w:p>
        </w:tc>
        <w:tc>
          <w:tcPr>
            <w:tcW w:w="468" w:type="pct"/>
            <w:shd w:val="clear" w:color="auto" w:fill="auto"/>
            <w:vAlign w:val="center"/>
          </w:tcPr>
          <w:p w14:paraId="23571968">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c.allele }}</w:t>
            </w:r>
          </w:p>
        </w:tc>
        <w:tc>
          <w:tcPr>
            <w:tcW w:w="606" w:type="pct"/>
            <w:shd w:val="clear" w:color="auto" w:fill="auto"/>
            <w:vAlign w:val="center"/>
          </w:tcPr>
          <w:p w14:paraId="4F794C1D">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c.tox }}</w:t>
            </w:r>
          </w:p>
        </w:tc>
        <w:tc>
          <w:tcPr>
            <w:tcW w:w="524" w:type="pct"/>
            <w:shd w:val="clear" w:color="auto" w:fill="auto"/>
            <w:vAlign w:val="center"/>
          </w:tcPr>
          <w:p w14:paraId="26D81B8B">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c.eff }}</w:t>
            </w:r>
          </w:p>
        </w:tc>
        <w:tc>
          <w:tcPr>
            <w:tcW w:w="284" w:type="pct"/>
            <w:shd w:val="clear" w:color="auto" w:fill="auto"/>
            <w:vAlign w:val="center"/>
          </w:tcPr>
          <w:p w14:paraId="73509CF2">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c.evidence }}</w:t>
            </w:r>
          </w:p>
        </w:tc>
      </w:tr>
      <w:tr w14:paraId="091913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F52DA4F">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r w14:paraId="7887C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F3142B3">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bl>
    <w:p w14:paraId="22DD9C2E">
      <w:pPr>
        <w:pStyle w:val="31"/>
        <w:tabs>
          <w:tab w:val="left" w:pos="1317"/>
        </w:tabs>
        <w:kinsoku w:val="0"/>
        <w:overflowPunct w:val="0"/>
        <w:spacing w:before="1" w:line="187" w:lineRule="auto"/>
        <w:ind w:left="0" w:right="1131" w:firstLine="0"/>
        <w:jc w:val="left"/>
        <w:rPr>
          <w:rFonts w:hint="eastAsia" w:ascii="方正兰亭黑简体" w:hAnsi="方正兰亭黑简体" w:eastAsia="方正兰亭黑简体" w:cs="方正兰亭黑简体"/>
          <w:b/>
          <w:bCs/>
          <w:kern w:val="0"/>
          <w:sz w:val="18"/>
          <w:szCs w:val="22"/>
          <w:lang w:val="en-US" w:eastAsia="zh-CN"/>
        </w:rPr>
      </w:pPr>
      <w:r>
        <w:rPr>
          <w:rFonts w:hint="eastAsia" w:ascii="方正兰亭黑简体" w:hAnsi="方正兰亭黑简体" w:eastAsia="方正兰亭黑简体" w:cs="方正兰亭黑简体"/>
          <w:b/>
          <w:bCs/>
          <w:kern w:val="0"/>
          <w:sz w:val="18"/>
          <w:szCs w:val="22"/>
          <w:lang w:val="en-US" w:eastAsia="zh-CN"/>
        </w:rPr>
        <w:t>注：</w:t>
      </w:r>
    </w:p>
    <w:p w14:paraId="2156401C">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本报告中参考药物并非按照疗效排序。</w:t>
      </w:r>
    </w:p>
    <w:p w14:paraId="5FC54D6C">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 未有研究报道或现有研究结论不一致。</w:t>
      </w:r>
    </w:p>
    <w:p w14:paraId="1E0B0E86">
      <w:p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lang w:eastAsia="zh-CN"/>
        </w:rPr>
        <w:t>{% endif %}</w:t>
      </w:r>
    </w:p>
    <w:bookmarkEnd w:id="88"/>
    <w:p w14:paraId="205F86C9">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32" w:name="_Toc9474"/>
      <w:bookmarkStart w:id="133" w:name="_Toc10836"/>
      <w:bookmarkStart w:id="134" w:name="_Toc25824"/>
      <w:r>
        <w:rPr>
          <w:rFonts w:hint="eastAsia" w:ascii="方正兰亭黑简体" w:hAnsi="方正兰亭黑简体" w:eastAsia="方正兰亭黑简体" w:cs="方正兰亭黑简体"/>
          <w:color w:val="0054A7"/>
          <w:sz w:val="32"/>
          <w:szCs w:val="32"/>
        </w:rPr>
        <w:t>全外显子基因突变结果</w:t>
      </w:r>
      <w:bookmarkEnd w:id="132"/>
      <w:bookmarkEnd w:id="133"/>
    </w:p>
    <w:bookmarkEnd w:id="134"/>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461"/>
        <w:gridCol w:w="1799"/>
        <w:gridCol w:w="992"/>
        <w:gridCol w:w="1276"/>
        <w:gridCol w:w="1342"/>
        <w:gridCol w:w="850"/>
      </w:tblGrid>
      <w:tr w14:paraId="7BCA7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bottom w:val="nil"/>
              <w:right w:val="single" w:color="FFFFFF" w:sz="18" w:space="0"/>
              <w:insideH w:val="single" w:sz="4" w:space="0"/>
              <w:insideV w:val="single" w:sz="4" w:space="0"/>
            </w:tcBorders>
            <w:shd w:val="clear" w:color="auto" w:fill="7AA3D7"/>
            <w:vAlign w:val="center"/>
          </w:tcPr>
          <w:p w14:paraId="41ADCD2D">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21F310A1">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染色体</w:t>
            </w:r>
          </w:p>
          <w:p w14:paraId="6139E583">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（chr）</w:t>
            </w:r>
          </w:p>
        </w:tc>
        <w:tc>
          <w:tcPr>
            <w:tcW w:w="146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66949F31">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突变类型</w:t>
            </w:r>
          </w:p>
        </w:tc>
        <w:tc>
          <w:tcPr>
            <w:tcW w:w="1799"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7776576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28644A44">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6238DDC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14C25066">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insideH w:val="single" w:sz="4" w:space="0"/>
              <w:insideV w:val="single" w:sz="4" w:space="0"/>
            </w:tcBorders>
            <w:shd w:val="clear" w:color="auto" w:fill="7AA3D7"/>
            <w:vAlign w:val="center"/>
          </w:tcPr>
          <w:p w14:paraId="3029415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丰度</w:t>
            </w: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t>
            </w:r>
          </w:p>
        </w:tc>
      </w:tr>
      <w:tr w14:paraId="3E405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tcBorders>
            <w:vAlign w:val="center"/>
          </w:tcPr>
          <w:p w14:paraId="13AB58B3">
            <w:pPr>
              <w:spacing w:line="240" w:lineRule="exact"/>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wm in wesMutation %}</w:t>
            </w:r>
          </w:p>
        </w:tc>
      </w:tr>
      <w:tr w14:paraId="39283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163A5568">
            <w:pPr>
              <w:spacing w:line="240" w:lineRule="exact"/>
              <w:jc w:val="center"/>
              <w:rPr>
                <w:rFonts w:hint="eastAsia" w:ascii="方正兰亭黑简体" w:hAnsi="方正兰亭黑简体" w:eastAsia="方正兰亭黑简体" w:cs="方正兰亭黑简体"/>
                <w:b/>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wm.gene }}</w:t>
            </w:r>
          </w:p>
        </w:tc>
        <w:tc>
          <w:tcPr>
            <w:tcW w:w="851" w:type="dxa"/>
            <w:vAlign w:val="center"/>
          </w:tcPr>
          <w:p w14:paraId="4292EB4A">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wm.chrom }}</w:t>
            </w:r>
          </w:p>
        </w:tc>
        <w:tc>
          <w:tcPr>
            <w:tcW w:w="1461" w:type="dxa"/>
            <w:vAlign w:val="center"/>
          </w:tcPr>
          <w:p w14:paraId="59A747D6">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wm.impact }}</w:t>
            </w:r>
          </w:p>
        </w:tc>
        <w:tc>
          <w:tcPr>
            <w:tcW w:w="1799" w:type="dxa"/>
            <w:vAlign w:val="center"/>
          </w:tcPr>
          <w:p w14:paraId="34F13457">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wm.transcript }}</w:t>
            </w:r>
          </w:p>
        </w:tc>
        <w:tc>
          <w:tcPr>
            <w:tcW w:w="992" w:type="dxa"/>
            <w:vAlign w:val="center"/>
          </w:tcPr>
          <w:p w14:paraId="4A22581F">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wm.exon }}</w:t>
            </w:r>
          </w:p>
        </w:tc>
        <w:tc>
          <w:tcPr>
            <w:tcW w:w="1276" w:type="dxa"/>
            <w:vAlign w:val="center"/>
          </w:tcPr>
          <w:p w14:paraId="61A68A1B">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wm.codon_change }}</w:t>
            </w:r>
          </w:p>
        </w:tc>
        <w:tc>
          <w:tcPr>
            <w:tcW w:w="1342" w:type="dxa"/>
            <w:vAlign w:val="center"/>
          </w:tcPr>
          <w:p w14:paraId="6B65B095">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wm.aa_change }}</w:t>
            </w:r>
          </w:p>
        </w:tc>
        <w:tc>
          <w:tcPr>
            <w:tcW w:w="850" w:type="dxa"/>
            <w:vAlign w:val="center"/>
          </w:tcPr>
          <w:p w14:paraId="207EE361">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wm.VAF }}</w:t>
            </w:r>
          </w:p>
        </w:tc>
      </w:tr>
      <w:tr w14:paraId="31528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3A76531B">
            <w:pPr>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bl>
    <w:p w14:paraId="66C2D9B9">
      <w:pPr>
        <w:widowControl/>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br w:type="page"/>
      </w:r>
    </w:p>
    <w:p w14:paraId="23FC9A6A">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135" w:name="_Toc21764_WPSOffice_Level1"/>
      <w:bookmarkStart w:id="136" w:name="_Toc1707_WPSOffice_Level1"/>
      <w:bookmarkStart w:id="137" w:name="_Toc28240"/>
      <w:bookmarkStart w:id="138" w:name="_Toc7806"/>
      <w:bookmarkStart w:id="139" w:name="_Toc27302"/>
      <w:bookmarkStart w:id="140" w:name="_Toc13698"/>
      <w:bookmarkStart w:id="141" w:name="_Toc13196_WPSOffice_Level1"/>
      <w:bookmarkStart w:id="142" w:name="_Toc4900"/>
      <w:r>
        <w:rPr>
          <w:rFonts w:hint="eastAsia" w:ascii="方正兰亭黑简体" w:hAnsi="方正兰亭黑简体" w:eastAsia="方正兰亭黑简体" w:cs="方正兰亭黑简体"/>
          <w:color w:val="0054A7"/>
          <w:sz w:val="32"/>
          <w:szCs w:val="32"/>
          <w:lang w:val="en-US" w:eastAsia="zh-CN"/>
        </w:rPr>
        <w:t>附录</w:t>
      </w:r>
      <w:bookmarkEnd w:id="135"/>
      <w:bookmarkEnd w:id="136"/>
      <w:bookmarkEnd w:id="137"/>
      <w:bookmarkEnd w:id="138"/>
      <w:bookmarkEnd w:id="139"/>
      <w:bookmarkEnd w:id="140"/>
      <w:bookmarkEnd w:id="141"/>
    </w:p>
    <w:bookmarkEnd w:id="142"/>
    <w:p w14:paraId="4DE4CEB9">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43" w:name="_Toc28991"/>
      <w:bookmarkStart w:id="144" w:name="_Toc15055"/>
      <w:bookmarkStart w:id="145" w:name="_Toc3674"/>
      <w:bookmarkStart w:id="146" w:name="_Toc24085_WPSOffice_Level1"/>
      <w:bookmarkStart w:id="147" w:name="_Toc14255_WPSOffice_Level1"/>
      <w:bookmarkStart w:id="148" w:name="_Toc28278"/>
      <w:bookmarkStart w:id="149" w:name="_Toc15840_WPSOffice_Level1"/>
      <w:r>
        <w:rPr>
          <w:rFonts w:hint="eastAsia" w:ascii="方正兰亭黑简体" w:hAnsi="方正兰亭黑简体" w:eastAsia="方正兰亭黑简体" w:cs="方正兰亭黑简体"/>
          <w:color w:val="0054A7"/>
          <w:sz w:val="30"/>
          <w:lang w:eastAsia="zh-CN"/>
        </w:rPr>
        <w:t>样本质控情况</w:t>
      </w:r>
      <w:bookmarkEnd w:id="143"/>
      <w:bookmarkEnd w:id="144"/>
      <w:bookmarkEnd w:id="145"/>
      <w:bookmarkEnd w:id="146"/>
      <w:bookmarkEnd w:id="147"/>
      <w:bookmarkEnd w:id="148"/>
      <w:bookmarkEnd w:id="149"/>
    </w:p>
    <w:p w14:paraId="18D97E07">
      <w:pPr>
        <w:rPr>
          <w:rFonts w:hint="eastAsia" w:ascii="方正兰亭黑简体" w:hAnsi="方正兰亭黑简体" w:eastAsia="方正兰亭黑简体" w:cs="方正兰亭黑简体"/>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B4913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7AA3D7"/>
            <w:vAlign w:val="center"/>
          </w:tcPr>
          <w:p w14:paraId="0C4CE850">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7AA3D7"/>
            <w:vAlign w:val="center"/>
          </w:tcPr>
          <w:p w14:paraId="41E5A295">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7AA3D7"/>
            <w:vAlign w:val="center"/>
          </w:tcPr>
          <w:p w14:paraId="0DB8A3E9">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7AA3D7"/>
            <w:vAlign w:val="center"/>
          </w:tcPr>
          <w:p w14:paraId="18CBEC30">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质控标准</w:t>
            </w:r>
          </w:p>
        </w:tc>
      </w:tr>
      <w:tr w14:paraId="4028EC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EBA8CD7">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6F2C865">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109D41A">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407D9199">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≥10%</w:t>
            </w:r>
          </w:p>
        </w:tc>
      </w:tr>
      <w:tr w14:paraId="4FEC7A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C001CCD">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DBFCEB">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3DE919">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8C16E6">
            <w:pPr>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if summaryOfRresults.type == “tissue” %}</w:t>
            </w:r>
            <w:r>
              <w:rPr>
                <w:rFonts w:hint="eastAsia" w:ascii="方正兰亭黑简体" w:hAnsi="方正兰亭黑简体" w:eastAsia="方正兰亭黑简体" w:cs="方正兰亭黑简体"/>
                <w:sz w:val="21"/>
                <w:szCs w:val="21"/>
                <w:lang w:eastAsia="zh-CN" w:bidi="ar"/>
              </w:rPr>
              <w:t>≥100</w:t>
            </w:r>
            <w:r>
              <w:rPr>
                <w:rFonts w:hint="eastAsia" w:ascii="方正兰亭黑简体" w:hAnsi="方正兰亭黑简体" w:eastAsia="方正兰亭黑简体" w:cs="方正兰亭黑简体"/>
                <w:sz w:val="21"/>
                <w:lang w:eastAsia="zh-CN"/>
              </w:rPr>
              <w:t>{% else %}</w:t>
            </w:r>
            <w:r>
              <w:rPr>
                <w:rFonts w:hint="eastAsia" w:ascii="方正兰亭黑简体" w:hAnsi="方正兰亭黑简体" w:eastAsia="方正兰亭黑简体" w:cs="方正兰亭黑简体"/>
                <w:sz w:val="21"/>
                <w:szCs w:val="21"/>
                <w:lang w:eastAsia="zh-CN" w:bidi="ar"/>
              </w:rPr>
              <w:t>≥20</w:t>
            </w:r>
            <w:r>
              <w:rPr>
                <w:rFonts w:hint="eastAsia" w:ascii="方正兰亭黑简体" w:hAnsi="方正兰亭黑简体" w:eastAsia="方正兰亭黑简体" w:cs="方正兰亭黑简体"/>
                <w:sz w:val="21"/>
                <w:lang w:eastAsia="zh-CN"/>
              </w:rPr>
              <w:t>{% endif %}</w:t>
            </w:r>
          </w:p>
        </w:tc>
      </w:tr>
      <w:tr w14:paraId="5F0E88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EC19B4B">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BE1003">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C5F919">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AD671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A/B/C级</w:t>
            </w:r>
          </w:p>
        </w:tc>
      </w:tr>
      <w:tr w14:paraId="7A914A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2CDABF7">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BB3A9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A2CD40">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5BCDF">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≥500</w:t>
            </w:r>
          </w:p>
        </w:tc>
      </w:tr>
      <w:tr w14:paraId="69CF9CA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1D01D1C">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4C4F9B">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544C7B">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D27000">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w:t>
            </w:r>
            <w:r>
              <w:rPr>
                <w:rFonts w:hint="eastAsia" w:ascii="方正兰亭黑简体" w:hAnsi="方正兰亭黑简体" w:eastAsia="方正兰亭黑简体" w:cs="方正兰亭黑简体"/>
                <w:sz w:val="21"/>
                <w:szCs w:val="21"/>
                <w:lang w:val="en-US" w:eastAsia="zh-CN" w:bidi="ar"/>
              </w:rPr>
              <w:t>4</w:t>
            </w:r>
            <w:r>
              <w:rPr>
                <w:rFonts w:hint="eastAsia" w:ascii="方正兰亭黑简体" w:hAnsi="方正兰亭黑简体" w:eastAsia="方正兰亭黑简体" w:cs="方正兰亭黑简体"/>
                <w:sz w:val="21"/>
                <w:szCs w:val="21"/>
                <w:lang w:eastAsia="zh-CN" w:bidi="ar"/>
              </w:rPr>
              <w:t>00</w:t>
            </w:r>
          </w:p>
        </w:tc>
      </w:tr>
      <w:tr w14:paraId="3F94F7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872769A">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2CC855">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F37D5D">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9ED92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≥90%</w:t>
            </w:r>
          </w:p>
        </w:tc>
      </w:tr>
      <w:tr w14:paraId="4B78CDE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F24F595">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D223F6">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A5E1EB">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1B1DAA">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≥95%</w:t>
            </w:r>
          </w:p>
        </w:tc>
      </w:tr>
      <w:tr w14:paraId="14E077E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8DE5DF6">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B22AE">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83B540">
            <w:pPr>
              <w:autoSpaceDE w:val="0"/>
              <w:ind w:left="110" w:leftChars="50"/>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10652F2">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≥80%</w:t>
            </w:r>
          </w:p>
        </w:tc>
      </w:tr>
      <w:tr w14:paraId="2B4682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F8428E5">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7C757A4">
            <w:pPr>
              <w:autoSpaceDE w:val="0"/>
              <w:ind w:left="110" w:leftChars="5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color w:val="000000"/>
                <w:sz w:val="21"/>
                <w:szCs w:val="21"/>
                <w:lang w:eastAsia="zh-CN"/>
              </w:rPr>
              <w:t>{{ sequencing_depth | oqa(</w:t>
            </w:r>
            <w:r>
              <w:rPr>
                <w:rFonts w:hint="eastAsia" w:ascii="方正兰亭黑简体" w:hAnsi="方正兰亭黑简体" w:eastAsia="方正兰亭黑简体" w:cs="方正兰亭黑简体"/>
                <w:color w:val="000000"/>
                <w:sz w:val="21"/>
                <w:szCs w:val="21"/>
                <w:lang w:val="en-US" w:eastAsia="zh-CN"/>
              </w:rPr>
              <w:t>400</w:t>
            </w:r>
            <w:r>
              <w:rPr>
                <w:rFonts w:hint="eastAsia" w:ascii="方正兰亭黑简体" w:hAnsi="方正兰亭黑简体" w:eastAsia="方正兰亭黑简体" w:cs="方正兰亭黑简体"/>
                <w:color w:val="000000"/>
                <w:sz w:val="21"/>
                <w:szCs w:val="21"/>
                <w:lang w:eastAsia="zh-CN"/>
              </w:rPr>
              <w:t>,</w:t>
            </w:r>
            <w:r>
              <w:rPr>
                <w:rFonts w:hint="eastAsia" w:ascii="方正兰亭黑简体" w:hAnsi="方正兰亭黑简体" w:eastAsia="方正兰亭黑简体" w:cs="方正兰亭黑简体"/>
                <w:color w:val="000000"/>
                <w:sz w:val="21"/>
                <w:szCs w:val="21"/>
                <w:lang w:val="en-US" w:eastAsia="zh-CN"/>
              </w:rPr>
              <w:t>30</w:t>
            </w:r>
            <w:r>
              <w:rPr>
                <w:rFonts w:hint="eastAsia" w:ascii="方正兰亭黑简体" w:hAnsi="方正兰亭黑简体" w:eastAsia="方正兰亭黑简体" w:cs="方正兰亭黑简体"/>
                <w:color w:val="000000"/>
                <w:sz w:val="21"/>
                <w:szCs w:val="21"/>
                <w:lang w:eastAsia="zh-CN"/>
              </w:rPr>
              <w:t>0) }}</w:t>
            </w:r>
          </w:p>
        </w:tc>
      </w:tr>
    </w:tbl>
    <w:p w14:paraId="3C13A21E">
      <w:pPr>
        <w:spacing w:before="53" w:line="301" w:lineRule="exact"/>
        <w:rPr>
          <w:rFonts w:hint="default" w:ascii="方正兰亭黑简体" w:hAnsi="方正兰亭黑简体" w:eastAsia="方正兰亭黑简体" w:cs="方正兰亭黑简体"/>
          <w:b/>
          <w:bCs w:val="0"/>
          <w:sz w:val="18"/>
          <w:highlight w:val="none"/>
          <w:lang w:val="en-US" w:eastAsia="zh-CN"/>
        </w:rPr>
      </w:pPr>
      <w:r>
        <w:rPr>
          <w:rFonts w:hint="eastAsia" w:ascii="方正兰亭黑简体" w:hAnsi="方正兰亭黑简体" w:eastAsia="方正兰亭黑简体" w:cs="方正兰亭黑简体"/>
          <w:b/>
          <w:bCs w:val="0"/>
          <w:sz w:val="18"/>
          <w:highlight w:val="none"/>
          <w:lang w:val="en-US" w:eastAsia="zh-CN"/>
        </w:rPr>
        <w:t>注：</w:t>
      </w:r>
    </w:p>
    <w:p w14:paraId="59676149">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肿瘤细胞含量：送检样本经HE染色评估的肿瘤细胞含量。如送检样本不满足病理评估所需条件，则不进行此项评估。血浆cfDNA样本不做此项评估。</w:t>
      </w:r>
    </w:p>
    <w:p w14:paraId="4EED09F4">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DNA总量：送检样本的DNA提取总量。</w:t>
      </w:r>
    </w:p>
    <w:p w14:paraId="5BB847FA">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DNA降解程度：cfDNA样本不适用于此项评估。</w:t>
      </w:r>
    </w:p>
    <w:p w14:paraId="47EDC70D">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A级：有主带，或降解均匀且降解区域主要集中在5000bp以上；</w:t>
      </w:r>
    </w:p>
    <w:p w14:paraId="2E6749D2">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B级：无主带，降解均匀且降解区域主要集中在1500-5000bp之间；</w:t>
      </w:r>
    </w:p>
    <w:p w14:paraId="61763160">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C级：无主带，降解均匀且降解区域主要集中在500-1500bp之间；</w:t>
      </w:r>
    </w:p>
    <w:p w14:paraId="79129507">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pacing w:val="3"/>
          <w:sz w:val="18"/>
          <w:szCs w:val="18"/>
          <w:lang w:eastAsia="zh-CN"/>
        </w:rPr>
        <w:t>D级</w:t>
      </w:r>
      <w:r>
        <w:rPr>
          <w:rFonts w:hint="eastAsia" w:ascii="方正兰亭黑简体" w:hAnsi="方正兰亭黑简体" w:eastAsia="方正兰亭黑简体" w:cs="方正兰亭黑简体"/>
          <w:bCs/>
          <w:sz w:val="18"/>
          <w:szCs w:val="18"/>
          <w:lang w:eastAsia="zh-CN"/>
        </w:rPr>
        <w:t>（</w:t>
      </w:r>
      <w:r>
        <w:rPr>
          <w:rFonts w:hint="eastAsia" w:ascii="方正兰亭黑简体" w:hAnsi="方正兰亭黑简体" w:eastAsia="方正兰亭黑简体" w:cs="方正兰亭黑简体"/>
          <w:bCs/>
          <w:spacing w:val="1"/>
          <w:sz w:val="18"/>
          <w:szCs w:val="18"/>
          <w:lang w:eastAsia="zh-CN"/>
        </w:rPr>
        <w:t>不合格</w:t>
      </w:r>
      <w:r>
        <w:rPr>
          <w:rFonts w:hint="eastAsia" w:ascii="方正兰亭黑简体" w:hAnsi="方正兰亭黑简体" w:eastAsia="方正兰亭黑简体" w:cs="方正兰亭黑简体"/>
          <w:bCs/>
          <w:spacing w:val="-90"/>
          <w:sz w:val="18"/>
          <w:szCs w:val="18"/>
          <w:lang w:eastAsia="zh-CN"/>
        </w:rPr>
        <w:t>）</w:t>
      </w:r>
      <w:r>
        <w:rPr>
          <w:rFonts w:hint="eastAsia" w:ascii="方正兰亭黑简体" w:hAnsi="方正兰亭黑简体" w:eastAsia="方正兰亭黑简体" w:cs="方正兰亭黑简体"/>
          <w:bCs/>
          <w:sz w:val="18"/>
          <w:szCs w:val="18"/>
          <w:lang w:eastAsia="zh-CN"/>
        </w:rPr>
        <w:t>）：无主带，降解均匀且降解区域主要集中在500-1500bp</w:t>
      </w:r>
      <w:r>
        <w:rPr>
          <w:rFonts w:hint="eastAsia" w:ascii="方正兰亭黑简体" w:hAnsi="方正兰亭黑简体" w:eastAsia="方正兰亭黑简体" w:cs="方正兰亭黑简体"/>
          <w:bCs/>
          <w:spacing w:val="-1"/>
          <w:sz w:val="18"/>
          <w:szCs w:val="18"/>
          <w:lang w:eastAsia="zh-CN"/>
        </w:rPr>
        <w:t>之间，但总量介于</w:t>
      </w:r>
      <w:r>
        <w:rPr>
          <w:rFonts w:hint="eastAsia" w:ascii="方正兰亭黑简体" w:hAnsi="方正兰亭黑简体" w:eastAsia="方正兰亭黑简体" w:cs="方正兰亭黑简体"/>
          <w:bCs/>
          <w:sz w:val="18"/>
          <w:szCs w:val="18"/>
          <w:lang w:eastAsia="zh-CN"/>
        </w:rPr>
        <w:t>100ng</w:t>
      </w:r>
      <w:r>
        <w:rPr>
          <w:rFonts w:hint="eastAsia" w:ascii="方正兰亭黑简体" w:hAnsi="方正兰亭黑简体" w:eastAsia="方正兰亭黑简体" w:cs="方正兰亭黑简体"/>
          <w:bCs/>
          <w:spacing w:val="-3"/>
          <w:sz w:val="18"/>
          <w:szCs w:val="18"/>
          <w:lang w:eastAsia="zh-CN"/>
        </w:rPr>
        <w:t>到</w:t>
      </w:r>
      <w:r>
        <w:rPr>
          <w:rFonts w:hint="eastAsia" w:ascii="方正兰亭黑简体" w:hAnsi="方正兰亭黑简体" w:eastAsia="方正兰亭黑简体" w:cs="方正兰亭黑简体"/>
          <w:bCs/>
          <w:sz w:val="18"/>
          <w:szCs w:val="18"/>
          <w:lang w:eastAsia="zh-CN"/>
        </w:rPr>
        <w:t>300ng之间；或降解区</w:t>
      </w:r>
      <w:r>
        <w:rPr>
          <w:rFonts w:hint="eastAsia" w:ascii="方正兰亭黑简体" w:hAnsi="方正兰亭黑简体" w:eastAsia="方正兰亭黑简体" w:cs="方正兰亭黑简体"/>
          <w:bCs/>
          <w:spacing w:val="-2"/>
          <w:sz w:val="18"/>
          <w:szCs w:val="18"/>
          <w:lang w:eastAsia="zh-CN"/>
        </w:rPr>
        <w:t>域弥散在</w:t>
      </w:r>
      <w:r>
        <w:rPr>
          <w:rFonts w:hint="eastAsia" w:ascii="方正兰亭黑简体" w:hAnsi="方正兰亭黑简体" w:eastAsia="方正兰亭黑简体" w:cs="方正兰亭黑简体"/>
          <w:bCs/>
          <w:sz w:val="18"/>
          <w:szCs w:val="18"/>
          <w:lang w:eastAsia="zh-CN"/>
        </w:rPr>
        <w:t>150-1000bp</w:t>
      </w:r>
      <w:r>
        <w:rPr>
          <w:rFonts w:hint="eastAsia" w:ascii="方正兰亭黑简体" w:hAnsi="方正兰亭黑简体" w:eastAsia="方正兰亭黑简体" w:cs="方正兰亭黑简体"/>
          <w:bCs/>
          <w:spacing w:val="-2"/>
          <w:sz w:val="18"/>
          <w:szCs w:val="18"/>
          <w:lang w:eastAsia="zh-CN"/>
        </w:rPr>
        <w:t>，或集中在</w:t>
      </w:r>
      <w:r>
        <w:rPr>
          <w:rFonts w:hint="eastAsia" w:ascii="方正兰亭黑简体" w:hAnsi="方正兰亭黑简体" w:eastAsia="方正兰亭黑简体" w:cs="方正兰亭黑简体"/>
          <w:bCs/>
          <w:sz w:val="18"/>
          <w:szCs w:val="18"/>
          <w:lang w:eastAsia="zh-CN"/>
        </w:rPr>
        <w:t>500bp以下。</w:t>
      </w:r>
    </w:p>
    <w:p w14:paraId="70FCF120">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预文库总量：核酸片段经过接头连接和扩增纯化后中间产物的总量。</w:t>
      </w:r>
    </w:p>
    <w:p w14:paraId="12D1C2A8">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平均测序深度：目标区域每个碱基被测到的平均次数。</w:t>
      </w:r>
    </w:p>
    <w:p w14:paraId="12C180DC">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覆盖均一性：测序深度达到平均测序深度20%的碱基占比。</w:t>
      </w:r>
    </w:p>
    <w:p w14:paraId="2C0D1AA9">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基因组比对率：比对到参考基因组上的reads数目占比。</w:t>
      </w:r>
    </w:p>
    <w:p w14:paraId="51C2EEC6">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碱基质量Q30占比：测序数据中碱基质量在Q30以上（即碱基识别错误率在千分之一以下）的占比。</w:t>
      </w:r>
    </w:p>
    <w:p w14:paraId="0E603DCC">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总体质量评估：根据 DNA 平均测序深度进行评估，分为“合格”、“警戒“、”不合格”三个等级。总体质量评估为“警戒“或者“不合格”时，均会影响检测的准确性和敏感性。</w:t>
      </w:r>
    </w:p>
    <w:p w14:paraId="4D5F8147">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if sarcomaFlag == True %}</w:t>
      </w:r>
    </w:p>
    <w:p w14:paraId="52560632">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50" w:name="_Toc9657"/>
      <w:bookmarkStart w:id="151" w:name="_Toc681"/>
      <w:bookmarkStart w:id="152" w:name="_Toc32403"/>
      <w:bookmarkStart w:id="153" w:name="_Toc14956"/>
      <w:bookmarkStart w:id="154" w:name="_Toc24729"/>
      <w:bookmarkStart w:id="155" w:name="_Toc23373"/>
      <w:bookmarkStart w:id="156" w:name="_Toc22788"/>
      <w:r>
        <w:rPr>
          <w:rFonts w:hint="eastAsia" w:ascii="方正兰亭黑简体" w:hAnsi="方正兰亭黑简体" w:eastAsia="方正兰亭黑简体" w:cs="方正兰亭黑简体"/>
          <w:color w:val="0054A7"/>
          <w:sz w:val="30"/>
          <w:lang w:eastAsia="zh-CN"/>
        </w:rPr>
        <w:t>常见肉瘤分型相关基因变异</w:t>
      </w:r>
      <w:bookmarkEnd w:id="150"/>
      <w:bookmarkEnd w:id="151"/>
      <w:bookmarkEnd w:id="152"/>
      <w:bookmarkEnd w:id="153"/>
      <w:bookmarkEnd w:id="154"/>
      <w:bookmarkEnd w:id="155"/>
      <w:bookmarkEnd w:id="156"/>
    </w:p>
    <w:p w14:paraId="2537EF29">
      <w:pPr>
        <w:numPr>
          <w:ilvl w:val="0"/>
          <w:numId w:val="40"/>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本部分内容参考《软组织与骨肿瘤WHO指南》</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31494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4950" w:type="dxa"/>
            <w:tcBorders>
              <w:top w:val="nil"/>
              <w:bottom w:val="nil"/>
              <w:right w:val="single" w:color="FFFFFF" w:sz="18" w:space="0"/>
            </w:tcBorders>
            <w:shd w:val="clear" w:color="auto" w:fill="7AA3D7"/>
            <w:vAlign w:val="center"/>
          </w:tcPr>
          <w:p w14:paraId="042582ED">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770" w:type="dxa"/>
            <w:tcBorders>
              <w:top w:val="nil"/>
              <w:left w:val="single" w:color="FFFFFF" w:sz="18" w:space="0"/>
              <w:bottom w:val="nil"/>
            </w:tcBorders>
            <w:shd w:val="clear" w:color="auto" w:fill="7AA3D7"/>
            <w:vAlign w:val="center"/>
          </w:tcPr>
          <w:p w14:paraId="4AB654CD">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4A608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06CBAD51">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脂肪母细胞瘤和脂肪母细胞瘤病</w:t>
            </w:r>
          </w:p>
        </w:tc>
        <w:tc>
          <w:tcPr>
            <w:tcW w:w="0" w:type="auto"/>
            <w:tcBorders>
              <w:top w:val="nil"/>
            </w:tcBorders>
            <w:shd w:val="clear" w:color="auto" w:fill="auto"/>
            <w:noWrap/>
            <w:vAlign w:val="center"/>
          </w:tcPr>
          <w:p w14:paraId="5A4EA8C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PLAG1 扩增</w:t>
            </w:r>
          </w:p>
        </w:tc>
      </w:tr>
      <w:tr w14:paraId="2439C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51AC7F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非典型脂肪瘤/高分化脂肪肉瘤/去分化脂肪肉瘤</w:t>
            </w:r>
          </w:p>
        </w:tc>
        <w:tc>
          <w:tcPr>
            <w:tcW w:w="0" w:type="auto"/>
            <w:shd w:val="clear" w:color="auto" w:fill="auto"/>
            <w:noWrap/>
            <w:vAlign w:val="center"/>
          </w:tcPr>
          <w:p w14:paraId="087CAA2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6A1B2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028351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199096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2D7E8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F84D4B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0" w:type="auto"/>
            <w:shd w:val="clear" w:color="auto" w:fill="auto"/>
            <w:noWrap/>
            <w:vAlign w:val="center"/>
          </w:tcPr>
          <w:p w14:paraId="102AD57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07D68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693521">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幼年性玻璃样变纤维瘤病</w:t>
            </w:r>
          </w:p>
        </w:tc>
        <w:tc>
          <w:tcPr>
            <w:tcW w:w="0" w:type="auto"/>
            <w:shd w:val="clear" w:color="auto" w:fill="auto"/>
            <w:noWrap/>
            <w:vAlign w:val="center"/>
          </w:tcPr>
          <w:p w14:paraId="12B57F0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ANTXR2 突变</w:t>
            </w:r>
          </w:p>
        </w:tc>
      </w:tr>
      <w:tr w14:paraId="0A047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756370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EWSR1-SMAD3阳性纤维母细胞瘤</w:t>
            </w:r>
          </w:p>
        </w:tc>
        <w:tc>
          <w:tcPr>
            <w:tcW w:w="0" w:type="auto"/>
            <w:shd w:val="clear" w:color="auto" w:fill="auto"/>
            <w:noWrap/>
            <w:vAlign w:val="center"/>
          </w:tcPr>
          <w:p w14:paraId="0A0E0D8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14:paraId="2F958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327B0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韧带样型纤维瘤病</w:t>
            </w:r>
          </w:p>
        </w:tc>
        <w:tc>
          <w:tcPr>
            <w:tcW w:w="0" w:type="auto"/>
            <w:shd w:val="clear" w:color="auto" w:fill="auto"/>
            <w:noWrap/>
            <w:vAlign w:val="center"/>
          </w:tcPr>
          <w:p w14:paraId="31F99AF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42CD1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B85B2DF">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炎性肌成纤维细胞性肿瘤</w:t>
            </w:r>
          </w:p>
        </w:tc>
        <w:tc>
          <w:tcPr>
            <w:tcW w:w="0" w:type="auto"/>
            <w:shd w:val="clear" w:color="auto" w:fill="auto"/>
            <w:noWrap/>
            <w:vAlign w:val="center"/>
          </w:tcPr>
          <w:p w14:paraId="2A4DF13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14FC7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7FBD00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4E91D6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7C4B7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E7FAB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855AF6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54DD4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7837A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3A4178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5B007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FCE43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80A131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707BC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0FE85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B5310A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SEC31L1-ALK</w:t>
            </w:r>
          </w:p>
        </w:tc>
      </w:tr>
      <w:tr w14:paraId="7A3C13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D9BC1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C4ED9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14:paraId="0834D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4383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DE469A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DCTN1-ALK</w:t>
            </w:r>
          </w:p>
        </w:tc>
      </w:tr>
      <w:tr w14:paraId="6B2C2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DAD9AA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D3E6B9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EML4-ALK</w:t>
            </w:r>
          </w:p>
        </w:tc>
      </w:tr>
      <w:tr w14:paraId="6B6D5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58C89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E4EE50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PRKAR1A-ALK</w:t>
            </w:r>
          </w:p>
        </w:tc>
      </w:tr>
      <w:tr w14:paraId="58B33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07037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0B6A50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LMNA-ALK</w:t>
            </w:r>
          </w:p>
        </w:tc>
      </w:tr>
      <w:tr w14:paraId="2C543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F01DC3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531672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TFG-ALK</w:t>
            </w:r>
          </w:p>
        </w:tc>
      </w:tr>
      <w:tr w14:paraId="0A7B9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42BA2D6">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1DF1E4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FN1-ALK</w:t>
            </w:r>
          </w:p>
        </w:tc>
      </w:tr>
      <w:tr w14:paraId="4AD92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C4A7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CB651E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HNRNPA1-ALK</w:t>
            </w:r>
          </w:p>
        </w:tc>
      </w:tr>
      <w:tr w14:paraId="2EE53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C9FF0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613FC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66AF5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D6C69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AC9F34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4DAE3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17E9D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A84509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4396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9C00260">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0" w:type="auto"/>
            <w:shd w:val="clear" w:color="auto" w:fill="auto"/>
            <w:noWrap/>
            <w:vAlign w:val="center"/>
          </w:tcPr>
          <w:p w14:paraId="485ED64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3EF70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199B4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A88769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14:paraId="29515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39EACE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婴儿纤维肉瘤</w:t>
            </w:r>
          </w:p>
        </w:tc>
        <w:tc>
          <w:tcPr>
            <w:tcW w:w="0" w:type="auto"/>
            <w:shd w:val="clear" w:color="auto" w:fill="auto"/>
            <w:noWrap/>
            <w:vAlign w:val="center"/>
          </w:tcPr>
          <w:p w14:paraId="364282A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3CE47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89C145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1C29F0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2BCD8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75D9E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03235B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422C6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B5941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E8E40D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0F301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C08EE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2498F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SQSTM1-NTRK1</w:t>
            </w:r>
          </w:p>
        </w:tc>
      </w:tr>
      <w:tr w14:paraId="455A1D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0019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D4BF8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MIR584F1-NTRK1</w:t>
            </w:r>
          </w:p>
        </w:tc>
      </w:tr>
      <w:tr w14:paraId="1DC238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68E25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18895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TFG-MET</w:t>
            </w:r>
          </w:p>
        </w:tc>
      </w:tr>
      <w:tr w14:paraId="5D17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78320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BEECEA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融合</w:t>
            </w:r>
          </w:p>
        </w:tc>
      </w:tr>
      <w:tr w14:paraId="4C7E75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16ABCE4">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低度恶性纤维黏液样肉瘤</w:t>
            </w:r>
          </w:p>
        </w:tc>
        <w:tc>
          <w:tcPr>
            <w:tcW w:w="0" w:type="auto"/>
            <w:shd w:val="clear" w:color="auto" w:fill="auto"/>
            <w:noWrap/>
            <w:vAlign w:val="center"/>
          </w:tcPr>
          <w:p w14:paraId="3DA0E7D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51ADA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CFB77C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0" w:type="auto"/>
            <w:shd w:val="clear" w:color="auto" w:fill="auto"/>
            <w:noWrap/>
            <w:vAlign w:val="center"/>
          </w:tcPr>
          <w:p w14:paraId="00DD851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2A7CF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4EB54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0AFC75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EWSR1-CREB3L2</w:t>
            </w:r>
          </w:p>
        </w:tc>
      </w:tr>
      <w:tr w14:paraId="08EE5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09D8D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91F2A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EWSR1-CREB3L3</w:t>
            </w:r>
          </w:p>
        </w:tc>
      </w:tr>
      <w:tr w14:paraId="7E3D1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FFFA8C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血管肉瘤</w:t>
            </w:r>
          </w:p>
        </w:tc>
        <w:tc>
          <w:tcPr>
            <w:tcW w:w="0" w:type="auto"/>
            <w:shd w:val="clear" w:color="auto" w:fill="auto"/>
            <w:noWrap/>
            <w:vAlign w:val="center"/>
          </w:tcPr>
          <w:p w14:paraId="60256C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14:paraId="75033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1C19BD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血管球肿瘤</w:t>
            </w:r>
          </w:p>
        </w:tc>
        <w:tc>
          <w:tcPr>
            <w:tcW w:w="0" w:type="auto"/>
            <w:shd w:val="clear" w:color="auto" w:fill="auto"/>
            <w:noWrap/>
            <w:vAlign w:val="center"/>
          </w:tcPr>
          <w:p w14:paraId="40FE9F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MIR143-NOTCH2</w:t>
            </w:r>
          </w:p>
        </w:tc>
      </w:tr>
      <w:tr w14:paraId="4A78C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99831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71B16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66DF9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2178F9D">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肌周细胞瘤，包括肌纤维瘤</w:t>
            </w:r>
          </w:p>
        </w:tc>
        <w:tc>
          <w:tcPr>
            <w:tcW w:w="0" w:type="auto"/>
            <w:shd w:val="clear" w:color="auto" w:fill="auto"/>
            <w:noWrap/>
            <w:vAlign w:val="center"/>
          </w:tcPr>
          <w:p w14:paraId="6E7645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PDGFRB 突变</w:t>
            </w:r>
          </w:p>
        </w:tc>
      </w:tr>
      <w:tr w14:paraId="3D129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0F2E4D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0" w:type="auto"/>
            <w:shd w:val="clear" w:color="auto" w:fill="auto"/>
            <w:noWrap/>
            <w:vAlign w:val="center"/>
          </w:tcPr>
          <w:p w14:paraId="4E21094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14:paraId="25AE8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93B29DE">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骨内梭形细胞横纹肌肉瘤(伴TFCP2/NCOA2重排)</w:t>
            </w:r>
          </w:p>
        </w:tc>
        <w:tc>
          <w:tcPr>
            <w:tcW w:w="0" w:type="auto"/>
            <w:shd w:val="clear" w:color="auto" w:fill="auto"/>
            <w:noWrap/>
            <w:vAlign w:val="center"/>
          </w:tcPr>
          <w:p w14:paraId="720B4C3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14:paraId="661C92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64D06F0">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MYOD1突变梭形细胞/硬化性横纹肌肉瘤</w:t>
            </w:r>
          </w:p>
        </w:tc>
        <w:tc>
          <w:tcPr>
            <w:tcW w:w="0" w:type="auto"/>
            <w:shd w:val="clear" w:color="auto" w:fill="auto"/>
            <w:noWrap/>
            <w:vAlign w:val="center"/>
          </w:tcPr>
          <w:p w14:paraId="70D8697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5387A0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F49808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0" w:type="auto"/>
            <w:shd w:val="clear" w:color="auto" w:fill="auto"/>
            <w:noWrap/>
            <w:vAlign w:val="center"/>
          </w:tcPr>
          <w:p w14:paraId="4EB6682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74E3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C058B7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9C96C7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14:paraId="190F6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17263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71A89D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14:paraId="718FA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173531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2D9922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突变</w:t>
            </w:r>
          </w:p>
        </w:tc>
      </w:tr>
      <w:tr w14:paraId="39EE3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DA63D5">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A595A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突变</w:t>
            </w:r>
          </w:p>
        </w:tc>
      </w:tr>
      <w:tr w14:paraId="22547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D0577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53045C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14:paraId="6F87B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CBB5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0EFD0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14:paraId="668743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87026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2F903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14:paraId="28E25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18FCC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FE427B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14:paraId="1C913E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D0AC4DE">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良性蝾螈瘤/神经肌肉迷芽瘤</w:t>
            </w:r>
          </w:p>
        </w:tc>
        <w:tc>
          <w:tcPr>
            <w:tcW w:w="0" w:type="auto"/>
            <w:shd w:val="clear" w:color="auto" w:fill="auto"/>
            <w:noWrap/>
            <w:vAlign w:val="center"/>
          </w:tcPr>
          <w:p w14:paraId="13CCFEC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28396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E242DD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恶性黑色素性神经鞘瘤</w:t>
            </w:r>
          </w:p>
        </w:tc>
        <w:tc>
          <w:tcPr>
            <w:tcW w:w="0" w:type="auto"/>
            <w:shd w:val="clear" w:color="auto" w:fill="auto"/>
            <w:noWrap/>
            <w:vAlign w:val="center"/>
          </w:tcPr>
          <w:p w14:paraId="1636B8B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14:paraId="61CA2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63C929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肌内粘液瘤</w:t>
            </w:r>
          </w:p>
        </w:tc>
        <w:tc>
          <w:tcPr>
            <w:tcW w:w="0" w:type="auto"/>
            <w:shd w:val="clear" w:color="auto" w:fill="auto"/>
            <w:noWrap/>
            <w:vAlign w:val="center"/>
          </w:tcPr>
          <w:p w14:paraId="2A5E7DA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14:paraId="27FD93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DB5E174">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0" w:type="auto"/>
            <w:shd w:val="clear" w:color="auto" w:fill="auto"/>
            <w:noWrap/>
            <w:vAlign w:val="center"/>
          </w:tcPr>
          <w:p w14:paraId="54C50D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473FFD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BA8E3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629773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5F581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EE30E3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肌上皮瘤、肌上皮癌</w:t>
            </w:r>
          </w:p>
        </w:tc>
        <w:tc>
          <w:tcPr>
            <w:tcW w:w="0" w:type="auto"/>
            <w:shd w:val="clear" w:color="auto" w:fill="auto"/>
            <w:noWrap/>
            <w:vAlign w:val="center"/>
          </w:tcPr>
          <w:p w14:paraId="4E747DD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62AA82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21544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FD92E1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14:paraId="66A59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9FB334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C09DC6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14:paraId="3DF5A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11E41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7CAAF5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EWSR1-KLF17</w:t>
            </w:r>
          </w:p>
        </w:tc>
      </w:tr>
      <w:tr w14:paraId="64E5AE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37E015">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F160F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665D47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D96E56">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A8180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14:paraId="100D48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B03662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磷酸盐尿性间叶性肿瘤</w:t>
            </w:r>
          </w:p>
        </w:tc>
        <w:tc>
          <w:tcPr>
            <w:tcW w:w="0" w:type="auto"/>
            <w:shd w:val="clear" w:color="auto" w:fill="auto"/>
            <w:noWrap/>
            <w:vAlign w:val="center"/>
          </w:tcPr>
          <w:p w14:paraId="694AA8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FN1-FGFR1</w:t>
            </w:r>
          </w:p>
        </w:tc>
      </w:tr>
      <w:tr w14:paraId="32298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47A208A">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NTRK重排的梭形细胞肿瘤</w:t>
            </w:r>
          </w:p>
        </w:tc>
        <w:tc>
          <w:tcPr>
            <w:tcW w:w="4770" w:type="dxa"/>
            <w:shd w:val="clear" w:color="auto" w:fill="auto"/>
            <w:vAlign w:val="center"/>
          </w:tcPr>
          <w:p w14:paraId="6ED00FA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7CAB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F2EDCE">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14:paraId="32525AF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791D2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21C1B8">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14:paraId="771E518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59BF4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04CF31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362982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35C85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E99DE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0" w:type="auto"/>
            <w:shd w:val="clear" w:color="auto" w:fill="auto"/>
            <w:noWrap/>
            <w:vAlign w:val="center"/>
          </w:tcPr>
          <w:p w14:paraId="6717FB7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14:paraId="3AAE9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36D7E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软组织透明细胞肉瘤</w:t>
            </w:r>
          </w:p>
        </w:tc>
        <w:tc>
          <w:tcPr>
            <w:tcW w:w="0" w:type="auto"/>
            <w:shd w:val="clear" w:color="auto" w:fill="auto"/>
            <w:noWrap/>
            <w:vAlign w:val="center"/>
          </w:tcPr>
          <w:p w14:paraId="59B5642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6E9A1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6F385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81443D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2DD53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7E6F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0" w:type="auto"/>
            <w:shd w:val="clear" w:color="auto" w:fill="auto"/>
            <w:noWrap/>
            <w:vAlign w:val="center"/>
          </w:tcPr>
          <w:p w14:paraId="2F70F48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671F5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65EAB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增生性小圆细胞肿瘤</w:t>
            </w:r>
          </w:p>
        </w:tc>
        <w:tc>
          <w:tcPr>
            <w:tcW w:w="0" w:type="auto"/>
            <w:shd w:val="clear" w:color="auto" w:fill="auto"/>
            <w:noWrap/>
            <w:vAlign w:val="center"/>
          </w:tcPr>
          <w:p w14:paraId="1867096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62217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03181B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0" w:type="auto"/>
            <w:shd w:val="clear" w:color="auto" w:fill="auto"/>
            <w:noWrap/>
            <w:vAlign w:val="center"/>
          </w:tcPr>
          <w:p w14:paraId="2CBCC0A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14:paraId="075235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EA95EC6">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0" w:type="auto"/>
            <w:shd w:val="clear" w:color="auto" w:fill="auto"/>
            <w:noWrap/>
            <w:vAlign w:val="center"/>
          </w:tcPr>
          <w:p w14:paraId="621D181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14:paraId="74A01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B61420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0" w:type="auto"/>
            <w:shd w:val="clear" w:color="auto" w:fill="auto"/>
            <w:noWrap/>
            <w:vAlign w:val="center"/>
          </w:tcPr>
          <w:p w14:paraId="4A161F2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1231C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640968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0" w:type="auto"/>
            <w:shd w:val="clear" w:color="auto" w:fill="auto"/>
            <w:noWrap/>
            <w:vAlign w:val="center"/>
          </w:tcPr>
          <w:p w14:paraId="5730D13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4A4739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EE602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F2184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84B7F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F29753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9CDADB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1CB48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724FA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1EB51D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6E08B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AD4A5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1BEA0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14:paraId="5CFE5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E473C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459BE0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11001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A307E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73CBA8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65468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84399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FFF875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678747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46AE12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5C94C7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5EB29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964E0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EWSR1-非ETS融合圆细胞肉瘤</w:t>
            </w:r>
          </w:p>
        </w:tc>
        <w:tc>
          <w:tcPr>
            <w:tcW w:w="0" w:type="auto"/>
            <w:shd w:val="clear" w:color="auto" w:fill="auto"/>
            <w:noWrap/>
            <w:vAlign w:val="center"/>
          </w:tcPr>
          <w:p w14:paraId="7C3D768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18B638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158F9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8DD05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60FC4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166BB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0" w:type="auto"/>
            <w:shd w:val="clear" w:color="auto" w:fill="auto"/>
            <w:noWrap/>
            <w:vAlign w:val="center"/>
          </w:tcPr>
          <w:p w14:paraId="6AD35A0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14:paraId="3E258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176CB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骨膜软骨瘤</w:t>
            </w:r>
          </w:p>
        </w:tc>
        <w:tc>
          <w:tcPr>
            <w:tcW w:w="0" w:type="auto"/>
            <w:shd w:val="clear" w:color="auto" w:fill="auto"/>
            <w:noWrap/>
            <w:vAlign w:val="center"/>
          </w:tcPr>
          <w:p w14:paraId="10EFF86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2FDBD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825D7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w:t>
            </w:r>
          </w:p>
        </w:tc>
        <w:tc>
          <w:tcPr>
            <w:tcW w:w="0" w:type="auto"/>
            <w:shd w:val="clear" w:color="auto" w:fill="auto"/>
            <w:noWrap/>
            <w:vAlign w:val="center"/>
          </w:tcPr>
          <w:p w14:paraId="780A521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0188C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2EB1F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D1D066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51438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25B821D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骨软骨瘤</w:t>
            </w:r>
          </w:p>
        </w:tc>
        <w:tc>
          <w:tcPr>
            <w:tcW w:w="0" w:type="auto"/>
            <w:shd w:val="clear" w:color="auto" w:fill="auto"/>
            <w:noWrap/>
            <w:vAlign w:val="center"/>
          </w:tcPr>
          <w:p w14:paraId="4531EE0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14:paraId="1B75C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4275463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3536A7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14:paraId="203F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ADB958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软骨母细胞瘤</w:t>
            </w:r>
          </w:p>
        </w:tc>
        <w:tc>
          <w:tcPr>
            <w:tcW w:w="0" w:type="auto"/>
            <w:shd w:val="clear" w:color="auto" w:fill="auto"/>
            <w:noWrap/>
            <w:vAlign w:val="center"/>
          </w:tcPr>
          <w:p w14:paraId="4CD07F1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14:paraId="4D4AB1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FD572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A3081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14:paraId="680F41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69148C6">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中央型非典型软骨性肿瘤/软骨肉瘤，1级</w:t>
            </w:r>
          </w:p>
        </w:tc>
        <w:tc>
          <w:tcPr>
            <w:tcW w:w="0" w:type="auto"/>
            <w:shd w:val="clear" w:color="auto" w:fill="auto"/>
            <w:noWrap/>
            <w:vAlign w:val="center"/>
          </w:tcPr>
          <w:p w14:paraId="32D8C2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3C98B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09B87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52110E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3F7BD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CF31F58">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中央软骨肉瘤，2级和3级</w:t>
            </w:r>
          </w:p>
        </w:tc>
        <w:tc>
          <w:tcPr>
            <w:tcW w:w="0" w:type="auto"/>
            <w:shd w:val="clear" w:color="auto" w:fill="auto"/>
            <w:noWrap/>
            <w:vAlign w:val="center"/>
          </w:tcPr>
          <w:p w14:paraId="444130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5DB19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19B6D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994E2D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2A08A6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85D05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骨膜性软骨肉瘤</w:t>
            </w:r>
          </w:p>
        </w:tc>
        <w:tc>
          <w:tcPr>
            <w:tcW w:w="4770" w:type="dxa"/>
            <w:shd w:val="clear" w:color="auto" w:fill="auto"/>
            <w:vAlign w:val="center"/>
          </w:tcPr>
          <w:p w14:paraId="1CDF7F2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29490B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917F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CDBC4E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1E029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85C78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去分化软骨肉瘤</w:t>
            </w:r>
          </w:p>
        </w:tc>
        <w:tc>
          <w:tcPr>
            <w:tcW w:w="0" w:type="auto"/>
            <w:shd w:val="clear" w:color="auto" w:fill="auto"/>
            <w:noWrap/>
            <w:vAlign w:val="center"/>
          </w:tcPr>
          <w:p w14:paraId="06C7A2E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119B5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B37525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078804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6970A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5273EE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低级别中心骨肉瘤</w:t>
            </w:r>
          </w:p>
        </w:tc>
        <w:tc>
          <w:tcPr>
            <w:tcW w:w="0" w:type="auto"/>
            <w:shd w:val="clear" w:color="auto" w:fill="auto"/>
            <w:noWrap/>
            <w:vAlign w:val="center"/>
          </w:tcPr>
          <w:p w14:paraId="5B244AC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1A611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3189E7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骨旁骨肉瘤</w:t>
            </w:r>
          </w:p>
        </w:tc>
        <w:tc>
          <w:tcPr>
            <w:tcW w:w="0" w:type="auto"/>
            <w:shd w:val="clear" w:color="auto" w:fill="auto"/>
            <w:noWrap/>
            <w:vAlign w:val="center"/>
          </w:tcPr>
          <w:p w14:paraId="5CBDA59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54088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BA0B7F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0" w:type="auto"/>
            <w:shd w:val="clear" w:color="auto" w:fill="auto"/>
            <w:noWrap/>
            <w:vAlign w:val="center"/>
          </w:tcPr>
          <w:p w14:paraId="47FC6ED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14:paraId="317F0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B9A30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8A1404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14:paraId="2E6BA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EBB2E3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非骨化性纤维瘤</w:t>
            </w:r>
          </w:p>
        </w:tc>
        <w:tc>
          <w:tcPr>
            <w:tcW w:w="0" w:type="auto"/>
            <w:shd w:val="clear" w:color="auto" w:fill="auto"/>
            <w:noWrap/>
            <w:vAlign w:val="center"/>
          </w:tcPr>
          <w:p w14:paraId="041DA66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4390AD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067AE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B3F228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突变</w:t>
            </w:r>
          </w:p>
        </w:tc>
      </w:tr>
      <w:tr w14:paraId="644826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96C2EE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骨纤维性结构不良</w:t>
            </w:r>
          </w:p>
        </w:tc>
        <w:tc>
          <w:tcPr>
            <w:tcW w:w="0" w:type="auto"/>
            <w:shd w:val="clear" w:color="auto" w:fill="auto"/>
            <w:noWrap/>
            <w:vAlign w:val="center"/>
          </w:tcPr>
          <w:p w14:paraId="53DA9CB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14:paraId="22D15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7CA535F">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朗格汉斯细胞组织细胞增生症</w:t>
            </w:r>
          </w:p>
        </w:tc>
        <w:tc>
          <w:tcPr>
            <w:tcW w:w="0" w:type="auto"/>
            <w:shd w:val="clear" w:color="auto" w:fill="auto"/>
            <w:noWrap/>
            <w:vAlign w:val="center"/>
          </w:tcPr>
          <w:p w14:paraId="5B51EB6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14:paraId="599F6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741FB3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566C96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14:paraId="4D781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0E9DD1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8911BC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ERBB3 突变</w:t>
            </w:r>
          </w:p>
        </w:tc>
      </w:tr>
      <w:tr w14:paraId="29157D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9F186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0F0A7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00E76F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9B96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0B0D8A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7E92C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6C36E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3A0527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64701C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6BC9D5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Erdheim-Chester病（脂质肉芽肿病）</w:t>
            </w:r>
          </w:p>
        </w:tc>
        <w:tc>
          <w:tcPr>
            <w:tcW w:w="0" w:type="auto"/>
            <w:shd w:val="clear" w:color="auto" w:fill="auto"/>
            <w:noWrap/>
            <w:vAlign w:val="center"/>
          </w:tcPr>
          <w:p w14:paraId="160A148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14:paraId="6AE47F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FCC1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356619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13249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1438F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AD1EA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0FC3A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1367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9BC89C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14:paraId="500B4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F3C25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F1C76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55293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5EFDA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A8EB5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17B0F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8C271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内生软骨瘤病</w:t>
            </w:r>
          </w:p>
        </w:tc>
        <w:tc>
          <w:tcPr>
            <w:tcW w:w="0" w:type="auto"/>
            <w:shd w:val="clear" w:color="auto" w:fill="auto"/>
            <w:noWrap/>
            <w:vAlign w:val="center"/>
          </w:tcPr>
          <w:p w14:paraId="597FAD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6DE2B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B3F1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698D6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5EDE0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8DDB7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Li-Fraumeni综合征</w:t>
            </w:r>
          </w:p>
        </w:tc>
        <w:tc>
          <w:tcPr>
            <w:tcW w:w="0" w:type="auto"/>
            <w:shd w:val="clear" w:color="auto" w:fill="auto"/>
            <w:noWrap/>
            <w:vAlign w:val="center"/>
          </w:tcPr>
          <w:p w14:paraId="071083B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72D3B2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6028DF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多发性骨软骨瘤</w:t>
            </w:r>
          </w:p>
        </w:tc>
        <w:tc>
          <w:tcPr>
            <w:tcW w:w="0" w:type="auto"/>
            <w:shd w:val="clear" w:color="auto" w:fill="auto"/>
            <w:noWrap/>
            <w:vAlign w:val="center"/>
          </w:tcPr>
          <w:p w14:paraId="23BAB24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14:paraId="2CA11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11D40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43267C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14:paraId="5D622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DF927A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1型神经纤维瘤病</w:t>
            </w:r>
          </w:p>
        </w:tc>
        <w:tc>
          <w:tcPr>
            <w:tcW w:w="0" w:type="auto"/>
            <w:shd w:val="clear" w:color="auto" w:fill="auto"/>
            <w:noWrap/>
            <w:vAlign w:val="center"/>
          </w:tcPr>
          <w:p w14:paraId="309BF60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4F146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05EB5D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Rothmund-Thomson综合征 2型</w:t>
            </w:r>
          </w:p>
        </w:tc>
        <w:tc>
          <w:tcPr>
            <w:tcW w:w="0" w:type="auto"/>
            <w:shd w:val="clear" w:color="auto" w:fill="auto"/>
            <w:noWrap/>
            <w:vAlign w:val="center"/>
          </w:tcPr>
          <w:p w14:paraId="65DBFB5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RECQL4 突变</w:t>
            </w:r>
          </w:p>
        </w:tc>
      </w:tr>
      <w:tr w14:paraId="4BFFF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010799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Werner综合征</w:t>
            </w:r>
          </w:p>
        </w:tc>
        <w:tc>
          <w:tcPr>
            <w:tcW w:w="0" w:type="auto"/>
            <w:shd w:val="clear" w:color="auto" w:fill="auto"/>
            <w:noWrap/>
            <w:vAlign w:val="center"/>
          </w:tcPr>
          <w:p w14:paraId="59C186C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WRN 突变</w:t>
            </w:r>
          </w:p>
        </w:tc>
      </w:tr>
    </w:tbl>
    <w:p w14:paraId="0E0A0D1D">
      <w:pP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Hans" w:bidi="ar"/>
        </w:rPr>
        <w:t>参考指南：</w:t>
      </w:r>
      <w:r>
        <w:rPr>
          <w:rFonts w:hint="eastAsia" w:ascii="方正兰亭黑简体" w:hAnsi="方正兰亭黑简体" w:eastAsia="方正兰亭黑简体" w:cs="方正兰亭黑简体"/>
          <w:color w:val="000000"/>
          <w:sz w:val="18"/>
          <w:szCs w:val="18"/>
          <w:lang w:eastAsia="zh-CN" w:bidi="ar"/>
        </w:rPr>
        <w:t>Soft tissue and bone tumours / edited by WHO Classification of Tumours Editorial Board.（2020）</w:t>
      </w:r>
    </w:p>
    <w:p w14:paraId="6FCC593F">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424D2D2B">
      <w:pPr>
        <w:numPr>
          <w:ilvl w:val="0"/>
          <w:numId w:val="41"/>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20251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14:paraId="02B9F1FB">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14:paraId="7229DE4B">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6C19D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67A5E92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28" w:type="dxa"/>
            <w:tcBorders>
              <w:top w:val="nil"/>
            </w:tcBorders>
            <w:shd w:val="clear" w:color="auto" w:fill="auto"/>
            <w:vAlign w:val="center"/>
          </w:tcPr>
          <w:p w14:paraId="7F4BE34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00ADDC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A7FB6E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胚胎性横纹肌肉瘤</w:t>
            </w:r>
          </w:p>
        </w:tc>
        <w:tc>
          <w:tcPr>
            <w:tcW w:w="4828" w:type="dxa"/>
            <w:shd w:val="clear" w:color="auto" w:fill="auto"/>
            <w:vAlign w:val="center"/>
          </w:tcPr>
          <w:p w14:paraId="1849391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突变</w:t>
            </w:r>
          </w:p>
        </w:tc>
      </w:tr>
      <w:tr w14:paraId="18C34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D78917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F29D9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70AA8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EDC6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43CBD0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HRAS 突变</w:t>
            </w:r>
          </w:p>
        </w:tc>
      </w:tr>
      <w:tr w14:paraId="37CAD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2B704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77B73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7804B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2EDE7E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567718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24C00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9274A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A76F76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571A7C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BC21D6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BB070A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3E483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8A90AF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76404B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FBXW7 突变</w:t>
            </w:r>
          </w:p>
        </w:tc>
      </w:tr>
      <w:tr w14:paraId="1EED2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0C82F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40CCA7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FGFR4 突变</w:t>
            </w:r>
          </w:p>
        </w:tc>
      </w:tr>
      <w:tr w14:paraId="216A0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D2CD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82924B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BCOR 突变</w:t>
            </w:r>
          </w:p>
        </w:tc>
      </w:tr>
      <w:tr w14:paraId="521EF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65F62F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尤文肉瘤/外周神经外胚层肿瘤</w:t>
            </w:r>
          </w:p>
        </w:tc>
        <w:tc>
          <w:tcPr>
            <w:tcW w:w="4828" w:type="dxa"/>
            <w:shd w:val="clear" w:color="auto" w:fill="auto"/>
            <w:vAlign w:val="center"/>
          </w:tcPr>
          <w:p w14:paraId="71E113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3EF5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0173B6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2BCE2F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9A178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9A7426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DE3A73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34755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D7706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5FD2FF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36F76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03BA0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D065C3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14:paraId="72379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5EDF5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E9566A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20878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BDFBF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28" w:type="dxa"/>
            <w:shd w:val="clear" w:color="auto" w:fill="auto"/>
            <w:vAlign w:val="center"/>
          </w:tcPr>
          <w:p w14:paraId="6636B24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2FE47A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D6D7D3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7CF69C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00773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7F876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A1A1E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14:paraId="7D2E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EC4F20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CD872B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TSPAN31(SAS) 扩增</w:t>
            </w:r>
          </w:p>
        </w:tc>
      </w:tr>
      <w:tr w14:paraId="0D9CB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2EC8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48BF3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4EA91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DE52FC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黏液样/圆形细胞脂肪肉瘤</w:t>
            </w:r>
          </w:p>
        </w:tc>
        <w:tc>
          <w:tcPr>
            <w:tcW w:w="4828" w:type="dxa"/>
            <w:shd w:val="clear" w:color="auto" w:fill="auto"/>
            <w:vAlign w:val="center"/>
          </w:tcPr>
          <w:p w14:paraId="3E02397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4FEFA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C12FF3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4828" w:type="dxa"/>
            <w:shd w:val="clear" w:color="auto" w:fill="auto"/>
            <w:vAlign w:val="center"/>
          </w:tcPr>
          <w:p w14:paraId="3956DF4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50E9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0816AA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85A4BC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45A8E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6C1E0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透明细胞肉瘤</w:t>
            </w:r>
          </w:p>
        </w:tc>
        <w:tc>
          <w:tcPr>
            <w:tcW w:w="4828" w:type="dxa"/>
            <w:shd w:val="clear" w:color="auto" w:fill="auto"/>
            <w:vAlign w:val="center"/>
          </w:tcPr>
          <w:p w14:paraId="2C5BD4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07D2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FD5A21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6DAED6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24844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68B7A4D">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先天性/婴幼儿纤维肉瘤</w:t>
            </w:r>
          </w:p>
        </w:tc>
        <w:tc>
          <w:tcPr>
            <w:tcW w:w="4828" w:type="dxa"/>
            <w:shd w:val="clear" w:color="auto" w:fill="auto"/>
            <w:vAlign w:val="center"/>
          </w:tcPr>
          <w:p w14:paraId="32081B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1BAD5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669E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韧带样纤维瘤</w:t>
            </w:r>
          </w:p>
        </w:tc>
        <w:tc>
          <w:tcPr>
            <w:tcW w:w="4828" w:type="dxa"/>
            <w:shd w:val="clear" w:color="auto" w:fill="auto"/>
            <w:vAlign w:val="center"/>
          </w:tcPr>
          <w:p w14:paraId="0CF554A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4063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C330B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5757F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APC 突变</w:t>
            </w:r>
          </w:p>
        </w:tc>
      </w:tr>
      <w:tr w14:paraId="2651B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63E7A0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28" w:type="dxa"/>
            <w:shd w:val="clear" w:color="auto" w:fill="auto"/>
            <w:vAlign w:val="center"/>
          </w:tcPr>
          <w:p w14:paraId="05B2652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6364A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43D40D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28" w:type="dxa"/>
            <w:shd w:val="clear" w:color="auto" w:fill="auto"/>
            <w:vAlign w:val="center"/>
          </w:tcPr>
          <w:p w14:paraId="5740533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w:t>
            </w:r>
          </w:p>
        </w:tc>
      </w:tr>
      <w:tr w14:paraId="1213A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1368BB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28" w:type="dxa"/>
            <w:shd w:val="clear" w:color="auto" w:fill="auto"/>
            <w:vAlign w:val="center"/>
          </w:tcPr>
          <w:p w14:paraId="1859D27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1B01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5D7FC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4828" w:type="dxa"/>
            <w:shd w:val="clear" w:color="auto" w:fill="auto"/>
            <w:vAlign w:val="center"/>
          </w:tcPr>
          <w:p w14:paraId="6794F5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激活突变</w:t>
            </w:r>
          </w:p>
        </w:tc>
      </w:tr>
      <w:tr w14:paraId="65CD6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264C82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8AA09A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激活突变</w:t>
            </w:r>
          </w:p>
        </w:tc>
      </w:tr>
      <w:tr w14:paraId="52A15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259BCF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2F5F2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失活突变</w:t>
            </w:r>
          </w:p>
        </w:tc>
      </w:tr>
      <w:tr w14:paraId="2C0A0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0851A2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B8C78B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失活突变</w:t>
            </w:r>
          </w:p>
        </w:tc>
      </w:tr>
      <w:tr w14:paraId="44CC48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1BE514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50EAB7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失活突变</w:t>
            </w:r>
          </w:p>
        </w:tc>
      </w:tr>
      <w:tr w14:paraId="4558A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25C68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DAA3A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失活突变</w:t>
            </w:r>
          </w:p>
        </w:tc>
      </w:tr>
      <w:tr w14:paraId="583A81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45105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6B3FC5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42F38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A9F68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A25951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38372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DF74E2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01C99C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14:paraId="4A6D11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3DC2A4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39675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0ACF54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8437F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6BA0D1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融合</w:t>
            </w:r>
          </w:p>
        </w:tc>
      </w:tr>
      <w:tr w14:paraId="39A5A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1A6BB5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炎性肌纤维母细胞瘤</w:t>
            </w:r>
          </w:p>
        </w:tc>
        <w:tc>
          <w:tcPr>
            <w:tcW w:w="4828" w:type="dxa"/>
            <w:shd w:val="clear" w:color="auto" w:fill="auto"/>
            <w:vAlign w:val="center"/>
          </w:tcPr>
          <w:p w14:paraId="229D99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281EA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DCCE1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26E687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45FAF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307752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392501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11007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1BCD2C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A853A5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BCC4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971FB8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74C189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3659B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959308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0A98AB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08131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42578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FAA6F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8128F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F517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EF2654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1FE47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10F868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恶性周围神经鞘瘤</w:t>
            </w:r>
          </w:p>
        </w:tc>
        <w:tc>
          <w:tcPr>
            <w:tcW w:w="4828" w:type="dxa"/>
            <w:shd w:val="clear" w:color="auto" w:fill="auto"/>
            <w:vAlign w:val="center"/>
          </w:tcPr>
          <w:p w14:paraId="0D9FD68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74423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2705E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AE846A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14:paraId="2626DB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316F3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F17B44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14:paraId="6F398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9911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F0CBE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14:paraId="3E088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610FC6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腱鞘巨细胞瘤/色素沉着绒毛结节性滑膜炎</w:t>
            </w:r>
          </w:p>
        </w:tc>
        <w:tc>
          <w:tcPr>
            <w:tcW w:w="4828" w:type="dxa"/>
            <w:shd w:val="clear" w:color="auto" w:fill="auto"/>
            <w:vAlign w:val="center"/>
          </w:tcPr>
          <w:p w14:paraId="58B6CD5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CSF1 重排</w:t>
            </w:r>
          </w:p>
        </w:tc>
      </w:tr>
      <w:tr w14:paraId="315A7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3F38D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子宫常规(梭形细胞)平滑肌肉瘤</w:t>
            </w:r>
          </w:p>
        </w:tc>
        <w:tc>
          <w:tcPr>
            <w:tcW w:w="4828" w:type="dxa"/>
            <w:shd w:val="clear" w:color="auto" w:fill="auto"/>
            <w:vAlign w:val="center"/>
          </w:tcPr>
          <w:p w14:paraId="7BBFC25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失活突变</w:t>
            </w:r>
          </w:p>
        </w:tc>
      </w:tr>
      <w:tr w14:paraId="23E5D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04370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E6D4B2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失活突变</w:t>
            </w:r>
          </w:p>
        </w:tc>
      </w:tr>
      <w:tr w14:paraId="275BA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9D308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6E78E0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RB1 失活突变</w:t>
            </w:r>
          </w:p>
        </w:tc>
      </w:tr>
      <w:tr w14:paraId="79B1C8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AB742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23063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PTEN 失活突变</w:t>
            </w:r>
          </w:p>
        </w:tc>
      </w:tr>
      <w:tr w14:paraId="59208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04290A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子宫血管周上皮样细胞瘤</w:t>
            </w:r>
          </w:p>
        </w:tc>
        <w:tc>
          <w:tcPr>
            <w:tcW w:w="4828" w:type="dxa"/>
            <w:shd w:val="clear" w:color="auto" w:fill="auto"/>
            <w:vAlign w:val="center"/>
          </w:tcPr>
          <w:p w14:paraId="6D211ED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TSC1 失活突变</w:t>
            </w:r>
          </w:p>
        </w:tc>
      </w:tr>
      <w:tr w14:paraId="1C2F27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9C8297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966A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失活突变</w:t>
            </w:r>
          </w:p>
        </w:tc>
      </w:tr>
      <w:tr w14:paraId="5427D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A948F3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子宫炎性肌纤维母细胞瘤</w:t>
            </w:r>
          </w:p>
        </w:tc>
        <w:tc>
          <w:tcPr>
            <w:tcW w:w="4828" w:type="dxa"/>
            <w:shd w:val="clear" w:color="auto" w:fill="auto"/>
            <w:vAlign w:val="center"/>
          </w:tcPr>
          <w:p w14:paraId="21BC32B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IGFBP5-ALK</w:t>
            </w:r>
          </w:p>
        </w:tc>
      </w:tr>
      <w:tr w14:paraId="33A7F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9003B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278FA3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THBS1-ALK</w:t>
            </w:r>
          </w:p>
        </w:tc>
      </w:tr>
      <w:tr w14:paraId="4E9BD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2FED5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09485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TIMP3-ALK</w:t>
            </w:r>
          </w:p>
        </w:tc>
      </w:tr>
      <w:tr w14:paraId="6963CD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8310AC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C5CB2D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32581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B0E197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C2F6BF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14:paraId="4BE52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1D96A20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SMARCA4缺陷型子宫肉瘤</w:t>
            </w:r>
          </w:p>
        </w:tc>
        <w:tc>
          <w:tcPr>
            <w:tcW w:w="4828" w:type="dxa"/>
            <w:shd w:val="clear" w:color="auto" w:fill="auto"/>
            <w:vAlign w:val="center"/>
          </w:tcPr>
          <w:p w14:paraId="5512F53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 双等位基因失活（包括胚系突变）</w:t>
            </w:r>
          </w:p>
        </w:tc>
      </w:tr>
      <w:tr w14:paraId="081D57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536656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NTRK重排子宫肉瘤</w:t>
            </w:r>
          </w:p>
        </w:tc>
        <w:tc>
          <w:tcPr>
            <w:tcW w:w="4828" w:type="dxa"/>
            <w:shd w:val="clear" w:color="auto" w:fill="auto"/>
            <w:vAlign w:val="center"/>
          </w:tcPr>
          <w:p w14:paraId="2AB26AC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14:paraId="35B3D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1A39C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F801ED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0DCB0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D298A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子宫胚胎性横纹肌肉瘤</w:t>
            </w:r>
          </w:p>
        </w:tc>
        <w:tc>
          <w:tcPr>
            <w:tcW w:w="4828" w:type="dxa"/>
            <w:shd w:val="clear" w:color="auto" w:fill="auto"/>
            <w:vAlign w:val="center"/>
          </w:tcPr>
          <w:p w14:paraId="744CEB6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14:paraId="6D66B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D29C83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子宫多形性横纹肌肉瘤</w:t>
            </w:r>
          </w:p>
        </w:tc>
        <w:tc>
          <w:tcPr>
            <w:tcW w:w="4828" w:type="dxa"/>
            <w:shd w:val="clear" w:color="auto" w:fill="auto"/>
            <w:vAlign w:val="center"/>
          </w:tcPr>
          <w:p w14:paraId="6F8DF7F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436BF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B5407F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FA6569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020EA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3FCEB1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子宫Müllerian腺肉瘤</w:t>
            </w:r>
          </w:p>
        </w:tc>
        <w:tc>
          <w:tcPr>
            <w:tcW w:w="4828" w:type="dxa"/>
            <w:shd w:val="clear" w:color="auto" w:fill="auto"/>
            <w:vAlign w:val="center"/>
          </w:tcPr>
          <w:p w14:paraId="4CBB16E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MYBL1 扩增</w:t>
            </w:r>
          </w:p>
        </w:tc>
      </w:tr>
      <w:tr w14:paraId="54F167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219ACA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EBE59E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0C71A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9A0AED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9530E8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759EF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99024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C6FF41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TERT 扩增</w:t>
            </w:r>
          </w:p>
        </w:tc>
      </w:tr>
      <w:tr w14:paraId="48193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99A1A0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A0BAC1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FGFR2 突变</w:t>
            </w:r>
          </w:p>
        </w:tc>
      </w:tr>
      <w:tr w14:paraId="730D0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ADBFD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58B48D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KMT2C 突变</w:t>
            </w:r>
          </w:p>
        </w:tc>
      </w:tr>
      <w:tr w14:paraId="7E4D7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906C3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6C7DAD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14:paraId="7E0AB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3FC5B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D75D30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突变</w:t>
            </w:r>
          </w:p>
        </w:tc>
      </w:tr>
      <w:tr w14:paraId="7ABFC2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76D7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FDA578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bl>
    <w:p w14:paraId="27D09FD6">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r>
        <w:rPr>
          <w:rFonts w:hint="eastAsia" w:ascii="方正兰亭黑简体" w:hAnsi="方正兰亭黑简体" w:eastAsia="方正兰亭黑简体" w:cs="方正兰亭黑简体"/>
          <w:sz w:val="18"/>
          <w:szCs w:val="18"/>
          <w:lang w:eastAsia="zh-CN"/>
        </w:rPr>
        <w:t xml:space="preserve">1. </w:t>
      </w:r>
      <w:r>
        <w:rPr>
          <w:rFonts w:hint="eastAsia" w:ascii="方正兰亭黑简体" w:hAnsi="方正兰亭黑简体" w:eastAsia="方正兰亭黑简体" w:cs="方正兰亭黑简体"/>
          <w:sz w:val="18"/>
          <w:szCs w:val="18"/>
          <w:lang w:eastAsia="zh-Hans"/>
        </w:rPr>
        <w:t>NCCN Guidelines Version 2.202</w:t>
      </w:r>
      <w:r>
        <w:rPr>
          <w:rFonts w:hint="eastAsia" w:ascii="方正兰亭黑简体" w:hAnsi="方正兰亭黑简体" w:eastAsia="方正兰亭黑简体" w:cs="方正兰亭黑简体"/>
          <w:sz w:val="18"/>
          <w:szCs w:val="18"/>
          <w:lang w:eastAsia="zh-CN"/>
        </w:rPr>
        <w:t>2</w:t>
      </w:r>
      <w:r>
        <w:rPr>
          <w:rFonts w:hint="eastAsia" w:ascii="方正兰亭黑简体" w:hAnsi="方正兰亭黑简体" w:eastAsia="方正兰亭黑简体" w:cs="方正兰亭黑简体"/>
          <w:sz w:val="18"/>
          <w:szCs w:val="18"/>
          <w:lang w:eastAsia="zh-Hans"/>
        </w:rPr>
        <w:t xml:space="preserve"> Soft Tissue Sarcoma</w:t>
      </w:r>
    </w:p>
    <w:p w14:paraId="48587B6B">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2.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Bone Cancer</w:t>
      </w:r>
    </w:p>
    <w:p w14:paraId="3AF1B61B">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3.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Gastrointestinal Stromal Tumors (GISTs)</w:t>
      </w:r>
    </w:p>
    <w:p w14:paraId="72D312B3">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4.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Uterine Neoplasms</w:t>
      </w:r>
    </w:p>
    <w:p w14:paraId="78143528">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5.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Dermatofibrosarcoma Protuberans</w:t>
      </w:r>
    </w:p>
    <w:p w14:paraId="2EE3EEAC">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5CFA7E40">
      <w:pPr>
        <w:numPr>
          <w:ilvl w:val="0"/>
          <w:numId w:val="42"/>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本部分内容参考：CSCO-软组织</w:t>
      </w:r>
      <w:r>
        <w:rPr>
          <w:rFonts w:hint="eastAsia" w:ascii="方正兰亭黑简体" w:hAnsi="方正兰亭黑简体" w:eastAsia="方正兰亭黑简体" w:cs="方正兰亭黑简体"/>
          <w:lang w:eastAsia="zh-CN"/>
        </w:rPr>
        <w:t>肉</w:t>
      </w:r>
      <w:r>
        <w:rPr>
          <w:rFonts w:hint="eastAsia" w:ascii="方正兰亭黑简体" w:hAnsi="方正兰亭黑简体" w:eastAsia="方正兰亭黑简体" w:cs="方正兰亭黑简体"/>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4CAC0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72" w:type="dxa"/>
            <w:tcBorders>
              <w:top w:val="nil"/>
              <w:bottom w:val="nil"/>
              <w:right w:val="single" w:color="FFFFFF" w:sz="18" w:space="0"/>
            </w:tcBorders>
            <w:shd w:val="clear" w:color="auto" w:fill="7AA3D7"/>
            <w:vAlign w:val="center"/>
          </w:tcPr>
          <w:p w14:paraId="5C489344">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肉瘤亚型</w:t>
            </w:r>
          </w:p>
        </w:tc>
        <w:tc>
          <w:tcPr>
            <w:tcW w:w="4887" w:type="dxa"/>
            <w:tcBorders>
              <w:top w:val="nil"/>
              <w:left w:val="single" w:color="FFFFFF" w:sz="18" w:space="0"/>
              <w:bottom w:val="nil"/>
            </w:tcBorders>
            <w:shd w:val="clear" w:color="auto" w:fill="7AA3D7"/>
            <w:vAlign w:val="center"/>
          </w:tcPr>
          <w:p w14:paraId="39E41BB4">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分子分型</w:t>
            </w:r>
          </w:p>
        </w:tc>
      </w:tr>
      <w:tr w14:paraId="21F32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520203E4">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非典型脂肪瘤样肿瘤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87" w:type="dxa"/>
            <w:tcBorders>
              <w:top w:val="nil"/>
            </w:tcBorders>
            <w:shd w:val="clear" w:color="auto" w:fill="auto"/>
            <w:vAlign w:val="center"/>
          </w:tcPr>
          <w:p w14:paraId="000CD4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76675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668D33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44FB81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54293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17516FF">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26E50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14:paraId="4D8DB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2078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4DD4DC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YEATS4 扩增</w:t>
            </w:r>
          </w:p>
        </w:tc>
      </w:tr>
      <w:tr w14:paraId="7312E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BB3F17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1D1ED3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CPM 扩增</w:t>
            </w:r>
          </w:p>
        </w:tc>
      </w:tr>
      <w:tr w14:paraId="1FD8B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5110A">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C29F9A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FRS2 扩增</w:t>
            </w:r>
          </w:p>
        </w:tc>
      </w:tr>
      <w:tr w14:paraId="5B1E5F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66ACA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F43C5E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497A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EA2FD9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4887" w:type="dxa"/>
            <w:shd w:val="clear" w:color="auto" w:fill="auto"/>
            <w:vAlign w:val="center"/>
          </w:tcPr>
          <w:p w14:paraId="195555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17237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23A3E4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炎性成肌纤维细胞瘤</w:t>
            </w:r>
          </w:p>
        </w:tc>
        <w:tc>
          <w:tcPr>
            <w:tcW w:w="4887" w:type="dxa"/>
            <w:shd w:val="clear" w:color="auto" w:fill="auto"/>
            <w:vAlign w:val="center"/>
          </w:tcPr>
          <w:p w14:paraId="1B946D3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77F097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EBB94C">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F980A1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107A76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DBE82CD">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39813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0C7AE8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E27AA8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EC056D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AC1A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83D66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E51799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09A28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AABCAE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756452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029AE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E4282A3">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6B829B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SEC31A(SEC31L1)-ALK</w:t>
            </w:r>
          </w:p>
        </w:tc>
      </w:tr>
      <w:tr w14:paraId="7FFCC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CB2272A">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DF9823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14:paraId="297BB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F2EBD4C">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7C902D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01E67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1B0324">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6C7721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08E823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0DEDB8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婴儿型纤维肉瘤</w:t>
            </w:r>
          </w:p>
        </w:tc>
        <w:tc>
          <w:tcPr>
            <w:tcW w:w="4887" w:type="dxa"/>
            <w:shd w:val="clear" w:color="auto" w:fill="auto"/>
            <w:vAlign w:val="center"/>
          </w:tcPr>
          <w:p w14:paraId="447A45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5D888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AF31613">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4887" w:type="dxa"/>
            <w:shd w:val="clear" w:color="auto" w:fill="auto"/>
            <w:vAlign w:val="center"/>
          </w:tcPr>
          <w:p w14:paraId="2FE91B1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31E7B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C3C9E7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血管肉瘤（放疗后和慢性肢体水肿相关性）</w:t>
            </w:r>
          </w:p>
        </w:tc>
        <w:tc>
          <w:tcPr>
            <w:tcW w:w="4887" w:type="dxa"/>
            <w:shd w:val="clear" w:color="auto" w:fill="auto"/>
            <w:vAlign w:val="center"/>
          </w:tcPr>
          <w:p w14:paraId="53B60DA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14:paraId="3BA98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DB0B83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4887" w:type="dxa"/>
            <w:shd w:val="clear" w:color="auto" w:fill="auto"/>
            <w:vAlign w:val="center"/>
          </w:tcPr>
          <w:p w14:paraId="67543EB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14:paraId="6A812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DAD186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成人梭形细胞/硬化性横纹肌肉瘤</w:t>
            </w:r>
          </w:p>
        </w:tc>
        <w:tc>
          <w:tcPr>
            <w:tcW w:w="4887" w:type="dxa"/>
            <w:shd w:val="clear" w:color="auto" w:fill="auto"/>
            <w:vAlign w:val="center"/>
          </w:tcPr>
          <w:p w14:paraId="004214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0689E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0A9B71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恶性周围神经鞘膜瘤</w:t>
            </w:r>
          </w:p>
        </w:tc>
        <w:tc>
          <w:tcPr>
            <w:tcW w:w="4887" w:type="dxa"/>
            <w:shd w:val="clear" w:color="auto" w:fill="auto"/>
            <w:vAlign w:val="center"/>
          </w:tcPr>
          <w:p w14:paraId="734195D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609C58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71326A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1C36E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14:paraId="62A1D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A92048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93EA4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CDKN2B 突变</w:t>
            </w:r>
          </w:p>
        </w:tc>
      </w:tr>
      <w:tr w14:paraId="63FD6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B9E988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986B6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14:paraId="560EF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EBD5FB">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FC4BC3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14:paraId="02E40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089FA4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恶性色素性神经鞘膜肿瘤</w:t>
            </w:r>
          </w:p>
        </w:tc>
        <w:tc>
          <w:tcPr>
            <w:tcW w:w="4887" w:type="dxa"/>
            <w:shd w:val="clear" w:color="auto" w:fill="auto"/>
            <w:vAlign w:val="center"/>
          </w:tcPr>
          <w:p w14:paraId="739A321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14:paraId="0922E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C6AD38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软组织肌上皮肿瘤</w:t>
            </w:r>
          </w:p>
        </w:tc>
        <w:tc>
          <w:tcPr>
            <w:tcW w:w="4887" w:type="dxa"/>
            <w:shd w:val="clear" w:color="auto" w:fill="auto"/>
            <w:vAlign w:val="center"/>
          </w:tcPr>
          <w:p w14:paraId="0B2AFF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33655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062A19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8B832F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14:paraId="45978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4867D7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B68E07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14:paraId="38706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59FFE7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B2FE4E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14:paraId="6288E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51478D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87" w:type="dxa"/>
            <w:shd w:val="clear" w:color="auto" w:fill="auto"/>
            <w:vAlign w:val="center"/>
          </w:tcPr>
          <w:p w14:paraId="6E6478E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1CA37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680F77B">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EA549D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73AB3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B081E1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75DDA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633520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33AD74">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522ECA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重排</w:t>
            </w:r>
          </w:p>
        </w:tc>
      </w:tr>
      <w:tr w14:paraId="7BF68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78933A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87" w:type="dxa"/>
            <w:shd w:val="clear" w:color="auto" w:fill="auto"/>
            <w:vAlign w:val="center"/>
          </w:tcPr>
          <w:p w14:paraId="0A9C406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27EEA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8AA004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软组织透明细胞肉瘤/胃肠道透明细胞肉瘤样肿瘤</w:t>
            </w:r>
          </w:p>
        </w:tc>
        <w:tc>
          <w:tcPr>
            <w:tcW w:w="4887" w:type="dxa"/>
            <w:shd w:val="clear" w:color="auto" w:fill="auto"/>
            <w:vAlign w:val="center"/>
          </w:tcPr>
          <w:p w14:paraId="17CF3AE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4C9C9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DA4C23F">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8547A6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70241E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865F7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87" w:type="dxa"/>
            <w:shd w:val="clear" w:color="auto" w:fill="auto"/>
            <w:vAlign w:val="center"/>
          </w:tcPr>
          <w:p w14:paraId="05EAA1C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3496B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1466E6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87" w:type="dxa"/>
            <w:shd w:val="clear" w:color="auto" w:fill="auto"/>
            <w:vAlign w:val="center"/>
          </w:tcPr>
          <w:p w14:paraId="4229AED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6DC2C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E1EA2D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87" w:type="dxa"/>
            <w:shd w:val="clear" w:color="auto" w:fill="auto"/>
            <w:vAlign w:val="center"/>
          </w:tcPr>
          <w:p w14:paraId="254CD15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1781A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BEA74B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4887" w:type="dxa"/>
            <w:shd w:val="clear" w:color="auto" w:fill="auto"/>
            <w:vAlign w:val="center"/>
          </w:tcPr>
          <w:p w14:paraId="5C377E3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709DF4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E29A0F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B8CA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0C1419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20021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925EB7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 扩增</w:t>
            </w:r>
          </w:p>
        </w:tc>
      </w:tr>
      <w:tr w14:paraId="4FC6D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AA814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9C8F3C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359B1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D0D5F3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4887" w:type="dxa"/>
            <w:shd w:val="clear" w:color="auto" w:fill="auto"/>
            <w:vAlign w:val="center"/>
          </w:tcPr>
          <w:p w14:paraId="5A4D967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14:paraId="0C32A6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62F706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4887" w:type="dxa"/>
            <w:shd w:val="clear" w:color="auto" w:fill="auto"/>
            <w:vAlign w:val="center"/>
          </w:tcPr>
          <w:p w14:paraId="4B07520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6843A4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1040A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ABF48A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338D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730D83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2B4D49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61F8F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BF30DD">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D65AA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40EF8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86D03E">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6562F1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w:t>
            </w:r>
          </w:p>
        </w:tc>
      </w:tr>
      <w:tr w14:paraId="28DE1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CA6ED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AAFEE6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59474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C68468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4887" w:type="dxa"/>
            <w:shd w:val="clear" w:color="auto" w:fill="auto"/>
            <w:vAlign w:val="center"/>
          </w:tcPr>
          <w:p w14:paraId="018991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14:paraId="13F3D2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10AFC5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EWSR1-非ETS融合的圆细胞肉瘤</w:t>
            </w:r>
          </w:p>
        </w:tc>
        <w:tc>
          <w:tcPr>
            <w:tcW w:w="4887" w:type="dxa"/>
            <w:shd w:val="clear" w:color="auto" w:fill="auto"/>
            <w:vAlign w:val="center"/>
          </w:tcPr>
          <w:p w14:paraId="1265969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09FBD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78ECCB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BCD2E0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321FA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65121D3">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691D3F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39E9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C2654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10DA5E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1DCBA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C7D9C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8A4F5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2F77A5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50D084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4887" w:type="dxa"/>
            <w:shd w:val="clear" w:color="auto" w:fill="auto"/>
            <w:vAlign w:val="center"/>
          </w:tcPr>
          <w:p w14:paraId="3A11C66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H3-3A(H3F3A) 突变</w:t>
            </w:r>
          </w:p>
        </w:tc>
      </w:tr>
    </w:tbl>
    <w:p w14:paraId="395A8635">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p>
    <w:p w14:paraId="2A221DE5">
      <w:pPr>
        <w:numPr>
          <w:ilvl w:val="0"/>
          <w:numId w:val="43"/>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中国临床肿瘤学会（CSCO）软组织肉瘤诊疗指南2021</w:t>
      </w:r>
    </w:p>
    <w:p w14:paraId="24B5784B">
      <w:pPr>
        <w:numPr>
          <w:ilvl w:val="0"/>
          <w:numId w:val="43"/>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中国临床肿瘤学会（CSCO）骨巨细胞瘤诊疗指南202</w:t>
      </w:r>
      <w:r>
        <w:rPr>
          <w:rFonts w:hint="eastAsia" w:ascii="方正兰亭黑简体" w:hAnsi="方正兰亭黑简体" w:eastAsia="方正兰亭黑简体" w:cs="方正兰亭黑简体"/>
          <w:sz w:val="18"/>
          <w:szCs w:val="18"/>
          <w:lang w:eastAsia="zh-CN"/>
        </w:rPr>
        <w:t>0</w:t>
      </w:r>
    </w:p>
    <w:p w14:paraId="27FBD6B9">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68ECB570">
      <w:pPr>
        <w:numPr>
          <w:ilvl w:val="0"/>
          <w:numId w:val="44"/>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本部分内容参考：骨与软组织肿瘤二代测序中国专家共识（2021年版）</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47ED2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14:paraId="137A2E84">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14:paraId="7C5B9AC2">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58650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65BCEDE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EWSR1-SMAD3阳性纤维母细胞性肿瘤</w:t>
            </w:r>
          </w:p>
        </w:tc>
        <w:tc>
          <w:tcPr>
            <w:tcW w:w="4828" w:type="dxa"/>
            <w:tcBorders>
              <w:top w:val="nil"/>
            </w:tcBorders>
            <w:shd w:val="clear" w:color="auto" w:fill="auto"/>
            <w:vAlign w:val="center"/>
          </w:tcPr>
          <w:p w14:paraId="64164B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14:paraId="347D3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E7AFE7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ALK阴性炎性肌纤维母细胞瘤</w:t>
            </w:r>
          </w:p>
        </w:tc>
        <w:tc>
          <w:tcPr>
            <w:tcW w:w="4828" w:type="dxa"/>
            <w:shd w:val="clear" w:color="auto" w:fill="auto"/>
            <w:vAlign w:val="center"/>
          </w:tcPr>
          <w:p w14:paraId="5889C42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259F0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9BC80B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88F683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264D8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1609B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31D5A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013E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829912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4828" w:type="dxa"/>
            <w:shd w:val="clear" w:color="auto" w:fill="auto"/>
            <w:vAlign w:val="center"/>
          </w:tcPr>
          <w:p w14:paraId="2D3F3A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56C82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9D8857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49DD11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RRBP1(RRBP)-ALK</w:t>
            </w:r>
          </w:p>
        </w:tc>
      </w:tr>
      <w:tr w14:paraId="59DD3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C49DEE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MUC4阴性硬化性上皮样纤维肉瘤</w:t>
            </w:r>
          </w:p>
        </w:tc>
        <w:tc>
          <w:tcPr>
            <w:tcW w:w="4828" w:type="dxa"/>
            <w:shd w:val="clear" w:color="auto" w:fill="auto"/>
            <w:vAlign w:val="center"/>
          </w:tcPr>
          <w:p w14:paraId="7F23D8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YAP1-KMT2A</w:t>
            </w:r>
          </w:p>
        </w:tc>
      </w:tr>
      <w:tr w14:paraId="7C55D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4F015E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上皮样纤维组织细胞瘤</w:t>
            </w:r>
          </w:p>
        </w:tc>
        <w:tc>
          <w:tcPr>
            <w:tcW w:w="4828" w:type="dxa"/>
            <w:shd w:val="clear" w:color="auto" w:fill="auto"/>
            <w:vAlign w:val="center"/>
          </w:tcPr>
          <w:p w14:paraId="4DA242A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SQSTM1-ALK</w:t>
            </w:r>
          </w:p>
        </w:tc>
      </w:tr>
      <w:tr w14:paraId="7DCD7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560C6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BCCA8C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VCL-ALK</w:t>
            </w:r>
          </w:p>
        </w:tc>
      </w:tr>
      <w:tr w14:paraId="35AE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50522F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梭形细胞/硬化性横纹肌肉瘤</w:t>
            </w:r>
          </w:p>
        </w:tc>
        <w:tc>
          <w:tcPr>
            <w:tcW w:w="4828" w:type="dxa"/>
            <w:shd w:val="clear" w:color="auto" w:fill="auto"/>
            <w:vAlign w:val="center"/>
          </w:tcPr>
          <w:p w14:paraId="42CBBFB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6A884E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299C56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骨上皮样和梭形细胞横纹肌肉瘤</w:t>
            </w:r>
          </w:p>
        </w:tc>
        <w:tc>
          <w:tcPr>
            <w:tcW w:w="4828" w:type="dxa"/>
            <w:shd w:val="clear" w:color="auto" w:fill="auto"/>
            <w:vAlign w:val="center"/>
          </w:tcPr>
          <w:p w14:paraId="315176E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14:paraId="301F3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E6FC37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28" w:type="dxa"/>
            <w:shd w:val="clear" w:color="auto" w:fill="auto"/>
            <w:vAlign w:val="center"/>
          </w:tcPr>
          <w:p w14:paraId="25752CE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7EA089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C05EA9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F1DA0D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55127B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6EE05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C4747A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28127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CD8771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DBCCF1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SPECC1L-NTRK2</w:t>
            </w:r>
          </w:p>
        </w:tc>
      </w:tr>
      <w:tr w14:paraId="6F191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60CE66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33FE6D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STRN-NTRK2</w:t>
            </w:r>
          </w:p>
        </w:tc>
      </w:tr>
      <w:tr w14:paraId="3B24E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7C494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CAA150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5D26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3FC706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其他双表达CD34和S-100的梭形细胞肿瘤</w:t>
            </w:r>
          </w:p>
        </w:tc>
        <w:tc>
          <w:tcPr>
            <w:tcW w:w="4828" w:type="dxa"/>
            <w:shd w:val="clear" w:color="auto" w:fill="auto"/>
            <w:vAlign w:val="center"/>
          </w:tcPr>
          <w:p w14:paraId="3B68348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SEPTIN7(SEPT7)-BRAF</w:t>
            </w:r>
          </w:p>
        </w:tc>
      </w:tr>
      <w:tr w14:paraId="3506B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F587B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577452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CUX1-BRAF</w:t>
            </w:r>
          </w:p>
        </w:tc>
      </w:tr>
      <w:tr w14:paraId="6D45B1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3297BE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DECE7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CDC42SE2-BRAF</w:t>
            </w:r>
          </w:p>
        </w:tc>
      </w:tr>
      <w:tr w14:paraId="32C4EC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trPr>
        <w:tc>
          <w:tcPr>
            <w:tcW w:w="5011" w:type="dxa"/>
            <w:vMerge w:val="continue"/>
            <w:shd w:val="clear" w:color="auto" w:fill="auto"/>
            <w:vAlign w:val="center"/>
          </w:tcPr>
          <w:p w14:paraId="205D362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DBA8F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PDZRN3-RAF1</w:t>
            </w:r>
          </w:p>
        </w:tc>
      </w:tr>
      <w:tr w14:paraId="1DA7E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A7F7F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AB839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SLMAP-RAF1</w:t>
            </w:r>
          </w:p>
        </w:tc>
      </w:tr>
      <w:tr w14:paraId="70A7F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743AA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B63F3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TMF1-RAF1</w:t>
            </w:r>
          </w:p>
        </w:tc>
      </w:tr>
      <w:tr w14:paraId="00B03F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trPr>
        <w:tc>
          <w:tcPr>
            <w:tcW w:w="5011" w:type="dxa"/>
            <w:vMerge w:val="continue"/>
            <w:shd w:val="clear" w:color="auto" w:fill="auto"/>
            <w:vAlign w:val="center"/>
          </w:tcPr>
          <w:p w14:paraId="1A2F0DB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4B1F52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MTAP-RAF1</w:t>
            </w:r>
          </w:p>
        </w:tc>
      </w:tr>
      <w:tr w14:paraId="0CBB4D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C1902A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66CF85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PPP1CB-ALK</w:t>
            </w:r>
          </w:p>
        </w:tc>
      </w:tr>
      <w:tr w14:paraId="609819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9A038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56FDDD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TFG-RET</w:t>
            </w:r>
          </w:p>
        </w:tc>
      </w:tr>
      <w:tr w14:paraId="2B9580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A1F58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82F0C0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MYH10-RET</w:t>
            </w:r>
          </w:p>
        </w:tc>
      </w:tr>
      <w:tr w14:paraId="4D0A5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21A3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47CF5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NCOA4-RET</w:t>
            </w:r>
          </w:p>
        </w:tc>
      </w:tr>
      <w:tr w14:paraId="71D7F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ABFD8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092580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VCL-RET</w:t>
            </w:r>
          </w:p>
        </w:tc>
      </w:tr>
      <w:tr w14:paraId="585CB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54F0C7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13BB7B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CLIP2-RET</w:t>
            </w:r>
          </w:p>
        </w:tc>
      </w:tr>
      <w:tr w14:paraId="40F890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BBC7DF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13A49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KIAA1217-RET</w:t>
            </w:r>
          </w:p>
        </w:tc>
      </w:tr>
      <w:tr w14:paraId="3341A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95D463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602A6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KHDRBS1-RET</w:t>
            </w:r>
          </w:p>
        </w:tc>
      </w:tr>
      <w:tr w14:paraId="1A4BF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EAB74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707E76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SPECC1L-RET</w:t>
            </w:r>
          </w:p>
        </w:tc>
      </w:tr>
      <w:tr w14:paraId="7E1E00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D75CF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851B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CCDC6-RET</w:t>
            </w:r>
          </w:p>
        </w:tc>
      </w:tr>
      <w:tr w14:paraId="1DEBA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93E4BB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EWSR1-非ETS融合肉瘤</w:t>
            </w:r>
          </w:p>
        </w:tc>
        <w:tc>
          <w:tcPr>
            <w:tcW w:w="4828" w:type="dxa"/>
            <w:shd w:val="clear" w:color="auto" w:fill="auto"/>
            <w:vAlign w:val="center"/>
          </w:tcPr>
          <w:p w14:paraId="48C888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4E49C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1217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6478D9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4A10AD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0048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0141B0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5E2C39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B8CA55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CF4415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2E0B8E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AC1C4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9ABFA7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30214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230F38D">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GLI1重排/扩增恶性上皮样肿瘤</w:t>
            </w:r>
          </w:p>
        </w:tc>
        <w:tc>
          <w:tcPr>
            <w:tcW w:w="4828" w:type="dxa"/>
            <w:shd w:val="clear" w:color="auto" w:fill="auto"/>
            <w:vAlign w:val="center"/>
          </w:tcPr>
          <w:p w14:paraId="2F7461F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 扩增</w:t>
            </w:r>
          </w:p>
        </w:tc>
      </w:tr>
      <w:tr w14:paraId="4B236A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8185D6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野生型胃肠道间质瘤</w:t>
            </w:r>
          </w:p>
        </w:tc>
        <w:tc>
          <w:tcPr>
            <w:tcW w:w="4828" w:type="dxa"/>
            <w:shd w:val="clear" w:color="auto" w:fill="auto"/>
            <w:vAlign w:val="center"/>
          </w:tcPr>
          <w:p w14:paraId="4824B11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14:paraId="57D908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6A859F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811D2A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14:paraId="7DA25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6B629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505AF3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14:paraId="23D9E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B7753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704B23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14:paraId="3CE7F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4AB19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FFBE8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43FBB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E96EE5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C20DB0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33E29E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31AC1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3A7979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3021AA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6EB26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3C324E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14:paraId="1BEE3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E722C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3CB733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14:paraId="07FF8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F5053F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7D60EC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1318C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C9A24E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部分不能分类的圆细胞肉瘤</w:t>
            </w:r>
          </w:p>
        </w:tc>
        <w:tc>
          <w:tcPr>
            <w:tcW w:w="4828" w:type="dxa"/>
            <w:shd w:val="clear" w:color="auto" w:fill="auto"/>
            <w:vAlign w:val="center"/>
          </w:tcPr>
          <w:p w14:paraId="2623A04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EWSR1-CREB1(CREB)</w:t>
            </w:r>
          </w:p>
        </w:tc>
      </w:tr>
    </w:tbl>
    <w:p w14:paraId="57903FCF">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color w:val="000000"/>
          <w:sz w:val="18"/>
          <w:szCs w:val="18"/>
          <w:lang w:eastAsia="zh-Hans" w:bidi="ar"/>
        </w:rPr>
        <w:t>参考指南：骨与软组织肿瘤二代测序中国专家共识（2021年版）</w:t>
      </w:r>
    </w:p>
    <w:p w14:paraId="50B09425">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endif %}</w:t>
      </w:r>
      <w:bookmarkStart w:id="157" w:name="_Toc106294407"/>
      <w:bookmarkStart w:id="158" w:name="_Toc18564"/>
      <w:bookmarkStart w:id="159" w:name="_Toc12133"/>
      <w:bookmarkStart w:id="160" w:name="_Toc11896_WPSOffice_Level1"/>
      <w:bookmarkStart w:id="161" w:name="_Toc23688"/>
      <w:bookmarkStart w:id="162" w:name="_Toc28810_WPSOffice_Level1"/>
      <w:bookmarkStart w:id="163" w:name="_Toc11193_WPSOffice_Level1"/>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6F651D04">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rPr>
      </w:pPr>
      <w:bookmarkStart w:id="164" w:name="_Toc4233"/>
      <w:bookmarkStart w:id="165" w:name="_Toc4618"/>
      <w:bookmarkStart w:id="166" w:name="_Toc22504"/>
      <w:bookmarkStart w:id="167" w:name="_Toc19515"/>
      <w:bookmarkStart w:id="168" w:name="_Toc13600"/>
      <w:r>
        <w:rPr>
          <w:rFonts w:hint="eastAsia" w:ascii="方正兰亭黑简体" w:hAnsi="方正兰亭黑简体" w:eastAsia="方正兰亭黑简体" w:cs="方正兰亭黑简体"/>
          <w:color w:val="0054A7"/>
          <w:sz w:val="30"/>
          <w:highlight w:val="none"/>
        </w:rPr>
        <w:t>子宫内膜癌</w:t>
      </w:r>
      <w:bookmarkEnd w:id="157"/>
      <w:bookmarkEnd w:id="158"/>
      <w:bookmarkEnd w:id="159"/>
      <w:bookmarkEnd w:id="164"/>
      <w:bookmarkEnd w:id="165"/>
      <w:bookmarkEnd w:id="166"/>
      <w:bookmarkEnd w:id="167"/>
      <w:bookmarkStart w:id="169" w:name="_Toc17216"/>
      <w:bookmarkStart w:id="170" w:name="_Toc11446"/>
      <w:bookmarkStart w:id="171" w:name="_Toc15564"/>
      <w:bookmarkStart w:id="172" w:name="_Toc24837"/>
      <w:bookmarkStart w:id="173" w:name="_Toc3454"/>
      <w:bookmarkStart w:id="174" w:name="_Toc21923"/>
      <w:bookmarkStart w:id="175" w:name="_Toc106294408"/>
      <w:r>
        <w:rPr>
          <w:rFonts w:hint="eastAsia" w:ascii="方正兰亭黑简体" w:hAnsi="方正兰亭黑简体" w:eastAsia="方正兰亭黑简体" w:cs="方正兰亭黑简体"/>
          <w:color w:val="0054A7"/>
          <w:sz w:val="30"/>
          <w:highlight w:val="none"/>
        </w:rPr>
        <w:t>分子分型与预后的相关性</w:t>
      </w:r>
      <w:bookmarkEnd w:id="168"/>
      <w:bookmarkEnd w:id="169"/>
      <w:bookmarkEnd w:id="170"/>
      <w:bookmarkEnd w:id="171"/>
      <w:bookmarkEnd w:id="172"/>
      <w:bookmarkEnd w:id="173"/>
      <w:bookmarkEnd w:id="174"/>
      <w:bookmarkEnd w:id="175"/>
    </w:p>
    <w:p w14:paraId="3E09FAC0">
      <w:pPr>
        <w:spacing w:after="120" w:afterLines="50" w:line="440" w:lineRule="exact"/>
        <w:ind w:firstLine="440" w:firstLineChars="200"/>
        <w:jc w:val="both"/>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t>子宫内膜癌诊断与治疗指南（2021年版）中关于子宫内膜癌预后危险因素定义和分组</w:t>
      </w:r>
      <w:r>
        <w:rPr>
          <w:rFonts w:hint="eastAsia" w:ascii="方正兰亭黑简体" w:hAnsi="方正兰亭黑简体" w:eastAsia="方正兰亭黑简体" w:cs="方正兰亭黑简体"/>
          <w:lang w:val="en-US" w:eastAsia="zh-CN"/>
        </w:rPr>
        <w:t>以及对应的术后辅助治疗建议</w:t>
      </w:r>
      <w:r>
        <w:rPr>
          <w:rFonts w:hint="eastAsia" w:ascii="方正兰亭黑简体" w:hAnsi="方正兰亭黑简体" w:eastAsia="方正兰亭黑简体" w:cs="方正兰亭黑简体"/>
          <w:lang w:eastAsia="zh-CN"/>
        </w:rPr>
        <w:t>的具体描述见表1，不同分子分型命名对照见表2。</w:t>
      </w:r>
    </w:p>
    <w:p w14:paraId="72DFF250">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表1. 预后危险因素定义和分组</w:t>
      </w:r>
      <w:r>
        <w:rPr>
          <w:rFonts w:hint="eastAsia" w:ascii="方正兰亭黑简体" w:hAnsi="方正兰亭黑简体" w:eastAsia="方正兰亭黑简体" w:cs="方正兰亭黑简体"/>
          <w:sz w:val="21"/>
          <w:szCs w:val="21"/>
          <w:lang w:val="en-US" w:eastAsia="zh-CN"/>
        </w:rPr>
        <w:t>及术后辅助治疗方案</w:t>
      </w:r>
    </w:p>
    <w:tbl>
      <w:tblPr>
        <w:tblStyle w:val="15"/>
        <w:tblW w:w="0" w:type="auto"/>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1"/>
        <w:gridCol w:w="2817"/>
        <w:gridCol w:w="2748"/>
        <w:gridCol w:w="3054"/>
      </w:tblGrid>
      <w:tr w14:paraId="2E77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1134" w:type="dxa"/>
            <w:tcBorders>
              <w:top w:val="nil"/>
              <w:left w:val="nil"/>
              <w:bottom w:val="nil"/>
              <w:right w:val="single" w:color="FFFFFF" w:themeColor="background1" w:sz="18" w:space="0"/>
            </w:tcBorders>
            <w:shd w:val="clear" w:color="auto" w:fill="7AA3D7"/>
            <w:vAlign w:val="center"/>
          </w:tcPr>
          <w:p w14:paraId="4822F35B">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7AA3D7"/>
            <w:vAlign w:val="center"/>
          </w:tcPr>
          <w:p w14:paraId="083DC91D">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7AA3D7"/>
            <w:vAlign w:val="center"/>
          </w:tcPr>
          <w:p w14:paraId="58A8E119">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7AA3D7"/>
            <w:vAlign w:val="center"/>
          </w:tcPr>
          <w:p w14:paraId="4A53CFF0">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val="en-US" w:eastAsia="zh-CN"/>
                <w14:textFill>
                  <w14:solidFill>
                    <w14:schemeClr w14:val="bg1"/>
                  </w14:solidFill>
                </w14:textFill>
              </w:rPr>
              <w:t>辅助治疗方案</w:t>
            </w:r>
          </w:p>
        </w:tc>
      </w:tr>
      <w:tr w14:paraId="33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BC3F17F">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77C2C49B">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7E8B9CCD">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Ⅰ~Ⅱ期，</w:t>
            </w:r>
            <w:r>
              <w:rPr>
                <w:rFonts w:hint="eastAsia" w:ascii="方正兰亭黑简体" w:hAnsi="方正兰亭黑简体" w:eastAsia="方正兰亭黑简体" w:cs="方正兰亭黑简体"/>
                <w:b/>
                <w:bCs/>
                <w:i/>
                <w:iCs/>
                <w:sz w:val="16"/>
                <w:szCs w:val="16"/>
                <w:lang w:eastAsia="zh-CN"/>
              </w:rPr>
              <w:t>POLE</w:t>
            </w:r>
            <w:r>
              <w:rPr>
                <w:rFonts w:hint="eastAsia" w:ascii="方正兰亭黑简体" w:hAnsi="方正兰亭黑简体" w:eastAsia="方正兰亭黑简体" w:cs="方正兰亭黑简体"/>
                <w:b/>
                <w:bCs/>
                <w:sz w:val="16"/>
                <w:szCs w:val="16"/>
                <w:lang w:eastAsia="zh-CN"/>
              </w:rPr>
              <w:t xml:space="preserve"> mut</w:t>
            </w:r>
            <w:r>
              <w:rPr>
                <w:rFonts w:hint="eastAsia" w:ascii="方正兰亭黑简体" w:hAnsi="方正兰亭黑简体" w:eastAsia="方正兰亭黑简体" w:cs="方正兰亭黑简体"/>
                <w:sz w:val="16"/>
                <w:szCs w:val="16"/>
                <w:lang w:eastAsia="zh-CN"/>
              </w:rPr>
              <w:t>内膜样癌，无残留病灶</w:t>
            </w:r>
          </w:p>
          <w:p w14:paraId="2E79847B">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0F03F87">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不推荐进行辅助治疗</w:t>
            </w:r>
          </w:p>
        </w:tc>
      </w:tr>
      <w:tr w14:paraId="07944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219DDC1">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5B751CA">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63CD086C">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0040D571">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42AABD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1E0EEEFA">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18B3596A">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4DF9E4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近距离腔内放疗可以减少中危子宫内膜癌患者的复发风险，对中危患者也可不进行辅助治疗，尤其是60岁以下的患者。已知分子分型后，</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内膜样癌局限于内膜层或不伴肌层浸润者，通常不建议辅助治疗。</w:t>
            </w:r>
          </w:p>
        </w:tc>
      </w:tr>
      <w:tr w14:paraId="484AD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93D35A">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F56EF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Ⅰ期内膜样癌+弥漫LVSI，无论级别与浸润深度 </w:t>
            </w:r>
          </w:p>
          <w:p w14:paraId="6FEB710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14:paraId="77F94E2E">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BD0AE9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内膜样癌+弥漫LVSI，无论级别或浸润深度 </w:t>
            </w:r>
          </w:p>
          <w:p w14:paraId="69B9730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14:paraId="2103AA5A">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104B1C9">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淋巴结分期为pN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C5589D2">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未进行淋巴结分期手术（cN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/pN</w:t>
            </w:r>
            <w:r>
              <w:rPr>
                <w:rFonts w:hint="eastAsia" w:ascii="方正兰亭黑简体" w:hAnsi="方正兰亭黑简体" w:eastAsia="方正兰亭黑简体" w:cs="方正兰亭黑简体"/>
                <w:sz w:val="16"/>
                <w:szCs w:val="16"/>
                <w:vertAlign w:val="subscript"/>
                <w:lang w:eastAsia="zh-CN"/>
              </w:rPr>
              <w:t>x</w:t>
            </w:r>
            <w:r>
              <w:rPr>
                <w:rFonts w:hint="eastAsia" w:ascii="方正兰亭黑简体" w:hAnsi="方正兰亭黑简体" w:eastAsia="方正兰亭黑简体" w:cs="方正兰亭黑简体"/>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1780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0E2D1A3">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082037">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Ⅲ~ⅣA期，无残留病灶 </w:t>
            </w:r>
          </w:p>
          <w:p w14:paraId="00CE0FBB">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Ⅰ~ⅣA期，非内膜样癌（浆液性癌、透明细胞癌、未分化癌、癌肉瘤、混合细胞癌）伴肌层浸润，无残留病灶</w:t>
            </w:r>
          </w:p>
          <w:p w14:paraId="0808B770">
            <w:pPr>
              <w:widowControl/>
              <w:jc w:val="both"/>
              <w:rPr>
                <w:rFonts w:hint="eastAsia" w:ascii="方正兰亭黑简体" w:hAnsi="方正兰亭黑简体" w:eastAsia="方正兰亭黑简体" w:cs="方正兰亭黑简体"/>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EE527D2">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Ⅲ~ⅣA期，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内膜样癌无残留病灶 </w:t>
            </w:r>
          </w:p>
          <w:p w14:paraId="770FA305">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 xml:space="preserve">内膜样癌伴肌层浸润，无残留病灶 </w:t>
            </w:r>
          </w:p>
          <w:p w14:paraId="60EF0299">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0093989">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推荐术后进行盆腔外照射联合化疗。单纯化疗可作为替代方案。癌肉瘤的术后治疗参照高危内膜癌治疗方案，而不是子宫肉瘤方案。</w:t>
            </w:r>
          </w:p>
        </w:tc>
      </w:tr>
      <w:tr w14:paraId="6B47D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DF73AF5">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8AB888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 </w:t>
            </w:r>
          </w:p>
          <w:p w14:paraId="326DBF3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E05D253">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Ⅲ~ⅣA期，伴残留病灶，任何分子分型 </w:t>
            </w:r>
          </w:p>
          <w:p w14:paraId="4D8C367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F058FE8">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E460FAB">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8"/>
          <w:szCs w:val="18"/>
          <w:vertAlign w:val="superscript"/>
          <w:lang w:eastAsia="zh-CN"/>
        </w:rPr>
        <w:t>△</w:t>
      </w:r>
      <w:r>
        <w:rPr>
          <w:rFonts w:hint="eastAsia" w:ascii="方正兰亭黑简体" w:hAnsi="方正兰亭黑简体" w:eastAsia="方正兰亭黑简体" w:cs="方正兰亭黑简体"/>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：根据FIGO分级两分类，G1和G2定义为低级别，G3为高级别。</w:t>
      </w:r>
    </w:p>
    <w:p w14:paraId="7479D82F">
      <w:pPr>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br w:type="page"/>
      </w:r>
    </w:p>
    <w:p w14:paraId="75532250">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3"/>
        <w:gridCol w:w="1512"/>
        <w:gridCol w:w="1631"/>
        <w:gridCol w:w="1654"/>
        <w:gridCol w:w="1559"/>
        <w:gridCol w:w="1893"/>
      </w:tblGrid>
      <w:tr w14:paraId="01FBB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7AA3D7"/>
            <w:vAlign w:val="center"/>
          </w:tcPr>
          <w:p w14:paraId="5C5D84F4">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6A964FF">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3D5284F4">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11B025C">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629AC96">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7AA3D7"/>
            <w:vAlign w:val="center"/>
          </w:tcPr>
          <w:p w14:paraId="4662C3E3">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Trans-PORTEC</w:t>
            </w:r>
          </w:p>
        </w:tc>
      </w:tr>
      <w:tr w14:paraId="76800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0A072C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701D48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DB8963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14395C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FBDE02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5ADB3A3">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-mutant</w:t>
            </w:r>
          </w:p>
        </w:tc>
      </w:tr>
      <w:tr w14:paraId="29219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108C45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B4128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FCED1A8">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00B9C2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D85DB4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76C948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w:t>
            </w:r>
          </w:p>
        </w:tc>
      </w:tr>
      <w:tr w14:paraId="25FE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4225BC1">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4179E2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4774F0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0F74BC10">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3CA631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985F60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r>
      <w:tr w14:paraId="0BBD7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1DB5E99">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D6B65F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DAC7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9298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09E7E9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761B69E">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p53-mutant</w:t>
            </w:r>
          </w:p>
        </w:tc>
      </w:tr>
    </w:tbl>
    <w:p w14:paraId="1C1DD9E7">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72785A3">
      <w:pPr>
        <w:rPr>
          <w:rFonts w:hint="eastAsia" w:ascii="方正兰亭黑简体" w:hAnsi="方正兰亭黑简体" w:eastAsia="方正兰亭黑简体" w:cs="方正兰亭黑简体"/>
          <w:sz w:val="20"/>
          <w:szCs w:val="20"/>
          <w:lang w:eastAsia="zh-CN"/>
        </w:rPr>
      </w:pPr>
    </w:p>
    <w:p w14:paraId="2B1CC775">
      <w:pPr>
        <w:outlineLvl w:val="9"/>
        <w:rPr>
          <w:rFonts w:hint="eastAsia" w:ascii="方正兰亭黑简体" w:hAnsi="方正兰亭黑简体" w:eastAsia="方正兰亭黑简体" w:cs="方正兰亭黑简体"/>
          <w:sz w:val="20"/>
          <w:szCs w:val="20"/>
          <w:lang w:eastAsia="zh-CN"/>
        </w:rPr>
      </w:pPr>
      <w:bookmarkStart w:id="176" w:name="_Toc25412"/>
      <w:bookmarkStart w:id="177" w:name="_Toc13108"/>
      <w:bookmarkStart w:id="178" w:name="_Toc3974"/>
      <w:bookmarkStart w:id="179" w:name="_Toc17570"/>
      <w:r>
        <w:rPr>
          <w:rFonts w:hint="eastAsia" w:ascii="方正兰亭黑简体" w:hAnsi="方正兰亭黑简体" w:eastAsia="方正兰亭黑简体" w:cs="方正兰亭黑简体"/>
          <w:sz w:val="20"/>
          <w:szCs w:val="20"/>
          <w:lang w:eastAsia="zh-CN"/>
        </w:rPr>
        <w:t>参考文献：</w:t>
      </w:r>
      <w:bookmarkEnd w:id="176"/>
      <w:bookmarkEnd w:id="177"/>
      <w:bookmarkEnd w:id="178"/>
      <w:bookmarkEnd w:id="179"/>
    </w:p>
    <w:p w14:paraId="5BEFB08E">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《ESGO／ESTRO／ESP指南：子宫内膜癌患者的管理（2020版）》；</w:t>
      </w:r>
    </w:p>
    <w:p w14:paraId="35B3FFBB">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《子宫内膜癌诊断与治疗指南（2021版）》；</w:t>
      </w:r>
    </w:p>
    <w:p w14:paraId="7D735B42">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《子宫内膜癌分子检测中国专家共识（2021版）》。</w:t>
      </w:r>
    </w:p>
    <w:p w14:paraId="2D861AB9">
      <w:pPr>
        <w:rPr>
          <w:rFonts w:hint="eastAsia" w:ascii="方正兰亭黑简体" w:hAnsi="方正兰亭黑简体" w:eastAsia="方正兰亭黑简体" w:cs="方正兰亭黑简体"/>
          <w:color w:val="auto"/>
          <w:sz w:val="30"/>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p>
    <w:p w14:paraId="4525093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80" w:name="_Toc10060"/>
      <w:bookmarkStart w:id="181" w:name="_Toc22077"/>
      <w:bookmarkStart w:id="182" w:name="_Toc21718"/>
      <w:r>
        <w:rPr>
          <w:rFonts w:hint="eastAsia" w:ascii="方正兰亭黑简体" w:hAnsi="方正兰亭黑简体" w:eastAsia="方正兰亭黑简体" w:cs="方正兰亭黑简体"/>
          <w:color w:val="0054A7"/>
          <w:sz w:val="30"/>
          <w:lang w:eastAsia="zh-CN"/>
        </w:rPr>
        <w:t>常见靶向药物相关基因检测列表</w:t>
      </w:r>
      <w:bookmarkEnd w:id="160"/>
      <w:bookmarkEnd w:id="161"/>
      <w:bookmarkEnd w:id="180"/>
      <w:bookmarkEnd w:id="181"/>
      <w:bookmarkEnd w:id="182"/>
    </w:p>
    <w:bookmarkEnd w:id="162"/>
    <w:bookmarkEnd w:id="163"/>
    <w:tbl>
      <w:tblPr>
        <w:tblStyle w:val="15"/>
        <w:tblpPr w:leftFromText="181" w:rightFromText="181" w:vertAnchor="text" w:horzAnchor="page" w:tblpXSpec="center" w:tblpY="1"/>
        <w:tblOverlap w:val="never"/>
        <w:tblW w:w="992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473"/>
      </w:tblGrid>
      <w:tr w14:paraId="7F9A4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7AA3D7"/>
            <w:vAlign w:val="center"/>
          </w:tcPr>
          <w:p w14:paraId="4133D584">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bookmarkStart w:id="183" w:name="_Toc22623_WPSOffice_Level1"/>
            <w:bookmarkStart w:id="184" w:name="_Toc28807_WPSOffice_Level1"/>
            <w:bookmarkStart w:id="185" w:name="_Toc17711_WPSOffice_Level1"/>
            <w:bookmarkStart w:id="186" w:name="_Toc3901626"/>
            <w:bookmarkStart w:id="187" w:name="_Toc17254_WPSOffice_Level1"/>
            <w:bookmarkStart w:id="188" w:name="_Toc26031_WPSOffice_Level1"/>
            <w:bookmarkStart w:id="189" w:name="_Toc20736_WPSOffice_Level1"/>
            <w:bookmarkStart w:id="190" w:name="_Toc30929"/>
            <w:bookmarkStart w:id="191" w:name="_Toc27192_WPSOffice_Level1"/>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7AA3D7"/>
            <w:vAlign w:val="center"/>
          </w:tcPr>
          <w:p w14:paraId="242CDA15">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检测内容</w:t>
            </w:r>
          </w:p>
        </w:tc>
        <w:tc>
          <w:tcPr>
            <w:tcW w:w="8473" w:type="dxa"/>
            <w:tcBorders>
              <w:top w:val="nil"/>
              <w:left w:val="single" w:color="FFFFFF" w:sz="18" w:space="0"/>
              <w:bottom w:val="nil"/>
            </w:tcBorders>
            <w:shd w:val="clear" w:color="auto" w:fill="7AA3D7"/>
            <w:vAlign w:val="center"/>
          </w:tcPr>
          <w:p w14:paraId="7D3B5639">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靶向药物</w:t>
            </w:r>
          </w:p>
        </w:tc>
      </w:tr>
      <w:tr w14:paraId="3F34E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tcBorders>
              <w:top w:val="nil"/>
              <w:tl2br w:val="nil"/>
              <w:tr2bl w:val="nil"/>
            </w:tcBorders>
            <w:vAlign w:val="center"/>
          </w:tcPr>
          <w:p w14:paraId="340909AB">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{%tr for</w:t>
            </w:r>
            <w:r>
              <w:rPr>
                <w:rFonts w:hint="eastAsia" w:ascii="方正兰亭黑简体" w:hAnsi="方正兰亭黑简体" w:eastAsia="方正兰亭黑简体" w:cs="方正兰亭黑简体"/>
                <w:sz w:val="18"/>
                <w:lang w:val="en-US" w:eastAsia="zh-CN"/>
              </w:rPr>
              <w:t xml:space="preserve"> ct</w:t>
            </w:r>
            <w:r>
              <w:rPr>
                <w:rFonts w:hint="eastAsia" w:ascii="方正兰亭黑简体" w:hAnsi="方正兰亭黑简体" w:eastAsia="方正兰亭黑简体" w:cs="方正兰亭黑简体"/>
                <w:sz w:val="18"/>
                <w:lang w:eastAsia="zh-CN"/>
              </w:rPr>
              <w:t xml:space="preserve"> in commonTargetedDrug</w:t>
            </w:r>
            <w:r>
              <w:rPr>
                <w:rFonts w:hint="eastAsia" w:ascii="方正兰亭黑简体" w:hAnsi="方正兰亭黑简体" w:eastAsia="方正兰亭黑简体" w:cs="方正兰亭黑简体"/>
                <w:sz w:val="18"/>
                <w:lang w:val="en-US" w:eastAsia="zh-CN"/>
              </w:rPr>
              <w:t xml:space="preserve"> </w:t>
            </w:r>
            <w:r>
              <w:rPr>
                <w:rFonts w:hint="eastAsia" w:ascii="方正兰亭黑简体" w:hAnsi="方正兰亭黑简体" w:eastAsia="方正兰亭黑简体" w:cs="方正兰亭黑简体"/>
                <w:sz w:val="18"/>
                <w:lang w:eastAsia="zh-CN"/>
              </w:rPr>
              <w:t>%}</w:t>
            </w:r>
          </w:p>
        </w:tc>
      </w:tr>
      <w:tr w14:paraId="5BF67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79F9FE7">
            <w:pPr>
              <w:spacing w:line="206" w:lineRule="exact"/>
              <w:ind w:leftChars="-4" w:hanging="9" w:hangingChars="5"/>
              <w:jc w:val="center"/>
              <w:rPr>
                <w:rFonts w:hint="eastAsia" w:ascii="方正兰亭黑简体" w:hAnsi="方正兰亭黑简体" w:eastAsia="方正兰亭黑简体" w:cs="方正兰亭黑简体"/>
                <w:b/>
                <w:bCs/>
                <w:color w:val="auto"/>
                <w:sz w:val="18"/>
                <w:szCs w:val="18"/>
                <w:lang w:val="en-US" w:eastAsia="zh-CN"/>
              </w:rPr>
            </w:pPr>
            <w:r>
              <w:rPr>
                <w:rFonts w:hint="eastAsia" w:ascii="方正兰亭黑简体" w:hAnsi="方正兰亭黑简体" w:eastAsia="方正兰亭黑简体" w:cs="方正兰亭黑简体"/>
                <w:b/>
                <w:bCs/>
                <w:color w:val="auto"/>
                <w:sz w:val="18"/>
                <w:szCs w:val="18"/>
                <w:lang w:val="en-US" w:eastAsia="zh-CN"/>
              </w:rPr>
              <w:t>{% for b in ct.gene | nl() %}{%if loop.last%}{{ b }}{%else%}{{ b }}</w:t>
            </w:r>
          </w:p>
          <w:p w14:paraId="26526C76">
            <w:pPr>
              <w:spacing w:line="206" w:lineRule="exact"/>
              <w:ind w:leftChars="-4" w:hanging="9" w:hangingChars="5"/>
              <w:jc w:val="center"/>
              <w:rPr>
                <w:rFonts w:hint="eastAsia" w:ascii="方正兰亭黑简体" w:hAnsi="方正兰亭黑简体" w:eastAsia="方正兰亭黑简体" w:cs="方正兰亭黑简体"/>
                <w:b/>
                <w:bCs/>
                <w:color w:val="416AAB"/>
                <w:sz w:val="18"/>
                <w:szCs w:val="18"/>
              </w:rPr>
            </w:pPr>
            <w:r>
              <w:rPr>
                <w:rFonts w:hint="eastAsia" w:ascii="方正兰亭黑简体" w:hAnsi="方正兰亭黑简体" w:eastAsia="方正兰亭黑简体" w:cs="方正兰亭黑简体"/>
                <w:b/>
                <w:bCs/>
                <w:color w:val="auto"/>
                <w:sz w:val="18"/>
                <w:szCs w:val="18"/>
                <w:lang w:val="en-US" w:eastAsia="zh-CN"/>
              </w:rPr>
              <w:t>{%endif%}{% endfor%}</w:t>
            </w:r>
          </w:p>
        </w:tc>
        <w:tc>
          <w:tcPr>
            <w:tcW w:w="611" w:type="dxa"/>
            <w:vAlign w:val="center"/>
          </w:tcPr>
          <w:p w14:paraId="4D08BA0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for b in ct.detection_content | nl() %}{%if loop.last%}{{ b }}{%else%}{{ b }}</w:t>
            </w:r>
          </w:p>
          <w:p w14:paraId="2065168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val="en-US" w:eastAsia="zh-CN"/>
              </w:rPr>
              <w:t>{%endif%}{% endfor%}</w:t>
            </w:r>
          </w:p>
        </w:tc>
        <w:tc>
          <w:tcPr>
            <w:tcW w:w="8473" w:type="dxa"/>
            <w:vAlign w:val="center"/>
          </w:tcPr>
          <w:p w14:paraId="0A8F5A13">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b w:val="0"/>
                <w:bCs w:val="0"/>
                <w:color w:val="auto"/>
                <w:sz w:val="18"/>
                <w:szCs w:val="18"/>
                <w:highlight w:val="none"/>
                <w:lang w:val="en-US" w:eastAsia="zh-CN"/>
              </w:rPr>
            </w:pPr>
            <w:r>
              <w:rPr>
                <w:rFonts w:hint="eastAsia" w:ascii="方正兰亭黑简体" w:hAnsi="方正兰亭黑简体" w:eastAsia="方正兰亭黑简体" w:cs="方正兰亭黑简体"/>
                <w:b w:val="0"/>
                <w:bCs w:val="0"/>
                <w:color w:val="auto"/>
                <w:sz w:val="18"/>
                <w:szCs w:val="18"/>
                <w:highlight w:val="none"/>
                <w:lang w:val="en-US" w:eastAsia="zh-CN"/>
              </w:rPr>
              <w:t>{% for b in ct.targeted_drug | nl() %}{%if loop.last%}{%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endfor%}{%else%}{%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w:t>
            </w:r>
          </w:p>
          <w:p w14:paraId="717FAECD">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b w:val="0"/>
                <w:bCs w:val="0"/>
                <w:color w:val="auto"/>
                <w:sz w:val="18"/>
                <w:szCs w:val="18"/>
                <w:highlight w:val="none"/>
                <w:lang w:val="en-US" w:eastAsia="zh-CN"/>
              </w:rPr>
              <w:t>{%endif%}{% endfor%}</w:t>
            </w:r>
          </w:p>
        </w:tc>
      </w:tr>
      <w:tr w14:paraId="6B758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vAlign w:val="center"/>
          </w:tcPr>
          <w:p w14:paraId="4FD74EFE">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 xml:space="preserve">{%tr </w:t>
            </w:r>
            <w:r>
              <w:rPr>
                <w:rFonts w:hint="eastAsia" w:ascii="方正兰亭黑简体" w:hAnsi="方正兰亭黑简体" w:eastAsia="方正兰亭黑简体" w:cs="方正兰亭黑简体"/>
                <w:sz w:val="18"/>
                <w:lang w:val="en-US" w:eastAsia="zh-CN"/>
              </w:rPr>
              <w:t>end</w:t>
            </w:r>
            <w:r>
              <w:rPr>
                <w:rFonts w:hint="eastAsia" w:ascii="方正兰亭黑简体" w:hAnsi="方正兰亭黑简体" w:eastAsia="方正兰亭黑简体" w:cs="方正兰亭黑简体"/>
                <w:sz w:val="18"/>
                <w:lang w:eastAsia="zh-CN"/>
              </w:rPr>
              <w:t>for %}</w:t>
            </w:r>
          </w:p>
        </w:tc>
      </w:tr>
    </w:tbl>
    <w:p w14:paraId="2289980C">
      <w:pPr>
        <w:rPr>
          <w:rFonts w:hint="eastAsia" w:ascii="方正兰亭黑简体" w:hAnsi="方正兰亭黑简体" w:eastAsia="方正兰亭黑简体" w:cs="方正兰亭黑简体"/>
          <w:sz w:val="20"/>
          <w:szCs w:val="20"/>
          <w:lang w:eastAsia="zh-CN"/>
        </w:rPr>
      </w:pPr>
    </w:p>
    <w:p w14:paraId="2D763397">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lang w:eastAsia="zh-CN"/>
        </w:rPr>
        <w:br w:type="page"/>
      </w:r>
    </w:p>
    <w:bookmarkEnd w:id="183"/>
    <w:bookmarkEnd w:id="184"/>
    <w:bookmarkEnd w:id="185"/>
    <w:bookmarkEnd w:id="186"/>
    <w:bookmarkEnd w:id="187"/>
    <w:bookmarkEnd w:id="188"/>
    <w:bookmarkEnd w:id="189"/>
    <w:bookmarkEnd w:id="190"/>
    <w:bookmarkEnd w:id="191"/>
    <w:p w14:paraId="005266A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92" w:name="_Toc19099"/>
      <w:bookmarkStart w:id="193" w:name="_Toc28910_WPSOffice_Level1"/>
      <w:bookmarkStart w:id="194" w:name="_Toc21608"/>
      <w:bookmarkStart w:id="195" w:name="_Toc16368_WPSOffice_Level1"/>
      <w:bookmarkStart w:id="196" w:name="_Toc7549"/>
      <w:bookmarkStart w:id="197" w:name="_Toc11722"/>
      <w:bookmarkStart w:id="198" w:name="_Toc28624"/>
      <w:bookmarkStart w:id="199" w:name="_Toc28995"/>
      <w:bookmarkStart w:id="200" w:name="_Toc22484_WPSOffice_Level1"/>
      <w:r>
        <w:rPr>
          <w:rFonts w:hint="eastAsia" w:ascii="方正兰亭黑简体" w:hAnsi="方正兰亭黑简体" w:eastAsia="方正兰亭黑简体" w:cs="方正兰亭黑简体"/>
          <w:color w:val="0054A7"/>
          <w:sz w:val="30"/>
          <w:lang w:eastAsia="zh-CN"/>
        </w:rPr>
        <w:t>癌症相关重要基因列表</w:t>
      </w:r>
      <w:bookmarkEnd w:id="192"/>
      <w:bookmarkEnd w:id="193"/>
      <w:bookmarkEnd w:id="194"/>
      <w:bookmarkEnd w:id="195"/>
      <w:bookmarkEnd w:id="196"/>
      <w:bookmarkEnd w:id="197"/>
      <w:bookmarkEnd w:id="198"/>
      <w:bookmarkEnd w:id="199"/>
      <w:bookmarkEnd w:id="200"/>
    </w:p>
    <w:p w14:paraId="0CC2A938">
      <w:pPr>
        <w:spacing w:line="259" w:lineRule="exact"/>
        <w:ind w:left="3328" w:right="3328"/>
        <w:jc w:val="center"/>
        <w:rPr>
          <w:rFonts w:hint="eastAsia" w:ascii="方正兰亭黑简体" w:hAnsi="方正兰亭黑简体" w:eastAsia="方正兰亭黑简体" w:cs="方正兰亭黑简体"/>
          <w:b/>
          <w:color w:val="416AAB"/>
          <w:sz w:val="24"/>
          <w:lang w:eastAsia="zh-CN"/>
        </w:rPr>
      </w:pPr>
      <w:bookmarkStart w:id="201" w:name="_Toc6304_WPSOffice_Level2"/>
      <w:bookmarkStart w:id="202" w:name="_Toc6931_WPSOffice_Level2"/>
      <w:bookmarkStart w:id="203" w:name="_Toc11193_WPSOffice_Level2"/>
      <w:bookmarkStart w:id="204" w:name="_Toc17111_WPSOffice_Level2"/>
      <w:bookmarkStart w:id="205" w:name="_Toc19280_WPSOffice_Level2"/>
      <w:bookmarkStart w:id="206" w:name="_Toc31515_WPSOffice_Level2"/>
      <w:bookmarkStart w:id="207" w:name="_Toc3488_WPSOffice_Level2"/>
      <w:bookmarkStart w:id="208" w:name="_Toc20170_WPSOffice_Level1"/>
      <w:bookmarkStart w:id="209" w:name="_Toc26985_WPSOffice_Level1"/>
      <w:bookmarkStart w:id="210" w:name="_Toc5476"/>
      <w:bookmarkStart w:id="211" w:name="_Toc28454_WPSOffice_Level1"/>
      <w:r>
        <w:rPr>
          <w:rFonts w:hint="eastAsia" w:ascii="方正兰亭黑简体" w:hAnsi="方正兰亭黑简体" w:eastAsia="方正兰亭黑简体" w:cs="方正兰亭黑简体"/>
          <w:sz w:val="18"/>
          <w:szCs w:val="18"/>
          <w:lang w:eastAsia="zh-CN"/>
        </w:rPr>
        <w:t>{%if gene.geneA != “” %}</w:t>
      </w:r>
      <w:r>
        <w:rPr>
          <w:rFonts w:hint="eastAsia" w:ascii="方正兰亭黑简体" w:hAnsi="方正兰亭黑简体" w:eastAsia="方正兰亭黑简体" w:cs="方正兰亭黑简体"/>
          <w:b/>
          <w:color w:val="0054A7"/>
          <w:sz w:val="24"/>
          <w:lang w:eastAsia="zh-CN"/>
        </w:rPr>
        <w:t>A</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D8E0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C407A">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gene.geneA | red2(7,18,'方正兰亭黑简体','方正兰亭黑简体',True) %}</w:t>
            </w:r>
          </w:p>
        </w:tc>
      </w:tr>
      <w:tr w14:paraId="2D29857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DB498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FFEA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5B70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57A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B4DC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405F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402D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6F8BD3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774AC9">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7B768E5C">
      <w:pPr>
        <w:spacing w:line="259" w:lineRule="exact"/>
        <w:ind w:left="3328" w:right="3328"/>
        <w:jc w:val="center"/>
        <w:rPr>
          <w:rFonts w:hint="eastAsia" w:ascii="方正兰亭黑简体" w:hAnsi="方正兰亭黑简体" w:eastAsia="方正兰亭黑简体" w:cs="方正兰亭黑简体"/>
          <w:sz w:val="24"/>
          <w:szCs w:val="24"/>
        </w:rPr>
      </w:pPr>
      <w:bookmarkStart w:id="212" w:name="_Toc25864_WPSOffice_Level2"/>
      <w:bookmarkStart w:id="213" w:name="_Toc29205_WPSOffice_Level2"/>
      <w:bookmarkStart w:id="214" w:name="_Toc14645_WPSOffice_Level2"/>
      <w:bookmarkStart w:id="215" w:name="_Toc31138_WPSOffice_Level2"/>
      <w:bookmarkStart w:id="216" w:name="_Toc2822_WPSOffice_Level2"/>
      <w:bookmarkStart w:id="217" w:name="_Toc26578_WPSOffice_Level2"/>
      <w:bookmarkStart w:id="218" w:name="_Toc12087_WPSOffice_Level2"/>
      <w:r>
        <w:rPr>
          <w:rFonts w:hint="eastAsia" w:ascii="方正兰亭黑简体" w:hAnsi="方正兰亭黑简体" w:eastAsia="方正兰亭黑简体" w:cs="方正兰亭黑简体"/>
          <w:sz w:val="18"/>
          <w:szCs w:val="18"/>
          <w:lang w:eastAsia="zh-CN"/>
        </w:rPr>
        <w:t>{% endif %}{%if gene.geneB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 %}</w:t>
      </w:r>
      <w:r>
        <w:rPr>
          <w:rFonts w:hint="eastAsia" w:ascii="方正兰亭黑简体" w:hAnsi="方正兰亭黑简体" w:eastAsia="方正兰亭黑简体" w:cs="方正兰亭黑简体"/>
          <w:b/>
          <w:color w:val="0054A7"/>
          <w:sz w:val="24"/>
        </w:rPr>
        <w:t>B</w:t>
      </w:r>
      <w:bookmarkEnd w:id="212"/>
      <w:bookmarkEnd w:id="213"/>
      <w:bookmarkEnd w:id="214"/>
      <w:bookmarkEnd w:id="215"/>
      <w:bookmarkEnd w:id="216"/>
      <w:bookmarkEnd w:id="217"/>
      <w:bookmarkEnd w:id="2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0F5A2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5FE729">
            <w:pPr>
              <w:widowControl/>
              <w:jc w:val="center"/>
              <w:textAlignment w:val="center"/>
              <w:rPr>
                <w:rFonts w:hint="eastAsia" w:ascii="方正兰亭黑简体" w:hAnsi="方正兰亭黑简体" w:eastAsia="方正兰亭黑简体" w:cs="方正兰亭黑简体"/>
                <w:i/>
                <w:iCs/>
                <w:sz w:val="18"/>
                <w:szCs w:val="18"/>
              </w:rPr>
            </w:pPr>
            <w:bookmarkStart w:id="219" w:name="_Toc17905_WPSOffice_Level2"/>
            <w:bookmarkStart w:id="220" w:name="_Toc31020_WPSOffice_Level2"/>
            <w:bookmarkStart w:id="221" w:name="_Toc23221_WPSOffice_Level2"/>
            <w:bookmarkStart w:id="222" w:name="_Toc3819_WPSOffice_Level2"/>
            <w:bookmarkStart w:id="223" w:name="_Toc5660_WPSOffice_Level2"/>
            <w:bookmarkStart w:id="224" w:name="_Toc18696_WPSOffice_Level2"/>
            <w:bookmarkStart w:id="225" w:name="_Toc5261_WPSOffice_Level2"/>
            <w:r>
              <w:rPr>
                <w:rFonts w:hint="eastAsia" w:ascii="方正兰亭黑简体" w:hAnsi="方正兰亭黑简体" w:eastAsia="方正兰亭黑简体" w:cs="方正兰亭黑简体"/>
                <w:sz w:val="18"/>
                <w:szCs w:val="18"/>
                <w:lang w:eastAsia="zh-CN"/>
              </w:rPr>
              <w:t>{%tr for Gene in gene.geneB | red2(7,18,'方正兰亭黑简体','方正兰亭黑简体',True) %}</w:t>
            </w:r>
          </w:p>
        </w:tc>
      </w:tr>
      <w:tr w14:paraId="152C99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DE047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4801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533C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8D1B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68C5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4AB2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0FAC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B0AFD2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69802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597492B">
      <w:pPr>
        <w:spacing w:line="259" w:lineRule="exact"/>
        <w:ind w:left="3328" w:right="3328"/>
        <w:jc w:val="center"/>
        <w:rPr>
          <w:rFonts w:hint="eastAsia" w:ascii="方正兰亭黑简体" w:hAnsi="方正兰亭黑简体" w:eastAsia="方正兰亭黑简体" w:cs="方正兰亭黑简体"/>
          <w:color w:val="0070C0"/>
          <w:sz w:val="24"/>
          <w:szCs w:val="24"/>
        </w:rPr>
      </w:pPr>
      <w:r>
        <w:rPr>
          <w:rFonts w:hint="eastAsia" w:ascii="方正兰亭黑简体" w:hAnsi="方正兰亭黑简体" w:eastAsia="方正兰亭黑简体" w:cs="方正兰亭黑简体"/>
          <w:sz w:val="18"/>
          <w:szCs w:val="18"/>
          <w:lang w:eastAsia="zh-CN"/>
        </w:rPr>
        <w:t>{% endif %}{%if gene.geneC != “” %}</w:t>
      </w:r>
      <w:r>
        <w:rPr>
          <w:rFonts w:hint="eastAsia" w:ascii="方正兰亭黑简体" w:hAnsi="方正兰亭黑简体" w:eastAsia="方正兰亭黑简体" w:cs="方正兰亭黑简体"/>
          <w:b/>
          <w:color w:val="0054A7"/>
          <w:sz w:val="24"/>
        </w:rPr>
        <w:t>C</w:t>
      </w:r>
      <w:bookmarkEnd w:id="219"/>
      <w:bookmarkEnd w:id="220"/>
      <w:bookmarkEnd w:id="221"/>
      <w:bookmarkEnd w:id="222"/>
      <w:bookmarkEnd w:id="223"/>
      <w:bookmarkEnd w:id="224"/>
      <w:bookmarkEnd w:id="2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4798C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8133E">
            <w:pPr>
              <w:widowControl/>
              <w:jc w:val="center"/>
              <w:textAlignment w:val="center"/>
              <w:rPr>
                <w:rFonts w:hint="eastAsia" w:ascii="方正兰亭黑简体" w:hAnsi="方正兰亭黑简体" w:eastAsia="方正兰亭黑简体" w:cs="方正兰亭黑简体"/>
                <w:i/>
                <w:iCs/>
                <w:sz w:val="18"/>
                <w:szCs w:val="18"/>
              </w:rPr>
            </w:pPr>
            <w:bookmarkStart w:id="226" w:name="_Toc28235_WPSOffice_Level2"/>
            <w:bookmarkStart w:id="227" w:name="_Toc24626_WPSOffice_Level2"/>
            <w:bookmarkStart w:id="228" w:name="_Toc15300_WPSOffice_Level2"/>
            <w:bookmarkStart w:id="229" w:name="_Toc2588_WPSOffice_Level2"/>
            <w:bookmarkStart w:id="230" w:name="_Toc11554_WPSOffice_Level2"/>
            <w:bookmarkStart w:id="231" w:name="_Toc23388_WPSOffice_Level2"/>
            <w:bookmarkStart w:id="232" w:name="_Toc20683_WPSOffice_Level2"/>
            <w:r>
              <w:rPr>
                <w:rFonts w:hint="eastAsia" w:ascii="方正兰亭黑简体" w:hAnsi="方正兰亭黑简体" w:eastAsia="方正兰亭黑简体" w:cs="方正兰亭黑简体"/>
                <w:sz w:val="18"/>
                <w:szCs w:val="18"/>
                <w:lang w:eastAsia="zh-CN"/>
              </w:rPr>
              <w:t>{%tr for Gene in gene.geneC | red2(7,18,'方正兰亭黑简体','方正兰亭黑简体',True) %}</w:t>
            </w:r>
          </w:p>
        </w:tc>
      </w:tr>
      <w:tr w14:paraId="47EE833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CE32E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BC79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8EB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FFFD7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33F3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3D6C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D638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A14D4C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4EC3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A15EBBC">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gene.geneD != “” %}</w:t>
      </w:r>
      <w:r>
        <w:rPr>
          <w:rFonts w:hint="eastAsia" w:ascii="方正兰亭黑简体" w:hAnsi="方正兰亭黑简体" w:eastAsia="方正兰亭黑简体" w:cs="方正兰亭黑简体"/>
          <w:b/>
          <w:color w:val="0054A7"/>
          <w:sz w:val="24"/>
        </w:rPr>
        <w:t>D</w:t>
      </w:r>
      <w:bookmarkEnd w:id="226"/>
      <w:bookmarkEnd w:id="227"/>
      <w:bookmarkEnd w:id="228"/>
      <w:bookmarkEnd w:id="229"/>
      <w:bookmarkEnd w:id="230"/>
      <w:bookmarkEnd w:id="231"/>
      <w:bookmarkEnd w:id="2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DD41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03C0A2">
            <w:pPr>
              <w:widowControl/>
              <w:jc w:val="center"/>
              <w:textAlignment w:val="center"/>
              <w:rPr>
                <w:rFonts w:hint="eastAsia" w:ascii="方正兰亭黑简体" w:hAnsi="方正兰亭黑简体" w:eastAsia="方正兰亭黑简体" w:cs="方正兰亭黑简体"/>
                <w:i/>
                <w:iCs/>
                <w:sz w:val="18"/>
                <w:szCs w:val="18"/>
              </w:rPr>
            </w:pPr>
            <w:bookmarkStart w:id="233" w:name="_Toc18182_WPSOffice_Level2"/>
            <w:bookmarkStart w:id="234" w:name="_Toc30071_WPSOffice_Level2"/>
            <w:bookmarkStart w:id="235" w:name="_Toc12493_WPSOffice_Level2"/>
            <w:bookmarkStart w:id="236" w:name="_Toc16027_WPSOffice_Level2"/>
            <w:bookmarkStart w:id="237" w:name="_Toc19892_WPSOffice_Level2"/>
            <w:bookmarkStart w:id="238" w:name="_Toc31650_WPSOffice_Level2"/>
            <w:bookmarkStart w:id="239" w:name="_Toc22590_WPSOffice_Level2"/>
            <w:r>
              <w:rPr>
                <w:rFonts w:hint="eastAsia" w:ascii="方正兰亭黑简体" w:hAnsi="方正兰亭黑简体" w:eastAsia="方正兰亭黑简体" w:cs="方正兰亭黑简体"/>
                <w:sz w:val="18"/>
                <w:szCs w:val="18"/>
                <w:lang w:eastAsia="zh-CN"/>
              </w:rPr>
              <w:t>{%tr for Gene in gene.geneD | red2(7,18,'方正兰亭黑简体','方正兰亭黑简体',True) %}</w:t>
            </w:r>
          </w:p>
        </w:tc>
      </w:tr>
      <w:tr w14:paraId="6F2BDEF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ADAD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7730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FD52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3953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2E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7AE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F14E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9FC59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8472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F028041">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gene.geneE != “” %}</w:t>
      </w:r>
      <w:r>
        <w:rPr>
          <w:rFonts w:hint="eastAsia" w:ascii="方正兰亭黑简体" w:hAnsi="方正兰亭黑简体" w:eastAsia="方正兰亭黑简体" w:cs="方正兰亭黑简体"/>
          <w:b/>
          <w:color w:val="0054A7"/>
          <w:sz w:val="24"/>
        </w:rPr>
        <w:t>E</w:t>
      </w:r>
      <w:bookmarkEnd w:id="233"/>
      <w:bookmarkEnd w:id="234"/>
      <w:bookmarkEnd w:id="235"/>
      <w:bookmarkEnd w:id="236"/>
      <w:bookmarkEnd w:id="237"/>
      <w:bookmarkEnd w:id="238"/>
      <w:bookmarkEnd w:id="2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F21C9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EA95F">
            <w:pPr>
              <w:widowControl/>
              <w:jc w:val="center"/>
              <w:textAlignment w:val="center"/>
              <w:rPr>
                <w:rFonts w:hint="eastAsia" w:ascii="方正兰亭黑简体" w:hAnsi="方正兰亭黑简体" w:eastAsia="方正兰亭黑简体" w:cs="方正兰亭黑简体"/>
                <w:i/>
                <w:iCs/>
                <w:sz w:val="18"/>
                <w:szCs w:val="18"/>
              </w:rPr>
            </w:pPr>
            <w:bookmarkStart w:id="240" w:name="_Toc8398_WPSOffice_Level2"/>
            <w:bookmarkStart w:id="241" w:name="_Toc28312_WPSOffice_Level2"/>
            <w:bookmarkStart w:id="242" w:name="_Toc31447_WPSOffice_Level2"/>
            <w:bookmarkStart w:id="243" w:name="_Toc11689_WPSOffice_Level2"/>
            <w:bookmarkStart w:id="244" w:name="_Toc19289_WPSOffice_Level2"/>
            <w:bookmarkStart w:id="245" w:name="_Toc20571_WPSOffice_Level2"/>
            <w:bookmarkStart w:id="246" w:name="_Toc28534_WPSOffice_Level2"/>
            <w:r>
              <w:rPr>
                <w:rFonts w:hint="eastAsia" w:ascii="方正兰亭黑简体" w:hAnsi="方正兰亭黑简体" w:eastAsia="方正兰亭黑简体" w:cs="方正兰亭黑简体"/>
                <w:sz w:val="18"/>
                <w:szCs w:val="18"/>
                <w:lang w:eastAsia="zh-CN"/>
              </w:rPr>
              <w:t>{%tr for Gene in gene.geneE | red2(7,18,'方正兰亭黑简体','方正兰亭黑简体',True) %}</w:t>
            </w:r>
          </w:p>
        </w:tc>
      </w:tr>
      <w:tr w14:paraId="5E49FE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80420E">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3D0C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873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685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9187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6152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5657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FACD3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C6691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2691583">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gene.geneF != “” %}</w:t>
      </w:r>
      <w:r>
        <w:rPr>
          <w:rFonts w:hint="eastAsia" w:ascii="方正兰亭黑简体" w:hAnsi="方正兰亭黑简体" w:eastAsia="方正兰亭黑简体" w:cs="方正兰亭黑简体"/>
          <w:b/>
          <w:color w:val="0054A7"/>
          <w:sz w:val="24"/>
          <w:lang w:eastAsia="zh-CN"/>
        </w:rPr>
        <w:t>F</w:t>
      </w:r>
      <w:bookmarkEnd w:id="240"/>
      <w:bookmarkEnd w:id="241"/>
      <w:bookmarkEnd w:id="242"/>
      <w:bookmarkEnd w:id="243"/>
      <w:bookmarkEnd w:id="244"/>
      <w:bookmarkEnd w:id="245"/>
      <w:bookmarkEnd w:id="2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F85C9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41F5EC">
            <w:pPr>
              <w:widowControl/>
              <w:jc w:val="center"/>
              <w:textAlignment w:val="center"/>
              <w:rPr>
                <w:rFonts w:hint="eastAsia" w:ascii="方正兰亭黑简体" w:hAnsi="方正兰亭黑简体" w:eastAsia="方正兰亭黑简体" w:cs="方正兰亭黑简体"/>
                <w:i/>
                <w:iCs/>
                <w:sz w:val="18"/>
                <w:szCs w:val="18"/>
              </w:rPr>
            </w:pPr>
            <w:bookmarkStart w:id="247" w:name="_Toc13225_WPSOffice_Level2"/>
            <w:bookmarkStart w:id="248" w:name="_Toc6863_WPSOffice_Level2"/>
            <w:bookmarkStart w:id="249" w:name="_Toc2683_WPSOffice_Level2"/>
            <w:bookmarkStart w:id="250" w:name="_Toc6170_WPSOffice_Level2"/>
            <w:bookmarkStart w:id="251" w:name="_Toc5164_WPSOffice_Level2"/>
            <w:bookmarkStart w:id="252" w:name="_Toc5423_WPSOffice_Level2"/>
            <w:bookmarkStart w:id="253" w:name="_Toc6645_WPSOffice_Level2"/>
            <w:r>
              <w:rPr>
                <w:rFonts w:hint="eastAsia" w:ascii="方正兰亭黑简体" w:hAnsi="方正兰亭黑简体" w:eastAsia="方正兰亭黑简体" w:cs="方正兰亭黑简体"/>
                <w:sz w:val="18"/>
                <w:szCs w:val="18"/>
                <w:lang w:eastAsia="zh-CN"/>
              </w:rPr>
              <w:t>{%tr for Gene in gene.geneF | red2(7,18,'方正兰亭黑简体','方正兰亭黑简体',True) %}</w:t>
            </w:r>
          </w:p>
        </w:tc>
      </w:tr>
      <w:tr w14:paraId="3284634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6A8EB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1E98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DE76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E2FF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74066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F624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F19B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26F18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0F816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4279FF8">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gene.geneG != “” %}</w:t>
      </w:r>
      <w:r>
        <w:rPr>
          <w:rFonts w:hint="eastAsia" w:ascii="方正兰亭黑简体" w:hAnsi="方正兰亭黑简体" w:eastAsia="方正兰亭黑简体" w:cs="方正兰亭黑简体"/>
          <w:b/>
          <w:color w:val="0054A7"/>
          <w:sz w:val="24"/>
        </w:rPr>
        <w:t>G</w:t>
      </w:r>
      <w:bookmarkEnd w:id="247"/>
      <w:bookmarkEnd w:id="248"/>
      <w:bookmarkEnd w:id="249"/>
      <w:bookmarkEnd w:id="250"/>
      <w:bookmarkEnd w:id="251"/>
      <w:bookmarkEnd w:id="252"/>
      <w:bookmarkEnd w:id="2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0CDF1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9C071">
            <w:pPr>
              <w:widowControl/>
              <w:jc w:val="center"/>
              <w:textAlignment w:val="center"/>
              <w:rPr>
                <w:rFonts w:hint="eastAsia" w:ascii="方正兰亭黑简体" w:hAnsi="方正兰亭黑简体" w:eastAsia="方正兰亭黑简体" w:cs="方正兰亭黑简体"/>
                <w:i/>
                <w:iCs/>
                <w:sz w:val="18"/>
                <w:szCs w:val="18"/>
              </w:rPr>
            </w:pPr>
            <w:bookmarkStart w:id="254" w:name="_Toc3387_WPSOffice_Level2"/>
            <w:bookmarkStart w:id="255" w:name="_Toc13817_WPSOffice_Level2"/>
            <w:bookmarkStart w:id="256" w:name="_Toc24628_WPSOffice_Level2"/>
            <w:bookmarkStart w:id="257" w:name="_Toc12046_WPSOffice_Level2"/>
            <w:bookmarkStart w:id="258" w:name="_Toc29762_WPSOffice_Level2"/>
            <w:bookmarkStart w:id="259" w:name="_Toc6323_WPSOffice_Level2"/>
            <w:bookmarkStart w:id="260" w:name="_Toc5860_WPSOffice_Level2"/>
            <w:r>
              <w:rPr>
                <w:rFonts w:hint="eastAsia" w:ascii="方正兰亭黑简体" w:hAnsi="方正兰亭黑简体" w:eastAsia="方正兰亭黑简体" w:cs="方正兰亭黑简体"/>
                <w:sz w:val="18"/>
                <w:szCs w:val="18"/>
                <w:lang w:eastAsia="zh-CN"/>
              </w:rPr>
              <w:t>{%tr for Gene in gene.geneG | red2(7,18,'方正兰亭黑简体','方正兰亭黑简体',True) %}</w:t>
            </w:r>
          </w:p>
        </w:tc>
      </w:tr>
      <w:tr w14:paraId="36F919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B64B1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D06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9788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E8B9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61EE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A722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139F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650F4A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504A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2F94E83">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gene.geneH != “” %}</w:t>
      </w:r>
      <w:r>
        <w:rPr>
          <w:rFonts w:hint="eastAsia" w:ascii="方正兰亭黑简体" w:hAnsi="方正兰亭黑简体" w:eastAsia="方正兰亭黑简体" w:cs="方正兰亭黑简体"/>
          <w:b/>
          <w:color w:val="0054A7"/>
          <w:sz w:val="24"/>
        </w:rPr>
        <w:t>H</w:t>
      </w:r>
      <w:bookmarkEnd w:id="254"/>
      <w:bookmarkEnd w:id="255"/>
      <w:bookmarkEnd w:id="256"/>
      <w:bookmarkEnd w:id="257"/>
      <w:bookmarkEnd w:id="258"/>
      <w:bookmarkEnd w:id="259"/>
      <w:bookmarkEnd w:id="2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B0C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1A77B">
            <w:pPr>
              <w:widowControl/>
              <w:jc w:val="center"/>
              <w:textAlignment w:val="center"/>
              <w:rPr>
                <w:rFonts w:hint="eastAsia" w:ascii="方正兰亭黑简体" w:hAnsi="方正兰亭黑简体" w:eastAsia="方正兰亭黑简体" w:cs="方正兰亭黑简体"/>
                <w:i/>
                <w:iCs/>
                <w:sz w:val="18"/>
                <w:szCs w:val="18"/>
              </w:rPr>
            </w:pPr>
            <w:bookmarkStart w:id="261" w:name="_Toc13244_WPSOffice_Level2"/>
            <w:bookmarkStart w:id="262" w:name="_Toc15619_WPSOffice_Level2"/>
            <w:bookmarkStart w:id="263" w:name="_Toc6004_WPSOffice_Level2"/>
            <w:bookmarkStart w:id="264" w:name="_Toc31905_WPSOffice_Level2"/>
            <w:bookmarkStart w:id="265" w:name="_Toc708_WPSOffice_Level2"/>
            <w:bookmarkStart w:id="266" w:name="_Toc22500_WPSOffice_Level2"/>
            <w:bookmarkStart w:id="267" w:name="_Toc11082_WPSOffice_Level2"/>
            <w:r>
              <w:rPr>
                <w:rFonts w:hint="eastAsia" w:ascii="方正兰亭黑简体" w:hAnsi="方正兰亭黑简体" w:eastAsia="方正兰亭黑简体" w:cs="方正兰亭黑简体"/>
                <w:sz w:val="18"/>
                <w:szCs w:val="18"/>
                <w:lang w:eastAsia="zh-CN"/>
              </w:rPr>
              <w:t>{%tr for Gene in gene.geneH | red2(7,18,'方正兰亭黑简体','方正兰亭黑简体',True) %}</w:t>
            </w:r>
          </w:p>
        </w:tc>
      </w:tr>
      <w:tr w14:paraId="73F2A5B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14DD40">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6736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32D2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E7F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5C9F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1406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BE63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7DB429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3B14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C9AD82E">
      <w:pPr>
        <w:spacing w:line="245"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gene.geneI != “” %}</w:t>
      </w:r>
      <w:r>
        <w:rPr>
          <w:rFonts w:hint="eastAsia" w:ascii="方正兰亭黑简体" w:hAnsi="方正兰亭黑简体" w:eastAsia="方正兰亭黑简体" w:cs="方正兰亭黑简体"/>
          <w:b/>
          <w:color w:val="0054A7"/>
          <w:sz w:val="24"/>
        </w:rPr>
        <w:t>I</w:t>
      </w:r>
      <w:bookmarkEnd w:id="261"/>
      <w:bookmarkEnd w:id="262"/>
      <w:bookmarkEnd w:id="263"/>
      <w:bookmarkEnd w:id="264"/>
      <w:bookmarkEnd w:id="265"/>
      <w:bookmarkEnd w:id="266"/>
      <w:bookmarkEnd w:id="2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7FB43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E4604">
            <w:pPr>
              <w:widowControl/>
              <w:jc w:val="center"/>
              <w:textAlignment w:val="center"/>
              <w:rPr>
                <w:rFonts w:hint="eastAsia" w:ascii="方正兰亭黑简体" w:hAnsi="方正兰亭黑简体" w:eastAsia="方正兰亭黑简体" w:cs="方正兰亭黑简体"/>
                <w:i/>
                <w:iCs/>
                <w:sz w:val="18"/>
                <w:szCs w:val="18"/>
              </w:rPr>
            </w:pPr>
            <w:bookmarkStart w:id="268" w:name="_Toc15479_WPSOffice_Level2"/>
            <w:bookmarkStart w:id="269" w:name="_Toc13664_WPSOffice_Level2"/>
            <w:bookmarkStart w:id="270" w:name="_Toc21560_WPSOffice_Level2"/>
            <w:bookmarkStart w:id="271" w:name="_Toc4042_WPSOffice_Level2"/>
            <w:bookmarkStart w:id="272" w:name="_Toc23537_WPSOffice_Level2"/>
            <w:bookmarkStart w:id="273" w:name="_Toc7586_WPSOffice_Level2"/>
            <w:bookmarkStart w:id="274" w:name="_Toc23443_WPSOffice_Level2"/>
            <w:r>
              <w:rPr>
                <w:rFonts w:hint="eastAsia" w:ascii="方正兰亭黑简体" w:hAnsi="方正兰亭黑简体" w:eastAsia="方正兰亭黑简体" w:cs="方正兰亭黑简体"/>
                <w:sz w:val="18"/>
                <w:szCs w:val="18"/>
                <w:lang w:eastAsia="zh-CN"/>
              </w:rPr>
              <w:t>{%tr for Gene in gene.geneI | red2(7,18,'方正兰亭黑简体','方正兰亭黑简体',True) %}</w:t>
            </w:r>
          </w:p>
        </w:tc>
      </w:tr>
      <w:tr w14:paraId="05FA52C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C22F40">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4780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7692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266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DAF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391C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7E53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FB5C2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3D95A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863634E">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gene.geneJ != “” %}</w:t>
      </w:r>
      <w:r>
        <w:rPr>
          <w:rFonts w:hint="eastAsia" w:ascii="方正兰亭黑简体" w:hAnsi="方正兰亭黑简体" w:eastAsia="方正兰亭黑简体" w:cs="方正兰亭黑简体"/>
          <w:b/>
          <w:color w:val="0054A7"/>
          <w:sz w:val="24"/>
        </w:rPr>
        <w:t>J</w:t>
      </w:r>
      <w:bookmarkEnd w:id="268"/>
      <w:bookmarkEnd w:id="269"/>
      <w:bookmarkEnd w:id="270"/>
      <w:bookmarkEnd w:id="271"/>
      <w:bookmarkEnd w:id="272"/>
      <w:bookmarkEnd w:id="273"/>
      <w:bookmarkEnd w:id="2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A7A8B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3F6627">
            <w:pPr>
              <w:widowControl/>
              <w:jc w:val="center"/>
              <w:textAlignment w:val="center"/>
              <w:rPr>
                <w:rFonts w:hint="eastAsia" w:ascii="方正兰亭黑简体" w:hAnsi="方正兰亭黑简体" w:eastAsia="方正兰亭黑简体" w:cs="方正兰亭黑简体"/>
                <w:i/>
                <w:iCs/>
                <w:sz w:val="18"/>
                <w:szCs w:val="18"/>
              </w:rPr>
            </w:pPr>
            <w:bookmarkStart w:id="275" w:name="_Toc10575_WPSOffice_Level2"/>
            <w:bookmarkStart w:id="276" w:name="_Toc5629_WPSOffice_Level2"/>
            <w:bookmarkStart w:id="277" w:name="_Toc22039_WPSOffice_Level2"/>
            <w:bookmarkStart w:id="278" w:name="_Toc28498_WPSOffice_Level2"/>
            <w:bookmarkStart w:id="279" w:name="_Toc11254_WPSOffice_Level2"/>
            <w:bookmarkStart w:id="280" w:name="_Toc2337_WPSOffice_Level2"/>
            <w:bookmarkStart w:id="281" w:name="_Toc29193_WPSOffice_Level2"/>
            <w:r>
              <w:rPr>
                <w:rFonts w:hint="eastAsia" w:ascii="方正兰亭黑简体" w:hAnsi="方正兰亭黑简体" w:eastAsia="方正兰亭黑简体" w:cs="方正兰亭黑简体"/>
                <w:sz w:val="18"/>
                <w:szCs w:val="18"/>
                <w:lang w:eastAsia="zh-CN"/>
              </w:rPr>
              <w:t>{%tr for Gene in gene.geneJ | red2(7,18,'方正兰亭黑简体','方正兰亭黑简体',True) %}</w:t>
            </w:r>
          </w:p>
        </w:tc>
      </w:tr>
      <w:tr w14:paraId="2308A24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E1ED5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F0A4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69CEB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A635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6C84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9A5B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4A8F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011739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D360B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105527CD">
      <w:pPr>
        <w:spacing w:line="259" w:lineRule="exact"/>
        <w:ind w:right="2"/>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gene.geneK != “” %}</w:t>
      </w:r>
      <w:r>
        <w:rPr>
          <w:rFonts w:hint="eastAsia" w:ascii="方正兰亭黑简体" w:hAnsi="方正兰亭黑简体" w:eastAsia="方正兰亭黑简体" w:cs="方正兰亭黑简体"/>
          <w:b/>
          <w:color w:val="0054A7"/>
          <w:sz w:val="24"/>
        </w:rPr>
        <w:t>K</w:t>
      </w:r>
      <w:bookmarkEnd w:id="275"/>
      <w:bookmarkEnd w:id="276"/>
      <w:bookmarkEnd w:id="277"/>
      <w:bookmarkEnd w:id="278"/>
      <w:bookmarkEnd w:id="279"/>
      <w:bookmarkEnd w:id="280"/>
      <w:bookmarkEnd w:id="2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45941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525C3C">
            <w:pPr>
              <w:widowControl/>
              <w:jc w:val="center"/>
              <w:textAlignment w:val="center"/>
              <w:rPr>
                <w:rFonts w:hint="eastAsia" w:ascii="方正兰亭黑简体" w:hAnsi="方正兰亭黑简体" w:eastAsia="方正兰亭黑简体" w:cs="方正兰亭黑简体"/>
                <w:i/>
                <w:iCs/>
                <w:sz w:val="18"/>
                <w:szCs w:val="18"/>
              </w:rPr>
            </w:pPr>
            <w:bookmarkStart w:id="282" w:name="_Toc8519_WPSOffice_Level2"/>
            <w:bookmarkStart w:id="283" w:name="_Toc17668_WPSOffice_Level2"/>
            <w:bookmarkStart w:id="284" w:name="_Toc18866_WPSOffice_Level2"/>
            <w:bookmarkStart w:id="285" w:name="_Toc2613_WPSOffice_Level2"/>
            <w:bookmarkStart w:id="286" w:name="_Toc8985_WPSOffice_Level2"/>
            <w:bookmarkStart w:id="287" w:name="_Toc17621_WPSOffice_Level2"/>
            <w:bookmarkStart w:id="288" w:name="_Toc13246_WPSOffice_Level2"/>
            <w:r>
              <w:rPr>
                <w:rFonts w:hint="eastAsia" w:ascii="方正兰亭黑简体" w:hAnsi="方正兰亭黑简体" w:eastAsia="方正兰亭黑简体" w:cs="方正兰亭黑简体"/>
                <w:sz w:val="18"/>
                <w:szCs w:val="18"/>
                <w:lang w:eastAsia="zh-CN"/>
              </w:rPr>
              <w:t>{%tr for Gene in gene.geneK | red2(7,18,'方正兰亭黑简体','方正兰亭黑简体',True) %}</w:t>
            </w:r>
          </w:p>
        </w:tc>
      </w:tr>
      <w:tr w14:paraId="1AC9463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B632CB">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5317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337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337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292B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AA13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5A1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C13AF8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836AF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BCBDCA5">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gene.geneL != “” %}</w:t>
      </w:r>
      <w:r>
        <w:rPr>
          <w:rFonts w:hint="eastAsia" w:ascii="方正兰亭黑简体" w:hAnsi="方正兰亭黑简体" w:eastAsia="方正兰亭黑简体" w:cs="方正兰亭黑简体"/>
          <w:b/>
          <w:color w:val="0054A7"/>
          <w:sz w:val="24"/>
        </w:rPr>
        <w:t>L</w:t>
      </w:r>
      <w:bookmarkEnd w:id="282"/>
      <w:bookmarkEnd w:id="283"/>
      <w:bookmarkEnd w:id="284"/>
      <w:bookmarkEnd w:id="285"/>
      <w:bookmarkEnd w:id="286"/>
      <w:bookmarkEnd w:id="287"/>
      <w:bookmarkEnd w:id="2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92D64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82542">
            <w:pPr>
              <w:widowControl/>
              <w:jc w:val="center"/>
              <w:textAlignment w:val="center"/>
              <w:rPr>
                <w:rFonts w:hint="eastAsia" w:ascii="方正兰亭黑简体" w:hAnsi="方正兰亭黑简体" w:eastAsia="方正兰亭黑简体" w:cs="方正兰亭黑简体"/>
                <w:i/>
                <w:iCs/>
                <w:sz w:val="18"/>
                <w:szCs w:val="18"/>
              </w:rPr>
            </w:pPr>
            <w:bookmarkStart w:id="289" w:name="_Toc23413_WPSOffice_Level2"/>
            <w:bookmarkStart w:id="290" w:name="_Toc2334_WPSOffice_Level2"/>
            <w:bookmarkStart w:id="291" w:name="_Toc24337_WPSOffice_Level2"/>
            <w:bookmarkStart w:id="292" w:name="_Toc12027_WPSOffice_Level2"/>
            <w:bookmarkStart w:id="293" w:name="_Toc12118_WPSOffice_Level2"/>
            <w:bookmarkStart w:id="294" w:name="_Toc6654_WPSOffice_Level2"/>
            <w:bookmarkStart w:id="295" w:name="_Toc25338_WPSOffice_Level2"/>
            <w:r>
              <w:rPr>
                <w:rFonts w:hint="eastAsia" w:ascii="方正兰亭黑简体" w:hAnsi="方正兰亭黑简体" w:eastAsia="方正兰亭黑简体" w:cs="方正兰亭黑简体"/>
                <w:sz w:val="18"/>
                <w:szCs w:val="18"/>
                <w:lang w:eastAsia="zh-CN"/>
              </w:rPr>
              <w:t>{%tr for Gene in gene.geneL | red2(7,18,'方正兰亭黑简体','方正兰亭黑简体',True) %}</w:t>
            </w:r>
          </w:p>
        </w:tc>
      </w:tr>
      <w:tr w14:paraId="600E7B9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A8A078">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F9A1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5D7C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3060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CC21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CCD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2E34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3B5F8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3A7F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57AC85B">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gene.geneM != “” %}</w:t>
      </w:r>
      <w:r>
        <w:rPr>
          <w:rFonts w:hint="eastAsia" w:ascii="方正兰亭黑简体" w:hAnsi="方正兰亭黑简体" w:eastAsia="方正兰亭黑简体" w:cs="方正兰亭黑简体"/>
          <w:b/>
          <w:color w:val="0054A7"/>
          <w:sz w:val="24"/>
        </w:rPr>
        <w:t>M</w:t>
      </w:r>
      <w:bookmarkEnd w:id="289"/>
      <w:bookmarkEnd w:id="290"/>
      <w:bookmarkEnd w:id="291"/>
      <w:bookmarkEnd w:id="292"/>
      <w:bookmarkEnd w:id="293"/>
      <w:bookmarkEnd w:id="294"/>
      <w:bookmarkEnd w:id="2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BA8D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E059A3">
            <w:pPr>
              <w:widowControl/>
              <w:jc w:val="center"/>
              <w:textAlignment w:val="center"/>
              <w:rPr>
                <w:rFonts w:hint="eastAsia" w:ascii="方正兰亭黑简体" w:hAnsi="方正兰亭黑简体" w:eastAsia="方正兰亭黑简体" w:cs="方正兰亭黑简体"/>
                <w:i/>
                <w:iCs/>
                <w:sz w:val="18"/>
                <w:szCs w:val="18"/>
              </w:rPr>
            </w:pPr>
            <w:bookmarkStart w:id="296" w:name="_Toc20271_WPSOffice_Level2"/>
            <w:bookmarkStart w:id="297" w:name="_Toc17711_WPSOffice_Level2"/>
            <w:bookmarkStart w:id="298" w:name="_Toc20736_WPSOffice_Level2"/>
            <w:bookmarkStart w:id="299" w:name="_Toc28807_WPSOffice_Level2"/>
            <w:bookmarkStart w:id="300" w:name="_Toc17254_WPSOffice_Level2"/>
            <w:bookmarkStart w:id="301" w:name="_Toc5840_WPSOffice_Level2"/>
            <w:bookmarkStart w:id="302" w:name="_Toc6074_WPSOffice_Level2"/>
            <w:r>
              <w:rPr>
                <w:rFonts w:hint="eastAsia" w:ascii="方正兰亭黑简体" w:hAnsi="方正兰亭黑简体" w:eastAsia="方正兰亭黑简体" w:cs="方正兰亭黑简体"/>
                <w:sz w:val="18"/>
                <w:szCs w:val="18"/>
                <w:lang w:eastAsia="zh-CN"/>
              </w:rPr>
              <w:t>{%tr for Gene in gene.geneM | red2(7,18,'方正兰亭黑简体','方正兰亭黑简体',True) %}</w:t>
            </w:r>
          </w:p>
        </w:tc>
      </w:tr>
      <w:tr w14:paraId="7CD9E74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11BBA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EA9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A80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F04B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D49D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8272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796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C4F68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AADEE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0667B2E5">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gene.geneN != “” %}</w:t>
      </w:r>
      <w:r>
        <w:rPr>
          <w:rFonts w:hint="eastAsia" w:ascii="方正兰亭黑简体" w:hAnsi="方正兰亭黑简体" w:eastAsia="方正兰亭黑简体" w:cs="方正兰亭黑简体"/>
          <w:b/>
          <w:color w:val="0054A7"/>
          <w:sz w:val="24"/>
        </w:rPr>
        <w:t>N</w:t>
      </w:r>
      <w:bookmarkEnd w:id="296"/>
      <w:bookmarkEnd w:id="297"/>
      <w:bookmarkEnd w:id="298"/>
      <w:bookmarkEnd w:id="299"/>
      <w:bookmarkEnd w:id="300"/>
      <w:bookmarkEnd w:id="301"/>
      <w:bookmarkEnd w:id="3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11831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686433">
            <w:pPr>
              <w:widowControl/>
              <w:jc w:val="center"/>
              <w:textAlignment w:val="center"/>
              <w:rPr>
                <w:rFonts w:hint="eastAsia" w:ascii="方正兰亭黑简体" w:hAnsi="方正兰亭黑简体" w:eastAsia="方正兰亭黑简体" w:cs="方正兰亭黑简体"/>
                <w:i/>
                <w:iCs/>
                <w:sz w:val="18"/>
                <w:szCs w:val="18"/>
              </w:rPr>
            </w:pPr>
            <w:bookmarkStart w:id="303" w:name="_Toc26031_WPSOffice_Level2"/>
            <w:bookmarkStart w:id="304" w:name="_Toc18295_WPSOffice_Level2"/>
            <w:bookmarkStart w:id="305" w:name="_Toc24586_WPSOffice_Level2"/>
            <w:bookmarkStart w:id="306" w:name="_Toc18784_WPSOffice_Level2"/>
            <w:bookmarkStart w:id="307" w:name="_Toc18813_WPSOffice_Level2"/>
            <w:bookmarkStart w:id="308" w:name="_Toc31683_WPSOffice_Level2"/>
            <w:bookmarkStart w:id="309" w:name="_Toc22623_WPSOffice_Level2"/>
            <w:r>
              <w:rPr>
                <w:rFonts w:hint="eastAsia" w:ascii="方正兰亭黑简体" w:hAnsi="方正兰亭黑简体" w:eastAsia="方正兰亭黑简体" w:cs="方正兰亭黑简体"/>
                <w:sz w:val="18"/>
                <w:szCs w:val="18"/>
                <w:lang w:eastAsia="zh-CN"/>
              </w:rPr>
              <w:t>{%tr for Gene in gene.geneN | red2(7,18,'方正兰亭黑简体','方正兰亭黑简体',True) %}</w:t>
            </w:r>
          </w:p>
        </w:tc>
      </w:tr>
      <w:tr w14:paraId="0556B03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836D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2BD4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F49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A67C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E147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0D6F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7880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A486B6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3133D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2391904">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gene.geneO != “” %}</w:t>
      </w:r>
      <w:r>
        <w:rPr>
          <w:rFonts w:hint="eastAsia" w:ascii="方正兰亭黑简体" w:hAnsi="方正兰亭黑简体" w:eastAsia="方正兰亭黑简体" w:cs="方正兰亭黑简体"/>
          <w:b/>
          <w:color w:val="0054A7"/>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FB50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BE7F94">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gene.geneO | red2(7,18,'方正兰亭黑简体','方正兰亭黑简体',True) %}</w:t>
            </w:r>
          </w:p>
        </w:tc>
      </w:tr>
      <w:tr w14:paraId="0EB2E22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06DE59">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51639">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03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E014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9D50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CD76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704C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C0FED8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0C69E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7BA743A">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gene.geneP != “” %}</w:t>
      </w:r>
      <w:r>
        <w:rPr>
          <w:rFonts w:hint="eastAsia" w:ascii="方正兰亭黑简体" w:hAnsi="方正兰亭黑简体" w:eastAsia="方正兰亭黑简体" w:cs="方正兰亭黑简体"/>
          <w:b/>
          <w:color w:val="0054A7"/>
          <w:sz w:val="24"/>
        </w:rPr>
        <w:t>P</w:t>
      </w:r>
      <w:bookmarkEnd w:id="303"/>
      <w:bookmarkEnd w:id="304"/>
      <w:bookmarkEnd w:id="305"/>
      <w:bookmarkEnd w:id="306"/>
      <w:bookmarkEnd w:id="307"/>
      <w:bookmarkEnd w:id="308"/>
      <w:bookmarkEnd w:id="3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E7EE0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EA7411">
            <w:pPr>
              <w:widowControl/>
              <w:jc w:val="center"/>
              <w:textAlignment w:val="center"/>
              <w:rPr>
                <w:rFonts w:hint="eastAsia" w:ascii="方正兰亭黑简体" w:hAnsi="方正兰亭黑简体" w:eastAsia="方正兰亭黑简体" w:cs="方正兰亭黑简体"/>
                <w:i/>
                <w:iCs/>
                <w:sz w:val="18"/>
                <w:szCs w:val="18"/>
              </w:rPr>
            </w:pPr>
            <w:bookmarkStart w:id="310" w:name="_Toc30144_WPSOffice_Level2"/>
            <w:bookmarkStart w:id="311" w:name="_Toc25837_WPSOffice_Level2"/>
            <w:bookmarkStart w:id="312" w:name="_Toc31152_WPSOffice_Level2"/>
            <w:bookmarkStart w:id="313" w:name="_Toc11576_WPSOffice_Level2"/>
            <w:bookmarkStart w:id="314" w:name="_Toc15930_WPSOffice_Level2"/>
            <w:bookmarkStart w:id="315" w:name="_Toc2455_WPSOffice_Level2"/>
            <w:bookmarkStart w:id="316" w:name="_Toc22167_WPSOffice_Level2"/>
            <w:r>
              <w:rPr>
                <w:rFonts w:hint="eastAsia" w:ascii="方正兰亭黑简体" w:hAnsi="方正兰亭黑简体" w:eastAsia="方正兰亭黑简体" w:cs="方正兰亭黑简体"/>
                <w:sz w:val="18"/>
                <w:szCs w:val="18"/>
                <w:lang w:eastAsia="zh-CN"/>
              </w:rPr>
              <w:t>{%tr for Gene in gene.geneP | red2(7,18,'方正兰亭黑简体','方正兰亭黑简体',True) %}</w:t>
            </w:r>
          </w:p>
        </w:tc>
      </w:tr>
      <w:tr w14:paraId="7E8912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DA9B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B9E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955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4C58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AB98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18B4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85C0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2ADB5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299E6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446D19FA">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gene.geneQ != “” %}</w:t>
      </w:r>
      <w:r>
        <w:rPr>
          <w:rFonts w:hint="eastAsia" w:ascii="方正兰亭黑简体" w:hAnsi="方正兰亭黑简体" w:eastAsia="方正兰亭黑简体" w:cs="方正兰亭黑简体"/>
          <w:b/>
          <w:color w:val="0054A7"/>
          <w:sz w:val="24"/>
          <w:lang w:eastAsia="zh-CN"/>
        </w:rPr>
        <w:t>Q</w:t>
      </w:r>
      <w:bookmarkEnd w:id="310"/>
      <w:bookmarkEnd w:id="311"/>
      <w:bookmarkEnd w:id="312"/>
      <w:bookmarkEnd w:id="313"/>
      <w:bookmarkEnd w:id="314"/>
      <w:bookmarkEnd w:id="315"/>
      <w:bookmarkEnd w:id="3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8E64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CF740">
            <w:pPr>
              <w:widowControl/>
              <w:jc w:val="center"/>
              <w:textAlignment w:val="center"/>
              <w:rPr>
                <w:rFonts w:hint="eastAsia" w:ascii="方正兰亭黑简体" w:hAnsi="方正兰亭黑简体" w:eastAsia="方正兰亭黑简体" w:cs="方正兰亭黑简体"/>
                <w:i/>
                <w:iCs/>
                <w:sz w:val="18"/>
                <w:szCs w:val="18"/>
              </w:rPr>
            </w:pPr>
            <w:bookmarkStart w:id="317" w:name="_Toc17817_WPSOffice_Level2"/>
            <w:bookmarkStart w:id="318" w:name="_Toc24581_WPSOffice_Level2"/>
            <w:bookmarkStart w:id="319" w:name="_Toc10927_WPSOffice_Level2"/>
            <w:bookmarkStart w:id="320" w:name="_Toc18298_WPSOffice_Level2"/>
            <w:bookmarkStart w:id="321" w:name="_Toc21218_WPSOffice_Level2"/>
            <w:bookmarkStart w:id="322" w:name="_Toc21844_WPSOffice_Level2"/>
            <w:bookmarkStart w:id="323" w:name="_Toc6105_WPSOffice_Level2"/>
            <w:r>
              <w:rPr>
                <w:rFonts w:hint="eastAsia" w:ascii="方正兰亭黑简体" w:hAnsi="方正兰亭黑简体" w:eastAsia="方正兰亭黑简体" w:cs="方正兰亭黑简体"/>
                <w:sz w:val="18"/>
                <w:szCs w:val="18"/>
                <w:lang w:eastAsia="zh-CN"/>
              </w:rPr>
              <w:t>{%tr for Gene in gene.geneQ | red2(7,18,'方正兰亭黑简体','方正兰亭黑简体',True) %}</w:t>
            </w:r>
          </w:p>
        </w:tc>
      </w:tr>
      <w:tr w14:paraId="030625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12A59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B31A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20B6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2CC5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86E7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FC73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07CC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53F1A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166A3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1549FC2F">
      <w:pPr>
        <w:spacing w:line="259" w:lineRule="exact"/>
        <w:ind w:left="3326"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gene.geneR != “” %}</w:t>
      </w:r>
      <w:r>
        <w:rPr>
          <w:rFonts w:hint="eastAsia" w:ascii="方正兰亭黑简体" w:hAnsi="方正兰亭黑简体" w:eastAsia="方正兰亭黑简体" w:cs="方正兰亭黑简体"/>
          <w:b/>
          <w:color w:val="0054A7"/>
          <w:sz w:val="24"/>
        </w:rPr>
        <w:t>R</w:t>
      </w:r>
      <w:bookmarkEnd w:id="317"/>
      <w:bookmarkEnd w:id="318"/>
      <w:bookmarkEnd w:id="319"/>
      <w:bookmarkEnd w:id="320"/>
      <w:bookmarkEnd w:id="321"/>
      <w:bookmarkEnd w:id="322"/>
      <w:bookmarkEnd w:id="3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E5A1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D8B30E">
            <w:pPr>
              <w:widowControl/>
              <w:jc w:val="center"/>
              <w:textAlignment w:val="center"/>
              <w:rPr>
                <w:rFonts w:hint="eastAsia" w:ascii="方正兰亭黑简体" w:hAnsi="方正兰亭黑简体" w:eastAsia="方正兰亭黑简体" w:cs="方正兰亭黑简体"/>
                <w:i/>
                <w:iCs/>
                <w:sz w:val="18"/>
                <w:szCs w:val="18"/>
              </w:rPr>
            </w:pPr>
            <w:bookmarkStart w:id="324" w:name="_Toc22953_WPSOffice_Level2"/>
            <w:bookmarkStart w:id="325" w:name="_Toc5805_WPSOffice_Level2"/>
            <w:bookmarkStart w:id="326" w:name="_Toc32618_WPSOffice_Level2"/>
            <w:bookmarkStart w:id="327" w:name="_Toc3881_WPSOffice_Level2"/>
            <w:bookmarkStart w:id="328" w:name="_Toc26632_WPSOffice_Level2"/>
            <w:bookmarkStart w:id="329" w:name="_Toc20673_WPSOffice_Level2"/>
            <w:bookmarkStart w:id="330" w:name="_Toc7518_WPSOffice_Level2"/>
            <w:r>
              <w:rPr>
                <w:rFonts w:hint="eastAsia" w:ascii="方正兰亭黑简体" w:hAnsi="方正兰亭黑简体" w:eastAsia="方正兰亭黑简体" w:cs="方正兰亭黑简体"/>
                <w:sz w:val="18"/>
                <w:szCs w:val="18"/>
                <w:lang w:eastAsia="zh-CN"/>
              </w:rPr>
              <w:t>{%tr for Gene in gene.geneR | red2(7,18,'方正兰亭黑简体','方正兰亭黑简体',True) %}</w:t>
            </w:r>
          </w:p>
        </w:tc>
      </w:tr>
      <w:tr w14:paraId="24D5281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4831E">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A214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6C9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BE29C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7A75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931D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B9AC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3AFBA3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F9B8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09F69420">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gene.geneS != “” %}</w:t>
      </w:r>
      <w:r>
        <w:rPr>
          <w:rFonts w:hint="eastAsia" w:ascii="方正兰亭黑简体" w:hAnsi="方正兰亭黑简体" w:eastAsia="方正兰亭黑简体" w:cs="方正兰亭黑简体"/>
          <w:b/>
          <w:color w:val="0054A7"/>
          <w:sz w:val="24"/>
        </w:rPr>
        <w:t>S</w:t>
      </w:r>
      <w:bookmarkEnd w:id="324"/>
      <w:bookmarkEnd w:id="325"/>
      <w:bookmarkEnd w:id="326"/>
      <w:bookmarkEnd w:id="327"/>
      <w:bookmarkEnd w:id="328"/>
      <w:bookmarkEnd w:id="329"/>
      <w:bookmarkEnd w:id="3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4B8AA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69389">
            <w:pPr>
              <w:widowControl/>
              <w:jc w:val="center"/>
              <w:textAlignment w:val="center"/>
              <w:rPr>
                <w:rFonts w:hint="eastAsia" w:ascii="方正兰亭黑简体" w:hAnsi="方正兰亭黑简体" w:eastAsia="方正兰亭黑简体" w:cs="方正兰亭黑简体"/>
                <w:i/>
                <w:iCs/>
                <w:sz w:val="18"/>
                <w:szCs w:val="18"/>
              </w:rPr>
            </w:pPr>
            <w:bookmarkStart w:id="331" w:name="_Toc22431_WPSOffice_Level2"/>
            <w:bookmarkStart w:id="332" w:name="_Toc15940_WPSOffice_Level2"/>
            <w:bookmarkStart w:id="333" w:name="_Toc14661_WPSOffice_Level2"/>
            <w:bookmarkStart w:id="334" w:name="_Toc25299_WPSOffice_Level2"/>
            <w:bookmarkStart w:id="335" w:name="_Toc9505_WPSOffice_Level2"/>
            <w:bookmarkStart w:id="336" w:name="_Toc31722_WPSOffice_Level2"/>
            <w:bookmarkStart w:id="337" w:name="_Toc22629_WPSOffice_Level2"/>
            <w:r>
              <w:rPr>
                <w:rFonts w:hint="eastAsia" w:ascii="方正兰亭黑简体" w:hAnsi="方正兰亭黑简体" w:eastAsia="方正兰亭黑简体" w:cs="方正兰亭黑简体"/>
                <w:sz w:val="18"/>
                <w:szCs w:val="18"/>
                <w:lang w:eastAsia="zh-CN"/>
              </w:rPr>
              <w:t>{%tr for Gene in gene.geneS | red2(7,18,'方正兰亭黑简体','方正兰亭黑简体',True) %}</w:t>
            </w:r>
          </w:p>
        </w:tc>
      </w:tr>
      <w:tr w14:paraId="0185B9C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49D2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B68D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31A1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D818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AD28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13A5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EDEA1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4D296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8F35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B7FAE2A">
      <w:pPr>
        <w:spacing w:line="245"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gene.geneT != “” %}</w:t>
      </w:r>
      <w:r>
        <w:rPr>
          <w:rFonts w:hint="eastAsia" w:ascii="方正兰亭黑简体" w:hAnsi="方正兰亭黑简体" w:eastAsia="方正兰亭黑简体" w:cs="方正兰亭黑简体"/>
          <w:b/>
          <w:color w:val="0054A7"/>
          <w:sz w:val="24"/>
        </w:rPr>
        <w:t>T</w:t>
      </w:r>
      <w:bookmarkEnd w:id="331"/>
      <w:bookmarkEnd w:id="332"/>
      <w:bookmarkEnd w:id="333"/>
      <w:bookmarkEnd w:id="334"/>
      <w:bookmarkEnd w:id="335"/>
      <w:bookmarkEnd w:id="336"/>
      <w:bookmarkEnd w:id="3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58412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C35D94">
            <w:pPr>
              <w:widowControl/>
              <w:jc w:val="center"/>
              <w:textAlignment w:val="center"/>
              <w:rPr>
                <w:rFonts w:hint="eastAsia" w:ascii="方正兰亭黑简体" w:hAnsi="方正兰亭黑简体" w:eastAsia="方正兰亭黑简体" w:cs="方正兰亭黑简体"/>
                <w:i/>
                <w:iCs/>
                <w:sz w:val="18"/>
                <w:szCs w:val="18"/>
              </w:rPr>
            </w:pPr>
            <w:bookmarkStart w:id="338" w:name="_Toc4328_WPSOffice_Level2"/>
            <w:bookmarkStart w:id="339" w:name="_Toc27147_WPSOffice_Level2"/>
            <w:bookmarkStart w:id="340" w:name="_Toc5581_WPSOffice_Level2"/>
            <w:bookmarkStart w:id="341" w:name="_Toc7607_WPSOffice_Level2"/>
            <w:bookmarkStart w:id="342" w:name="_Toc20849_WPSOffice_Level2"/>
            <w:bookmarkStart w:id="343" w:name="_Toc24372_WPSOffice_Level2"/>
            <w:bookmarkStart w:id="344" w:name="_Toc27188_WPSOffice_Level2"/>
            <w:r>
              <w:rPr>
                <w:rFonts w:hint="eastAsia" w:ascii="方正兰亭黑简体" w:hAnsi="方正兰亭黑简体" w:eastAsia="方正兰亭黑简体" w:cs="方正兰亭黑简体"/>
                <w:sz w:val="18"/>
                <w:szCs w:val="18"/>
                <w:lang w:eastAsia="zh-CN"/>
              </w:rPr>
              <w:t>{%tr for Gene in gene.geneT | red2(7,18,'方正兰亭黑简体','方正兰亭黑简体',True) %}</w:t>
            </w:r>
          </w:p>
        </w:tc>
      </w:tr>
      <w:tr w14:paraId="6A61A80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6C64D">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79F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8F8D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FE24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6473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36DDE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47B5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F433F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9FA7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7F512408">
      <w:pPr>
        <w:spacing w:line="259"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gene.geneU != “” %}</w:t>
      </w:r>
      <w:r>
        <w:rPr>
          <w:rFonts w:hint="eastAsia" w:ascii="方正兰亭黑简体" w:hAnsi="方正兰亭黑简体" w:eastAsia="方正兰亭黑简体" w:cs="方正兰亭黑简体"/>
          <w:b/>
          <w:color w:val="0054A7"/>
          <w:sz w:val="24"/>
        </w:rPr>
        <w:t>U</w:t>
      </w:r>
      <w:bookmarkEnd w:id="338"/>
      <w:bookmarkEnd w:id="339"/>
      <w:bookmarkEnd w:id="340"/>
      <w:bookmarkEnd w:id="341"/>
      <w:bookmarkEnd w:id="342"/>
      <w:bookmarkEnd w:id="343"/>
      <w:bookmarkEnd w:id="3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97E2A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7CAA66">
            <w:pPr>
              <w:widowControl/>
              <w:jc w:val="center"/>
              <w:textAlignment w:val="center"/>
              <w:rPr>
                <w:rFonts w:hint="eastAsia" w:ascii="方正兰亭黑简体" w:hAnsi="方正兰亭黑简体" w:eastAsia="方正兰亭黑简体" w:cs="方正兰亭黑简体"/>
                <w:i/>
                <w:iCs/>
                <w:sz w:val="18"/>
                <w:szCs w:val="18"/>
              </w:rPr>
            </w:pPr>
            <w:bookmarkStart w:id="345" w:name="_Toc23854_WPSOffice_Level2"/>
            <w:bookmarkStart w:id="346" w:name="_Toc23457_WPSOffice_Level2"/>
            <w:bookmarkStart w:id="347" w:name="_Toc6343_WPSOffice_Level2"/>
            <w:bookmarkStart w:id="348" w:name="_Toc8746_WPSOffice_Level2"/>
            <w:bookmarkStart w:id="349" w:name="_Toc26466_WPSOffice_Level2"/>
            <w:bookmarkStart w:id="350" w:name="_Toc9066_WPSOffice_Level2"/>
            <w:bookmarkStart w:id="351" w:name="_Toc11511_WPSOffice_Level2"/>
            <w:r>
              <w:rPr>
                <w:rFonts w:hint="eastAsia" w:ascii="方正兰亭黑简体" w:hAnsi="方正兰亭黑简体" w:eastAsia="方正兰亭黑简体" w:cs="方正兰亭黑简体"/>
                <w:sz w:val="18"/>
                <w:szCs w:val="18"/>
                <w:lang w:eastAsia="zh-CN"/>
              </w:rPr>
              <w:t>{%tr for Gene in gene.geneU | red2(7,18,'方正兰亭黑简体','方正兰亭黑简体',True) %}</w:t>
            </w:r>
          </w:p>
        </w:tc>
      </w:tr>
      <w:tr w14:paraId="430680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337FB">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491C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60C7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3BE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C63E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479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82BA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F67C6F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CFF6A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F96B934">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gene.geneV != “” %}</w:t>
      </w:r>
      <w:r>
        <w:rPr>
          <w:rFonts w:hint="eastAsia" w:ascii="方正兰亭黑简体" w:hAnsi="方正兰亭黑简体" w:eastAsia="方正兰亭黑简体" w:cs="方正兰亭黑简体"/>
          <w:b/>
          <w:color w:val="0054A7"/>
          <w:sz w:val="24"/>
        </w:rPr>
        <w:t>V</w:t>
      </w:r>
      <w:bookmarkEnd w:id="345"/>
      <w:bookmarkEnd w:id="346"/>
      <w:bookmarkEnd w:id="347"/>
      <w:bookmarkEnd w:id="348"/>
      <w:bookmarkEnd w:id="349"/>
      <w:bookmarkEnd w:id="350"/>
      <w:bookmarkEnd w:id="3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FDD0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A0638">
            <w:pPr>
              <w:widowControl/>
              <w:jc w:val="center"/>
              <w:textAlignment w:val="center"/>
              <w:rPr>
                <w:rFonts w:hint="eastAsia" w:ascii="方正兰亭黑简体" w:hAnsi="方正兰亭黑简体" w:eastAsia="方正兰亭黑简体" w:cs="方正兰亭黑简体"/>
                <w:i/>
                <w:iCs/>
                <w:sz w:val="18"/>
                <w:szCs w:val="18"/>
              </w:rPr>
            </w:pPr>
            <w:bookmarkStart w:id="352" w:name="_Toc6069_WPSOffice_Level2"/>
            <w:bookmarkStart w:id="353" w:name="_Toc1557_WPSOffice_Level2"/>
            <w:bookmarkStart w:id="354" w:name="_Toc17440_WPSOffice_Level2"/>
            <w:bookmarkStart w:id="355" w:name="_Toc20319_WPSOffice_Level2"/>
            <w:bookmarkStart w:id="356" w:name="_Toc17938_WPSOffice_Level2"/>
            <w:bookmarkStart w:id="357" w:name="_Toc12685_WPSOffice_Level2"/>
            <w:bookmarkStart w:id="358" w:name="_Toc3049_WPSOffice_Level2"/>
            <w:r>
              <w:rPr>
                <w:rFonts w:hint="eastAsia" w:ascii="方正兰亭黑简体" w:hAnsi="方正兰亭黑简体" w:eastAsia="方正兰亭黑简体" w:cs="方正兰亭黑简体"/>
                <w:sz w:val="18"/>
                <w:szCs w:val="18"/>
                <w:lang w:eastAsia="zh-CN"/>
              </w:rPr>
              <w:t>{%tr for Gene in gene.geneV | red2(7,18,'方正兰亭黑简体','方正兰亭黑简体',True) %}</w:t>
            </w:r>
          </w:p>
        </w:tc>
      </w:tr>
      <w:tr w14:paraId="3BD6129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9210EF">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06F7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7FD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118B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209A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CA79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A5351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474C9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F01B9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C70ACF1">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gene.geneW != “” %}</w:t>
      </w:r>
      <w:r>
        <w:rPr>
          <w:rFonts w:hint="eastAsia" w:ascii="方正兰亭黑简体" w:hAnsi="方正兰亭黑简体" w:eastAsia="方正兰亭黑简体" w:cs="方正兰亭黑简体"/>
          <w:b/>
          <w:color w:val="0054A7"/>
          <w:sz w:val="24"/>
        </w:rPr>
        <w:t>W</w:t>
      </w:r>
      <w:bookmarkEnd w:id="352"/>
      <w:bookmarkEnd w:id="353"/>
      <w:bookmarkEnd w:id="354"/>
      <w:bookmarkEnd w:id="355"/>
      <w:bookmarkEnd w:id="356"/>
      <w:bookmarkEnd w:id="357"/>
      <w:bookmarkEnd w:id="3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906A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B8A5F6">
            <w:pPr>
              <w:widowControl/>
              <w:jc w:val="center"/>
              <w:textAlignment w:val="center"/>
              <w:rPr>
                <w:rFonts w:hint="eastAsia" w:ascii="方正兰亭黑简体" w:hAnsi="方正兰亭黑简体" w:eastAsia="方正兰亭黑简体" w:cs="方正兰亭黑简体"/>
                <w:i/>
                <w:iCs/>
                <w:sz w:val="18"/>
                <w:szCs w:val="18"/>
              </w:rPr>
            </w:pPr>
            <w:bookmarkStart w:id="359" w:name="_Toc25956_WPSOffice_Level2"/>
            <w:bookmarkStart w:id="360" w:name="_Toc18427_WPSOffice_Level2"/>
            <w:bookmarkStart w:id="361" w:name="_Toc28180_WPSOffice_Level2"/>
            <w:bookmarkStart w:id="362" w:name="_Toc29816_WPSOffice_Level2"/>
            <w:bookmarkStart w:id="363" w:name="_Toc19766_WPSOffice_Level2"/>
            <w:bookmarkStart w:id="364" w:name="_Toc21686_WPSOffice_Level2"/>
            <w:bookmarkStart w:id="365" w:name="_Toc27824_WPSOffice_Level2"/>
            <w:r>
              <w:rPr>
                <w:rFonts w:hint="eastAsia" w:ascii="方正兰亭黑简体" w:hAnsi="方正兰亭黑简体" w:eastAsia="方正兰亭黑简体" w:cs="方正兰亭黑简体"/>
                <w:sz w:val="18"/>
                <w:szCs w:val="18"/>
                <w:lang w:eastAsia="zh-CN"/>
              </w:rPr>
              <w:t>{%tr for Gene in gene.geneW | red2(7,18,'方正兰亭黑简体','方正兰亭黑简体',True) %}</w:t>
            </w:r>
          </w:p>
        </w:tc>
      </w:tr>
      <w:tr w14:paraId="0C91440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773AD">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788A4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71DD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0EE8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2453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6F53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6162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1102D2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D0A67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B1777F2">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gene.geneX != “” %}</w:t>
      </w:r>
      <w:r>
        <w:rPr>
          <w:rFonts w:hint="eastAsia" w:ascii="方正兰亭黑简体" w:hAnsi="方正兰亭黑简体" w:eastAsia="方正兰亭黑简体" w:cs="方正兰亭黑简体"/>
          <w:b/>
          <w:color w:val="0054A7"/>
          <w:sz w:val="24"/>
        </w:rPr>
        <w:t>X</w:t>
      </w:r>
      <w:bookmarkEnd w:id="359"/>
      <w:bookmarkEnd w:id="360"/>
      <w:bookmarkEnd w:id="361"/>
      <w:bookmarkEnd w:id="362"/>
      <w:bookmarkEnd w:id="363"/>
      <w:bookmarkEnd w:id="364"/>
      <w:bookmarkEnd w:id="3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A65E3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4A5514">
            <w:pPr>
              <w:widowControl/>
              <w:jc w:val="center"/>
              <w:textAlignment w:val="center"/>
              <w:rPr>
                <w:rFonts w:hint="eastAsia" w:ascii="方正兰亭黑简体" w:hAnsi="方正兰亭黑简体" w:eastAsia="方正兰亭黑简体" w:cs="方正兰亭黑简体"/>
                <w:i/>
                <w:iCs/>
                <w:sz w:val="18"/>
                <w:szCs w:val="18"/>
              </w:rPr>
            </w:pPr>
            <w:bookmarkStart w:id="366" w:name="_Toc8959_WPSOffice_Level2"/>
            <w:bookmarkStart w:id="367" w:name="_Toc20570_WPSOffice_Level2"/>
            <w:bookmarkStart w:id="368" w:name="_Toc27941_WPSOffice_Level2"/>
            <w:bookmarkStart w:id="369" w:name="_Toc19658_WPSOffice_Level2"/>
            <w:bookmarkStart w:id="370" w:name="_Toc9870_WPSOffice_Level2"/>
            <w:bookmarkStart w:id="371" w:name="_Toc24661_WPSOffice_Level2"/>
            <w:bookmarkStart w:id="372" w:name="_Toc7268_WPSOffice_Level2"/>
            <w:r>
              <w:rPr>
                <w:rFonts w:hint="eastAsia" w:ascii="方正兰亭黑简体" w:hAnsi="方正兰亭黑简体" w:eastAsia="方正兰亭黑简体" w:cs="方正兰亭黑简体"/>
                <w:sz w:val="18"/>
                <w:szCs w:val="18"/>
                <w:lang w:eastAsia="zh-CN"/>
              </w:rPr>
              <w:t>{%tr for Gene in gene.geneX | red2(7,18,'方正兰亭黑简体','方正兰亭黑简体',True) %}</w:t>
            </w:r>
          </w:p>
        </w:tc>
      </w:tr>
      <w:tr w14:paraId="1466845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758C9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93ED9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E77A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5E0C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6FE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D8EE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EA5B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9379E7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EEBC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44538B26">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gene.geneY != “” %}</w:t>
      </w:r>
      <w:r>
        <w:rPr>
          <w:rFonts w:hint="eastAsia" w:ascii="方正兰亭黑简体" w:hAnsi="方正兰亭黑简体" w:eastAsia="方正兰亭黑简体" w:cs="方正兰亭黑简体"/>
          <w:b/>
          <w:color w:val="0054A7"/>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E8007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0BDFA4">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gene.geneY | red2(7,18,'方正兰亭黑简体','方正兰亭黑简体',True) %}</w:t>
            </w:r>
          </w:p>
        </w:tc>
      </w:tr>
      <w:tr w14:paraId="5886F44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340A59">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883A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7DC9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8628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EC14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BEFF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A241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14B8EB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9FDC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6557382">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gene.geneZ != “” %}</w:t>
      </w:r>
      <w:r>
        <w:rPr>
          <w:rFonts w:hint="eastAsia" w:ascii="方正兰亭黑简体" w:hAnsi="方正兰亭黑简体" w:eastAsia="方正兰亭黑简体" w:cs="方正兰亭黑简体"/>
          <w:b/>
          <w:color w:val="0054A7"/>
          <w:sz w:val="24"/>
        </w:rPr>
        <w:t>Z</w:t>
      </w:r>
      <w:bookmarkEnd w:id="366"/>
      <w:bookmarkEnd w:id="367"/>
      <w:bookmarkEnd w:id="368"/>
      <w:bookmarkEnd w:id="369"/>
      <w:bookmarkEnd w:id="370"/>
      <w:bookmarkEnd w:id="371"/>
      <w:bookmarkEnd w:id="3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8191A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886AE">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gene.geneZ | red2(7,18,'方正兰亭黑简体','方正兰亭黑简体',True) %}</w:t>
            </w:r>
          </w:p>
        </w:tc>
      </w:tr>
      <w:tr w14:paraId="2E7D586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D7917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0787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1218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F53AA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395F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BBE9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D9B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3BF502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54F7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6EF03D1">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18"/>
          <w:szCs w:val="18"/>
          <w:lang w:eastAsia="zh-CN"/>
        </w:rPr>
        <w:t>{% endif %}</w:t>
      </w:r>
      <w:r>
        <w:rPr>
          <w:rFonts w:hint="eastAsia" w:ascii="方正兰亭黑简体" w:hAnsi="方正兰亭黑简体" w:eastAsia="方正兰亭黑简体" w:cs="方正兰亭黑简体"/>
          <w:b/>
          <w:bCs/>
          <w:sz w:val="18"/>
          <w:szCs w:val="18"/>
          <w:highlight w:val="none"/>
          <w:lang w:eastAsia="zh-CN"/>
        </w:rPr>
        <w:t>注：</w:t>
      </w:r>
      <w:r>
        <w:rPr>
          <w:rFonts w:hint="eastAsia" w:ascii="方正兰亭黑简体" w:hAnsi="方正兰亭黑简体" w:eastAsia="方正兰亭黑简体" w:cs="方正兰亭黑简体"/>
          <w:sz w:val="18"/>
          <w:szCs w:val="18"/>
          <w:highlight w:val="none"/>
          <w:lang w:eastAsia="zh-CN"/>
        </w:rPr>
        <w:t>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基因表示本次检出结果阳性，无红色标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基因表示本次检出结果阴性。</w:t>
      </w:r>
      <w:r>
        <w:rPr>
          <w:rFonts w:hint="eastAsia" w:ascii="方正兰亭黑简体" w:hAnsi="方正兰亭黑简体" w:eastAsia="方正兰亭黑简体" w:cs="方正兰亭黑简体"/>
          <w:lang w:eastAsia="zh-CN"/>
        </w:rPr>
        <w:br w:type="page"/>
      </w:r>
    </w:p>
    <w:p w14:paraId="1A9FF97B">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lang w:eastAsia="zh-CN"/>
        </w:rPr>
      </w:pPr>
      <w:bookmarkStart w:id="373" w:name="_Toc15114"/>
      <w:bookmarkStart w:id="374" w:name="_Toc30874"/>
      <w:bookmarkStart w:id="375" w:name="_Toc3409"/>
      <w:bookmarkStart w:id="376" w:name="_Toc31125"/>
      <w:bookmarkStart w:id="377" w:name="_Toc5449"/>
      <w:r>
        <w:rPr>
          <w:rFonts w:hint="eastAsia" w:ascii="方正兰亭黑简体" w:hAnsi="方正兰亭黑简体" w:eastAsia="方正兰亭黑简体" w:cs="方正兰亭黑简体"/>
          <w:color w:val="0054A7"/>
          <w:sz w:val="30"/>
          <w:highlight w:val="none"/>
          <w:lang w:eastAsia="zh-CN"/>
        </w:rPr>
        <w:t>检测方法与局限性</w:t>
      </w:r>
      <w:bookmarkEnd w:id="373"/>
      <w:bookmarkEnd w:id="374"/>
      <w:bookmarkEnd w:id="375"/>
      <w:bookmarkEnd w:id="376"/>
      <w:bookmarkEnd w:id="377"/>
    </w:p>
    <w:p w14:paraId="33F30A94">
      <w:pPr>
        <w:rPr>
          <w:rFonts w:hint="eastAsia" w:ascii="方正兰亭黑简体" w:hAnsi="方正兰亭黑简体" w:eastAsia="方正兰亭黑简体" w:cs="方正兰亭黑简体"/>
          <w:color w:val="0054A7"/>
          <w:highlight w:val="yellow"/>
          <w:lang w:eastAsia="zh-CN"/>
        </w:rPr>
      </w:pPr>
    </w:p>
    <w:p w14:paraId="3AB64007">
      <w:pPr>
        <w:spacing w:line="276" w:lineRule="auto"/>
        <w:ind w:right="448"/>
        <w:rPr>
          <w:rFonts w:hint="eastAsia" w:ascii="方正兰亭黑简体" w:hAnsi="方正兰亭黑简体" w:eastAsia="方正兰亭黑简体" w:cs="方正兰亭黑简体"/>
          <w:b/>
          <w:bCs/>
          <w:color w:val="0054A7"/>
          <w:sz w:val="24"/>
          <w:szCs w:val="24"/>
          <w:lang w:eastAsia="zh-CN"/>
        </w:rPr>
      </w:pPr>
      <w:r>
        <w:rPr>
          <w:rFonts w:hint="eastAsia" w:ascii="方正兰亭黑简体" w:hAnsi="方正兰亭黑简体" w:eastAsia="方正兰亭黑简体" w:cs="方正兰亭黑简体"/>
          <w:b/>
          <w:bCs/>
          <w:color w:val="0054A7"/>
          <w:sz w:val="24"/>
          <w:szCs w:val="24"/>
          <w:lang w:eastAsia="zh-CN"/>
        </w:rPr>
        <w:t>检测方法</w:t>
      </w:r>
    </w:p>
    <w:p w14:paraId="28789E63">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summaryOfRresults.productModularization.detection_method | nl() %}{%if loop.last%}{{ b }}{%else%}{{ b }}</w:t>
      </w:r>
    </w:p>
    <w:p w14:paraId="2DA8C8DA">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14:paraId="53AC7F01">
      <w:pPr>
        <w:rPr>
          <w:rFonts w:hint="eastAsia" w:ascii="方正兰亭黑简体" w:hAnsi="方正兰亭黑简体" w:eastAsia="方正兰亭黑简体" w:cs="方正兰亭黑简体"/>
          <w:bCs/>
          <w:sz w:val="21"/>
          <w:szCs w:val="21"/>
          <w:lang w:eastAsia="zh-CN"/>
        </w:rPr>
      </w:pPr>
    </w:p>
    <w:p w14:paraId="6DFBDB79">
      <w:pPr>
        <w:spacing w:line="276" w:lineRule="auto"/>
        <w:ind w:right="448"/>
        <w:outlineLvl w:val="9"/>
        <w:rPr>
          <w:rFonts w:hint="eastAsia" w:ascii="方正兰亭黑简体" w:hAnsi="方正兰亭黑简体" w:eastAsia="方正兰亭黑简体" w:cs="方正兰亭黑简体"/>
          <w:b/>
          <w:bCs/>
          <w:color w:val="0054A7"/>
          <w:sz w:val="24"/>
          <w:szCs w:val="24"/>
          <w:lang w:eastAsia="zh-CN"/>
        </w:rPr>
      </w:pPr>
      <w:bookmarkStart w:id="378" w:name="_Toc31842"/>
      <w:bookmarkStart w:id="379" w:name="_Toc4065"/>
      <w:bookmarkStart w:id="380" w:name="_Toc8705"/>
      <w:r>
        <w:rPr>
          <w:rFonts w:hint="eastAsia" w:ascii="方正兰亭黑简体" w:hAnsi="方正兰亭黑简体" w:eastAsia="方正兰亭黑简体" w:cs="方正兰亭黑简体"/>
          <w:b/>
          <w:bCs/>
          <w:color w:val="0054A7"/>
          <w:sz w:val="24"/>
          <w:szCs w:val="24"/>
          <w:lang w:eastAsia="zh-CN"/>
        </w:rPr>
        <w:t>局限性说明</w:t>
      </w:r>
      <w:bookmarkEnd w:id="378"/>
      <w:bookmarkEnd w:id="379"/>
      <w:bookmarkEnd w:id="380"/>
    </w:p>
    <w:p w14:paraId="1E8B5ECB">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summaryOfRresults.productModularization.limitation_statement | nl() %}{%if loop.last%}{{ b }}{%else%}{{ b }}</w:t>
      </w:r>
    </w:p>
    <w:p w14:paraId="6A01FC57">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14:paraId="15258391">
      <w:pPr>
        <w:spacing w:line="276" w:lineRule="auto"/>
        <w:jc w:val="both"/>
        <w:rPr>
          <w:rFonts w:hint="eastAsia" w:ascii="方正兰亭黑简体" w:hAnsi="方正兰亭黑简体" w:eastAsia="方正兰亭黑简体" w:cs="方正兰亭黑简体"/>
          <w:bCs/>
          <w:sz w:val="21"/>
          <w:szCs w:val="21"/>
          <w:highlight w:val="none"/>
          <w:lang w:val="en-US" w:eastAsia="zh-CN"/>
        </w:rPr>
      </w:pPr>
    </w:p>
    <w:p w14:paraId="6D437012">
      <w:pPr>
        <w:spacing w:line="276" w:lineRule="auto"/>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本报告签字盖章后生效。</w:t>
      </w:r>
    </w:p>
    <w:p w14:paraId="4C78BC00">
      <w:pPr>
        <w:rPr>
          <w:rFonts w:hint="eastAsia" w:ascii="方正兰亭黑简体" w:hAnsi="方正兰亭黑简体" w:eastAsia="方正兰亭黑简体" w:cs="方正兰亭黑简体"/>
          <w:bCs/>
          <w:sz w:val="21"/>
          <w:szCs w:val="21"/>
          <w:highlight w:val="yellow"/>
          <w:lang w:eastAsia="zh-CN"/>
        </w:rPr>
      </w:pPr>
      <w:r>
        <w:rPr>
          <w:rFonts w:hint="eastAsia" w:ascii="方正兰亭黑简体" w:hAnsi="方正兰亭黑简体" w:eastAsia="方正兰亭黑简体" w:cs="方正兰亭黑简体"/>
          <w:bCs/>
          <w:sz w:val="21"/>
          <w:szCs w:val="21"/>
          <w:highlight w:val="yellow"/>
          <w:lang w:eastAsia="zh-CN"/>
        </w:rPr>
        <w:br w:type="page"/>
      </w:r>
    </w:p>
    <w:bookmarkEnd w:id="208"/>
    <w:bookmarkEnd w:id="209"/>
    <w:bookmarkEnd w:id="210"/>
    <w:bookmarkEnd w:id="211"/>
    <w:p w14:paraId="0730182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381" w:name="_Toc14572"/>
      <w:bookmarkStart w:id="382" w:name="_Toc7044"/>
      <w:bookmarkStart w:id="383" w:name="_Toc764"/>
      <w:bookmarkStart w:id="384" w:name="_Toc21361"/>
      <w:bookmarkStart w:id="385" w:name="_Toc19584_WPSOffice_Level1"/>
      <w:bookmarkStart w:id="386" w:name="_Toc13275"/>
      <w:bookmarkStart w:id="387" w:name="_Toc14611_WPSOffice_Level1"/>
      <w:bookmarkStart w:id="388" w:name="_Toc22162_WPSOffice_Level1"/>
      <w:bookmarkStart w:id="389" w:name="_Toc22623"/>
      <w:bookmarkStart w:id="390" w:name="_Toc17792_WPSOffice_Level2"/>
      <w:r>
        <w:rPr>
          <w:rFonts w:hint="eastAsia" w:ascii="方正兰亭黑简体" w:hAnsi="方正兰亭黑简体" w:eastAsia="方正兰亭黑简体" w:cs="方正兰亭黑简体"/>
          <w:color w:val="0054A7"/>
          <w:sz w:val="30"/>
          <w:lang w:eastAsia="zh-CN"/>
        </w:rPr>
        <w:t>参考文献</w:t>
      </w:r>
      <w:bookmarkEnd w:id="381"/>
      <w:bookmarkEnd w:id="382"/>
      <w:bookmarkEnd w:id="383"/>
      <w:bookmarkEnd w:id="384"/>
    </w:p>
    <w:bookmarkEnd w:id="385"/>
    <w:bookmarkEnd w:id="386"/>
    <w:bookmarkEnd w:id="387"/>
    <w:bookmarkEnd w:id="388"/>
    <w:bookmarkEnd w:id="389"/>
    <w:bookmarkEnd w:id="390"/>
    <w:p w14:paraId="259BF72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537B806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564E9355">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Shi Y, Hu X, Zhang S, et al. Efficacy and safety of alflutinib (AST2818) in patients with T790M mutation-positive NSCLC: A phase IIb multicenter single-arm study. J Clin Oncol. 2020;38(suppl 15): abstr 9602.</w:t>
      </w:r>
    </w:p>
    <w:p w14:paraId="229F767D">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Yun J, Lee SH, Kim SY, et al. Antitumor Activity of Amivantamab (JNJ-61186372), an EGFR-MET Bispecific Antibody, in Diverse Models of EGFR Exon 20 Insertion-Driven NSCLC[J]. Cancer Discov. 2020, 10(8):1194-1209. [PMID: 32414908]</w:t>
      </w:r>
    </w:p>
    <w:p w14:paraId="57E8A254">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Abou-Alfa GK, Sahai V, Hollebecque A, et al. Pemigatinib for previously treated, locally advanced or metastatic cholangiocarcinoma: a multicentre, open-label, phase 2 study. Lancet Oncol. 2020;21(5):671-684. [PMID: 32203698]</w:t>
      </w:r>
    </w:p>
    <w:p w14:paraId="478AB1C4">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Smit EF, Nakagawa K, Nagasaka M, et al. Trastuzumab deruxtecan (T-DXd; DS-8201) in patients with HER2-mutated metastatic non-small cell lung cancer (NSCLC): Interim results of DESTINY-Lung01. J Clin Oncol. 2020;38(suppl 15): abstr 9504.</w:t>
      </w:r>
    </w:p>
    <w:p w14:paraId="71821431">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Chung HC, et al. First-line pembrolizumab/placebo plus trastuzumab and chemotherapy in HER2-positive advanced gastric cancer: KEYNOTE-811. Future Oncol 2021 Feb;17(5):491-501. [PMID: 33167735]</w:t>
      </w:r>
    </w:p>
    <w:p w14:paraId="10FCD858">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Lee HW, Sa JK, Gualberto A, et al. A phase II trial of tipifarnib for patients with previously treated, metastatic urothelial carcinoma harboring HRAS mutations. Clin Cancer Res. 2020; 26(19): 5113-5119. [PMID: 32636318]</w:t>
      </w:r>
    </w:p>
    <w:p w14:paraId="1D051958">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Fakih MG, Strickler JH, et al. KRAS G12C Inhibition with Sotorasib in Advanced Solid Tumors[J]. N Engl J Med. 2020, 24;383(13):1207-1217. [PMID: 32955176]</w:t>
      </w:r>
    </w:p>
    <w:p w14:paraId="327E08F6">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Wolf J, Seto T, Han JY, Reguart N, et al. Capmatinib in MET exon 14-mutated or MET-amplified non-small-cell lung cancer. N Engl J Med. 2020;383(10):944-957. [PMID: 32877583]</w:t>
      </w:r>
    </w:p>
    <w:p w14:paraId="12F478C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026054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Clark JW, Weiss J, Ou SI, et al. Antitumor activity of crizotinib in lung cancers harboring a MET exon 14 alteration. Nat Med. 2020;26(1):47-51. [PMID: 31932802]</w:t>
      </w:r>
    </w:p>
    <w:p w14:paraId="1FB513E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Paik PK, Felip E, Veillon R, et al. Tepotinib in non-small-cell lung cancer with MET exon 14 skipping mutations. N Engl J Med. 2020;383(10):931-943. [PMID: 32469185]</w:t>
      </w:r>
    </w:p>
    <w:p w14:paraId="29F9762A">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Doebele RC, Drilon A, Paz-Ares L, et al. Entrectinib in patients with advanced or metastatic NTRK fusion-positive solid tumours: integrated analysis of three phase 1-2 trials. Lancet Oncol. 2020;21(2):271-282. [PMID: 31838007]</w:t>
      </w:r>
    </w:p>
    <w:p w14:paraId="47DFD420">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DuBois SG, Kummar S, et al. Larotrectinib in patients with TRK fusion-positive solid tumours: a pooled analysis of three phase 1/2 clinical trials. Lancet Oncol. 2020;21(4):531-540. [PMID: 32105622]</w:t>
      </w:r>
    </w:p>
    <w:p w14:paraId="4265D68E">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72F076C">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Bradford D, Larkins E, Mushti SL, et al. FDA approval summary: Selpercatinib for the treatment of lung and thyroid cancers with RET gene mutations or fusions. Clin Cancer Res. 2021;27(8):2130-2135. [PMID: 33239432]</w:t>
      </w:r>
    </w:p>
    <w:p w14:paraId="29B0DF5F">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Drusbosky LM, Rodriguez E, Dawar R, et al. Therapeutic strategies in RET gene rearranged non-small cell lung cancer. J Hematol Oncol. 2021;14(1):50. [PMID: 33771190]</w:t>
      </w:r>
    </w:p>
    <w:p w14:paraId="148FF885">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Siena S, Dziadziuszko R, et al. Entrectinib in ROS1 fusion-positive non-small-cell lung cancer: integrated analysis of three phase 1-2 trials. Lancet Oncol. 2020;21(2):261-270. [PMID: 31838015]</w:t>
      </w:r>
    </w:p>
    <w:p w14:paraId="1547156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C19DDA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lang w:eastAsia="zh-CN"/>
        </w:rPr>
      </w:pPr>
      <w:r>
        <w:rPr>
          <w:rFonts w:hint="eastAsia" w:ascii="方正兰亭黑简体" w:hAnsi="方正兰亭黑简体" w:eastAsia="方正兰亭黑简体" w:cs="方正兰亭黑简体"/>
          <w:sz w:val="15"/>
          <w:szCs w:val="15"/>
        </w:rPr>
        <w:t>Zhao H, Yao W, Min X, et al. Apatinib Plus Gefitinib as First-Line Treatment in Advanced EGFR-Mutant NSCLC: The Phase III ACTIVE Study (CTONG1706). J Thorac Oncol. 2021;16(9):1533-1546. [PMID: 34033974]</w:t>
      </w:r>
    </w:p>
    <w:p w14:paraId="2F87A0E4">
      <w:pPr>
        <w:rPr>
          <w:rFonts w:hint="eastAsia" w:ascii="方正兰亭黑简体" w:hAnsi="方正兰亭黑简体" w:eastAsia="方正兰亭黑简体" w:cs="方正兰亭黑简体"/>
          <w:sz w:val="22"/>
          <w:lang w:eastAsia="zh-CN"/>
        </w:rPr>
      </w:pPr>
      <w:r>
        <w:rPr>
          <w:rFonts w:hint="eastAsia" w:ascii="方正兰亭黑简体" w:hAnsi="方正兰亭黑简体" w:eastAsia="方正兰亭黑简体" w:cs="方正兰亭黑简体"/>
          <w:sz w:val="22"/>
          <w:lang w:eastAsia="zh-CN"/>
        </w:rPr>
        <w:br w:type="page"/>
      </w:r>
    </w:p>
    <w:p w14:paraId="6258E4CF">
      <w:pPr>
        <w:pStyle w:val="13"/>
        <w:widowControl/>
        <w:rPr>
          <w:rFonts w:hint="eastAsia" w:ascii="方正兰亭黑简体" w:hAnsi="方正兰亭黑简体" w:eastAsia="方正兰亭黑简体" w:cs="方正兰亭黑简体"/>
          <w:sz w:val="22"/>
          <w:lang w:eastAsia="zh-CN"/>
        </w:rPr>
        <w:sectPr>
          <w:headerReference r:id="rId4" w:type="default"/>
          <w:footerReference r:id="rId5" w:type="default"/>
          <w:pgSz w:w="11905" w:h="16838"/>
          <w:pgMar w:top="1134" w:right="1134" w:bottom="1134" w:left="1134" w:header="425" w:footer="283" w:gutter="0"/>
          <w:pgBorders>
            <w:top w:val="none" w:sz="0" w:space="0"/>
            <w:left w:val="none" w:sz="0" w:space="0"/>
            <w:bottom w:val="none" w:sz="0" w:space="0"/>
            <w:right w:val="none" w:sz="0" w:space="0"/>
          </w:pgBorders>
          <w:pgNumType w:fmt="decimal" w:start="1"/>
          <w:cols w:space="0" w:num="1"/>
          <w:rtlGutter w:val="0"/>
          <w:docGrid w:linePitch="312" w:charSpace="0"/>
        </w:sectPr>
      </w:pP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B9F64EA">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360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f6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DQOAAAZHJzL21lZGlh&#10;L2ltYWdlMS5qcGVnUEsBAhQAFAAAAAgAh07iQJkob6AgMwAAGzMAABQAAAAAAAAAAQAgAAAAfgUA&#10;AGRycy9tZWRpYS9pbWFnZTIucG5nUEsBAhQAFAAAAAgAh07iQJ7gAuYJdAAABHQAABQAAAAAAAAA&#10;AQAgAAAANE0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group>
                  </w:pict>
                </mc:Fallback>
              </mc:AlternateContent>
            </w:r>
          </w:p>
        </w:tc>
        <w:tc>
          <w:tcPr>
            <w:tcW w:w="1166" w:type="dxa"/>
            <w:vAlign w:val="center"/>
          </w:tcPr>
          <w:p w14:paraId="6D96AFF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1"/>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8C0BA1B">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462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7" name="组合 7"/>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9"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0"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462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bZ6nXrcAAADa&#10;AAAADwAAAGRycy9kb3ducmV2LnhtbEWPwQrCMBBE74L/EFbwpqkepFbTHgRFvVn9gKVZ22KzKU20&#10;6tcbQfA4zMwbZp09TSMe1LnasoLZNAJBXFhdc6ngct5OYhDOI2tsLJOCFznI0uFgjYm2PZ/okftS&#10;BAi7BBVU3reJlK6oyKCb2pY4eFfbGfRBdqXUHfYBbho5j6KFNFhzWKiwpU1FxS2/GwXv1z0+7A/9&#10;ycXv5S6vG9ceL4VS49EsWoHw9PT/8K+91wq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tnqde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H54bs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hl1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fnhu&#10;wAAAANsAAAAPAAAAAAAAAAEAIAAAACIAAABkcnMvZG93bnJldi54bWxQSwECFAAUAAAACACHTuJA&#10;My8FnjsAAAA5AAAAEAAAAAAAAAABACAAAAAPAQAAZHJzL3NoYXBleG1sLnhtbFBLBQYAAAAABgAG&#10;AFsBAAC5AwAAAAA=&#10;">
                        <v:fill on="f" focussize="0,0"/>
                        <v:stroke on="f"/>
                        <v:imagedata r:id="rId14" chromakey="#FFFFFF" o:title=""/>
                        <o:lock v:ext="edit" aspectratio="t"/>
                      </v:shape>
                    </v:group>
                  </w:pict>
                </mc:Fallback>
              </mc:AlternateContent>
            </w:r>
          </w:p>
        </w:tc>
        <w:tc>
          <w:tcPr>
            <w:tcW w:w="1166" w:type="dxa"/>
            <w:vAlign w:val="center"/>
          </w:tcPr>
          <w:p w14:paraId="61E61EC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1"/>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CC72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3ADC17A2">
      <w:pPr>
        <w:rPr>
          <w:rFonts w:hint="eastAsia" w:ascii="黑体" w:hAnsi="黑体" w:eastAsia="黑体" w:cs="黑体"/>
          <w:sz w:val="17"/>
          <w:szCs w:val="17"/>
          <w:lang w:eastAsia="zh-CN"/>
        </w:rPr>
      </w:pPr>
      <w:r>
        <w:rPr>
          <w:rFonts w:hint="eastAsia" w:ascii="黑体" w:hAnsi="黑体" w:eastAsia="黑体" w:cs="黑体"/>
          <w:sz w:val="17"/>
          <w:szCs w:val="17"/>
          <w:lang w:eastAsia="zh-CN"/>
        </w:rPr>
        <w:br w:type="page"/>
      </w:r>
    </w:p>
    <w:p w14:paraId="21B198FA">
      <w:pPr>
        <w:spacing w:before="40" w:line="222" w:lineRule="auto"/>
        <w:ind w:left="0" w:leftChars="0" w:firstLine="0" w:firstLineChars="0"/>
        <w:rPr>
          <w:rFonts w:hint="eastAsia" w:ascii="黑体" w:hAnsi="黑体" w:eastAsia="黑体" w:cs="黑体"/>
          <w:sz w:val="17"/>
          <w:szCs w:val="17"/>
          <w:lang w:eastAsia="zh-CN"/>
        </w:rPr>
      </w:pPr>
      <w:r>
        <w:rPr>
          <w:rFonts w:hint="eastAsia" w:ascii="黑体" w:hAnsi="黑体" w:eastAsia="黑体" w:cs="黑体"/>
          <w:sz w:val="17"/>
          <w:szCs w:val="17"/>
          <w:lang w:eastAsia="zh-CN"/>
        </w:rPr>
        <w:drawing>
          <wp:anchor distT="0" distB="0" distL="114935" distR="114935" simplePos="0" relativeHeight="251669504" behindDoc="0" locked="0" layoutInCell="1" allowOverlap="1">
            <wp:simplePos x="0" y="0"/>
            <wp:positionH relativeFrom="column">
              <wp:posOffset>-653415</wp:posOffset>
            </wp:positionH>
            <wp:positionV relativeFrom="paragraph">
              <wp:posOffset>-812165</wp:posOffset>
            </wp:positionV>
            <wp:extent cx="7537450" cy="10715625"/>
            <wp:effectExtent l="0" t="0" r="6350" b="13335"/>
            <wp:wrapNone/>
            <wp:docPr id="8" name="图片 8" descr="第1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第1页-1"/>
                    <pic:cNvPicPr>
                      <a:picLocks noChangeAspect="1"/>
                    </pic:cNvPicPr>
                  </pic:nvPicPr>
                  <pic:blipFill>
                    <a:blip r:embed="rId18"/>
                    <a:stretch>
                      <a:fillRect/>
                    </a:stretch>
                  </pic:blipFill>
                  <pic:spPr>
                    <a:xfrm>
                      <a:off x="0" y="0"/>
                      <a:ext cx="7537450" cy="10715625"/>
                    </a:xfrm>
                    <a:prstGeom prst="rect">
                      <a:avLst/>
                    </a:prstGeom>
                  </pic:spPr>
                </pic:pic>
              </a:graphicData>
            </a:graphic>
          </wp:anchor>
        </w:drawing>
      </w:r>
    </w:p>
    <w:sectPr>
      <w:pgSz w:w="11905" w:h="16838"/>
      <w:pgMar w:top="1037" w:right="1020" w:bottom="981" w:left="1020" w:header="425" w:footer="283"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方正兰亭黑简体">
    <w:panose1 w:val="02000000000000000000"/>
    <w:charset w:val="86"/>
    <w:family w:val="auto"/>
    <w:pitch w:val="default"/>
    <w:sig w:usb0="00000001" w:usb1="08000000" w:usb2="00000000" w:usb3="00000000" w:csb0="0004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3E5D4">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margin">
                <wp:posOffset>4759325</wp:posOffset>
              </wp:positionH>
              <wp:positionV relativeFrom="paragraph">
                <wp:posOffset>-45720</wp:posOffset>
              </wp:positionV>
              <wp:extent cx="1226185" cy="252095"/>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C52E9E">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74.75pt;margin-top:-3.6pt;height:19.85pt;width:96.55pt;mso-position-horizontal-relative:margin;z-index:251660288;mso-width-relative:page;mso-height-relative:page;" filled="f" stroked="f" coordsize="21600,21600" o:gfxdata="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leX0KNkAAAAJAQAADwAAAAAAAAABACAAAAAiAAAAZHJzL2Rv&#10;d25yZXYueG1sUEsBAhQAFAAAAAgAh07iQEmYPuw5AgAAZAQAAA4AAAAAAAAAAQAgAAAAKAEAAGRy&#10;cy9lMm9Eb2MueG1sUEsFBgAAAAAGAAYAWQEAANMFAAAAAA==&#10;">
              <v:fill on="f" focussize="0,0"/>
              <v:stroke on="f" weight="0.5pt"/>
              <v:imagedata o:title=""/>
              <o:lock v:ext="edit" aspectratio="f"/>
              <v:textbox inset="0mm,0mm,0mm,0mm">
                <w:txbxContent>
                  <w:p w14:paraId="5BC52E9E">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v:textbox>
            </v:shape>
          </w:pict>
        </mc:Fallback>
      </mc:AlternateContent>
    </w:r>
    <w:r>
      <w:drawing>
        <wp:anchor distT="0" distB="0" distL="114935" distR="114935" simplePos="0" relativeHeight="251661312" behindDoc="1" locked="0" layoutInCell="1" allowOverlap="1">
          <wp:simplePos x="0" y="0"/>
          <wp:positionH relativeFrom="margin">
            <wp:posOffset>-311785</wp:posOffset>
          </wp:positionH>
          <wp:positionV relativeFrom="paragraph">
            <wp:posOffset>-358140</wp:posOffset>
          </wp:positionV>
          <wp:extent cx="6732270" cy="504190"/>
          <wp:effectExtent l="0" t="0" r="3810" b="13970"/>
          <wp:wrapNone/>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732270" cy="504190"/>
                  </a:xfrm>
                  <a:prstGeom prst="rect">
                    <a:avLst/>
                  </a:prstGeom>
                </pic:spPr>
              </pic:pic>
            </a:graphicData>
          </a:graphic>
        </wp:anchor>
      </w:drawing>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BF906">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2"/>
      <w:tblW w:w="9049" w:type="dxa"/>
      <w:jc w:val="center"/>
      <w:tblLayout w:type="fixed"/>
      <w:tblCellMar>
        <w:top w:w="0" w:type="dxa"/>
        <w:left w:w="0" w:type="dxa"/>
        <w:bottom w:w="0" w:type="dxa"/>
        <w:right w:w="0" w:type="dxa"/>
      </w:tblCellMar>
    </w:tblPr>
    <w:tblGrid>
      <w:gridCol w:w="1555"/>
      <w:gridCol w:w="2452"/>
      <w:gridCol w:w="3615"/>
      <w:gridCol w:w="1427"/>
    </w:tblGrid>
    <w:tr w14:paraId="726E8A0B">
      <w:tblPrEx>
        <w:tblCellMar>
          <w:top w:w="0" w:type="dxa"/>
          <w:left w:w="0" w:type="dxa"/>
          <w:bottom w:w="0" w:type="dxa"/>
          <w:right w:w="0" w:type="dxa"/>
        </w:tblCellMar>
      </w:tblPrEx>
      <w:trPr>
        <w:jc w:val="center"/>
      </w:trPr>
      <w:tc>
        <w:tcPr>
          <w:tcW w:w="1555" w:type="dxa"/>
          <w:vAlign w:val="center"/>
        </w:tcPr>
        <w:p w14:paraId="71BE8B7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姓名</w:t>
          </w:r>
        </w:p>
      </w:tc>
      <w:tc>
        <w:tcPr>
          <w:tcW w:w="2452" w:type="dxa"/>
          <w:vAlign w:val="center"/>
        </w:tcPr>
        <w:p w14:paraId="0E089CF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样本编号</w:t>
          </w:r>
        </w:p>
      </w:tc>
      <w:tc>
        <w:tcPr>
          <w:tcW w:w="3615" w:type="dxa"/>
          <w:vAlign w:val="center"/>
        </w:tcPr>
        <w:p w14:paraId="345ADFA1">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检测项目</w:t>
          </w:r>
        </w:p>
      </w:tc>
      <w:tc>
        <w:tcPr>
          <w:tcW w:w="1427" w:type="dxa"/>
          <w:vAlign w:val="center"/>
        </w:tcPr>
        <w:p w14:paraId="3FB43362">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报告日期</w:t>
          </w:r>
        </w:p>
      </w:tc>
    </w:tr>
    <w:tr w14:paraId="00B250F5">
      <w:tblPrEx>
        <w:tblCellMar>
          <w:top w:w="0" w:type="dxa"/>
          <w:left w:w="0" w:type="dxa"/>
          <w:bottom w:w="0" w:type="dxa"/>
          <w:right w:w="0" w:type="dxa"/>
        </w:tblCellMar>
      </w:tblPrEx>
      <w:trPr>
        <w:jc w:val="center"/>
      </w:trPr>
      <w:tc>
        <w:tcPr>
          <w:tcW w:w="1555" w:type="dxa"/>
          <w:vAlign w:val="center"/>
        </w:tcPr>
        <w:p w14:paraId="74572F02">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client }}</w:t>
          </w:r>
        </w:p>
      </w:tc>
      <w:tc>
        <w:tcPr>
          <w:tcW w:w="2452" w:type="dxa"/>
          <w:vAlign w:val="center"/>
        </w:tcPr>
        <w:p w14:paraId="3A9ADAC1">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specimenno }}</w:t>
          </w:r>
        </w:p>
      </w:tc>
      <w:tc>
        <w:tcPr>
          <w:tcW w:w="3615" w:type="dxa"/>
          <w:vAlign w:val="center"/>
        </w:tcPr>
        <w:p w14:paraId="61878C8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bCs/>
              <w:color w:val="auto"/>
            </w:rPr>
            <w:t>肿瘤靶向免疫化疗用药基因检测报告</w:t>
          </w:r>
        </w:p>
      </w:tc>
      <w:tc>
        <w:tcPr>
          <w:tcW w:w="1427" w:type="dxa"/>
          <w:vAlign w:val="center"/>
        </w:tcPr>
        <w:p w14:paraId="7ADE8267">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val="en-US" w:eastAsia="zh-CN"/>
            </w:rPr>
          </w:pPr>
          <w:r>
            <w:rPr>
              <w:rFonts w:hint="eastAsia" w:ascii="方正兰亭黑简体" w:hAnsi="方正兰亭黑简体" w:eastAsia="方正兰亭黑简体" w:cs="方正兰亭黑简体"/>
              <w:b/>
              <w:color w:val="auto"/>
              <w:lang w:eastAsia="en-US"/>
            </w:rPr>
            <w:t>{</w:t>
          </w:r>
          <w:r>
            <w:rPr>
              <w:rFonts w:hint="eastAsia" w:ascii="方正兰亭黑简体" w:hAnsi="方正兰亭黑简体" w:eastAsia="方正兰亭黑简体" w:cs="方正兰亭黑简体"/>
              <w:b/>
              <w:bCs w:val="0"/>
              <w:color w:val="auto"/>
              <w:lang w:eastAsia="en-US"/>
            </w:rPr>
            <w:t>{ reportdate }}</w:t>
          </w:r>
        </w:p>
      </w:tc>
    </w:tr>
  </w:tbl>
  <w:p w14:paraId="52B8BA4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82E017D"/>
    <w:multiLevelType w:val="singleLevel"/>
    <w:tmpl w:val="982E017D"/>
    <w:lvl w:ilvl="0" w:tentative="0">
      <w:start w:val="1"/>
      <w:numFmt w:val="bullet"/>
      <w:lvlText w:val=""/>
      <w:lvlJc w:val="left"/>
      <w:pPr>
        <w:ind w:left="420" w:hanging="420"/>
      </w:pPr>
      <w:rPr>
        <w:rFonts w:hint="default" w:ascii="Wingdings" w:hAnsi="Wingdings"/>
      </w:rPr>
    </w:lvl>
  </w:abstractNum>
  <w:abstractNum w:abstractNumId="4">
    <w:nsid w:val="9972333D"/>
    <w:multiLevelType w:val="singleLevel"/>
    <w:tmpl w:val="9972333D"/>
    <w:lvl w:ilvl="0" w:tentative="0">
      <w:start w:val="1"/>
      <w:numFmt w:val="decimal"/>
      <w:suff w:val="space"/>
      <w:lvlText w:val="%1."/>
      <w:lvlJc w:val="left"/>
      <w:rPr>
        <w:rFonts w:hint="default"/>
        <w:sz w:val="18"/>
        <w:szCs w:val="18"/>
      </w:rPr>
    </w:lvl>
  </w:abstractNum>
  <w:abstractNum w:abstractNumId="5">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104AC52"/>
    <w:multiLevelType w:val="singleLevel"/>
    <w:tmpl w:val="C104AC52"/>
    <w:lvl w:ilvl="0" w:tentative="0">
      <w:start w:val="1"/>
      <w:numFmt w:val="decimal"/>
      <w:lvlText w:val="%1."/>
      <w:lvlJc w:val="left"/>
      <w:pPr>
        <w:ind w:left="425" w:hanging="425"/>
      </w:pPr>
      <w:rPr>
        <w:rFonts w:hint="default"/>
        <w:sz w:val="18"/>
        <w:szCs w:val="18"/>
      </w:rPr>
    </w:lvl>
  </w:abstractNum>
  <w:abstractNum w:abstractNumId="8">
    <w:nsid w:val="C4B0A655"/>
    <w:multiLevelType w:val="singleLevel"/>
    <w:tmpl w:val="C4B0A655"/>
    <w:lvl w:ilvl="0" w:tentative="0">
      <w:start w:val="1"/>
      <w:numFmt w:val="decimal"/>
      <w:suff w:val="space"/>
      <w:lvlText w:val="%1."/>
      <w:lvlJc w:val="left"/>
      <w:rPr>
        <w:rFonts w:hint="default"/>
        <w:sz w:val="18"/>
        <w:szCs w:val="18"/>
      </w:rPr>
    </w:lvl>
  </w:abstractNum>
  <w:abstractNum w:abstractNumId="9">
    <w:nsid w:val="C556C807"/>
    <w:multiLevelType w:val="singleLevel"/>
    <w:tmpl w:val="C556C807"/>
    <w:lvl w:ilvl="0" w:tentative="0">
      <w:start w:val="1"/>
      <w:numFmt w:val="bullet"/>
      <w:lvlText w:val=""/>
      <w:lvlJc w:val="left"/>
      <w:pPr>
        <w:ind w:left="420" w:hanging="420"/>
      </w:pPr>
      <w:rPr>
        <w:rFonts w:hint="default" w:ascii="Wingdings" w:hAnsi="Wingdings"/>
      </w:rPr>
    </w:lvl>
  </w:abstractNum>
  <w:abstractNum w:abstractNumId="10">
    <w:nsid w:val="D05B731A"/>
    <w:multiLevelType w:val="singleLevel"/>
    <w:tmpl w:val="D05B731A"/>
    <w:lvl w:ilvl="0" w:tentative="0">
      <w:start w:val="1"/>
      <w:numFmt w:val="bullet"/>
      <w:lvlText w:val=""/>
      <w:lvlJc w:val="left"/>
      <w:pPr>
        <w:ind w:left="420" w:hanging="420"/>
      </w:pPr>
      <w:rPr>
        <w:rFonts w:hint="default" w:ascii="Wingdings" w:hAnsi="Wingdings"/>
      </w:rPr>
    </w:lvl>
  </w:abstractNum>
  <w:abstractNum w:abstractNumId="11">
    <w:nsid w:val="D31F75CF"/>
    <w:multiLevelType w:val="singleLevel"/>
    <w:tmpl w:val="D31F75CF"/>
    <w:lvl w:ilvl="0" w:tentative="0">
      <w:start w:val="1"/>
      <w:numFmt w:val="chineseCounting"/>
      <w:suff w:val="nothing"/>
      <w:lvlText w:val="%1、"/>
      <w:lvlJc w:val="left"/>
      <w:pPr>
        <w:ind w:left="0" w:firstLine="420"/>
      </w:pPr>
      <w:rPr>
        <w:rFonts w:hint="eastAsia"/>
      </w:rPr>
    </w:lvl>
  </w:abstractNum>
  <w:abstractNum w:abstractNumId="12">
    <w:nsid w:val="E343D240"/>
    <w:multiLevelType w:val="singleLevel"/>
    <w:tmpl w:val="E343D240"/>
    <w:lvl w:ilvl="0" w:tentative="0">
      <w:start w:val="1"/>
      <w:numFmt w:val="decimal"/>
      <w:lvlText w:val="%1."/>
      <w:lvlJc w:val="left"/>
      <w:pPr>
        <w:ind w:left="425" w:hanging="425"/>
      </w:pPr>
      <w:rPr>
        <w:rFonts w:hint="default"/>
      </w:rPr>
    </w:lvl>
  </w:abstractNum>
  <w:abstractNum w:abstractNumId="1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E76E9E33"/>
    <w:multiLevelType w:val="singleLevel"/>
    <w:tmpl w:val="E76E9E33"/>
    <w:lvl w:ilvl="0" w:tentative="0">
      <w:start w:val="1"/>
      <w:numFmt w:val="bullet"/>
      <w:lvlText w:val=""/>
      <w:lvlJc w:val="left"/>
      <w:pPr>
        <w:ind w:left="420" w:hanging="420"/>
      </w:pPr>
      <w:rPr>
        <w:rFonts w:hint="default" w:ascii="Wingdings" w:hAnsi="Wingdings"/>
      </w:rPr>
    </w:lvl>
  </w:abstractNum>
  <w:abstractNum w:abstractNumId="15">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6">
    <w:nsid w:val="F9C955FF"/>
    <w:multiLevelType w:val="singleLevel"/>
    <w:tmpl w:val="F9C955FF"/>
    <w:lvl w:ilvl="0" w:tentative="0">
      <w:start w:val="1"/>
      <w:numFmt w:val="bullet"/>
      <w:lvlText w:val=""/>
      <w:lvlJc w:val="left"/>
      <w:pPr>
        <w:ind w:left="420" w:hanging="420"/>
      </w:pPr>
      <w:rPr>
        <w:rFonts w:hint="default" w:ascii="Wingdings" w:hAnsi="Wingdings"/>
      </w:rPr>
    </w:lvl>
  </w:abstractNum>
  <w:abstractNum w:abstractNumId="17">
    <w:nsid w:val="FE6C8412"/>
    <w:multiLevelType w:val="singleLevel"/>
    <w:tmpl w:val="FE6C8412"/>
    <w:lvl w:ilvl="0" w:tentative="0">
      <w:start w:val="1"/>
      <w:numFmt w:val="decimal"/>
      <w:lvlText w:val="%1."/>
      <w:lvlJc w:val="left"/>
      <w:pPr>
        <w:ind w:left="425" w:hanging="425"/>
      </w:pPr>
      <w:rPr>
        <w:rFonts w:hint="default"/>
      </w:rPr>
    </w:lvl>
  </w:abstractNum>
  <w:abstractNum w:abstractNumId="1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20">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22">
    <w:nsid w:val="219D0AF6"/>
    <w:multiLevelType w:val="singleLevel"/>
    <w:tmpl w:val="219D0AF6"/>
    <w:lvl w:ilvl="0" w:tentative="0">
      <w:start w:val="1"/>
      <w:numFmt w:val="decimal"/>
      <w:suff w:val="space"/>
      <w:lvlText w:val="%1."/>
      <w:lvlJc w:val="left"/>
    </w:lvl>
  </w:abstractNum>
  <w:abstractNum w:abstractNumId="23">
    <w:nsid w:val="220F8CF7"/>
    <w:multiLevelType w:val="singleLevel"/>
    <w:tmpl w:val="220F8CF7"/>
    <w:lvl w:ilvl="0" w:tentative="0">
      <w:start w:val="1"/>
      <w:numFmt w:val="chineseCounting"/>
      <w:suff w:val="nothing"/>
      <w:lvlText w:val="%1、"/>
      <w:lvlJc w:val="left"/>
      <w:pPr>
        <w:ind w:left="0" w:firstLine="420"/>
      </w:pPr>
      <w:rPr>
        <w:rFonts w:hint="eastAsia"/>
      </w:rPr>
    </w:lvl>
  </w:abstractNum>
  <w:abstractNum w:abstractNumId="24">
    <w:nsid w:val="23AF67CD"/>
    <w:multiLevelType w:val="singleLevel"/>
    <w:tmpl w:val="23AF67CD"/>
    <w:lvl w:ilvl="0" w:tentative="0">
      <w:start w:val="1"/>
      <w:numFmt w:val="bullet"/>
      <w:lvlText w:val=""/>
      <w:lvlJc w:val="left"/>
      <w:pPr>
        <w:ind w:left="420" w:hanging="420"/>
      </w:pPr>
      <w:rPr>
        <w:rFonts w:hint="default" w:ascii="Wingdings" w:hAnsi="Wingdings"/>
      </w:rPr>
    </w:lvl>
  </w:abstractNum>
  <w:abstractNum w:abstractNumId="25">
    <w:nsid w:val="25D699DB"/>
    <w:multiLevelType w:val="singleLevel"/>
    <w:tmpl w:val="25D699DB"/>
    <w:lvl w:ilvl="0" w:tentative="0">
      <w:start w:val="1"/>
      <w:numFmt w:val="bullet"/>
      <w:lvlText w:val=""/>
      <w:lvlJc w:val="left"/>
      <w:pPr>
        <w:ind w:left="420" w:hanging="420"/>
      </w:pPr>
      <w:rPr>
        <w:rFonts w:hint="default" w:ascii="Wingdings" w:hAnsi="Wingdings"/>
      </w:rPr>
    </w:lvl>
  </w:abstractNum>
  <w:abstractNum w:abstractNumId="26">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27">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3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4513D058"/>
    <w:multiLevelType w:val="multilevel"/>
    <w:tmpl w:val="4513D058"/>
    <w:lvl w:ilvl="0" w:tentative="0">
      <w:start w:val="1"/>
      <w:numFmt w:val="decimal"/>
      <w:suff w:val="space"/>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2">
    <w:nsid w:val="4A52E7E9"/>
    <w:multiLevelType w:val="singleLevel"/>
    <w:tmpl w:val="4A52E7E9"/>
    <w:lvl w:ilvl="0" w:tentative="0">
      <w:start w:val="1"/>
      <w:numFmt w:val="decimal"/>
      <w:suff w:val="space"/>
      <w:lvlText w:val="%1."/>
      <w:lvlJc w:val="left"/>
    </w:lvl>
  </w:abstractNum>
  <w:abstractNum w:abstractNumId="33">
    <w:nsid w:val="4A71B4BB"/>
    <w:multiLevelType w:val="singleLevel"/>
    <w:tmpl w:val="4A71B4BB"/>
    <w:lvl w:ilvl="0" w:tentative="0">
      <w:start w:val="1"/>
      <w:numFmt w:val="chineseCounting"/>
      <w:suff w:val="nothing"/>
      <w:lvlText w:val="%1、"/>
      <w:lvlJc w:val="left"/>
      <w:pPr>
        <w:ind w:left="0" w:firstLine="420"/>
      </w:pPr>
      <w:rPr>
        <w:rFonts w:hint="eastAsia"/>
      </w:rPr>
    </w:lvl>
  </w:abstractNum>
  <w:abstractNum w:abstractNumId="3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3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3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8">
    <w:nsid w:val="552701B0"/>
    <w:multiLevelType w:val="singleLevel"/>
    <w:tmpl w:val="552701B0"/>
    <w:lvl w:ilvl="0" w:tentative="0">
      <w:start w:val="1"/>
      <w:numFmt w:val="chineseCounting"/>
      <w:suff w:val="nothing"/>
      <w:lvlText w:val="%1、"/>
      <w:lvlJc w:val="left"/>
      <w:pPr>
        <w:ind w:left="0" w:firstLine="420"/>
      </w:pPr>
      <w:rPr>
        <w:rFonts w:hint="eastAsia"/>
      </w:rPr>
    </w:lvl>
  </w:abstractNum>
  <w:abstractNum w:abstractNumId="3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4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4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3">
    <w:nsid w:val="6D1AF4C8"/>
    <w:multiLevelType w:val="singleLevel"/>
    <w:tmpl w:val="6D1AF4C8"/>
    <w:lvl w:ilvl="0" w:tentative="0">
      <w:start w:val="1"/>
      <w:numFmt w:val="bullet"/>
      <w:lvlText w:val=""/>
      <w:lvlJc w:val="left"/>
      <w:pPr>
        <w:ind w:left="420" w:hanging="420"/>
      </w:pPr>
      <w:rPr>
        <w:rFonts w:hint="default" w:ascii="Wingdings" w:hAnsi="Wingdings"/>
      </w:rPr>
    </w:lvl>
  </w:abstractNum>
  <w:abstractNum w:abstractNumId="44">
    <w:nsid w:val="799BF7E1"/>
    <w:multiLevelType w:val="singleLevel"/>
    <w:tmpl w:val="799BF7E1"/>
    <w:lvl w:ilvl="0" w:tentative="0">
      <w:start w:val="1"/>
      <w:numFmt w:val="bullet"/>
      <w:lvlText w:val=""/>
      <w:lvlJc w:val="left"/>
      <w:pPr>
        <w:ind w:left="420" w:hanging="420"/>
      </w:pPr>
      <w:rPr>
        <w:rFonts w:hint="default" w:ascii="Wingdings" w:hAnsi="Wingdings"/>
      </w:rPr>
    </w:lvl>
  </w:abstractNum>
  <w:abstractNum w:abstractNumId="45">
    <w:nsid w:val="79AFC69A"/>
    <w:multiLevelType w:val="singleLevel"/>
    <w:tmpl w:val="79AFC69A"/>
    <w:lvl w:ilvl="0" w:tentative="0">
      <w:start w:val="1"/>
      <w:numFmt w:val="bullet"/>
      <w:lvlText w:val=""/>
      <w:lvlJc w:val="left"/>
      <w:pPr>
        <w:ind w:left="420" w:hanging="420"/>
      </w:pPr>
      <w:rPr>
        <w:rFonts w:hint="default" w:ascii="Wingdings" w:hAnsi="Wingdings"/>
      </w:rPr>
    </w:lvl>
  </w:abstractNum>
  <w:num w:numId="1">
    <w:abstractNumId w:val="37"/>
  </w:num>
  <w:num w:numId="2">
    <w:abstractNumId w:val="42"/>
  </w:num>
  <w:num w:numId="3">
    <w:abstractNumId w:val="40"/>
  </w:num>
  <w:num w:numId="4">
    <w:abstractNumId w:val="27"/>
  </w:num>
  <w:num w:numId="5">
    <w:abstractNumId w:val="28"/>
  </w:num>
  <w:num w:numId="6">
    <w:abstractNumId w:val="14"/>
  </w:num>
  <w:num w:numId="7">
    <w:abstractNumId w:val="33"/>
  </w:num>
  <w:num w:numId="8">
    <w:abstractNumId w:val="17"/>
  </w:num>
  <w:num w:numId="9">
    <w:abstractNumId w:val="32"/>
  </w:num>
  <w:num w:numId="10">
    <w:abstractNumId w:val="25"/>
  </w:num>
  <w:num w:numId="11">
    <w:abstractNumId w:val="11"/>
  </w:num>
  <w:num w:numId="12">
    <w:abstractNumId w:val="31"/>
  </w:num>
  <w:num w:numId="13">
    <w:abstractNumId w:val="20"/>
  </w:num>
  <w:num w:numId="14">
    <w:abstractNumId w:val="7"/>
  </w:num>
  <w:num w:numId="15">
    <w:abstractNumId w:val="10"/>
  </w:num>
  <w:num w:numId="16">
    <w:abstractNumId w:val="29"/>
  </w:num>
  <w:num w:numId="17">
    <w:abstractNumId w:val="36"/>
  </w:num>
  <w:num w:numId="18">
    <w:abstractNumId w:val="9"/>
  </w:num>
  <w:num w:numId="19">
    <w:abstractNumId w:val="4"/>
  </w:num>
  <w:num w:numId="20">
    <w:abstractNumId w:val="45"/>
  </w:num>
  <w:num w:numId="21">
    <w:abstractNumId w:val="23"/>
  </w:num>
  <w:num w:numId="22">
    <w:abstractNumId w:val="12"/>
  </w:num>
  <w:num w:numId="23">
    <w:abstractNumId w:val="5"/>
  </w:num>
  <w:num w:numId="24">
    <w:abstractNumId w:val="21"/>
  </w:num>
  <w:num w:numId="25">
    <w:abstractNumId w:val="18"/>
  </w:num>
  <w:num w:numId="26">
    <w:abstractNumId w:val="2"/>
  </w:num>
  <w:num w:numId="27">
    <w:abstractNumId w:val="19"/>
  </w:num>
  <w:num w:numId="28">
    <w:abstractNumId w:val="30"/>
  </w:num>
  <w:num w:numId="29">
    <w:abstractNumId w:val="16"/>
  </w:num>
  <w:num w:numId="30">
    <w:abstractNumId w:val="35"/>
  </w:num>
  <w:num w:numId="31">
    <w:abstractNumId w:val="3"/>
  </w:num>
  <w:num w:numId="32">
    <w:abstractNumId w:val="24"/>
  </w:num>
  <w:num w:numId="33">
    <w:abstractNumId w:val="13"/>
  </w:num>
  <w:num w:numId="34">
    <w:abstractNumId w:val="43"/>
  </w:num>
  <w:num w:numId="35">
    <w:abstractNumId w:val="34"/>
  </w:num>
  <w:num w:numId="36">
    <w:abstractNumId w:val="44"/>
  </w:num>
  <w:num w:numId="37">
    <w:abstractNumId w:val="38"/>
  </w:num>
  <w:num w:numId="38">
    <w:abstractNumId w:val="22"/>
  </w:num>
  <w:num w:numId="39">
    <w:abstractNumId w:val="39"/>
  </w:num>
  <w:num w:numId="40">
    <w:abstractNumId w:val="15"/>
  </w:num>
  <w:num w:numId="41">
    <w:abstractNumId w:val="1"/>
  </w:num>
  <w:num w:numId="42">
    <w:abstractNumId w:val="26"/>
  </w:num>
  <w:num w:numId="43">
    <w:abstractNumId w:val="0"/>
  </w:num>
  <w:num w:numId="44">
    <w:abstractNumId w:val="6"/>
  </w:num>
  <w:num w:numId="45">
    <w:abstractNumId w:val="41"/>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B79AC"/>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C2C4A"/>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9E4ED3"/>
    <w:rsid w:val="01B34E22"/>
    <w:rsid w:val="01BB4E65"/>
    <w:rsid w:val="02111B48"/>
    <w:rsid w:val="02274EC8"/>
    <w:rsid w:val="024261A6"/>
    <w:rsid w:val="02477318"/>
    <w:rsid w:val="02620508"/>
    <w:rsid w:val="02783976"/>
    <w:rsid w:val="02797DB3"/>
    <w:rsid w:val="027E770C"/>
    <w:rsid w:val="02863CC8"/>
    <w:rsid w:val="029562D6"/>
    <w:rsid w:val="02B82304"/>
    <w:rsid w:val="02C34EEE"/>
    <w:rsid w:val="02C70128"/>
    <w:rsid w:val="02CA5230"/>
    <w:rsid w:val="02D23086"/>
    <w:rsid w:val="02EA0343"/>
    <w:rsid w:val="030E6622"/>
    <w:rsid w:val="03373831"/>
    <w:rsid w:val="033C0E47"/>
    <w:rsid w:val="03600EDC"/>
    <w:rsid w:val="036A0A86"/>
    <w:rsid w:val="038726D8"/>
    <w:rsid w:val="03904DC8"/>
    <w:rsid w:val="039E565E"/>
    <w:rsid w:val="03E921F1"/>
    <w:rsid w:val="03F3740E"/>
    <w:rsid w:val="03F434D0"/>
    <w:rsid w:val="03F4527E"/>
    <w:rsid w:val="03F92894"/>
    <w:rsid w:val="0414147C"/>
    <w:rsid w:val="04155920"/>
    <w:rsid w:val="04161698"/>
    <w:rsid w:val="0466617C"/>
    <w:rsid w:val="046B3792"/>
    <w:rsid w:val="04871837"/>
    <w:rsid w:val="04994006"/>
    <w:rsid w:val="04A80985"/>
    <w:rsid w:val="04C17114"/>
    <w:rsid w:val="04ED2D68"/>
    <w:rsid w:val="05002646"/>
    <w:rsid w:val="05015EA4"/>
    <w:rsid w:val="05023BB4"/>
    <w:rsid w:val="05294AAE"/>
    <w:rsid w:val="052A39E7"/>
    <w:rsid w:val="05492A09"/>
    <w:rsid w:val="054C2543"/>
    <w:rsid w:val="056548CD"/>
    <w:rsid w:val="056F0EDE"/>
    <w:rsid w:val="057A4D4B"/>
    <w:rsid w:val="0580326D"/>
    <w:rsid w:val="05815BFE"/>
    <w:rsid w:val="05850883"/>
    <w:rsid w:val="05887898"/>
    <w:rsid w:val="058E3824"/>
    <w:rsid w:val="05B3687C"/>
    <w:rsid w:val="05CE59DC"/>
    <w:rsid w:val="05E05ABA"/>
    <w:rsid w:val="05FA210C"/>
    <w:rsid w:val="06023C82"/>
    <w:rsid w:val="060C68AF"/>
    <w:rsid w:val="061F2A86"/>
    <w:rsid w:val="06252AC4"/>
    <w:rsid w:val="062D261E"/>
    <w:rsid w:val="064029FC"/>
    <w:rsid w:val="064A5629"/>
    <w:rsid w:val="064B1565"/>
    <w:rsid w:val="06557B75"/>
    <w:rsid w:val="065D710A"/>
    <w:rsid w:val="067670FA"/>
    <w:rsid w:val="06870FFD"/>
    <w:rsid w:val="06885258"/>
    <w:rsid w:val="06A61E8D"/>
    <w:rsid w:val="06AA71FC"/>
    <w:rsid w:val="06AB5652"/>
    <w:rsid w:val="06E36A2C"/>
    <w:rsid w:val="06EB7F4D"/>
    <w:rsid w:val="06EC2033"/>
    <w:rsid w:val="06FA0DFD"/>
    <w:rsid w:val="07080577"/>
    <w:rsid w:val="070809D5"/>
    <w:rsid w:val="0733414A"/>
    <w:rsid w:val="074043CC"/>
    <w:rsid w:val="074A3038"/>
    <w:rsid w:val="076004C6"/>
    <w:rsid w:val="076C0274"/>
    <w:rsid w:val="077C1E32"/>
    <w:rsid w:val="07AB34E7"/>
    <w:rsid w:val="07AF5CF9"/>
    <w:rsid w:val="07B46AF6"/>
    <w:rsid w:val="07B62F76"/>
    <w:rsid w:val="07C31494"/>
    <w:rsid w:val="07CD206E"/>
    <w:rsid w:val="07D36A00"/>
    <w:rsid w:val="07DB59EB"/>
    <w:rsid w:val="07DE427B"/>
    <w:rsid w:val="07EE7B76"/>
    <w:rsid w:val="08153B4B"/>
    <w:rsid w:val="084304EC"/>
    <w:rsid w:val="08510EF1"/>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9519E5"/>
    <w:rsid w:val="09983402"/>
    <w:rsid w:val="09B14329"/>
    <w:rsid w:val="09B74D83"/>
    <w:rsid w:val="09C821F4"/>
    <w:rsid w:val="09CA0F5B"/>
    <w:rsid w:val="09D8354C"/>
    <w:rsid w:val="09E244F6"/>
    <w:rsid w:val="09E355D3"/>
    <w:rsid w:val="09ED4C49"/>
    <w:rsid w:val="09F71624"/>
    <w:rsid w:val="0A043ABA"/>
    <w:rsid w:val="0A0A36D6"/>
    <w:rsid w:val="0A110938"/>
    <w:rsid w:val="0A227C69"/>
    <w:rsid w:val="0A4B37C7"/>
    <w:rsid w:val="0A5D1DCF"/>
    <w:rsid w:val="0A6071C9"/>
    <w:rsid w:val="0A8868ED"/>
    <w:rsid w:val="0A8E01DA"/>
    <w:rsid w:val="0AA452E0"/>
    <w:rsid w:val="0AB47515"/>
    <w:rsid w:val="0ACD23CC"/>
    <w:rsid w:val="0AD41AEC"/>
    <w:rsid w:val="0ADB0F46"/>
    <w:rsid w:val="0AE14EAE"/>
    <w:rsid w:val="0AE67FD1"/>
    <w:rsid w:val="0AE83634"/>
    <w:rsid w:val="0AEB7B7E"/>
    <w:rsid w:val="0AEC0884"/>
    <w:rsid w:val="0AEC09F3"/>
    <w:rsid w:val="0AEC496F"/>
    <w:rsid w:val="0AFF4C34"/>
    <w:rsid w:val="0B240865"/>
    <w:rsid w:val="0B2428ED"/>
    <w:rsid w:val="0B300C6A"/>
    <w:rsid w:val="0B3F067E"/>
    <w:rsid w:val="0B41524D"/>
    <w:rsid w:val="0B4E34C6"/>
    <w:rsid w:val="0B5036E2"/>
    <w:rsid w:val="0B732F2C"/>
    <w:rsid w:val="0B7C423B"/>
    <w:rsid w:val="0B835865"/>
    <w:rsid w:val="0BA8024D"/>
    <w:rsid w:val="0BBF4AF4"/>
    <w:rsid w:val="0BCE4606"/>
    <w:rsid w:val="0BD87233"/>
    <w:rsid w:val="0BDC6D23"/>
    <w:rsid w:val="0C0C7389"/>
    <w:rsid w:val="0C0D3381"/>
    <w:rsid w:val="0C126BE9"/>
    <w:rsid w:val="0C3A0C95"/>
    <w:rsid w:val="0C3B6140"/>
    <w:rsid w:val="0C3C5A14"/>
    <w:rsid w:val="0C3E5385"/>
    <w:rsid w:val="0C4F5747"/>
    <w:rsid w:val="0C693E5F"/>
    <w:rsid w:val="0C7B653C"/>
    <w:rsid w:val="0C886EAB"/>
    <w:rsid w:val="0C96240B"/>
    <w:rsid w:val="0CB832EC"/>
    <w:rsid w:val="0CF84031"/>
    <w:rsid w:val="0D3112F1"/>
    <w:rsid w:val="0D3C216F"/>
    <w:rsid w:val="0D4728C2"/>
    <w:rsid w:val="0D5F7C0C"/>
    <w:rsid w:val="0D7F7850"/>
    <w:rsid w:val="0D8565A7"/>
    <w:rsid w:val="0D9642F0"/>
    <w:rsid w:val="0DAA39D0"/>
    <w:rsid w:val="0DB8556E"/>
    <w:rsid w:val="0DC764DF"/>
    <w:rsid w:val="0DCA5EB9"/>
    <w:rsid w:val="0E082052"/>
    <w:rsid w:val="0E11445D"/>
    <w:rsid w:val="0E1F739B"/>
    <w:rsid w:val="0E303356"/>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F205179"/>
    <w:rsid w:val="0F381022"/>
    <w:rsid w:val="0F411221"/>
    <w:rsid w:val="0F4E618A"/>
    <w:rsid w:val="0F535F76"/>
    <w:rsid w:val="0F5460F2"/>
    <w:rsid w:val="0F586326"/>
    <w:rsid w:val="0F5E425A"/>
    <w:rsid w:val="0F7525C5"/>
    <w:rsid w:val="0F855338"/>
    <w:rsid w:val="0F884886"/>
    <w:rsid w:val="0F957915"/>
    <w:rsid w:val="0F9A13CF"/>
    <w:rsid w:val="0F9C6EF5"/>
    <w:rsid w:val="0FAC3000"/>
    <w:rsid w:val="0FB9297A"/>
    <w:rsid w:val="0FE97C61"/>
    <w:rsid w:val="102B64CB"/>
    <w:rsid w:val="10345380"/>
    <w:rsid w:val="104D5453"/>
    <w:rsid w:val="109E0A4B"/>
    <w:rsid w:val="10B65D95"/>
    <w:rsid w:val="10C77FA2"/>
    <w:rsid w:val="10DE12D0"/>
    <w:rsid w:val="10EF574B"/>
    <w:rsid w:val="10F93ED3"/>
    <w:rsid w:val="111B305C"/>
    <w:rsid w:val="111C1ED1"/>
    <w:rsid w:val="111F7DDE"/>
    <w:rsid w:val="1120059C"/>
    <w:rsid w:val="112154E4"/>
    <w:rsid w:val="11494E5B"/>
    <w:rsid w:val="1157616F"/>
    <w:rsid w:val="116457F1"/>
    <w:rsid w:val="11661028"/>
    <w:rsid w:val="116C28F7"/>
    <w:rsid w:val="11755507"/>
    <w:rsid w:val="118A6ECB"/>
    <w:rsid w:val="118C4D48"/>
    <w:rsid w:val="119107BF"/>
    <w:rsid w:val="1191235E"/>
    <w:rsid w:val="11B83D8F"/>
    <w:rsid w:val="11BD7546"/>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3FF1748"/>
    <w:rsid w:val="14144139"/>
    <w:rsid w:val="14380347"/>
    <w:rsid w:val="148972D9"/>
    <w:rsid w:val="1496047E"/>
    <w:rsid w:val="1497412F"/>
    <w:rsid w:val="149B7751"/>
    <w:rsid w:val="14A26C53"/>
    <w:rsid w:val="14D42C8D"/>
    <w:rsid w:val="14E835A1"/>
    <w:rsid w:val="14ED3D4F"/>
    <w:rsid w:val="14FC21E4"/>
    <w:rsid w:val="150E31A1"/>
    <w:rsid w:val="15196B67"/>
    <w:rsid w:val="151E65FF"/>
    <w:rsid w:val="152C1981"/>
    <w:rsid w:val="152E3223"/>
    <w:rsid w:val="153F7D0D"/>
    <w:rsid w:val="154D1CD8"/>
    <w:rsid w:val="155332CA"/>
    <w:rsid w:val="155344FA"/>
    <w:rsid w:val="156A48D9"/>
    <w:rsid w:val="15897F1C"/>
    <w:rsid w:val="158F3058"/>
    <w:rsid w:val="15BD5E17"/>
    <w:rsid w:val="15F940FD"/>
    <w:rsid w:val="15FF5ADB"/>
    <w:rsid w:val="16096967"/>
    <w:rsid w:val="16146AA9"/>
    <w:rsid w:val="16175528"/>
    <w:rsid w:val="16232021"/>
    <w:rsid w:val="16261A07"/>
    <w:rsid w:val="162714E3"/>
    <w:rsid w:val="165063E4"/>
    <w:rsid w:val="16553C7E"/>
    <w:rsid w:val="16BA2784"/>
    <w:rsid w:val="16BD5BE8"/>
    <w:rsid w:val="16E67B0D"/>
    <w:rsid w:val="16ED56A0"/>
    <w:rsid w:val="174114E0"/>
    <w:rsid w:val="1747035F"/>
    <w:rsid w:val="174F6F43"/>
    <w:rsid w:val="1753747A"/>
    <w:rsid w:val="175A7556"/>
    <w:rsid w:val="178F034C"/>
    <w:rsid w:val="179B49B5"/>
    <w:rsid w:val="17A11D45"/>
    <w:rsid w:val="17A61C52"/>
    <w:rsid w:val="17AD5A18"/>
    <w:rsid w:val="17C11563"/>
    <w:rsid w:val="17D82A95"/>
    <w:rsid w:val="17DF02C7"/>
    <w:rsid w:val="17E945B2"/>
    <w:rsid w:val="17EF172D"/>
    <w:rsid w:val="17FA6EAF"/>
    <w:rsid w:val="181C16C5"/>
    <w:rsid w:val="18226406"/>
    <w:rsid w:val="18245CDA"/>
    <w:rsid w:val="182B1937"/>
    <w:rsid w:val="183E015F"/>
    <w:rsid w:val="184F5A03"/>
    <w:rsid w:val="188B1EE6"/>
    <w:rsid w:val="188E10A8"/>
    <w:rsid w:val="188E5C84"/>
    <w:rsid w:val="18BE35FB"/>
    <w:rsid w:val="18BF5A03"/>
    <w:rsid w:val="18C571F4"/>
    <w:rsid w:val="18C748B7"/>
    <w:rsid w:val="18D86AC4"/>
    <w:rsid w:val="18E5190D"/>
    <w:rsid w:val="18F41B50"/>
    <w:rsid w:val="18FD451D"/>
    <w:rsid w:val="19134132"/>
    <w:rsid w:val="194115B3"/>
    <w:rsid w:val="194D300E"/>
    <w:rsid w:val="19650FB0"/>
    <w:rsid w:val="196F567B"/>
    <w:rsid w:val="199876BE"/>
    <w:rsid w:val="19BC1F42"/>
    <w:rsid w:val="19CA6452"/>
    <w:rsid w:val="19CE23A1"/>
    <w:rsid w:val="19D56FB2"/>
    <w:rsid w:val="1A17442D"/>
    <w:rsid w:val="1A1C1D7C"/>
    <w:rsid w:val="1A2C78B6"/>
    <w:rsid w:val="1A442663"/>
    <w:rsid w:val="1A463037"/>
    <w:rsid w:val="1A497C7A"/>
    <w:rsid w:val="1A752F2A"/>
    <w:rsid w:val="1AAB66B7"/>
    <w:rsid w:val="1ABA6BE8"/>
    <w:rsid w:val="1B28649B"/>
    <w:rsid w:val="1B65521C"/>
    <w:rsid w:val="1B7900EB"/>
    <w:rsid w:val="1B825324"/>
    <w:rsid w:val="1B887FEB"/>
    <w:rsid w:val="1B893826"/>
    <w:rsid w:val="1BA36B7F"/>
    <w:rsid w:val="1BAD3E87"/>
    <w:rsid w:val="1BCC3DE4"/>
    <w:rsid w:val="1BD45C69"/>
    <w:rsid w:val="1BE55780"/>
    <w:rsid w:val="1C071B9A"/>
    <w:rsid w:val="1C1C6AEA"/>
    <w:rsid w:val="1C442C49"/>
    <w:rsid w:val="1C450915"/>
    <w:rsid w:val="1C6C2EF7"/>
    <w:rsid w:val="1C7A05D0"/>
    <w:rsid w:val="1C872AE9"/>
    <w:rsid w:val="1C8808A6"/>
    <w:rsid w:val="1C8937FB"/>
    <w:rsid w:val="1C9563AA"/>
    <w:rsid w:val="1C984261"/>
    <w:rsid w:val="1C98707F"/>
    <w:rsid w:val="1C9A7F5C"/>
    <w:rsid w:val="1CC902A3"/>
    <w:rsid w:val="1CCD19AC"/>
    <w:rsid w:val="1CDA72AF"/>
    <w:rsid w:val="1CDD6A74"/>
    <w:rsid w:val="1CDF5485"/>
    <w:rsid w:val="1CEB14BC"/>
    <w:rsid w:val="1CF3211F"/>
    <w:rsid w:val="1CFB3D7D"/>
    <w:rsid w:val="1D0808AE"/>
    <w:rsid w:val="1D0B7646"/>
    <w:rsid w:val="1D183C8B"/>
    <w:rsid w:val="1D2A0BDE"/>
    <w:rsid w:val="1D300C7D"/>
    <w:rsid w:val="1D751A6B"/>
    <w:rsid w:val="1D8C3C92"/>
    <w:rsid w:val="1DA62689"/>
    <w:rsid w:val="1DAD0030"/>
    <w:rsid w:val="1DBD777E"/>
    <w:rsid w:val="1DCA1E79"/>
    <w:rsid w:val="1DE3308C"/>
    <w:rsid w:val="1E116D00"/>
    <w:rsid w:val="1E21054D"/>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364345"/>
    <w:rsid w:val="1F5A6485"/>
    <w:rsid w:val="1F6A3175"/>
    <w:rsid w:val="1F7532BF"/>
    <w:rsid w:val="1F8452B0"/>
    <w:rsid w:val="1F92003C"/>
    <w:rsid w:val="1F996FAD"/>
    <w:rsid w:val="1FAD0CAB"/>
    <w:rsid w:val="1FC3227C"/>
    <w:rsid w:val="1FC55BF9"/>
    <w:rsid w:val="1FC87893"/>
    <w:rsid w:val="20014B53"/>
    <w:rsid w:val="20147F3F"/>
    <w:rsid w:val="201A3BE8"/>
    <w:rsid w:val="201E2CF4"/>
    <w:rsid w:val="20205A20"/>
    <w:rsid w:val="20531852"/>
    <w:rsid w:val="20546C12"/>
    <w:rsid w:val="2068021B"/>
    <w:rsid w:val="206F3D0A"/>
    <w:rsid w:val="20717F2A"/>
    <w:rsid w:val="207C615F"/>
    <w:rsid w:val="20855B55"/>
    <w:rsid w:val="209432E5"/>
    <w:rsid w:val="2099122F"/>
    <w:rsid w:val="20B00CD0"/>
    <w:rsid w:val="20C205EB"/>
    <w:rsid w:val="20C359E2"/>
    <w:rsid w:val="20DC2DA5"/>
    <w:rsid w:val="20E22BD6"/>
    <w:rsid w:val="21026DD4"/>
    <w:rsid w:val="210E5779"/>
    <w:rsid w:val="211A345F"/>
    <w:rsid w:val="215137FB"/>
    <w:rsid w:val="21543B97"/>
    <w:rsid w:val="215A6C10"/>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616D06"/>
    <w:rsid w:val="23777576"/>
    <w:rsid w:val="237F470C"/>
    <w:rsid w:val="237F5462"/>
    <w:rsid w:val="23946341"/>
    <w:rsid w:val="23A91789"/>
    <w:rsid w:val="23AA508F"/>
    <w:rsid w:val="23B73EA6"/>
    <w:rsid w:val="23BB62F5"/>
    <w:rsid w:val="23CC7DDB"/>
    <w:rsid w:val="23D42CAA"/>
    <w:rsid w:val="23DC4798"/>
    <w:rsid w:val="23F0067B"/>
    <w:rsid w:val="23FC7B0B"/>
    <w:rsid w:val="23FF1819"/>
    <w:rsid w:val="240113C6"/>
    <w:rsid w:val="240F5A90"/>
    <w:rsid w:val="241272AD"/>
    <w:rsid w:val="243568B5"/>
    <w:rsid w:val="24432031"/>
    <w:rsid w:val="2447610C"/>
    <w:rsid w:val="244F3D59"/>
    <w:rsid w:val="245C2C9F"/>
    <w:rsid w:val="247360EE"/>
    <w:rsid w:val="247D40B2"/>
    <w:rsid w:val="24870315"/>
    <w:rsid w:val="24882DAB"/>
    <w:rsid w:val="24896F79"/>
    <w:rsid w:val="24E11F9F"/>
    <w:rsid w:val="24F07D61"/>
    <w:rsid w:val="24F3716B"/>
    <w:rsid w:val="24FD3B3B"/>
    <w:rsid w:val="250047D3"/>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5F97C4A"/>
    <w:rsid w:val="260628FD"/>
    <w:rsid w:val="26086C3B"/>
    <w:rsid w:val="262E5023"/>
    <w:rsid w:val="264D0AF2"/>
    <w:rsid w:val="26543C2E"/>
    <w:rsid w:val="26546498"/>
    <w:rsid w:val="265579A6"/>
    <w:rsid w:val="26694EA0"/>
    <w:rsid w:val="2677791D"/>
    <w:rsid w:val="26976104"/>
    <w:rsid w:val="26A06E73"/>
    <w:rsid w:val="26A27AAF"/>
    <w:rsid w:val="26B40B71"/>
    <w:rsid w:val="26D806A8"/>
    <w:rsid w:val="26D8470E"/>
    <w:rsid w:val="26E528E1"/>
    <w:rsid w:val="26F1147D"/>
    <w:rsid w:val="271C165B"/>
    <w:rsid w:val="272B4AB9"/>
    <w:rsid w:val="272D447F"/>
    <w:rsid w:val="27390188"/>
    <w:rsid w:val="273F39B1"/>
    <w:rsid w:val="27434D4C"/>
    <w:rsid w:val="276B1C6A"/>
    <w:rsid w:val="27870460"/>
    <w:rsid w:val="27A26F7A"/>
    <w:rsid w:val="27BA26EB"/>
    <w:rsid w:val="27BC7C98"/>
    <w:rsid w:val="27C70430"/>
    <w:rsid w:val="27C941A8"/>
    <w:rsid w:val="2805272E"/>
    <w:rsid w:val="280653FC"/>
    <w:rsid w:val="280915DF"/>
    <w:rsid w:val="28091F35"/>
    <w:rsid w:val="281178FD"/>
    <w:rsid w:val="28154779"/>
    <w:rsid w:val="2852419D"/>
    <w:rsid w:val="28600316"/>
    <w:rsid w:val="286914E7"/>
    <w:rsid w:val="286E581F"/>
    <w:rsid w:val="287A3A53"/>
    <w:rsid w:val="287C7140"/>
    <w:rsid w:val="28B74238"/>
    <w:rsid w:val="28B82533"/>
    <w:rsid w:val="28B83CA7"/>
    <w:rsid w:val="28C606E7"/>
    <w:rsid w:val="28D948BF"/>
    <w:rsid w:val="28E502F9"/>
    <w:rsid w:val="29017434"/>
    <w:rsid w:val="29037B8D"/>
    <w:rsid w:val="29253FC2"/>
    <w:rsid w:val="29322413"/>
    <w:rsid w:val="29363F06"/>
    <w:rsid w:val="29365CA3"/>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244E8"/>
    <w:rsid w:val="2A3716AB"/>
    <w:rsid w:val="2A7744A6"/>
    <w:rsid w:val="2A7F1496"/>
    <w:rsid w:val="2A7F3244"/>
    <w:rsid w:val="2AA9206F"/>
    <w:rsid w:val="2ACF4AE7"/>
    <w:rsid w:val="2ADD445C"/>
    <w:rsid w:val="2ADE2A02"/>
    <w:rsid w:val="2AFA3C11"/>
    <w:rsid w:val="2B0B2800"/>
    <w:rsid w:val="2B145B01"/>
    <w:rsid w:val="2B204A27"/>
    <w:rsid w:val="2B3B53BD"/>
    <w:rsid w:val="2B3C7787"/>
    <w:rsid w:val="2B485DBB"/>
    <w:rsid w:val="2B5D60D4"/>
    <w:rsid w:val="2B8C0A94"/>
    <w:rsid w:val="2B9845BD"/>
    <w:rsid w:val="2BA80578"/>
    <w:rsid w:val="2BAE1AE9"/>
    <w:rsid w:val="2BAE2033"/>
    <w:rsid w:val="2BC033AF"/>
    <w:rsid w:val="2BD82C0B"/>
    <w:rsid w:val="2BD85E26"/>
    <w:rsid w:val="2C091017"/>
    <w:rsid w:val="2C112457"/>
    <w:rsid w:val="2C153E60"/>
    <w:rsid w:val="2C165FD1"/>
    <w:rsid w:val="2C195961"/>
    <w:rsid w:val="2C251FC8"/>
    <w:rsid w:val="2C347894"/>
    <w:rsid w:val="2C427C83"/>
    <w:rsid w:val="2C534988"/>
    <w:rsid w:val="2C6E2EE9"/>
    <w:rsid w:val="2C7C3EDF"/>
    <w:rsid w:val="2C8A4146"/>
    <w:rsid w:val="2C9A25B7"/>
    <w:rsid w:val="2C9F5E1F"/>
    <w:rsid w:val="2CB2345D"/>
    <w:rsid w:val="2CD222D9"/>
    <w:rsid w:val="2CE555E6"/>
    <w:rsid w:val="2D095047"/>
    <w:rsid w:val="2D145EC5"/>
    <w:rsid w:val="2D265BF9"/>
    <w:rsid w:val="2D2D6F87"/>
    <w:rsid w:val="2D2F6618"/>
    <w:rsid w:val="2D3216F7"/>
    <w:rsid w:val="2D3B5B48"/>
    <w:rsid w:val="2D461CAA"/>
    <w:rsid w:val="2D4F33A1"/>
    <w:rsid w:val="2D94566A"/>
    <w:rsid w:val="2DB21AD4"/>
    <w:rsid w:val="2DE26389"/>
    <w:rsid w:val="2DF132B3"/>
    <w:rsid w:val="2E0C0EE9"/>
    <w:rsid w:val="2E1942EA"/>
    <w:rsid w:val="2E322710"/>
    <w:rsid w:val="2E3D6CA4"/>
    <w:rsid w:val="2E7C3545"/>
    <w:rsid w:val="2E946ECC"/>
    <w:rsid w:val="2E9A2581"/>
    <w:rsid w:val="2EB35A8A"/>
    <w:rsid w:val="2EB90127"/>
    <w:rsid w:val="2ECB4CA9"/>
    <w:rsid w:val="2ECF079E"/>
    <w:rsid w:val="2EE10029"/>
    <w:rsid w:val="2EE144CD"/>
    <w:rsid w:val="2EE75490"/>
    <w:rsid w:val="2EEF1765"/>
    <w:rsid w:val="2EF75A9F"/>
    <w:rsid w:val="2F0F6F88"/>
    <w:rsid w:val="2F111526"/>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DB3B36"/>
    <w:rsid w:val="30147CD5"/>
    <w:rsid w:val="301A5EE8"/>
    <w:rsid w:val="301F52AD"/>
    <w:rsid w:val="303074BA"/>
    <w:rsid w:val="303B5E5F"/>
    <w:rsid w:val="304765B2"/>
    <w:rsid w:val="304862D7"/>
    <w:rsid w:val="306B2116"/>
    <w:rsid w:val="30711326"/>
    <w:rsid w:val="30795022"/>
    <w:rsid w:val="307D6477"/>
    <w:rsid w:val="30893C43"/>
    <w:rsid w:val="30BA26F2"/>
    <w:rsid w:val="30D77936"/>
    <w:rsid w:val="30F46739"/>
    <w:rsid w:val="30FD7158"/>
    <w:rsid w:val="310959FE"/>
    <w:rsid w:val="3109732A"/>
    <w:rsid w:val="312F7772"/>
    <w:rsid w:val="315A40C3"/>
    <w:rsid w:val="315C608D"/>
    <w:rsid w:val="315E5833"/>
    <w:rsid w:val="317A1969"/>
    <w:rsid w:val="31C83722"/>
    <w:rsid w:val="31D37F2E"/>
    <w:rsid w:val="31D919F0"/>
    <w:rsid w:val="31E247E4"/>
    <w:rsid w:val="32080EDC"/>
    <w:rsid w:val="321E3342"/>
    <w:rsid w:val="323B5CA2"/>
    <w:rsid w:val="32496611"/>
    <w:rsid w:val="324A4137"/>
    <w:rsid w:val="324C7EAF"/>
    <w:rsid w:val="32554D65"/>
    <w:rsid w:val="32586854"/>
    <w:rsid w:val="325D3E6B"/>
    <w:rsid w:val="327109C2"/>
    <w:rsid w:val="32760279"/>
    <w:rsid w:val="32B71D27"/>
    <w:rsid w:val="32C0264B"/>
    <w:rsid w:val="32DB35AB"/>
    <w:rsid w:val="32DF2D5E"/>
    <w:rsid w:val="32DF6F75"/>
    <w:rsid w:val="32E9265D"/>
    <w:rsid w:val="333170A5"/>
    <w:rsid w:val="33323300"/>
    <w:rsid w:val="33337034"/>
    <w:rsid w:val="33406CE0"/>
    <w:rsid w:val="33452FCB"/>
    <w:rsid w:val="338F2EDD"/>
    <w:rsid w:val="33AE370E"/>
    <w:rsid w:val="33E37975"/>
    <w:rsid w:val="33EF7FE6"/>
    <w:rsid w:val="340159EB"/>
    <w:rsid w:val="34533777"/>
    <w:rsid w:val="34777EA9"/>
    <w:rsid w:val="348573AD"/>
    <w:rsid w:val="348A7686"/>
    <w:rsid w:val="348F5D00"/>
    <w:rsid w:val="3491429F"/>
    <w:rsid w:val="349876E9"/>
    <w:rsid w:val="34CC7220"/>
    <w:rsid w:val="34CF7A75"/>
    <w:rsid w:val="34DB0C8B"/>
    <w:rsid w:val="34F95377"/>
    <w:rsid w:val="35042CC3"/>
    <w:rsid w:val="350A4E69"/>
    <w:rsid w:val="350E2C6B"/>
    <w:rsid w:val="35101668"/>
    <w:rsid w:val="35496928"/>
    <w:rsid w:val="357409BE"/>
    <w:rsid w:val="357D7750"/>
    <w:rsid w:val="357E5409"/>
    <w:rsid w:val="35897434"/>
    <w:rsid w:val="35945D5F"/>
    <w:rsid w:val="35977F67"/>
    <w:rsid w:val="35B3556B"/>
    <w:rsid w:val="35C23854"/>
    <w:rsid w:val="35CA5CBB"/>
    <w:rsid w:val="35D32067"/>
    <w:rsid w:val="35D83F6D"/>
    <w:rsid w:val="35E508A6"/>
    <w:rsid w:val="35F5325E"/>
    <w:rsid w:val="360A76FC"/>
    <w:rsid w:val="36146449"/>
    <w:rsid w:val="362F1592"/>
    <w:rsid w:val="36304BD6"/>
    <w:rsid w:val="36417E5B"/>
    <w:rsid w:val="364315C9"/>
    <w:rsid w:val="3667350A"/>
    <w:rsid w:val="367106AE"/>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5C7878"/>
    <w:rsid w:val="38602906"/>
    <w:rsid w:val="386119EB"/>
    <w:rsid w:val="38855EC9"/>
    <w:rsid w:val="388F6D48"/>
    <w:rsid w:val="389D483C"/>
    <w:rsid w:val="38A81BB8"/>
    <w:rsid w:val="38C22C79"/>
    <w:rsid w:val="38C34C43"/>
    <w:rsid w:val="38C712F0"/>
    <w:rsid w:val="38CA5637"/>
    <w:rsid w:val="38EA6674"/>
    <w:rsid w:val="38EC419A"/>
    <w:rsid w:val="38F6681E"/>
    <w:rsid w:val="390A2872"/>
    <w:rsid w:val="394F0285"/>
    <w:rsid w:val="39504729"/>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38759C"/>
    <w:rsid w:val="3A647D60"/>
    <w:rsid w:val="3AA1195E"/>
    <w:rsid w:val="3AA30888"/>
    <w:rsid w:val="3AAF722D"/>
    <w:rsid w:val="3AB04538"/>
    <w:rsid w:val="3AC80944"/>
    <w:rsid w:val="3AD13648"/>
    <w:rsid w:val="3AEF1D20"/>
    <w:rsid w:val="3AF460F5"/>
    <w:rsid w:val="3B0A599B"/>
    <w:rsid w:val="3B220A43"/>
    <w:rsid w:val="3B2E0E44"/>
    <w:rsid w:val="3B343BD6"/>
    <w:rsid w:val="3B4568C7"/>
    <w:rsid w:val="3B491430"/>
    <w:rsid w:val="3B52726A"/>
    <w:rsid w:val="3B5D7B37"/>
    <w:rsid w:val="3B895CD0"/>
    <w:rsid w:val="3BA979DC"/>
    <w:rsid w:val="3BB239B7"/>
    <w:rsid w:val="3BB40E41"/>
    <w:rsid w:val="3BD3519D"/>
    <w:rsid w:val="3BD72EE0"/>
    <w:rsid w:val="3BEA5380"/>
    <w:rsid w:val="3BEA72AB"/>
    <w:rsid w:val="3C0117E4"/>
    <w:rsid w:val="3C2123AD"/>
    <w:rsid w:val="3C21415B"/>
    <w:rsid w:val="3C3F24CA"/>
    <w:rsid w:val="3C463852"/>
    <w:rsid w:val="3C553E04"/>
    <w:rsid w:val="3C8774BD"/>
    <w:rsid w:val="3CAA615D"/>
    <w:rsid w:val="3CC84075"/>
    <w:rsid w:val="3CF3638C"/>
    <w:rsid w:val="3D143C3C"/>
    <w:rsid w:val="3D1C54C3"/>
    <w:rsid w:val="3D6C60E9"/>
    <w:rsid w:val="3D700E9A"/>
    <w:rsid w:val="3D793B23"/>
    <w:rsid w:val="3D855C98"/>
    <w:rsid w:val="3D954E00"/>
    <w:rsid w:val="3D962D6A"/>
    <w:rsid w:val="3DA43295"/>
    <w:rsid w:val="3DBB765C"/>
    <w:rsid w:val="3DBC5D7B"/>
    <w:rsid w:val="3E1F46CA"/>
    <w:rsid w:val="3E2B12C1"/>
    <w:rsid w:val="3E4405D4"/>
    <w:rsid w:val="3E4B3711"/>
    <w:rsid w:val="3E4F608F"/>
    <w:rsid w:val="3E642A25"/>
    <w:rsid w:val="3E677F46"/>
    <w:rsid w:val="3E6D0469"/>
    <w:rsid w:val="3E8B1D5F"/>
    <w:rsid w:val="3EA82911"/>
    <w:rsid w:val="3EA9113C"/>
    <w:rsid w:val="3EB25E79"/>
    <w:rsid w:val="3EB56DDC"/>
    <w:rsid w:val="3EBD5D8E"/>
    <w:rsid w:val="3EC949BD"/>
    <w:rsid w:val="3ECA6D2C"/>
    <w:rsid w:val="3ED7217B"/>
    <w:rsid w:val="3EFA44B1"/>
    <w:rsid w:val="3F087854"/>
    <w:rsid w:val="3F461D99"/>
    <w:rsid w:val="3F743F10"/>
    <w:rsid w:val="3F8073EA"/>
    <w:rsid w:val="3F9715DE"/>
    <w:rsid w:val="3FA72BC9"/>
    <w:rsid w:val="3FBB0422"/>
    <w:rsid w:val="3FCB42E0"/>
    <w:rsid w:val="3FF2193A"/>
    <w:rsid w:val="40061E6C"/>
    <w:rsid w:val="400B314F"/>
    <w:rsid w:val="40313DDE"/>
    <w:rsid w:val="405979F4"/>
    <w:rsid w:val="40885F49"/>
    <w:rsid w:val="409475F1"/>
    <w:rsid w:val="409C46F8"/>
    <w:rsid w:val="40AB2E79"/>
    <w:rsid w:val="40AB66E9"/>
    <w:rsid w:val="40AD420F"/>
    <w:rsid w:val="40BA2B58"/>
    <w:rsid w:val="40BE0DB2"/>
    <w:rsid w:val="40D20119"/>
    <w:rsid w:val="40D774DE"/>
    <w:rsid w:val="40D84160"/>
    <w:rsid w:val="40DE5B05"/>
    <w:rsid w:val="40E9062E"/>
    <w:rsid w:val="410302D3"/>
    <w:rsid w:val="41055DF9"/>
    <w:rsid w:val="411266DB"/>
    <w:rsid w:val="411B6A04"/>
    <w:rsid w:val="4125649B"/>
    <w:rsid w:val="415154E2"/>
    <w:rsid w:val="415A0117"/>
    <w:rsid w:val="41614FF9"/>
    <w:rsid w:val="416D67FC"/>
    <w:rsid w:val="41705717"/>
    <w:rsid w:val="41AC1289"/>
    <w:rsid w:val="41B415CD"/>
    <w:rsid w:val="41C73588"/>
    <w:rsid w:val="41DD362D"/>
    <w:rsid w:val="41EC43CC"/>
    <w:rsid w:val="41FF695D"/>
    <w:rsid w:val="42187DAE"/>
    <w:rsid w:val="42293D69"/>
    <w:rsid w:val="42380575"/>
    <w:rsid w:val="426052B1"/>
    <w:rsid w:val="426E79CE"/>
    <w:rsid w:val="42806139"/>
    <w:rsid w:val="42825ECA"/>
    <w:rsid w:val="428471F1"/>
    <w:rsid w:val="42A97DE4"/>
    <w:rsid w:val="42BD77D7"/>
    <w:rsid w:val="42D977D0"/>
    <w:rsid w:val="430815C5"/>
    <w:rsid w:val="43326C4D"/>
    <w:rsid w:val="433B2F93"/>
    <w:rsid w:val="433F136A"/>
    <w:rsid w:val="433F2C51"/>
    <w:rsid w:val="43423EAA"/>
    <w:rsid w:val="43544E16"/>
    <w:rsid w:val="437555CA"/>
    <w:rsid w:val="43982911"/>
    <w:rsid w:val="43CD6976"/>
    <w:rsid w:val="43EF0FE2"/>
    <w:rsid w:val="44054362"/>
    <w:rsid w:val="440F3316"/>
    <w:rsid w:val="441B5933"/>
    <w:rsid w:val="444508D8"/>
    <w:rsid w:val="444B158A"/>
    <w:rsid w:val="445875DE"/>
    <w:rsid w:val="44650D7A"/>
    <w:rsid w:val="448636F5"/>
    <w:rsid w:val="44A0379F"/>
    <w:rsid w:val="44A4587F"/>
    <w:rsid w:val="44B30262"/>
    <w:rsid w:val="44CC3808"/>
    <w:rsid w:val="44DD7343"/>
    <w:rsid w:val="44EE4DF6"/>
    <w:rsid w:val="44F75AAF"/>
    <w:rsid w:val="4513485D"/>
    <w:rsid w:val="45156827"/>
    <w:rsid w:val="451F2688"/>
    <w:rsid w:val="45254191"/>
    <w:rsid w:val="45352A25"/>
    <w:rsid w:val="454A2BAB"/>
    <w:rsid w:val="4568626D"/>
    <w:rsid w:val="4574179F"/>
    <w:rsid w:val="457F2762"/>
    <w:rsid w:val="45877724"/>
    <w:rsid w:val="45C767DD"/>
    <w:rsid w:val="45D1274E"/>
    <w:rsid w:val="45D4644E"/>
    <w:rsid w:val="45FF375F"/>
    <w:rsid w:val="46236D21"/>
    <w:rsid w:val="46380953"/>
    <w:rsid w:val="46393522"/>
    <w:rsid w:val="467B090B"/>
    <w:rsid w:val="46A207BD"/>
    <w:rsid w:val="46A240EA"/>
    <w:rsid w:val="46B72EB2"/>
    <w:rsid w:val="46C27D84"/>
    <w:rsid w:val="470923BB"/>
    <w:rsid w:val="475C0A15"/>
    <w:rsid w:val="47640AFB"/>
    <w:rsid w:val="4766336A"/>
    <w:rsid w:val="476A217A"/>
    <w:rsid w:val="47767A51"/>
    <w:rsid w:val="47A62687"/>
    <w:rsid w:val="47D3578E"/>
    <w:rsid w:val="47E3371A"/>
    <w:rsid w:val="481A58E6"/>
    <w:rsid w:val="485F6737"/>
    <w:rsid w:val="486F624E"/>
    <w:rsid w:val="48CE77DB"/>
    <w:rsid w:val="48D71877"/>
    <w:rsid w:val="48DD3AFF"/>
    <w:rsid w:val="48E93E88"/>
    <w:rsid w:val="48F055E1"/>
    <w:rsid w:val="48F33103"/>
    <w:rsid w:val="48F51725"/>
    <w:rsid w:val="49226D5F"/>
    <w:rsid w:val="492F2C58"/>
    <w:rsid w:val="4943446F"/>
    <w:rsid w:val="49891669"/>
    <w:rsid w:val="498B70B7"/>
    <w:rsid w:val="49973BDF"/>
    <w:rsid w:val="499A379E"/>
    <w:rsid w:val="499E6F1D"/>
    <w:rsid w:val="49B77EAC"/>
    <w:rsid w:val="49D722FD"/>
    <w:rsid w:val="49DD73A3"/>
    <w:rsid w:val="49E669E4"/>
    <w:rsid w:val="4A0A4480"/>
    <w:rsid w:val="4A1A3F9A"/>
    <w:rsid w:val="4A1B0CF7"/>
    <w:rsid w:val="4A1C7F69"/>
    <w:rsid w:val="4A3459A1"/>
    <w:rsid w:val="4A3C726C"/>
    <w:rsid w:val="4A4831FA"/>
    <w:rsid w:val="4A4A7BE5"/>
    <w:rsid w:val="4A693618"/>
    <w:rsid w:val="4A7F14D6"/>
    <w:rsid w:val="4A850A0F"/>
    <w:rsid w:val="4A9274F7"/>
    <w:rsid w:val="4AA4705F"/>
    <w:rsid w:val="4AA5064D"/>
    <w:rsid w:val="4AAE7501"/>
    <w:rsid w:val="4AC83F74"/>
    <w:rsid w:val="4AEC5995"/>
    <w:rsid w:val="4B052E99"/>
    <w:rsid w:val="4B315A79"/>
    <w:rsid w:val="4B3160BB"/>
    <w:rsid w:val="4B6776B0"/>
    <w:rsid w:val="4B7324F9"/>
    <w:rsid w:val="4B773D55"/>
    <w:rsid w:val="4B865D88"/>
    <w:rsid w:val="4B893ACB"/>
    <w:rsid w:val="4BB33A7C"/>
    <w:rsid w:val="4BC14EAA"/>
    <w:rsid w:val="4BC41511"/>
    <w:rsid w:val="4BC52D55"/>
    <w:rsid w:val="4BF65B0C"/>
    <w:rsid w:val="4C013661"/>
    <w:rsid w:val="4C050246"/>
    <w:rsid w:val="4C0D46FC"/>
    <w:rsid w:val="4C0F23A4"/>
    <w:rsid w:val="4C2D161D"/>
    <w:rsid w:val="4C4317B4"/>
    <w:rsid w:val="4C5D1456"/>
    <w:rsid w:val="4C6263AC"/>
    <w:rsid w:val="4C781AA7"/>
    <w:rsid w:val="4C9646F1"/>
    <w:rsid w:val="4CBD7A92"/>
    <w:rsid w:val="4CD46FC7"/>
    <w:rsid w:val="4CD64AED"/>
    <w:rsid w:val="4CDE445A"/>
    <w:rsid w:val="4CF47669"/>
    <w:rsid w:val="4D164511"/>
    <w:rsid w:val="4D301632"/>
    <w:rsid w:val="4D3A1520"/>
    <w:rsid w:val="4D6E2F78"/>
    <w:rsid w:val="4D803ED6"/>
    <w:rsid w:val="4D8E5D2B"/>
    <w:rsid w:val="4DA426F5"/>
    <w:rsid w:val="4DC108F4"/>
    <w:rsid w:val="4DD728CB"/>
    <w:rsid w:val="4DDF5C24"/>
    <w:rsid w:val="4DF22E52"/>
    <w:rsid w:val="4DF25957"/>
    <w:rsid w:val="4DFB6352"/>
    <w:rsid w:val="4E195509"/>
    <w:rsid w:val="4E2552AD"/>
    <w:rsid w:val="4E266D30"/>
    <w:rsid w:val="4E3B1223"/>
    <w:rsid w:val="4E473EF5"/>
    <w:rsid w:val="4E5D41A3"/>
    <w:rsid w:val="4E636855"/>
    <w:rsid w:val="4E736DB7"/>
    <w:rsid w:val="4EA10856"/>
    <w:rsid w:val="4EA6124F"/>
    <w:rsid w:val="4EB62E28"/>
    <w:rsid w:val="4EB86BA1"/>
    <w:rsid w:val="4EBE3ECE"/>
    <w:rsid w:val="4ED24E8A"/>
    <w:rsid w:val="4ED432AF"/>
    <w:rsid w:val="4EE259CC"/>
    <w:rsid w:val="4F2C4F1E"/>
    <w:rsid w:val="4F3124AF"/>
    <w:rsid w:val="4F367053"/>
    <w:rsid w:val="4F3C3DFB"/>
    <w:rsid w:val="4F406EC5"/>
    <w:rsid w:val="4F5624CB"/>
    <w:rsid w:val="4F7F76BE"/>
    <w:rsid w:val="4F8024CB"/>
    <w:rsid w:val="4F967840"/>
    <w:rsid w:val="4FA47125"/>
    <w:rsid w:val="4FAD422B"/>
    <w:rsid w:val="4FAE6A0C"/>
    <w:rsid w:val="4FCF723E"/>
    <w:rsid w:val="4FD02F65"/>
    <w:rsid w:val="4FD277EE"/>
    <w:rsid w:val="4FDF63AF"/>
    <w:rsid w:val="4FEE03A0"/>
    <w:rsid w:val="4FF02076"/>
    <w:rsid w:val="4FF04118"/>
    <w:rsid w:val="4FF74E86"/>
    <w:rsid w:val="50067DD6"/>
    <w:rsid w:val="50096F88"/>
    <w:rsid w:val="503A4EDE"/>
    <w:rsid w:val="50565954"/>
    <w:rsid w:val="5059294A"/>
    <w:rsid w:val="50616DC4"/>
    <w:rsid w:val="50677C7F"/>
    <w:rsid w:val="506F7733"/>
    <w:rsid w:val="5086121A"/>
    <w:rsid w:val="50A43C01"/>
    <w:rsid w:val="50A70C7B"/>
    <w:rsid w:val="50E0418D"/>
    <w:rsid w:val="50F80318"/>
    <w:rsid w:val="50F81893"/>
    <w:rsid w:val="512F7B6A"/>
    <w:rsid w:val="51361FFF"/>
    <w:rsid w:val="51393E02"/>
    <w:rsid w:val="515D57DD"/>
    <w:rsid w:val="518730C0"/>
    <w:rsid w:val="51A07CEB"/>
    <w:rsid w:val="51AE5E9E"/>
    <w:rsid w:val="51B178D7"/>
    <w:rsid w:val="51BC69A8"/>
    <w:rsid w:val="51F31C9E"/>
    <w:rsid w:val="51F779E0"/>
    <w:rsid w:val="520B41AE"/>
    <w:rsid w:val="52181704"/>
    <w:rsid w:val="52343555"/>
    <w:rsid w:val="52350508"/>
    <w:rsid w:val="523B78D6"/>
    <w:rsid w:val="523C1897"/>
    <w:rsid w:val="524349D3"/>
    <w:rsid w:val="52563890"/>
    <w:rsid w:val="52832C8D"/>
    <w:rsid w:val="52834D6E"/>
    <w:rsid w:val="52A12FD1"/>
    <w:rsid w:val="52C56B4F"/>
    <w:rsid w:val="52C673B2"/>
    <w:rsid w:val="52D358AF"/>
    <w:rsid w:val="52E57CC3"/>
    <w:rsid w:val="52FF6C72"/>
    <w:rsid w:val="5312550A"/>
    <w:rsid w:val="53316F22"/>
    <w:rsid w:val="53317921"/>
    <w:rsid w:val="5334385B"/>
    <w:rsid w:val="538721C8"/>
    <w:rsid w:val="538D7C23"/>
    <w:rsid w:val="539B3EAD"/>
    <w:rsid w:val="53A846A3"/>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450888"/>
    <w:rsid w:val="555831C2"/>
    <w:rsid w:val="55633BA8"/>
    <w:rsid w:val="55763D28"/>
    <w:rsid w:val="55884791"/>
    <w:rsid w:val="558B1CCA"/>
    <w:rsid w:val="558C6691"/>
    <w:rsid w:val="55A47060"/>
    <w:rsid w:val="55AC636A"/>
    <w:rsid w:val="55C15CC7"/>
    <w:rsid w:val="55C220B3"/>
    <w:rsid w:val="55C951EF"/>
    <w:rsid w:val="55E178C9"/>
    <w:rsid w:val="55E51771"/>
    <w:rsid w:val="55E62245"/>
    <w:rsid w:val="560C332E"/>
    <w:rsid w:val="56123607"/>
    <w:rsid w:val="562A4EAF"/>
    <w:rsid w:val="56310FE7"/>
    <w:rsid w:val="563648E8"/>
    <w:rsid w:val="564B7E98"/>
    <w:rsid w:val="564D4072"/>
    <w:rsid w:val="565F4AE7"/>
    <w:rsid w:val="56794E67"/>
    <w:rsid w:val="56874EA6"/>
    <w:rsid w:val="56913A2F"/>
    <w:rsid w:val="5697495F"/>
    <w:rsid w:val="56AD64E9"/>
    <w:rsid w:val="56B13CD2"/>
    <w:rsid w:val="56BE67A9"/>
    <w:rsid w:val="56CC0F71"/>
    <w:rsid w:val="56D007FF"/>
    <w:rsid w:val="56D100E8"/>
    <w:rsid w:val="56D26326"/>
    <w:rsid w:val="56D77DE0"/>
    <w:rsid w:val="56EE7782"/>
    <w:rsid w:val="56F02C50"/>
    <w:rsid w:val="57033221"/>
    <w:rsid w:val="57081D47"/>
    <w:rsid w:val="5717743A"/>
    <w:rsid w:val="571921A6"/>
    <w:rsid w:val="571B5F1F"/>
    <w:rsid w:val="57255445"/>
    <w:rsid w:val="57306699"/>
    <w:rsid w:val="575C51C1"/>
    <w:rsid w:val="576520F0"/>
    <w:rsid w:val="57664CC0"/>
    <w:rsid w:val="576D44DB"/>
    <w:rsid w:val="577B6E3F"/>
    <w:rsid w:val="57830686"/>
    <w:rsid w:val="57875297"/>
    <w:rsid w:val="57935BBE"/>
    <w:rsid w:val="57AC4DC9"/>
    <w:rsid w:val="57B15194"/>
    <w:rsid w:val="57B245FD"/>
    <w:rsid w:val="57B343A9"/>
    <w:rsid w:val="57B7680D"/>
    <w:rsid w:val="57C71EC4"/>
    <w:rsid w:val="57C865C8"/>
    <w:rsid w:val="57C96345"/>
    <w:rsid w:val="57C96C54"/>
    <w:rsid w:val="57D25E84"/>
    <w:rsid w:val="57D4042E"/>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C572B9"/>
    <w:rsid w:val="58FA1B64"/>
    <w:rsid w:val="59226416"/>
    <w:rsid w:val="5927169E"/>
    <w:rsid w:val="59280AFA"/>
    <w:rsid w:val="59367040"/>
    <w:rsid w:val="593A6404"/>
    <w:rsid w:val="59442BC5"/>
    <w:rsid w:val="59490A87"/>
    <w:rsid w:val="595A5F20"/>
    <w:rsid w:val="59855220"/>
    <w:rsid w:val="599975CF"/>
    <w:rsid w:val="599E6993"/>
    <w:rsid w:val="59D36D3D"/>
    <w:rsid w:val="59D80E36"/>
    <w:rsid w:val="5A0B247B"/>
    <w:rsid w:val="5A155BB6"/>
    <w:rsid w:val="5A242A79"/>
    <w:rsid w:val="5A2C0443"/>
    <w:rsid w:val="5A427C66"/>
    <w:rsid w:val="5A4968FF"/>
    <w:rsid w:val="5A527B17"/>
    <w:rsid w:val="5A875679"/>
    <w:rsid w:val="5A902780"/>
    <w:rsid w:val="5AAE70AA"/>
    <w:rsid w:val="5AB77674"/>
    <w:rsid w:val="5AC97A40"/>
    <w:rsid w:val="5AFB13A2"/>
    <w:rsid w:val="5B094138"/>
    <w:rsid w:val="5B106407"/>
    <w:rsid w:val="5B1448B6"/>
    <w:rsid w:val="5B15701E"/>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F1C79"/>
    <w:rsid w:val="5C0276AD"/>
    <w:rsid w:val="5C245024"/>
    <w:rsid w:val="5C4A2E02"/>
    <w:rsid w:val="5C5617A7"/>
    <w:rsid w:val="5C5F1E02"/>
    <w:rsid w:val="5C621EFA"/>
    <w:rsid w:val="5C91614B"/>
    <w:rsid w:val="5CAB2E29"/>
    <w:rsid w:val="5CB44D92"/>
    <w:rsid w:val="5CB86451"/>
    <w:rsid w:val="5CF16D4C"/>
    <w:rsid w:val="5D090FC9"/>
    <w:rsid w:val="5D197773"/>
    <w:rsid w:val="5D290C69"/>
    <w:rsid w:val="5D333896"/>
    <w:rsid w:val="5D3D64C3"/>
    <w:rsid w:val="5D5177E6"/>
    <w:rsid w:val="5D557CB0"/>
    <w:rsid w:val="5D59154F"/>
    <w:rsid w:val="5D5C1689"/>
    <w:rsid w:val="5D9E6263"/>
    <w:rsid w:val="5DA265B8"/>
    <w:rsid w:val="5DA402F0"/>
    <w:rsid w:val="5DAD36A2"/>
    <w:rsid w:val="5E111E29"/>
    <w:rsid w:val="5E113BD7"/>
    <w:rsid w:val="5E310B21"/>
    <w:rsid w:val="5E5566D4"/>
    <w:rsid w:val="5E736640"/>
    <w:rsid w:val="5E845699"/>
    <w:rsid w:val="5E966CFA"/>
    <w:rsid w:val="5EB236E5"/>
    <w:rsid w:val="5EBE42B6"/>
    <w:rsid w:val="5ED11C1E"/>
    <w:rsid w:val="5EF332DD"/>
    <w:rsid w:val="5EFE39E7"/>
    <w:rsid w:val="5F0021D2"/>
    <w:rsid w:val="5F0302A6"/>
    <w:rsid w:val="5F092881"/>
    <w:rsid w:val="5F1861FE"/>
    <w:rsid w:val="5F1B2B8D"/>
    <w:rsid w:val="5F28567D"/>
    <w:rsid w:val="5F30008D"/>
    <w:rsid w:val="5F351B48"/>
    <w:rsid w:val="5F4D50E3"/>
    <w:rsid w:val="5F50680B"/>
    <w:rsid w:val="5F530220"/>
    <w:rsid w:val="5F590A6C"/>
    <w:rsid w:val="5F61293D"/>
    <w:rsid w:val="5F613108"/>
    <w:rsid w:val="5F87156B"/>
    <w:rsid w:val="5F894234"/>
    <w:rsid w:val="5FA2526B"/>
    <w:rsid w:val="5FB54A36"/>
    <w:rsid w:val="5FB76A00"/>
    <w:rsid w:val="5FE07D05"/>
    <w:rsid w:val="5FEA016C"/>
    <w:rsid w:val="5FF61953"/>
    <w:rsid w:val="5FFD3E55"/>
    <w:rsid w:val="600B4FBD"/>
    <w:rsid w:val="600E54F4"/>
    <w:rsid w:val="601F2326"/>
    <w:rsid w:val="60215D53"/>
    <w:rsid w:val="602C2F4B"/>
    <w:rsid w:val="602D1FF5"/>
    <w:rsid w:val="603606EC"/>
    <w:rsid w:val="6040354D"/>
    <w:rsid w:val="60431B09"/>
    <w:rsid w:val="60483AFC"/>
    <w:rsid w:val="604A517F"/>
    <w:rsid w:val="607B75C7"/>
    <w:rsid w:val="60874625"/>
    <w:rsid w:val="608D150F"/>
    <w:rsid w:val="60993FE4"/>
    <w:rsid w:val="60A827A3"/>
    <w:rsid w:val="60C70EC5"/>
    <w:rsid w:val="60CC64DC"/>
    <w:rsid w:val="60D51A59"/>
    <w:rsid w:val="60E82224"/>
    <w:rsid w:val="60EC64EF"/>
    <w:rsid w:val="60EE1FAE"/>
    <w:rsid w:val="60F80054"/>
    <w:rsid w:val="60FB291D"/>
    <w:rsid w:val="611B19E9"/>
    <w:rsid w:val="61265BEC"/>
    <w:rsid w:val="616A6DF1"/>
    <w:rsid w:val="617F52FC"/>
    <w:rsid w:val="61917EE2"/>
    <w:rsid w:val="61AD3C17"/>
    <w:rsid w:val="61B17DFE"/>
    <w:rsid w:val="61B23DB0"/>
    <w:rsid w:val="61BE5E24"/>
    <w:rsid w:val="61C777A9"/>
    <w:rsid w:val="61CE1DDF"/>
    <w:rsid w:val="61EA6C19"/>
    <w:rsid w:val="61EC2017"/>
    <w:rsid w:val="61F061FA"/>
    <w:rsid w:val="62031A89"/>
    <w:rsid w:val="623644AE"/>
    <w:rsid w:val="62520D01"/>
    <w:rsid w:val="627C7C08"/>
    <w:rsid w:val="62847EA7"/>
    <w:rsid w:val="628A03FC"/>
    <w:rsid w:val="628C3554"/>
    <w:rsid w:val="62944DD7"/>
    <w:rsid w:val="62956F08"/>
    <w:rsid w:val="62AB7695"/>
    <w:rsid w:val="62B274F7"/>
    <w:rsid w:val="62B32B7E"/>
    <w:rsid w:val="62DB637F"/>
    <w:rsid w:val="62DE2B8F"/>
    <w:rsid w:val="62E01DCA"/>
    <w:rsid w:val="62F04BE1"/>
    <w:rsid w:val="62F15D85"/>
    <w:rsid w:val="62F87114"/>
    <w:rsid w:val="62FD5017"/>
    <w:rsid w:val="631F08A3"/>
    <w:rsid w:val="63296CF6"/>
    <w:rsid w:val="63302D52"/>
    <w:rsid w:val="63343EC4"/>
    <w:rsid w:val="63532130"/>
    <w:rsid w:val="637D586B"/>
    <w:rsid w:val="63A252D2"/>
    <w:rsid w:val="63A31776"/>
    <w:rsid w:val="63D615FE"/>
    <w:rsid w:val="640B7333"/>
    <w:rsid w:val="64202002"/>
    <w:rsid w:val="6437077B"/>
    <w:rsid w:val="64383D24"/>
    <w:rsid w:val="64432FE3"/>
    <w:rsid w:val="645A5DA2"/>
    <w:rsid w:val="6469117D"/>
    <w:rsid w:val="646E5740"/>
    <w:rsid w:val="647E189B"/>
    <w:rsid w:val="648669A1"/>
    <w:rsid w:val="64871562"/>
    <w:rsid w:val="648F5168"/>
    <w:rsid w:val="649966D5"/>
    <w:rsid w:val="64AD03D2"/>
    <w:rsid w:val="64C60701"/>
    <w:rsid w:val="64D25170"/>
    <w:rsid w:val="64E42046"/>
    <w:rsid w:val="64EC6C5A"/>
    <w:rsid w:val="64F4557C"/>
    <w:rsid w:val="65005658"/>
    <w:rsid w:val="65227456"/>
    <w:rsid w:val="65362BE1"/>
    <w:rsid w:val="653D7AF3"/>
    <w:rsid w:val="654B5B61"/>
    <w:rsid w:val="656071F2"/>
    <w:rsid w:val="6567755F"/>
    <w:rsid w:val="657B6733"/>
    <w:rsid w:val="6592391D"/>
    <w:rsid w:val="65A83D79"/>
    <w:rsid w:val="65B119A5"/>
    <w:rsid w:val="65D21DA2"/>
    <w:rsid w:val="65F04A1A"/>
    <w:rsid w:val="66065E8D"/>
    <w:rsid w:val="66145291"/>
    <w:rsid w:val="665F74AA"/>
    <w:rsid w:val="66650406"/>
    <w:rsid w:val="66666A8A"/>
    <w:rsid w:val="669058B5"/>
    <w:rsid w:val="66B823C8"/>
    <w:rsid w:val="66B9305E"/>
    <w:rsid w:val="66E77BCB"/>
    <w:rsid w:val="66EF1BEE"/>
    <w:rsid w:val="66F61BBC"/>
    <w:rsid w:val="670562A3"/>
    <w:rsid w:val="670B521C"/>
    <w:rsid w:val="670E76D1"/>
    <w:rsid w:val="6712276E"/>
    <w:rsid w:val="67146646"/>
    <w:rsid w:val="67177D85"/>
    <w:rsid w:val="67223DEA"/>
    <w:rsid w:val="67340368"/>
    <w:rsid w:val="674D05B9"/>
    <w:rsid w:val="67526A93"/>
    <w:rsid w:val="675B5EC3"/>
    <w:rsid w:val="67890C82"/>
    <w:rsid w:val="679F3188"/>
    <w:rsid w:val="67A52441"/>
    <w:rsid w:val="67A535E2"/>
    <w:rsid w:val="67B13D35"/>
    <w:rsid w:val="67D77C44"/>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331379"/>
    <w:rsid w:val="6A35506C"/>
    <w:rsid w:val="6A485A57"/>
    <w:rsid w:val="6A4D243B"/>
    <w:rsid w:val="6A5D32A3"/>
    <w:rsid w:val="6A653817"/>
    <w:rsid w:val="6A6D318E"/>
    <w:rsid w:val="6A72265F"/>
    <w:rsid w:val="6A90444F"/>
    <w:rsid w:val="6A930078"/>
    <w:rsid w:val="6AD55F8D"/>
    <w:rsid w:val="6AE4604F"/>
    <w:rsid w:val="6AE60DFE"/>
    <w:rsid w:val="6AED4B20"/>
    <w:rsid w:val="6AF503DD"/>
    <w:rsid w:val="6AFC4C50"/>
    <w:rsid w:val="6AFF6DD9"/>
    <w:rsid w:val="6B013226"/>
    <w:rsid w:val="6B2031BA"/>
    <w:rsid w:val="6B23319C"/>
    <w:rsid w:val="6B2E2BC2"/>
    <w:rsid w:val="6B39651C"/>
    <w:rsid w:val="6B460C38"/>
    <w:rsid w:val="6B534987"/>
    <w:rsid w:val="6B57393D"/>
    <w:rsid w:val="6B581098"/>
    <w:rsid w:val="6B6721F6"/>
    <w:rsid w:val="6B7606E2"/>
    <w:rsid w:val="6B7834E8"/>
    <w:rsid w:val="6B7A60D6"/>
    <w:rsid w:val="6B7B4D86"/>
    <w:rsid w:val="6B9F5BFD"/>
    <w:rsid w:val="6B9F6D44"/>
    <w:rsid w:val="6BAE64BE"/>
    <w:rsid w:val="6BE23D63"/>
    <w:rsid w:val="6BF14863"/>
    <w:rsid w:val="6BFB449F"/>
    <w:rsid w:val="6C203A9A"/>
    <w:rsid w:val="6C2246DA"/>
    <w:rsid w:val="6C375151"/>
    <w:rsid w:val="6C385BB0"/>
    <w:rsid w:val="6C39679D"/>
    <w:rsid w:val="6C3D1CF3"/>
    <w:rsid w:val="6C621156"/>
    <w:rsid w:val="6C705F6D"/>
    <w:rsid w:val="6C7A503E"/>
    <w:rsid w:val="6CA14963"/>
    <w:rsid w:val="6CB75CCD"/>
    <w:rsid w:val="6CB95A5F"/>
    <w:rsid w:val="6CBA18DE"/>
    <w:rsid w:val="6CC63F02"/>
    <w:rsid w:val="6D2C27DC"/>
    <w:rsid w:val="6D2D26D4"/>
    <w:rsid w:val="6D401BEB"/>
    <w:rsid w:val="6D635AD2"/>
    <w:rsid w:val="6D6A50B2"/>
    <w:rsid w:val="6D851895"/>
    <w:rsid w:val="6DAC56CB"/>
    <w:rsid w:val="6DAD3090"/>
    <w:rsid w:val="6DD95D94"/>
    <w:rsid w:val="6E060BBD"/>
    <w:rsid w:val="6E0732BA"/>
    <w:rsid w:val="6E102D14"/>
    <w:rsid w:val="6E182D60"/>
    <w:rsid w:val="6E196EE0"/>
    <w:rsid w:val="6E1D0376"/>
    <w:rsid w:val="6E2056EF"/>
    <w:rsid w:val="6E331948"/>
    <w:rsid w:val="6E3D1146"/>
    <w:rsid w:val="6E4B4C61"/>
    <w:rsid w:val="6E4D5D13"/>
    <w:rsid w:val="6E673432"/>
    <w:rsid w:val="6E827FC3"/>
    <w:rsid w:val="6E8766F7"/>
    <w:rsid w:val="6E95576F"/>
    <w:rsid w:val="6E96045B"/>
    <w:rsid w:val="6EC425A0"/>
    <w:rsid w:val="6EDF387E"/>
    <w:rsid w:val="6EEB1850"/>
    <w:rsid w:val="6F0532E4"/>
    <w:rsid w:val="6F087AB3"/>
    <w:rsid w:val="6F1670E5"/>
    <w:rsid w:val="6F174DC6"/>
    <w:rsid w:val="6F295264"/>
    <w:rsid w:val="6F3B6D06"/>
    <w:rsid w:val="6F400224"/>
    <w:rsid w:val="6FA97229"/>
    <w:rsid w:val="6FC15127"/>
    <w:rsid w:val="6FC565D0"/>
    <w:rsid w:val="6FD841D6"/>
    <w:rsid w:val="6FF23393"/>
    <w:rsid w:val="70115CB9"/>
    <w:rsid w:val="70184EA3"/>
    <w:rsid w:val="70194B6E"/>
    <w:rsid w:val="701B2694"/>
    <w:rsid w:val="703419A7"/>
    <w:rsid w:val="704F63CF"/>
    <w:rsid w:val="706A45CF"/>
    <w:rsid w:val="707D1F59"/>
    <w:rsid w:val="7085206C"/>
    <w:rsid w:val="70A358E8"/>
    <w:rsid w:val="70AF7FA7"/>
    <w:rsid w:val="70B54896"/>
    <w:rsid w:val="70CB53E1"/>
    <w:rsid w:val="70D0347E"/>
    <w:rsid w:val="70E1438C"/>
    <w:rsid w:val="70ED7B1F"/>
    <w:rsid w:val="70FE448F"/>
    <w:rsid w:val="70FF5B11"/>
    <w:rsid w:val="71025602"/>
    <w:rsid w:val="7118404C"/>
    <w:rsid w:val="7121017E"/>
    <w:rsid w:val="7121246E"/>
    <w:rsid w:val="712814FF"/>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59341C"/>
    <w:rsid w:val="728A7E49"/>
    <w:rsid w:val="728E1843"/>
    <w:rsid w:val="72A14009"/>
    <w:rsid w:val="72A273D4"/>
    <w:rsid w:val="72D07765"/>
    <w:rsid w:val="72DD00D4"/>
    <w:rsid w:val="72EB0A43"/>
    <w:rsid w:val="72FF629D"/>
    <w:rsid w:val="73031ADC"/>
    <w:rsid w:val="73125FD0"/>
    <w:rsid w:val="733D0B73"/>
    <w:rsid w:val="733F6699"/>
    <w:rsid w:val="73424E40"/>
    <w:rsid w:val="734521A8"/>
    <w:rsid w:val="735D4A53"/>
    <w:rsid w:val="73707E67"/>
    <w:rsid w:val="737F0633"/>
    <w:rsid w:val="73B61051"/>
    <w:rsid w:val="73BB7095"/>
    <w:rsid w:val="73D72305"/>
    <w:rsid w:val="73DC65DE"/>
    <w:rsid w:val="740A4EF9"/>
    <w:rsid w:val="741C1D44"/>
    <w:rsid w:val="741D4725"/>
    <w:rsid w:val="741F0C23"/>
    <w:rsid w:val="742A70D5"/>
    <w:rsid w:val="74325266"/>
    <w:rsid w:val="743C3A6B"/>
    <w:rsid w:val="743E4BA3"/>
    <w:rsid w:val="74424693"/>
    <w:rsid w:val="74677770"/>
    <w:rsid w:val="74687E72"/>
    <w:rsid w:val="746F4F50"/>
    <w:rsid w:val="74806F69"/>
    <w:rsid w:val="748F3308"/>
    <w:rsid w:val="749F1AE5"/>
    <w:rsid w:val="74A964C0"/>
    <w:rsid w:val="74B17C7D"/>
    <w:rsid w:val="74BC7F66"/>
    <w:rsid w:val="74BE6910"/>
    <w:rsid w:val="74C443CF"/>
    <w:rsid w:val="74D07EF1"/>
    <w:rsid w:val="74DD127A"/>
    <w:rsid w:val="74E53270"/>
    <w:rsid w:val="74E54251"/>
    <w:rsid w:val="74EC2851"/>
    <w:rsid w:val="750B09A6"/>
    <w:rsid w:val="7517266A"/>
    <w:rsid w:val="75265D63"/>
    <w:rsid w:val="75686B98"/>
    <w:rsid w:val="7592080D"/>
    <w:rsid w:val="75994786"/>
    <w:rsid w:val="759C7DD3"/>
    <w:rsid w:val="75A05D13"/>
    <w:rsid w:val="75A73456"/>
    <w:rsid w:val="75CE1F56"/>
    <w:rsid w:val="75CE75B8"/>
    <w:rsid w:val="75D22464"/>
    <w:rsid w:val="75E32780"/>
    <w:rsid w:val="75E672A0"/>
    <w:rsid w:val="760F78E6"/>
    <w:rsid w:val="761107C1"/>
    <w:rsid w:val="762602D6"/>
    <w:rsid w:val="763E0E8A"/>
    <w:rsid w:val="764D731F"/>
    <w:rsid w:val="76724FD8"/>
    <w:rsid w:val="767F0D72"/>
    <w:rsid w:val="76880F39"/>
    <w:rsid w:val="76950F22"/>
    <w:rsid w:val="76967944"/>
    <w:rsid w:val="769D2054"/>
    <w:rsid w:val="76A00464"/>
    <w:rsid w:val="76A021B3"/>
    <w:rsid w:val="76B664D7"/>
    <w:rsid w:val="76E33575"/>
    <w:rsid w:val="76E7577F"/>
    <w:rsid w:val="76EA2DC0"/>
    <w:rsid w:val="76EB2B73"/>
    <w:rsid w:val="773539F4"/>
    <w:rsid w:val="774A691F"/>
    <w:rsid w:val="775A3784"/>
    <w:rsid w:val="776103EB"/>
    <w:rsid w:val="776E6423"/>
    <w:rsid w:val="777032C5"/>
    <w:rsid w:val="77772991"/>
    <w:rsid w:val="778044C3"/>
    <w:rsid w:val="77980A6E"/>
    <w:rsid w:val="77A33591"/>
    <w:rsid w:val="77CC106E"/>
    <w:rsid w:val="77D16924"/>
    <w:rsid w:val="780E2D81"/>
    <w:rsid w:val="78197B03"/>
    <w:rsid w:val="78202D09"/>
    <w:rsid w:val="78212811"/>
    <w:rsid w:val="78283BA0"/>
    <w:rsid w:val="782C2784"/>
    <w:rsid w:val="782C35C7"/>
    <w:rsid w:val="782D7408"/>
    <w:rsid w:val="78326601"/>
    <w:rsid w:val="783C3374"/>
    <w:rsid w:val="78412EB3"/>
    <w:rsid w:val="78656092"/>
    <w:rsid w:val="786C55D8"/>
    <w:rsid w:val="788A485A"/>
    <w:rsid w:val="789711D5"/>
    <w:rsid w:val="78972AD3"/>
    <w:rsid w:val="78B039E4"/>
    <w:rsid w:val="78B813C8"/>
    <w:rsid w:val="78BC253A"/>
    <w:rsid w:val="78C160D8"/>
    <w:rsid w:val="78E421BD"/>
    <w:rsid w:val="78E73A5B"/>
    <w:rsid w:val="792427A7"/>
    <w:rsid w:val="79242A87"/>
    <w:rsid w:val="79262EB9"/>
    <w:rsid w:val="7930196D"/>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B0196"/>
    <w:rsid w:val="7AC322A6"/>
    <w:rsid w:val="7AD67D61"/>
    <w:rsid w:val="7AF709F6"/>
    <w:rsid w:val="7B02692A"/>
    <w:rsid w:val="7B160141"/>
    <w:rsid w:val="7B1B3E90"/>
    <w:rsid w:val="7B3A50B0"/>
    <w:rsid w:val="7B6307D6"/>
    <w:rsid w:val="7B806CC2"/>
    <w:rsid w:val="7B8C1417"/>
    <w:rsid w:val="7B955A30"/>
    <w:rsid w:val="7BBB2464"/>
    <w:rsid w:val="7BC57FE0"/>
    <w:rsid w:val="7BCA3B47"/>
    <w:rsid w:val="7BD227A0"/>
    <w:rsid w:val="7BD92F92"/>
    <w:rsid w:val="7BDC2B12"/>
    <w:rsid w:val="7BDE4B40"/>
    <w:rsid w:val="7C01614C"/>
    <w:rsid w:val="7C022B03"/>
    <w:rsid w:val="7C3547BB"/>
    <w:rsid w:val="7C5232BC"/>
    <w:rsid w:val="7C5238E1"/>
    <w:rsid w:val="7C7C095E"/>
    <w:rsid w:val="7C7D5CF4"/>
    <w:rsid w:val="7C8B7E96"/>
    <w:rsid w:val="7C944529"/>
    <w:rsid w:val="7CA1650E"/>
    <w:rsid w:val="7CA61F03"/>
    <w:rsid w:val="7CB854CC"/>
    <w:rsid w:val="7CBF640F"/>
    <w:rsid w:val="7CF6426C"/>
    <w:rsid w:val="7D067E8F"/>
    <w:rsid w:val="7D0F2F2C"/>
    <w:rsid w:val="7D4674FD"/>
    <w:rsid w:val="7D6B2EAC"/>
    <w:rsid w:val="7D793C28"/>
    <w:rsid w:val="7D7C30CE"/>
    <w:rsid w:val="7D7D0F42"/>
    <w:rsid w:val="7D8555F0"/>
    <w:rsid w:val="7D8C0F6F"/>
    <w:rsid w:val="7D994C1C"/>
    <w:rsid w:val="7DB65895"/>
    <w:rsid w:val="7DBD4683"/>
    <w:rsid w:val="7DC425BD"/>
    <w:rsid w:val="7DCC0346"/>
    <w:rsid w:val="7E0935CE"/>
    <w:rsid w:val="7E1C7D03"/>
    <w:rsid w:val="7E2C3CBE"/>
    <w:rsid w:val="7E3A63DB"/>
    <w:rsid w:val="7E694F12"/>
    <w:rsid w:val="7E6D273C"/>
    <w:rsid w:val="7E786F03"/>
    <w:rsid w:val="7E792F0F"/>
    <w:rsid w:val="7E80627D"/>
    <w:rsid w:val="7E8F0DF6"/>
    <w:rsid w:val="7EAD3051"/>
    <w:rsid w:val="7EDE1934"/>
    <w:rsid w:val="7EF0118F"/>
    <w:rsid w:val="7F233313"/>
    <w:rsid w:val="7F3B240A"/>
    <w:rsid w:val="7F540BFE"/>
    <w:rsid w:val="7F601E71"/>
    <w:rsid w:val="7F6A5445"/>
    <w:rsid w:val="7F833DB1"/>
    <w:rsid w:val="7FA86318"/>
    <w:rsid w:val="7FAC50B6"/>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CellMar>
        <w:top w:w="0" w:type="dxa"/>
        <w:left w:w="108" w:type="dxa"/>
        <w:bottom w:w="0" w:type="dxa"/>
        <w:right w:w="108" w:type="dxa"/>
      </w:tblCellMar>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71</Pages>
  <Words>3634</Words>
  <Characters>7233</Characters>
  <Lines>1157</Lines>
  <Paragraphs>325</Paragraphs>
  <TotalTime>0</TotalTime>
  <ScaleCrop>false</ScaleCrop>
  <LinksUpToDate>false</LinksUpToDate>
  <CharactersWithSpaces>7724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2026-01-16T09:24:00Z</dcterms:modified>
  <cp:revision>91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