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BEA3E7">
      <w:pPr>
        <w:jc w:val="center"/>
        <w:rPr>
          <w:lang w:val="en-US" w:eastAsia="zh-CN"/>
        </w:rPr>
      </w:pPr>
    </w:p>
    <w:p w14:paraId="5A612789">
      <w:pPr>
        <w:bidi w:val="0"/>
        <w:rPr>
          <w:lang w:val="en-US" w:eastAsia="zh-CN"/>
        </w:rPr>
      </w:pPr>
    </w:p>
    <w:p w14:paraId="6997D731">
      <w:pPr>
        <w:bidi w:val="0"/>
        <w:rPr>
          <w:lang w:val="en-US" w:eastAsia="zh-CN"/>
        </w:rPr>
      </w:pPr>
    </w:p>
    <w:p w14:paraId="556A6E24">
      <w:pPr>
        <w:bidi w:val="0"/>
        <w:rPr>
          <w:lang w:val="en-US" w:eastAsia="zh-CN"/>
        </w:rPr>
      </w:pPr>
    </w:p>
    <w:p w14:paraId="6EED56D9">
      <w:pPr>
        <w:bidi w:val="0"/>
        <w:rPr>
          <w:lang w:val="en-US" w:eastAsia="zh-CN"/>
        </w:rPr>
      </w:pPr>
    </w:p>
    <w:p w14:paraId="7E3462AD">
      <w:pPr>
        <w:bidi w:val="0"/>
        <w:rPr>
          <w:lang w:val="en-US" w:eastAsia="zh-CN"/>
        </w:rPr>
      </w:pPr>
    </w:p>
    <w:p w14:paraId="61559C12">
      <w:pPr>
        <w:bidi w:val="0"/>
        <w:rPr>
          <w:lang w:val="en-US" w:eastAsia="zh-CN"/>
        </w:rPr>
      </w:pPr>
    </w:p>
    <w:p w14:paraId="732784E9">
      <w:pPr>
        <w:bidi w:val="0"/>
        <w:rPr>
          <w:lang w:val="en-US" w:eastAsia="zh-CN"/>
        </w:rPr>
      </w:pPr>
    </w:p>
    <w:p w14:paraId="07EDEAE3">
      <w:pPr>
        <w:bidi w:val="0"/>
        <w:rPr>
          <w:lang w:val="en-US" w:eastAsia="zh-CN"/>
        </w:rPr>
      </w:pPr>
    </w:p>
    <w:p w14:paraId="2DCF1812">
      <w:pPr>
        <w:bidi w:val="0"/>
        <w:rPr>
          <w:lang w:val="en-US" w:eastAsia="zh-CN"/>
        </w:rPr>
      </w:pPr>
    </w:p>
    <w:p w14:paraId="600EDD32">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color w:val="548235" w:themeColor="accent6" w:themeShade="BF"/>
          <w:sz w:val="70"/>
          <w:szCs w:val="70"/>
          <w:lang w:val="en-US" w:eastAsia="zh-CN"/>
        </w:rPr>
        <w:t>脑胶质瘤</w:t>
      </w:r>
      <w:r>
        <w:rPr>
          <w:rFonts w:hint="eastAsia" w:ascii="黑体" w:hAnsi="黑体" w:eastAsia="黑体" w:cs="黑体"/>
          <w:color w:val="548235" w:themeColor="accent6" w:themeShade="BF"/>
          <w:sz w:val="70"/>
          <w:szCs w:val="70"/>
          <w:highlight w:val="none"/>
          <w:lang w:val="en-US" w:eastAsia="zh-CN"/>
        </w:rPr>
        <w:t>200</w:t>
      </w:r>
      <w:r>
        <w:rPr>
          <w:rFonts w:hint="eastAsia" w:ascii="黑体" w:hAnsi="黑体" w:eastAsia="黑体" w:cs="黑体"/>
          <w:color w:val="548235" w:themeColor="accent6" w:themeShade="BF"/>
          <w:sz w:val="72"/>
          <w:szCs w:val="72"/>
          <w:lang w:eastAsia="zh-CN"/>
        </w:rPr>
        <w:t>基因检测报告{% else %}</w:t>
      </w:r>
      <w:r>
        <w:rPr>
          <w:rFonts w:hint="eastAsia" w:ascii="黑体" w:hAnsi="黑体" w:eastAsia="黑体" w:cs="黑体"/>
          <w:color w:val="548235" w:themeColor="accent6" w:themeShade="BF"/>
          <w:sz w:val="70"/>
          <w:szCs w:val="70"/>
          <w:lang w:val="en-US" w:eastAsia="zh-CN"/>
        </w:rPr>
        <w:t>脑胶质瘤</w:t>
      </w:r>
      <w:r>
        <w:rPr>
          <w:rFonts w:hint="eastAsia" w:ascii="黑体" w:hAnsi="黑体" w:eastAsia="黑体" w:cs="黑体"/>
          <w:color w:val="548235" w:themeColor="accent6" w:themeShade="BF"/>
          <w:sz w:val="70"/>
          <w:szCs w:val="70"/>
          <w:highlight w:val="none"/>
          <w:lang w:val="en-US" w:eastAsia="zh-CN"/>
        </w:rPr>
        <w:t>200</w:t>
      </w:r>
      <w:r>
        <w:rPr>
          <w:rFonts w:hint="eastAsia" w:ascii="黑体" w:hAnsi="黑体" w:eastAsia="黑体" w:cs="黑体"/>
          <w:color w:val="548235" w:themeColor="accent6" w:themeShade="BF"/>
          <w:sz w:val="72"/>
          <w:szCs w:val="72"/>
          <w:lang w:eastAsia="zh-CN"/>
        </w:rPr>
        <w:t>基因</w:t>
      </w:r>
      <w:r>
        <w:rPr>
          <w:rFonts w:hint="eastAsia" w:ascii="黑体" w:hAnsi="黑体" w:eastAsia="黑体" w:cs="黑体"/>
          <w:color w:val="548235" w:themeColor="accent6" w:themeShade="BF"/>
          <w:sz w:val="72"/>
          <w:szCs w:val="72"/>
          <w:lang w:val="en-US" w:eastAsia="zh-CN"/>
        </w:rPr>
        <w:t>+PD-L1</w:t>
      </w:r>
      <w:r>
        <w:rPr>
          <w:rFonts w:hint="eastAsia" w:ascii="黑体" w:hAnsi="黑体" w:eastAsia="黑体" w:cs="黑体"/>
          <w:color w:val="548235" w:themeColor="accent6" w:themeShade="BF"/>
          <w:sz w:val="72"/>
          <w:szCs w:val="72"/>
          <w:lang w:eastAsia="zh-CN"/>
        </w:rPr>
        <w:t>检测</w:t>
      </w:r>
    </w:p>
    <w:p w14:paraId="61B5ECAA">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报告{% endif %}</w:t>
      </w:r>
    </w:p>
    <w:p w14:paraId="079A18E6">
      <w:pPr>
        <w:tabs>
          <w:tab w:val="left" w:pos="4400"/>
        </w:tabs>
        <w:bidi w:val="0"/>
        <w:jc w:val="left"/>
        <w:rPr>
          <w:lang w:val="en-US"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14:paraId="4C53B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5C6E2286">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14:paraId="45E44ABE">
            <w:pPr>
              <w:pStyle w:val="8"/>
              <w:jc w:val="center"/>
              <w:rPr>
                <w:rFonts w:ascii="黑体"/>
                <w:sz w:val="48"/>
                <w:lang w:eastAsia="zh-CN"/>
              </w:rPr>
            </w:pPr>
            <w:r>
              <w:rPr>
                <w:rFonts w:hint="eastAsia" w:ascii="微软雅黑" w:eastAsia="微软雅黑"/>
                <w:sz w:val="30"/>
                <w:lang w:eastAsia="zh-CN"/>
              </w:rPr>
              <w:t>{{ client }}</w:t>
            </w:r>
          </w:p>
        </w:tc>
      </w:tr>
      <w:tr w14:paraId="45E26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158B523E">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14:paraId="1E552FAF">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commission_date }}</w:t>
            </w:r>
          </w:p>
        </w:tc>
      </w:tr>
      <w:tr w14:paraId="7B3AF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14:paraId="34CD7898">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14:paraId="24978699">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subbarcode }}</w:t>
            </w:r>
          </w:p>
        </w:tc>
      </w:tr>
      <w:tr w14:paraId="10BE4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14:paraId="4678BADC">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14:paraId="3E025D55">
            <w:pPr>
              <w:pStyle w:val="8"/>
              <w:jc w:val="center"/>
              <w:rPr>
                <w:rFonts w:hint="default" w:ascii="Times New Roman" w:hAnsi="Times New Roman" w:cs="Times New Roman"/>
                <w:sz w:val="30"/>
                <w:szCs w:val="30"/>
                <w:lang w:eastAsia="zh-CN"/>
              </w:rPr>
            </w:pPr>
            <w:r>
              <w:rPr>
                <w:rFonts w:hint="default" w:ascii="Times New Roman" w:hAnsi="Times New Roman" w:eastAsia="微软雅黑" w:cs="Times New Roman"/>
                <w:sz w:val="30"/>
                <w:szCs w:val="30"/>
                <w:lang w:eastAsia="zh-CN"/>
              </w:rPr>
              <w:t>{{ reportdate }}</w:t>
            </w:r>
          </w:p>
        </w:tc>
      </w:tr>
    </w:tbl>
    <w:p w14:paraId="69939F61">
      <w:pPr>
        <w:tabs>
          <w:tab w:val="left" w:pos="4400"/>
        </w:tabs>
        <w:bidi w:val="0"/>
        <w:jc w:val="left"/>
        <w:rPr>
          <w:lang w:val="en-US" w:eastAsia="zh-CN"/>
        </w:rPr>
        <w:sectPr>
          <w:headerReference r:id="rId3" w:type="default"/>
          <w:pgSz w:w="11911" w:h="16838"/>
          <w:pgMar w:top="1037" w:right="1020" w:bottom="981" w:left="1020" w:header="567" w:footer="720" w:gutter="0"/>
          <w:pgBorders>
            <w:top w:val="none" w:sz="0" w:space="0"/>
            <w:left w:val="none" w:sz="0" w:space="0"/>
            <w:bottom w:val="none" w:sz="0" w:space="0"/>
            <w:right w:val="none" w:sz="0" w:space="0"/>
          </w:pgBorders>
          <w:pgNumType w:fmt="decimal" w:start="1"/>
          <w:cols w:space="0" w:num="1"/>
          <w:rtlGutter w:val="0"/>
          <w:docGrid w:linePitch="0" w:charSpace="0"/>
        </w:sectPr>
      </w:pPr>
    </w:p>
    <w:p w14:paraId="65D0428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Times New Roman" w:hAnsi="Times New Roman" w:eastAsia="微软雅黑" w:cs="Times New Roman"/>
          <w:b/>
          <w:color w:val="5B9BD5" w:themeColor="accent1"/>
          <w:sz w:val="52"/>
          <w:szCs w:val="52"/>
          <w:lang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Fill>
            <w14:solidFill>
              <w14:schemeClr w14:val="accent1"/>
            </w14:solidFill>
          </w14:textFill>
          <w14:props3d w14:extrusionH="0" w14:contourW="0" w14:prstMaterial="clear"/>
        </w:rPr>
      </w:pPr>
      <w:r>
        <w:rPr>
          <w:rFonts w:hint="eastAsia" w:ascii="Times New Roman" w:hAnsi="Times New Roman" w:eastAsia="微软雅黑" w:cs="Times New Roman"/>
          <w:b/>
          <w:color w:val="62B541"/>
          <w:sz w:val="56"/>
          <w:szCs w:val="56"/>
          <w:lang w:val="en-US" w:eastAsia="zh-CN"/>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props3d w14:extrusionH="0" w14:contourW="0" w14:prstMaterial="clear"/>
        </w:rPr>
        <w:t>目录</w:t>
      </w:r>
    </w:p>
    <w:p w14:paraId="527C279B">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36"/>
          <w:szCs w:val="36"/>
          <w:lang w:val="en-US" w:eastAsia="zh-CN"/>
        </w:rPr>
      </w:pPr>
      <w:r>
        <w:rPr>
          <w:rFonts w:hint="eastAsia" w:ascii="Times New Roman" w:hAnsi="Times New Roman" w:eastAsia="微软雅黑"/>
          <w:color w:val="auto"/>
          <w:sz w:val="36"/>
          <w:szCs w:val="36"/>
          <w:lang w:val="en-US" w:eastAsia="zh-CN"/>
        </w:rPr>
        <w:t>Content</w:t>
      </w:r>
    </w:p>
    <w:p w14:paraId="25CAF50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olor w:val="auto"/>
          <w:sz w:val="24"/>
          <w:szCs w:val="24"/>
          <w:lang w:val="en-US" w:eastAsia="zh-CN"/>
        </w:rPr>
      </w:pPr>
    </w:p>
    <w:p w14:paraId="211831CA">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color w:val="auto"/>
          <w:sz w:val="36"/>
          <w:szCs w:val="36"/>
          <w:lang w:val="en-US" w:eastAsia="zh-CN"/>
        </w:rPr>
        <w:fldChar w:fldCharType="begin"/>
      </w:r>
      <w:r>
        <w:rPr>
          <w:rFonts w:hint="default" w:ascii="Times New Roman" w:hAnsi="Times New Roman" w:eastAsia="微软雅黑" w:cs="Times New Roman"/>
          <w:color w:val="auto"/>
          <w:sz w:val="36"/>
          <w:szCs w:val="36"/>
          <w:lang w:val="en-US" w:eastAsia="zh-CN"/>
        </w:rPr>
        <w:instrText xml:space="preserve">TOC \o "1-2" \h \u </w:instrText>
      </w:r>
      <w:r>
        <w:rPr>
          <w:rFonts w:hint="default" w:ascii="Times New Roman" w:hAnsi="Times New Roman" w:eastAsia="微软雅黑" w:cs="Times New Roman"/>
          <w:color w:val="auto"/>
          <w:sz w:val="36"/>
          <w:szCs w:val="36"/>
          <w:lang w:val="en-US" w:eastAsia="zh-CN"/>
        </w:rPr>
        <w:fldChar w:fldCharType="separate"/>
      </w: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_Toc23125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样本信息</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_Toc23125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6932CF9B">
      <w:pPr>
        <w:pStyle w:val="13"/>
        <w:tabs>
          <w:tab w:val="right" w:leader="dot" w:pos="9871"/>
        </w:tabs>
        <w:rPr>
          <w:rFonts w:hint="default" w:ascii="Times New Roman" w:hAnsi="Times New Roman" w:eastAsia="微软雅黑" w:cs="Times New Roman"/>
        </w:rPr>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_Toc7821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检测项目</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_Toc7821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49AA44AA">
      <w:pPr>
        <w:pStyle w:val="13"/>
        <w:tabs>
          <w:tab w:val="right" w:leader="dot" w:pos="9871"/>
        </w:tabs>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_Toc23857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rPr>
        <w:t>检测结果</w:t>
      </w:r>
      <w:r>
        <w:rPr>
          <w:rFonts w:hint="eastAsia" w:ascii="Times New Roman" w:hAnsi="Times New Roman" w:eastAsia="微软雅黑" w:cs="Times New Roman"/>
          <w:lang w:val="en-US" w:eastAsia="zh-CN"/>
        </w:rPr>
        <w:t>总览</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_Toc23857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3D102591">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_Toc8140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检测结果小结</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_Toc8140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2</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54BF2402">
      <w:pPr>
        <w:pStyle w:val="14"/>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_Toc15123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 xml:space="preserve">{% if importantTargetedDiseaseName == </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泛癌种</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%}重要靶向用药</w:t>
      </w:r>
      <w:r>
        <w:rPr>
          <w:rFonts w:hint="default" w:ascii="Times New Roman" w:hAnsi="Times New Roman" w:eastAsia="微软雅黑" w:cs="Times New Roman"/>
          <w:color w:val="auto"/>
          <w:szCs w:val="36"/>
          <w:lang w:val="en-US" w:eastAsia="zh-CN"/>
        </w:rPr>
        <w:t>{%else%}</w:t>
      </w:r>
      <w:r>
        <w:rPr>
          <w:rFonts w:hint="eastAsia" w:ascii="Times New Roman" w:hAnsi="Times New Roman" w:eastAsia="微软雅黑" w:cs="Times New Roman"/>
          <w:color w:val="auto"/>
          <w:szCs w:val="36"/>
          <w:lang w:val="en-US" w:eastAsia="zh-CN"/>
        </w:rPr>
        <w:t xml:space="preserve">{% if importantTargetedDiseaseName == </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肺癌</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 xml:space="preserve">%}肺癌{% elif importantTargetedDiseaseName == </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结直肠癌</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 xml:space="preserve"> %}结直肠癌{% elif importantTargetedDiseaseName == </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乳腺癌</w:t>
      </w:r>
      <w:r>
        <w:rPr>
          <w:rFonts w:hint="default" w:ascii="Times New Roman" w:hAnsi="Times New Roman" w:eastAsia="微软雅黑" w:cs="Times New Roman"/>
          <w:color w:val="auto"/>
          <w:szCs w:val="36"/>
          <w:lang w:val="en-US" w:eastAsia="zh-CN"/>
        </w:rPr>
        <w:t>’</w:t>
      </w:r>
      <w:r>
        <w:rPr>
          <w:rFonts w:hint="eastAsia" w:ascii="Times New Roman" w:hAnsi="Times New Roman" w:eastAsia="微软雅黑" w:cs="Times New Roman"/>
          <w:color w:val="auto"/>
          <w:szCs w:val="36"/>
          <w:lang w:val="en-US" w:eastAsia="zh-CN"/>
        </w:rPr>
        <w:t xml:space="preserve"> %}乳腺癌{% endif %}精准诊疗{% endif %}相关基因结果汇总</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_Toc15123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4</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5278B00A">
      <w:pPr>
        <w:pStyle w:val="13"/>
        <w:tabs>
          <w:tab w:val="right" w:leader="dot" w:pos="9871"/>
        </w:tabs>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_Toc25573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检测结果及用药提示</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_Toc25573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5</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r>
        <w:rPr>
          <w:rFonts w:hint="default" w:ascii="Times New Roman" w:hAnsi="Times New Roman" w:eastAsia="微软雅黑" w:cs="Times New Roman"/>
          <w:lang w:eastAsia="zh-CN"/>
        </w:rPr>
        <w:t>{% if endometrialCarcinoma == True %}</w:t>
      </w:r>
    </w:p>
    <w:p w14:paraId="7A594599">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_Toc19881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子宫内膜癌TCGA分子分型检测结果</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_Toc19881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5</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4BE2015">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_Toc10016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脑胶质瘤相关分子标记物检测结果</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_Toc10016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6</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40E3225D">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_Toc19494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体细胞变异分级提示</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_Toc19494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9</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03A4245A">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_Toc10179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胚系变异结果提示</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_Toc10179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12</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eastAsia" w:ascii="Times New Roman" w:hAnsi="Times New Roman" w:eastAsia="微软雅黑" w:cs="Times New Roman"/>
          <w:color w:val="000000" w:themeColor="text1"/>
          <w:sz w:val="24"/>
          <w:szCs w:val="24"/>
          <w:lang w:eastAsia="zh-CN"/>
          <w14:textFill>
            <w14:solidFill>
              <w14:schemeClr w14:val="tx1"/>
            </w14:solidFill>
          </w14:textFill>
        </w:rPr>
        <w:t xml:space="preserve">{%if </w:t>
      </w:r>
      <w:r>
        <w:rPr>
          <w:rFonts w:hint="default" w:ascii="Times New Roman" w:hAnsi="Times New Roman" w:eastAsia="微软雅黑" w:cs="Times New Roman"/>
          <w:color w:val="000000" w:themeColor="text1"/>
          <w:sz w:val="24"/>
          <w:szCs w:val="24"/>
          <w:lang w:val="en-US" w:eastAsia="zh-CN"/>
          <w14:textFill>
            <w14:solidFill>
              <w14:schemeClr w14:val="tx1"/>
            </w14:solidFill>
          </w14:textFill>
        </w:rPr>
        <w:t>2531</w:t>
      </w:r>
      <w:r>
        <w:rPr>
          <w:rFonts w:hint="eastAsia" w:ascii="Times New Roman" w:hAnsi="Times New Roman" w:eastAsia="微软雅黑" w:cs="Times New Roman"/>
          <w:color w:val="000000" w:themeColor="text1"/>
          <w:sz w:val="24"/>
          <w:szCs w:val="24"/>
          <w:lang w:val="en-US" w:eastAsia="zh-CN"/>
          <w14:textFill>
            <w14:solidFill>
              <w14:schemeClr w14:val="tx1"/>
            </w14:solidFill>
          </w14:textFill>
        </w:rPr>
        <w:t xml:space="preserve"> not in </w:t>
      </w:r>
      <w:r>
        <w:rPr>
          <w:rFonts w:hint="eastAsia" w:ascii="Times New Roman" w:hAnsi="Times New Roman" w:eastAsia="微软雅黑" w:cs="Times New Roman"/>
          <w:color w:val="000000" w:themeColor="text1"/>
          <w:sz w:val="24"/>
          <w:szCs w:val="24"/>
          <w:lang w:eastAsia="zh-CN"/>
          <w14:textFill>
            <w14:solidFill>
              <w14:schemeClr w14:val="tx1"/>
            </w14:solidFill>
          </w14:textFill>
        </w:rPr>
        <w:t>diseaseIdList %}</w:t>
      </w:r>
    </w:p>
    <w:p w14:paraId="502398BA">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_Toc22542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本癌种FDA/NMPA获批的其他可选靶向药物</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_Toc22542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14</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3ADFB574">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_Toc21557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免疫药物用药提示</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_Toc21557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15</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{%if PDInfo != undefined %}</w:t>
      </w:r>
    </w:p>
    <w:p w14:paraId="7D9231FD">
      <w:pPr>
        <w:pStyle w:val="14"/>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_Toc30042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PD-L1检测结果</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_Toc30042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16</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58F84284">
      <w:pPr>
        <w:pStyle w:val="13"/>
        <w:tabs>
          <w:tab w:val="right" w:leader="dot" w:pos="9871"/>
        </w:tabs>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_Toc23309 </w:instrText>
      </w:r>
      <w:r>
        <w:rPr>
          <w:rFonts w:hint="default" w:ascii="Times New Roman" w:hAnsi="Times New Roman" w:eastAsia="微软雅黑" w:cs="Times New Roman"/>
          <w:lang w:val="en-US" w:eastAsia="zh-CN"/>
        </w:rPr>
        <w:fldChar w:fldCharType="separate"/>
      </w:r>
      <w:r>
        <w:rPr>
          <w:rFonts w:hint="default" w:ascii="Times New Roman" w:hAnsi="Times New Roman" w:eastAsia="微软雅黑" w:cs="Times New Roman"/>
        </w:rPr>
        <w:t>基因检测结果解析</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_Toc23309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19</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r>
        <w:rPr>
          <w:rFonts w:hint="default" w:ascii="Times New Roman" w:hAnsi="Times New Roman" w:eastAsia="微软雅黑" w:cs="Times New Roman"/>
          <w:sz w:val="24"/>
          <w:szCs w:val="24"/>
          <w:lang w:eastAsia="zh-CN"/>
        </w:rPr>
        <w:t>{%if BodyDrugDrugDetectionStr or unknownVarAnalysisStr %}</w:t>
      </w:r>
    </w:p>
    <w:p w14:paraId="0A7FF1F5">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_Toc28861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体细胞变异结果解析</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_Toc28861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19</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xml:space="preserve">{% endif </w:t>
      </w:r>
      <w:r>
        <w:rPr>
          <w:rFonts w:hint="default" w:ascii="Times New Roman" w:hAnsi="Times New Roman" w:eastAsia="微软雅黑" w:cs="Times New Roman"/>
          <w:color w:val="auto"/>
          <w:sz w:val="24"/>
          <w:szCs w:val="24"/>
          <w:highlight w:val="none"/>
          <w:lang w:eastAsia="zh-CN"/>
        </w:rPr>
        <w:t>%}{%if geneticCancerRiskInfo %}</w:t>
      </w:r>
    </w:p>
    <w:p w14:paraId="4BE3F24D">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_Toc13510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胚系变异结果解析</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_Toc13510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22</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C31B0F5">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_Toc3345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免疫检测结果解析</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_Toc3345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24</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gastrointestinalStromalTumor == True %}</w:t>
      </w:r>
    </w:p>
    <w:p w14:paraId="572F4C81">
      <w:pPr>
        <w:pStyle w:val="14"/>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_Toc15346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化疗药物检测解析</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_Toc15346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26</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15B9BA69">
      <w:pPr>
        <w:pStyle w:val="13"/>
        <w:tabs>
          <w:tab w:val="right" w:leader="dot" w:pos="9871"/>
        </w:tabs>
      </w:pPr>
      <w:r>
        <w:rPr>
          <w:rFonts w:hint="default" w:ascii="Times New Roman" w:hAnsi="Times New Roman" w:eastAsia="微软雅黑" w:cs="Times New Roman"/>
          <w:lang w:val="en-US" w:eastAsia="zh-CN"/>
        </w:rPr>
        <w:fldChar w:fldCharType="begin"/>
      </w:r>
      <w:r>
        <w:rPr>
          <w:rFonts w:hint="default" w:ascii="Times New Roman" w:hAnsi="Times New Roman" w:eastAsia="微软雅黑" w:cs="Times New Roman"/>
          <w:lang w:val="en-US" w:eastAsia="zh-CN"/>
        </w:rPr>
        <w:instrText xml:space="preserve"> HYPERLINK \l _Toc22838 </w:instrText>
      </w:r>
      <w:r>
        <w:rPr>
          <w:rFonts w:hint="default" w:ascii="Times New Roman" w:hAnsi="Times New Roman" w:eastAsia="微软雅黑" w:cs="Times New Roman"/>
          <w:lang w:val="en-US" w:eastAsia="zh-CN"/>
        </w:rPr>
        <w:fldChar w:fldCharType="separate"/>
      </w:r>
      <w:r>
        <w:rPr>
          <w:rFonts w:hint="eastAsia" w:ascii="Times New Roman" w:hAnsi="Times New Roman" w:eastAsia="微软雅黑" w:cs="Times New Roman"/>
        </w:rPr>
        <w:t>附录</w:t>
      </w:r>
      <w:r>
        <w:rPr>
          <w:rFonts w:hint="default" w:ascii="Times New Roman" w:hAnsi="Times New Roman" w:eastAsia="微软雅黑" w:cs="Times New Roman"/>
        </w:rPr>
        <w:tab/>
      </w:r>
      <w:r>
        <w:rPr>
          <w:rFonts w:hint="default" w:ascii="Times New Roman" w:hAnsi="Times New Roman" w:eastAsia="微软雅黑" w:cs="Times New Roman"/>
        </w:rPr>
        <w:fldChar w:fldCharType="begin"/>
      </w:r>
      <w:r>
        <w:rPr>
          <w:rFonts w:hint="default" w:ascii="Times New Roman" w:hAnsi="Times New Roman" w:eastAsia="微软雅黑" w:cs="Times New Roman"/>
        </w:rPr>
        <w:instrText xml:space="preserve"> PAGEREF _Toc22838 \h </w:instrText>
      </w:r>
      <w:r>
        <w:rPr>
          <w:rFonts w:hint="default" w:ascii="Times New Roman" w:hAnsi="Times New Roman" w:eastAsia="微软雅黑" w:cs="Times New Roman"/>
        </w:rPr>
        <w:fldChar w:fldCharType="separate"/>
      </w:r>
      <w:r>
        <w:rPr>
          <w:rFonts w:hint="default" w:ascii="Times New Roman" w:hAnsi="Times New Roman" w:eastAsia="微软雅黑" w:cs="Times New Roman"/>
        </w:rPr>
        <w:t>28</w:t>
      </w:r>
      <w:r>
        <w:rPr>
          <w:rFonts w:hint="default" w:ascii="Times New Roman" w:hAnsi="Times New Roman" w:eastAsia="微软雅黑" w:cs="Times New Roman"/>
        </w:rPr>
        <w:fldChar w:fldCharType="end"/>
      </w:r>
      <w:r>
        <w:rPr>
          <w:rFonts w:hint="default" w:ascii="Times New Roman" w:hAnsi="Times New Roman" w:eastAsia="微软雅黑" w:cs="Times New Roman"/>
          <w:lang w:val="en-US" w:eastAsia="zh-CN"/>
        </w:rPr>
        <w:fldChar w:fldCharType="end"/>
      </w:r>
    </w:p>
    <w:p w14:paraId="2A941FB9">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_Toc20512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样本质控情况</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_Toc20512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28</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if endometrialCarcinoma == True %}</w:t>
      </w:r>
    </w:p>
    <w:p w14:paraId="6C7CBD91">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_Toc23023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子宫内膜癌分子分型与预后的相关性</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_Toc23023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29</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 w:val="24"/>
          <w:szCs w:val="24"/>
          <w:lang w:eastAsia="zh-CN"/>
        </w:rPr>
        <w:t>{% endif %}</w:t>
      </w:r>
    </w:p>
    <w:p w14:paraId="00E0EB75">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_Toc8399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脑胶质瘤</w:t>
      </w:r>
      <w:r>
        <w:rPr>
          <w:rFonts w:hint="eastAsia" w:ascii="Times New Roman" w:hAnsi="Times New Roman" w:eastAsia="微软雅黑" w:cs="Times New Roman"/>
          <w:color w:val="auto"/>
          <w:szCs w:val="36"/>
          <w:lang w:val="en-US" w:eastAsia="zh-CN"/>
        </w:rPr>
        <w:t>相关</w:t>
      </w:r>
      <w:r>
        <w:rPr>
          <w:rFonts w:hint="default" w:ascii="Times New Roman" w:hAnsi="Times New Roman" w:eastAsia="微软雅黑" w:cs="Times New Roman"/>
          <w:color w:val="auto"/>
          <w:szCs w:val="36"/>
          <w:lang w:val="en-US" w:eastAsia="zh-CN"/>
        </w:rPr>
        <w:t>分子标记物检测意义</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_Toc8399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31</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65F1C069">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_Toc20339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胶质瘤遗传风险相关基因</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_Toc20339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32</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61BB87A0">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_Toc26921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常见靶向药物相关基因检测列表</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_Toc26921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33</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60A3560C">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_Toc23766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检测基因列表</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_Toc23766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34</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49617C17">
      <w:pPr>
        <w:pStyle w:val="14"/>
        <w:tabs>
          <w:tab w:val="right" w:leader="dot" w:pos="9871"/>
        </w:tabs>
        <w:rPr>
          <w:rFonts w:hint="default" w:ascii="Times New Roman" w:hAnsi="Times New Roman" w:eastAsia="微软雅黑" w:cs="Times New Roman"/>
          <w:color w:val="auto"/>
          <w:szCs w:val="36"/>
          <w:lang w:val="en-US" w:eastAsia="zh-CN"/>
        </w:rPr>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_Toc27220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检测方法与局限性</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_Toc27220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35</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0D693391">
      <w:pPr>
        <w:pStyle w:val="14"/>
        <w:tabs>
          <w:tab w:val="right" w:leader="dot" w:pos="9871"/>
        </w:tabs>
      </w:pP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HYPERLINK \l _Toc18297 </w:instrText>
      </w:r>
      <w:r>
        <w:rPr>
          <w:rFonts w:hint="default" w:ascii="Times New Roman" w:hAnsi="Times New Roman" w:eastAsia="微软雅黑" w:cs="Times New Roman"/>
          <w:color w:val="auto"/>
          <w:szCs w:val="36"/>
          <w:lang w:val="en-US" w:eastAsia="zh-CN"/>
        </w:rPr>
        <w:fldChar w:fldCharType="separate"/>
      </w:r>
      <w:r>
        <w:rPr>
          <w:rFonts w:hint="eastAsia" w:ascii="Times New Roman" w:hAnsi="Times New Roman" w:eastAsia="微软雅黑" w:cs="Times New Roman"/>
          <w:color w:val="auto"/>
          <w:szCs w:val="36"/>
          <w:lang w:val="en-US" w:eastAsia="zh-CN"/>
        </w:rPr>
        <w:t>参考文献</w:t>
      </w:r>
      <w:r>
        <w:rPr>
          <w:rFonts w:hint="default" w:ascii="Times New Roman" w:hAnsi="Times New Roman" w:eastAsia="微软雅黑" w:cs="Times New Roman"/>
          <w:color w:val="auto"/>
          <w:szCs w:val="36"/>
          <w:lang w:val="en-US" w:eastAsia="zh-CN"/>
        </w:rPr>
        <w:tab/>
      </w:r>
      <w:r>
        <w:rPr>
          <w:rFonts w:hint="default" w:ascii="Times New Roman" w:hAnsi="Times New Roman" w:eastAsia="微软雅黑" w:cs="Times New Roman"/>
          <w:color w:val="auto"/>
          <w:szCs w:val="36"/>
          <w:lang w:val="en-US" w:eastAsia="zh-CN"/>
        </w:rPr>
        <w:fldChar w:fldCharType="begin"/>
      </w:r>
      <w:r>
        <w:rPr>
          <w:rFonts w:hint="default" w:ascii="Times New Roman" w:hAnsi="Times New Roman" w:eastAsia="微软雅黑" w:cs="Times New Roman"/>
          <w:color w:val="auto"/>
          <w:szCs w:val="36"/>
          <w:lang w:val="en-US" w:eastAsia="zh-CN"/>
        </w:rPr>
        <w:instrText xml:space="preserve"> PAGEREF _Toc18297 \h </w:instrText>
      </w:r>
      <w:r>
        <w:rPr>
          <w:rFonts w:hint="default" w:ascii="Times New Roman" w:hAnsi="Times New Roman" w:eastAsia="微软雅黑" w:cs="Times New Roman"/>
          <w:color w:val="auto"/>
          <w:szCs w:val="36"/>
          <w:lang w:val="en-US" w:eastAsia="zh-CN"/>
        </w:rPr>
        <w:fldChar w:fldCharType="separate"/>
      </w:r>
      <w:r>
        <w:rPr>
          <w:rFonts w:hint="default" w:ascii="Times New Roman" w:hAnsi="Times New Roman" w:eastAsia="微软雅黑" w:cs="Times New Roman"/>
          <w:color w:val="auto"/>
          <w:szCs w:val="36"/>
          <w:lang w:val="en-US" w:eastAsia="zh-CN"/>
        </w:rPr>
        <w:t>36</w:t>
      </w:r>
      <w:r>
        <w:rPr>
          <w:rFonts w:hint="default" w:ascii="Times New Roman" w:hAnsi="Times New Roman" w:eastAsia="微软雅黑" w:cs="Times New Roman"/>
          <w:color w:val="auto"/>
          <w:szCs w:val="36"/>
          <w:lang w:val="en-US" w:eastAsia="zh-CN"/>
        </w:rPr>
        <w:fldChar w:fldCharType="end"/>
      </w:r>
      <w:r>
        <w:rPr>
          <w:rFonts w:hint="default" w:ascii="Times New Roman" w:hAnsi="Times New Roman" w:eastAsia="微软雅黑" w:cs="Times New Roman"/>
          <w:color w:val="auto"/>
          <w:szCs w:val="36"/>
          <w:lang w:val="en-US" w:eastAsia="zh-CN"/>
        </w:rPr>
        <w:fldChar w:fldCharType="end"/>
      </w:r>
    </w:p>
    <w:p w14:paraId="110285D3">
      <w:pPr>
        <w:keepNext w:val="0"/>
        <w:keepLines w:val="0"/>
        <w:pageBreakBefore w:val="0"/>
        <w:widowControl w:val="0"/>
        <w:kinsoku/>
        <w:wordWrap/>
        <w:overflowPunct/>
        <w:topLinePunct w:val="0"/>
        <w:autoSpaceDE/>
        <w:autoSpaceDN/>
        <w:bidi w:val="0"/>
        <w:adjustRightInd/>
        <w:snapToGrid/>
        <w:ind w:firstLine="0" w:firstLineChars="0"/>
        <w:jc w:val="both"/>
        <w:textAlignment w:val="auto"/>
        <w:rPr>
          <w:sz w:val="21"/>
          <w:szCs w:val="21"/>
          <w:lang w:eastAsia="zh-CN"/>
        </w:rPr>
      </w:pPr>
      <w:r>
        <w:rPr>
          <w:rFonts w:hint="default" w:ascii="Times New Roman" w:hAnsi="Times New Roman" w:eastAsia="微软雅黑" w:cs="Times New Roman"/>
          <w:color w:val="auto"/>
          <w:szCs w:val="36"/>
          <w:lang w:val="en-US" w:eastAsia="zh-CN"/>
        </w:rPr>
        <w:fldChar w:fldCharType="end"/>
      </w:r>
    </w:p>
    <w:p w14:paraId="71F7EE9B">
      <w:pPr>
        <w:pStyle w:val="14"/>
        <w:tabs>
          <w:tab w:val="right" w:leader="dot" w:pos="9871"/>
        </w:tabs>
        <w:rPr>
          <w:sz w:val="21"/>
          <w:szCs w:val="21"/>
          <w:lang w:eastAsia="zh-CN"/>
        </w:rPr>
        <w:sectPr>
          <w:headerReference r:id="rId4" w:type="default"/>
          <w:footerReference r:id="rId5" w:type="default"/>
          <w:pgSz w:w="11911" w:h="16838"/>
          <w:pgMar w:top="1037" w:right="1020" w:bottom="981" w:left="1020" w:header="283"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14:paraId="61914735">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0" w:name="_Toc21669"/>
      <w:bookmarkStart w:id="1" w:name="_Toc28303"/>
      <w:bookmarkStart w:id="2" w:name="_Toc21009_WPSOffice_Level1"/>
      <w:bookmarkStart w:id="3" w:name="_Toc27500"/>
      <w:bookmarkStart w:id="4" w:name="_Toc10446"/>
      <w:bookmarkStart w:id="5" w:name="_Toc32054"/>
      <w:bookmarkStart w:id="6" w:name="_Toc23125"/>
      <w:bookmarkStart w:id="7" w:name="_Toc13806"/>
      <w:bookmarkStart w:id="8" w:name="_Toc24397"/>
      <w:bookmarkStart w:id="9" w:name="_Toc30143_WPSOffice_Level1"/>
      <w:bookmarkStart w:id="10" w:name="_Toc24178_WPSOffice_Level1"/>
      <w:r>
        <w:rPr>
          <w:rFonts w:ascii="Times New Roman" w:hAnsi="Times New Roman"/>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p>
    <w:p w14:paraId="4784A40F">
      <w:pPr>
        <w:pStyle w:val="8"/>
        <w:rPr>
          <w:rFonts w:ascii="Times New Roman" w:hAnsi="Times New Roman" w:eastAsia="微软雅黑" w:cs="Times New Roman"/>
          <w:b/>
          <w:sz w:val="20"/>
          <w:lang w:eastAsia="zh-CN"/>
        </w:rPr>
      </w:pPr>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7F9A91B6">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14:paraId="507EF1B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14:paraId="11DBAB49">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14:paraId="1E17C70C">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14:paraId="4A522429">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273F03C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14:paraId="02D19AF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14:paraId="5487C223">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14:paraId="70F17978">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77D20A85">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14:paraId="49FC556B">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14:paraId="7C2F808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14:paraId="644E13D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7FAB34F">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14:paraId="314EAEA4">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14:paraId="01623FF0">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14:paraId="05948F40">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14:paraId="1CE66826">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14:paraId="47C288FF">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14:paraId="2112CD2A">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14:paraId="5961AA99">
      <w:pPr>
        <w:rPr>
          <w:rFonts w:ascii="Times New Roman" w:hAnsi="Times New Roman" w:eastAsia="微软雅黑" w:cs="Times New Roman"/>
          <w:b/>
          <w:color w:val="00B050"/>
          <w:sz w:val="28"/>
          <w:szCs w:val="28"/>
          <w:lang w:eastAsia="zh-CN"/>
        </w:rPr>
      </w:pPr>
    </w:p>
    <w:p w14:paraId="11DB8E37">
      <w:pPr>
        <w:rPr>
          <w:rFonts w:ascii="Times New Roman" w:hAnsi="Times New Roman" w:eastAsia="微软雅黑" w:cs="Times New Roman"/>
          <w:b/>
          <w:color w:val="00B050"/>
          <w:sz w:val="28"/>
          <w:szCs w:val="28"/>
          <w:lang w:eastAsia="zh-CN"/>
        </w:rPr>
      </w:pPr>
    </w:p>
    <w:p w14:paraId="44FFE4C6">
      <w:pPr>
        <w:rPr>
          <w:rFonts w:ascii="Times New Roman" w:hAnsi="Times New Roman" w:eastAsia="微软雅黑" w:cs="Times New Roman"/>
          <w:b/>
          <w:color w:val="00B050"/>
          <w:sz w:val="28"/>
          <w:szCs w:val="28"/>
          <w:lang w:eastAsia="zh-CN"/>
        </w:rPr>
      </w:pPr>
    </w:p>
    <w:p w14:paraId="318A8596">
      <w:pPr>
        <w:rPr>
          <w:rFonts w:ascii="Times New Roman" w:hAnsi="Times New Roman" w:eastAsia="微软雅黑" w:cs="Times New Roman"/>
          <w:b/>
          <w:color w:val="00B050"/>
          <w:sz w:val="28"/>
          <w:szCs w:val="28"/>
          <w:lang w:eastAsia="zh-CN"/>
        </w:rPr>
      </w:pPr>
    </w:p>
    <w:p w14:paraId="1C8271A5">
      <w:pPr>
        <w:rPr>
          <w:rFonts w:ascii="Times New Roman" w:hAnsi="Times New Roman" w:eastAsia="微软雅黑" w:cs="Times New Roman"/>
          <w:b/>
          <w:color w:val="00B050"/>
          <w:sz w:val="28"/>
          <w:szCs w:val="28"/>
          <w:lang w:eastAsia="zh-CN"/>
        </w:rPr>
      </w:pPr>
    </w:p>
    <w:p w14:paraId="20585CE2">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1" w:name="_Toc11465"/>
      <w:bookmarkStart w:id="12" w:name="_Toc11015_WPSOffice_Level1"/>
      <w:bookmarkStart w:id="13" w:name="_Toc18062_WPSOffice_Level1"/>
      <w:bookmarkStart w:id="14" w:name="_Toc19594"/>
      <w:bookmarkStart w:id="15" w:name="_Toc15297"/>
      <w:bookmarkStart w:id="16" w:name="_Toc13931"/>
      <w:bookmarkStart w:id="17" w:name="_Toc7821"/>
      <w:bookmarkStart w:id="18" w:name="_Toc10518"/>
      <w:bookmarkStart w:id="19" w:name="_Toc7021_WPSOffice_Level1"/>
      <w:bookmarkStart w:id="20" w:name="_Toc17451"/>
      <w:bookmarkStart w:id="21"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1"/>
      <w:bookmarkEnd w:id="12"/>
      <w:bookmarkEnd w:id="13"/>
      <w:bookmarkEnd w:id="14"/>
      <w:bookmarkEnd w:id="15"/>
      <w:bookmarkEnd w:id="16"/>
      <w:bookmarkEnd w:id="17"/>
      <w:bookmarkEnd w:id="18"/>
      <w:bookmarkEnd w:id="19"/>
      <w:bookmarkEnd w:id="20"/>
    </w:p>
    <w:p w14:paraId="776DD1F5">
      <w:pPr>
        <w:ind w:firstLine="280" w:firstLineChars="100"/>
        <w:rPr>
          <w:rFonts w:ascii="Times New Roman" w:hAnsi="Times New Roman" w:eastAsia="微软雅黑" w:cs="Times New Roman"/>
          <w:b/>
          <w:color w:val="00B050"/>
          <w:sz w:val="28"/>
          <w:szCs w:val="28"/>
          <w:lang w:eastAsia="zh-CN"/>
        </w:rPr>
      </w:pPr>
    </w:p>
    <w:p w14:paraId="1CC4136A">
      <w:pPr>
        <w:spacing w:line="276" w:lineRule="auto"/>
        <w:ind w:firstLine="420" w:firstLineChars="200"/>
        <w:jc w:val="both"/>
        <w:rPr>
          <w:rFonts w:ascii="Times New Roman" w:hAnsi="Times New Roman" w:eastAsia="微软雅黑" w:cs="Times New Roman"/>
          <w:bCs/>
          <w:sz w:val="21"/>
          <w:szCs w:val="21"/>
          <w:lang w:eastAsia="zh-CN"/>
        </w:rPr>
      </w:pPr>
      <w:bookmarkStart w:id="22" w:name="_Toc534807930"/>
      <w:r>
        <w:rPr>
          <w:rFonts w:ascii="Times New Roman" w:hAnsi="Times New Roman" w:eastAsia="微软雅黑" w:cs="Times New Roman"/>
          <w:bCs/>
          <w:sz w:val="21"/>
          <w:szCs w:val="21"/>
          <w:lang w:eastAsia="zh-CN"/>
        </w:rPr>
        <w:t>本产品对与肿瘤密切相关的</w:t>
      </w:r>
      <w:r>
        <w:rPr>
          <w:rFonts w:hint="eastAsia" w:ascii="Times New Roman" w:hAnsi="Times New Roman" w:eastAsia="微软雅黑" w:cs="Times New Roman"/>
          <w:bCs/>
          <w:sz w:val="21"/>
          <w:szCs w:val="21"/>
          <w:lang w:val="en-US" w:eastAsia="zh-CN"/>
        </w:rPr>
        <w:t>200</w:t>
      </w:r>
      <w:r>
        <w:rPr>
          <w:rFonts w:ascii="Times New Roman" w:hAnsi="Times New Roman" w:eastAsia="微软雅黑" w:cs="Times New Roman"/>
          <w:bCs/>
          <w:sz w:val="21"/>
          <w:szCs w:val="21"/>
          <w:lang w:eastAsia="zh-CN"/>
        </w:rPr>
        <w:t>个基因进行高通量测序。</w:t>
      </w:r>
      <w:r>
        <w:rPr>
          <w:rFonts w:hint="eastAsia" w:ascii="Times New Roman" w:hAnsi="Times New Roman" w:eastAsia="微软雅黑" w:cs="Times New Roman"/>
          <w:bCs/>
          <w:sz w:val="21"/>
          <w:szCs w:val="21"/>
          <w:lang w:eastAsia="zh-CN"/>
        </w:rPr>
        <w:t>检测突变形式为点突变（SNV）、小片段插入缺失（INDEL）、拷贝数变异（CNV）以及融合（FUSION）</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6380CDCD">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w:t>
      </w:r>
      <w:r>
        <w:rPr>
          <w:rFonts w:hint="eastAsia" w:ascii="Times New Roman" w:hAnsi="Times New Roman" w:eastAsia="微软雅黑" w:cs="Times New Roman"/>
          <w:bCs/>
          <w:sz w:val="21"/>
          <w:szCs w:val="21"/>
          <w:lang w:eastAsia="zh-CN"/>
        </w:rPr>
        <w:t>{% if endometrialCarcinoma == True %}子宫内膜癌TCGA分子分型、{% endif %}</w:t>
      </w:r>
      <w:r>
        <w:rPr>
          <w:rFonts w:hint="eastAsia" w:ascii="Times New Roman" w:hAnsi="Times New Roman" w:eastAsia="微软雅黑" w:cs="Times New Roman"/>
          <w:bCs/>
          <w:sz w:val="21"/>
          <w:szCs w:val="21"/>
          <w:lang w:val="en-US" w:eastAsia="zh-CN"/>
        </w:rPr>
        <w:t>脑胶质瘤分子分型诊断预后、</w:t>
      </w:r>
      <w:r>
        <w:rPr>
          <w:rFonts w:ascii="Times New Roman" w:hAnsi="Times New Roman" w:eastAsia="微软雅黑" w:cs="Times New Roman"/>
          <w:bCs/>
          <w:sz w:val="21"/>
          <w:szCs w:val="21"/>
          <w:lang w:eastAsia="zh-CN"/>
        </w:rPr>
        <w:t>靶向药物、免疫药物</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和遗传风险的相关性，给出靶向药物（FDA/NMPA批准药物、临床试验药物等）</w:t>
      </w:r>
      <w:r>
        <w:rPr>
          <w:rFonts w:hint="eastAsia" w:ascii="Times New Roman" w:hAnsi="Times New Roman" w:eastAsia="微软雅黑" w:cs="Times New Roman"/>
          <w:bCs/>
          <w:sz w:val="21"/>
          <w:szCs w:val="21"/>
          <w:lang w:eastAsia="zh-CN"/>
        </w:rPr>
        <w:t>{%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w:t>
      </w:r>
      <w:r>
        <w:rPr>
          <w:rFonts w:ascii="Times New Roman" w:hAnsi="Times New Roman" w:eastAsia="微软雅黑" w:cs="Times New Roman"/>
          <w:bCs/>
          <w:sz w:val="21"/>
          <w:szCs w:val="21"/>
          <w:lang w:eastAsia="zh-CN"/>
        </w:rPr>
        <w:t>的用药提示信息，从而为临床制定治疗方案提供参考信息。</w:t>
      </w:r>
    </w:p>
    <w:p w14:paraId="0D3B230D">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56B7FAB1">
      <w:pPr>
        <w:spacing w:line="276" w:lineRule="auto"/>
        <w:ind w:firstLine="420" w:firstLineChars="200"/>
        <w:jc w:val="both"/>
        <w:rPr>
          <w:rFonts w:ascii="Times New Roman" w:hAnsi="Times New Roman" w:eastAsia="微软雅黑" w:cs="Times New Roman"/>
          <w:bCs/>
          <w:sz w:val="21"/>
          <w:szCs w:val="21"/>
          <w:lang w:eastAsia="zh-CN"/>
        </w:rPr>
      </w:pPr>
    </w:p>
    <w:p w14:paraId="5A1D309B">
      <w:pPr>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br w:type="page"/>
      </w:r>
    </w:p>
    <w:p w14:paraId="034BDBC4">
      <w:pPr>
        <w:pStyle w:val="2"/>
        <w:numPr>
          <w:ilvl w:val="-1"/>
          <w:numId w:val="0"/>
        </w:numPr>
        <w:ind w:left="0" w:firstLine="0"/>
        <w:jc w:val="left"/>
        <w:rPr>
          <w:rFonts w:hint="eastAsia"/>
          <w:color w:val="62B541"/>
          <w:sz w:val="32"/>
          <w:lang w:val="en-US" w:eastAsia="zh-CN"/>
          <w14:shadow w14:blurRad="50800" w14:dist="38100" w14:dir="10800000" w14:sx="100000" w14:sy="100000" w14:kx="0" w14:ky="0" w14:algn="r">
            <w14:srgbClr w14:val="62B541">
              <w14:alpha w14:val="60000"/>
            </w14:srgbClr>
          </w14:shadow>
        </w:rPr>
      </w:pPr>
      <w:bookmarkStart w:id="23" w:name="_Toc18058"/>
      <w:bookmarkStart w:id="24" w:name="_Toc3871"/>
      <w:bookmarkStart w:id="25" w:name="_Toc25920"/>
      <w:bookmarkStart w:id="26" w:name="_Toc23369_WPSOffice_Level1"/>
      <w:bookmarkStart w:id="27" w:name="_Toc2563"/>
      <w:bookmarkStart w:id="28" w:name="_Toc1410"/>
      <w:bookmarkStart w:id="29" w:name="_Toc4088"/>
      <w:bookmarkStart w:id="30" w:name="_Toc6221_WPSOffice_Level1"/>
      <w:bookmarkStart w:id="31" w:name="_Toc11387"/>
      <w:bookmarkStart w:id="32" w:name="_Toc23857"/>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3"/>
      <w:bookmarkEnd w:id="24"/>
      <w:bookmarkEnd w:id="25"/>
      <w:bookmarkEnd w:id="26"/>
      <w:bookmarkEnd w:id="27"/>
      <w:bookmarkEnd w:id="28"/>
      <w:bookmarkEnd w:id="29"/>
      <w:bookmarkEnd w:id="30"/>
      <w:r>
        <w:rPr>
          <w:rFonts w:hint="eastAsia"/>
          <w:color w:val="62B541"/>
          <w:sz w:val="32"/>
          <w:lang w:val="en-US" w:eastAsia="zh-CN"/>
          <w14:shadow w14:blurRad="50800" w14:dist="38100" w14:dir="10800000" w14:sx="100000" w14:sy="100000" w14:kx="0" w14:ky="0" w14:algn="r">
            <w14:srgbClr w14:val="62B541">
              <w14:alpha w14:val="60000"/>
            </w14:srgbClr>
          </w14:shadow>
        </w:rPr>
        <w:t>总览</w:t>
      </w:r>
      <w:bookmarkEnd w:id="31"/>
      <w:bookmarkEnd w:id="32"/>
    </w:p>
    <w:p w14:paraId="7D4913A7">
      <w:pPr>
        <w:pStyle w:val="3"/>
        <w:keepNext w:val="0"/>
        <w:keepLines w:val="0"/>
        <w:pageBreakBefore w:val="0"/>
        <w:widowControl w:val="0"/>
        <w:numPr>
          <w:ilvl w:val="255"/>
          <w:numId w:val="0"/>
        </w:numPr>
        <w:kinsoku/>
        <w:wordWrap/>
        <w:overflowPunct/>
        <w:topLinePunct w:val="0"/>
        <w:autoSpaceDE/>
        <w:autoSpaceDN/>
        <w:bidi w:val="0"/>
        <w:adjustRightInd/>
        <w:snapToGrid/>
        <w:spacing w:afterAutospacing="0"/>
        <w:jc w:val="left"/>
        <w:textAlignment w:val="auto"/>
        <w:rPr>
          <w:rFonts w:hint="eastAsia"/>
          <w:color w:val="auto"/>
          <w:sz w:val="30"/>
          <w:lang w:eastAsia="zh-CN"/>
        </w:rPr>
      </w:pPr>
      <w:bookmarkStart w:id="33" w:name="_Toc8140"/>
      <w:bookmarkStart w:id="34" w:name="_Toc149837254"/>
      <w:bookmarkStart w:id="35" w:name="_Toc24467"/>
      <w:r>
        <w:rPr>
          <w:rFonts w:hint="eastAsia"/>
          <w:color w:val="auto"/>
          <w:sz w:val="30"/>
          <w:lang w:eastAsia="zh-CN"/>
        </w:rPr>
        <w:t>检测结果小结</w:t>
      </w:r>
      <w:bookmarkEnd w:id="33"/>
      <w:bookmarkEnd w:id="34"/>
      <w:bookmarkEnd w:id="35"/>
    </w:p>
    <w:tbl>
      <w:tblPr>
        <w:tblStyle w:val="16"/>
        <w:tblpPr w:leftFromText="181" w:rightFromText="181" w:vertAnchor="text" w:horzAnchor="page" w:tblpX="1033" w:tblpY="114"/>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14:paraId="75D90DD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bottom w:val="nil"/>
              <w:right w:val="single" w:color="FFFFFF" w:sz="18" w:space="0"/>
            </w:tcBorders>
            <w:shd w:val="clear" w:color="auto" w:fill="62BC41"/>
            <w:vAlign w:val="center"/>
          </w:tcPr>
          <w:p w14:paraId="476FC767">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14:paraId="6CBC4605">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14:paraId="6C5E1A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op w:val="nil"/>
              <w:tl2br w:val="nil"/>
              <w:tr2bl w:val="nil"/>
            </w:tcBorders>
            <w:shd w:val="clear" w:color="auto" w:fill="auto"/>
            <w:vAlign w:val="center"/>
          </w:tcPr>
          <w:p w14:paraId="7D0D0027">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{%tr if endometrialCarcinoma == True %}</w:t>
            </w:r>
          </w:p>
        </w:tc>
      </w:tr>
      <w:tr w14:paraId="2C19A3D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6C1F5A9">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Times New Roman"/>
                <w:b/>
                <w:bCs/>
                <w:sz w:val="21"/>
                <w:szCs w:val="21"/>
                <w:lang w:eastAsia="zh-CN"/>
              </w:rPr>
              <w:t>子宫内膜癌TCGA分子分型</w:t>
            </w:r>
          </w:p>
        </w:tc>
        <w:tc>
          <w:tcPr>
            <w:tcW w:w="5311" w:type="dxa"/>
            <w:tcBorders>
              <w:tl2br w:val="nil"/>
              <w:tr2bl w:val="nil"/>
            </w:tcBorders>
            <w:shd w:val="clear" w:color="auto" w:fill="auto"/>
            <w:vAlign w:val="center"/>
          </w:tcPr>
          <w:p w14:paraId="4EE49FA3">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r w14:paraId="669680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25DD9B1">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黑体"/>
                <w:sz w:val="21"/>
                <w:lang w:eastAsia="zh-CN"/>
              </w:rPr>
            </w:pPr>
            <w:r>
              <w:rPr>
                <w:rFonts w:hint="eastAsia" w:ascii="Times New Roman" w:hAnsi="Times New Roman" w:eastAsia="微软雅黑" w:cs="黑体"/>
                <w:b/>
                <w:bCs/>
                <w:sz w:val="21"/>
                <w:lang w:eastAsia="zh-CN"/>
              </w:rPr>
              <w:t>{%tr endif %}</w:t>
            </w:r>
          </w:p>
        </w:tc>
      </w:tr>
      <w:tr w14:paraId="50DFDCB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374479A6">
            <w:pPr>
              <w:pStyle w:val="22"/>
              <w:ind w:left="119" w:leftChars="0"/>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highlight w:val="none"/>
                <w:lang w:eastAsia="zh-CN"/>
              </w:rPr>
              <w:t>脑胶质瘤</w:t>
            </w:r>
            <w:r>
              <w:rPr>
                <w:rFonts w:hint="eastAsia" w:ascii="Times New Roman" w:hAnsi="Times New Roman" w:eastAsia="微软雅黑" w:cs="Times New Roman"/>
                <w:b/>
                <w:bCs/>
                <w:sz w:val="21"/>
                <w:szCs w:val="21"/>
                <w:highlight w:val="none"/>
                <w:lang w:val="en-US" w:eastAsia="zh-CN"/>
              </w:rPr>
              <w:t>相关</w:t>
            </w:r>
            <w:r>
              <w:rPr>
                <w:rFonts w:hint="eastAsia" w:ascii="Times New Roman" w:hAnsi="Times New Roman" w:eastAsia="微软雅黑" w:cs="Times New Roman"/>
                <w:b/>
                <w:bCs/>
                <w:sz w:val="21"/>
                <w:szCs w:val="21"/>
                <w:highlight w:val="none"/>
                <w:lang w:eastAsia="zh-CN"/>
              </w:rPr>
              <w:t>分子标记物检测</w:t>
            </w:r>
          </w:p>
        </w:tc>
        <w:tc>
          <w:tcPr>
            <w:tcW w:w="5311" w:type="dxa"/>
            <w:tcBorders>
              <w:tl2br w:val="nil"/>
              <w:tr2bl w:val="nil"/>
            </w:tcBorders>
            <w:shd w:val="clear" w:color="auto" w:fill="auto"/>
            <w:vAlign w:val="center"/>
          </w:tcPr>
          <w:p w14:paraId="7D2D3096">
            <w:pPr>
              <w:pStyle w:val="22"/>
              <w:spacing w:before="100" w:line="187" w:lineRule="auto"/>
              <w:ind w:left="119" w:leftChars="0" w:right="119" w:rightChars="0"/>
              <w:rPr>
                <w:rFonts w:ascii="Times New Roman" w:hAnsi="Times New Roman" w:eastAsia="微软雅黑" w:cs="Times New Roman"/>
                <w:sz w:val="21"/>
                <w:szCs w:val="21"/>
                <w:lang w:eastAsia="zh-CN"/>
              </w:rPr>
            </w:pPr>
            <w:r>
              <w:rPr>
                <w:rFonts w:hint="eastAsia" w:ascii="Times New Roman" w:hAnsi="Times New Roman" w:eastAsia="微软雅黑" w:cs="黑体"/>
                <w:sz w:val="21"/>
                <w:highlight w:val="none"/>
                <w:lang w:val="en-US" w:eastAsia="zh-CN"/>
              </w:rPr>
              <w:t>共</w:t>
            </w:r>
            <w:r>
              <w:rPr>
                <w:rFonts w:hint="eastAsia" w:ascii="Times New Roman" w:hAnsi="Times New Roman" w:eastAsia="微软雅黑" w:cs="黑体"/>
                <w:sz w:val="21"/>
                <w:highlight w:val="none"/>
                <w:lang w:eastAsia="zh-CN"/>
              </w:rPr>
              <w:t>检出</w:t>
            </w:r>
            <w:r>
              <w:rPr>
                <w:rFonts w:hint="eastAsia" w:ascii="Times New Roman" w:hAnsi="Times New Roman" w:eastAsia="微软雅黑" w:cs="黑体"/>
                <w:sz w:val="21"/>
                <w:lang w:eastAsia="zh-CN"/>
              </w:rPr>
              <w:t>{{ summaryOfRresults</w:t>
            </w:r>
            <w:r>
              <w:rPr>
                <w:rFonts w:hint="eastAsia" w:ascii="Times New Roman" w:hAnsi="Times New Roman" w:eastAsia="微软雅黑" w:cs="黑体"/>
                <w:sz w:val="21"/>
                <w:lang w:val="en-US" w:eastAsia="zh-CN"/>
              </w:rPr>
              <w:t>.brainGliomaSize</w:t>
            </w:r>
            <w:r>
              <w:rPr>
                <w:rFonts w:hint="eastAsia" w:ascii="Times New Roman" w:hAnsi="Times New Roman" w:eastAsia="微软雅黑" w:cs="黑体"/>
                <w:sz w:val="21"/>
                <w:lang w:eastAsia="zh-CN"/>
              </w:rPr>
              <w:t xml:space="preserve"> }}</w:t>
            </w:r>
            <w:r>
              <w:rPr>
                <w:rFonts w:hint="eastAsia" w:ascii="Times New Roman" w:hAnsi="Times New Roman" w:eastAsia="微软雅黑" w:cs="黑体"/>
                <w:sz w:val="21"/>
                <w:highlight w:val="none"/>
                <w:lang w:eastAsia="zh-CN"/>
              </w:rPr>
              <w:t>个与脑胶质瘤诊断预后相关的分子标志物</w:t>
            </w:r>
          </w:p>
        </w:tc>
      </w:tr>
      <w:tr w14:paraId="5D2A9B6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1CE73B1F">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l2br w:val="nil"/>
              <w:tr2bl w:val="nil"/>
            </w:tcBorders>
            <w:shd w:val="clear" w:color="auto" w:fill="auto"/>
            <w:vAlign w:val="center"/>
          </w:tcPr>
          <w:p w14:paraId="3AB82B7D">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1A7DE0DE">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7397EAB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restart"/>
            <w:tcBorders>
              <w:tl2br w:val="nil"/>
              <w:tr2bl w:val="nil"/>
            </w:tcBorders>
            <w:shd w:val="clear" w:color="auto" w:fill="auto"/>
            <w:vAlign w:val="center"/>
          </w:tcPr>
          <w:p w14:paraId="4225EC04">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14:paraId="7A530D41">
            <w:pPr>
              <w:keepNext w:val="0"/>
              <w:keepLines w:val="0"/>
              <w:pageBreakBefore w:val="0"/>
              <w:widowControl w:val="0"/>
              <w:kinsoku/>
              <w:wordWrap/>
              <w:overflowPunct/>
              <w:topLinePunct w:val="0"/>
              <w:autoSpaceDE/>
              <w:autoSpaceDN/>
              <w:bidi w:val="0"/>
              <w:adjustRightInd/>
              <w:snapToGrid/>
              <w:spacing w:before="77"/>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14:paraId="6FBA1200">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6F85537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6AAF5F1">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15B28066">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14:paraId="225454A3">
            <w:pPr>
              <w:pStyle w:val="22"/>
              <w:keepNext w:val="0"/>
              <w:keepLines w:val="0"/>
              <w:pageBreakBefore w:val="0"/>
              <w:widowControl w:val="0"/>
              <w:kinsoku/>
              <w:wordWrap/>
              <w:overflowPunct/>
              <w:topLinePunct w:val="0"/>
              <w:autoSpaceDE/>
              <w:autoSpaceDN/>
              <w:bidi w:val="0"/>
              <w:adjustRightInd/>
              <w:snapToGrid/>
              <w:spacing w:before="100" w:line="187" w:lineRule="auto"/>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14:paraId="4CF6EB8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ECC456D">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4B300E2A">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0C1B440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7A2E7B02">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14:paraId="7DDEABC2">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14:paraId="3D7C2FC2">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3246361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1712" w:type="dxa"/>
            <w:vMerge w:val="continue"/>
            <w:tcBorders>
              <w:tl2br w:val="nil"/>
              <w:tr2bl w:val="nil"/>
            </w:tcBorders>
            <w:shd w:val="clear" w:color="auto" w:fill="auto"/>
            <w:vAlign w:val="center"/>
          </w:tcPr>
          <w:p w14:paraId="25F8B8F8">
            <w:pPr>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14:paraId="29B282F6">
            <w:pPr>
              <w:pStyle w:val="22"/>
              <w:keepNext w:val="0"/>
              <w:keepLines w:val="0"/>
              <w:pageBreakBefore w:val="0"/>
              <w:widowControl w:val="0"/>
              <w:kinsoku/>
              <w:wordWrap/>
              <w:overflowPunct/>
              <w:topLinePunct w:val="0"/>
              <w:autoSpaceDE/>
              <w:autoSpaceDN/>
              <w:bidi w:val="0"/>
              <w:adjustRightInd/>
              <w:snapToGrid/>
              <w:ind w:left="118"/>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1DE5FD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50D8FA0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14:paraId="2E6AC6A5">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20A262C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46D31065">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14:paraId="55F17E9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2D04B0DB">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14:paraId="75F8A57E">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14:paraId="6BAB659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9852" w:type="dxa"/>
            <w:gridSpan w:val="3"/>
            <w:tcBorders>
              <w:tl2br w:val="nil"/>
              <w:tr2bl w:val="nil"/>
            </w:tcBorders>
            <w:shd w:val="clear" w:color="auto" w:fill="auto"/>
            <w:vAlign w:val="center"/>
          </w:tcPr>
          <w:p w14:paraId="306431D8">
            <w:pPr>
              <w:pStyle w:val="22"/>
              <w:keepNext w:val="0"/>
              <w:keepLines w:val="0"/>
              <w:pageBreakBefore w:val="0"/>
              <w:widowControl w:val="0"/>
              <w:kinsoku/>
              <w:wordWrap/>
              <w:overflowPunct/>
              <w:topLinePunct w:val="0"/>
              <w:autoSpaceDE/>
              <w:autoSpaceDN/>
              <w:bidi w:val="0"/>
              <w:adjustRightInd/>
              <w:snapToGrid/>
              <w:spacing w:before="77"/>
              <w:ind w:left="119" w:right="119"/>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14:paraId="7EAD526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397" w:hRule="atLeast"/>
        </w:trPr>
        <w:tc>
          <w:tcPr>
            <w:tcW w:w="4541" w:type="dxa"/>
            <w:gridSpan w:val="2"/>
            <w:tcBorders>
              <w:tl2br w:val="nil"/>
              <w:tr2bl w:val="nil"/>
            </w:tcBorders>
            <w:shd w:val="clear" w:color="auto" w:fill="auto"/>
            <w:vAlign w:val="center"/>
          </w:tcPr>
          <w:p w14:paraId="4F1611A3">
            <w:pPr>
              <w:pStyle w:val="22"/>
              <w:keepNext w:val="0"/>
              <w:keepLines w:val="0"/>
              <w:pageBreakBefore w:val="0"/>
              <w:widowControl w:val="0"/>
              <w:kinsoku/>
              <w:wordWrap/>
              <w:overflowPunct/>
              <w:topLinePunct w:val="0"/>
              <w:autoSpaceDE/>
              <w:autoSpaceDN/>
              <w:bidi w:val="0"/>
              <w:adjustRightInd/>
              <w:snapToGrid/>
              <w:ind w:left="119"/>
              <w:textAlignment w:val="auto"/>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14:paraId="7F0E54ED">
            <w:pPr>
              <w:pStyle w:val="22"/>
              <w:keepNext w:val="0"/>
              <w:keepLines w:val="0"/>
              <w:pageBreakBefore w:val="0"/>
              <w:widowControl w:val="0"/>
              <w:kinsoku/>
              <w:wordWrap/>
              <w:overflowPunct/>
              <w:topLinePunct w:val="0"/>
              <w:autoSpaceDE/>
              <w:autoSpaceDN/>
              <w:bidi w:val="0"/>
              <w:adjustRightInd/>
              <w:snapToGrid/>
              <w:ind w:left="119"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14:paraId="6C6591CB">
      <w:pPr>
        <w:rPr>
          <w:rFonts w:ascii="Times New Roman" w:hAnsi="Times New Roman" w:eastAsia="微软雅黑" w:cs="Times New Roman"/>
          <w:b/>
          <w:bCs/>
          <w:sz w:val="18"/>
          <w:szCs w:val="18"/>
        </w:rPr>
      </w:pPr>
      <w:bookmarkStart w:id="36" w:name="_Toc14270"/>
      <w:bookmarkStart w:id="37" w:name="_Toc21059"/>
      <w:r>
        <w:rPr>
          <w:rFonts w:hint="eastAsia" w:ascii="微软雅黑" w:hAnsi="微软雅黑" w:eastAsia="微软雅黑" w:cs="微软雅黑"/>
          <w:b/>
          <w:bCs/>
          <w:sz w:val="18"/>
          <w:szCs w:val="18"/>
          <w:lang w:eastAsia="zh-CN" w:bidi="ar"/>
        </w:rPr>
        <w:t>注</w:t>
      </w:r>
      <w:r>
        <w:rPr>
          <w:rFonts w:ascii="微软雅黑" w:hAnsi="微软雅黑" w:eastAsia="微软雅黑" w:cs="微软雅黑"/>
          <w:b/>
          <w:bCs/>
          <w:sz w:val="18"/>
          <w:szCs w:val="18"/>
          <w:lang w:eastAsia="zh-CN" w:bidi="ar"/>
        </w:rPr>
        <w:t>：</w:t>
      </w:r>
    </w:p>
    <w:p w14:paraId="3D7B9D93">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本报告为基因检测结果，基因、药物等信息列举未按照重要性排序。</w:t>
      </w:r>
    </w:p>
    <w:p w14:paraId="0F48C0AC">
      <w:pPr>
        <w:numPr>
          <w:ilvl w:val="0"/>
          <w:numId w:val="6"/>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检测结果仅供科学研究和临床用药参考，具体治疗方案请咨询主治医生。</w:t>
      </w:r>
    </w:p>
    <w:p w14:paraId="0318E784">
      <w:pPr>
        <w:numPr>
          <w:ilvl w:val="0"/>
          <w:numId w:val="6"/>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bookmarkEnd w:id="36"/>
    <w:bookmarkEnd w:id="37"/>
    <w:p w14:paraId="31C6ED27">
      <w:pPr>
        <w:rPr>
          <w:rFonts w:hint="default" w:ascii="Times New Roman" w:hAnsi="Times New Roman" w:eastAsia="微软雅黑" w:cs="Times New Roman"/>
          <w:sz w:val="24"/>
          <w:szCs w:val="24"/>
          <w:lang w:val="en-US" w:eastAsia="zh-CN"/>
        </w:rPr>
      </w:pPr>
      <w:bookmarkStart w:id="38" w:name="_Toc149837255"/>
      <w:bookmarkStart w:id="39" w:name="_Toc19430"/>
      <w:bookmarkStart w:id="40" w:name="_Toc19898_WPSOffice_Level1"/>
      <w:bookmarkStart w:id="41" w:name="_Toc284"/>
      <w:bookmarkStart w:id="42" w:name="_Toc2781"/>
      <w:bookmarkStart w:id="43" w:name="_Toc20136_WPSOffice_Level1"/>
      <w:bookmarkStart w:id="44" w:name="_Toc14062"/>
      <w:bookmarkStart w:id="45" w:name="_Toc19184"/>
      <w:bookmarkStart w:id="46" w:name="_Toc22132"/>
      <w:bookmarkStart w:id="47" w:name="_Toc12381"/>
      <w:r>
        <w:rPr>
          <w:rFonts w:hint="eastAsia" w:ascii="Times New Roman" w:hAnsi="Times New Roman" w:eastAsia="微软雅黑" w:cs="Times New Roman"/>
          <w:sz w:val="24"/>
          <w:szCs w:val="24"/>
          <w:lang w:eastAsia="zh-CN"/>
        </w:rPr>
        <w:t xml:space="preserve">{%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1</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5CFFED54">
      <w:pPr>
        <w:rPr>
          <w:lang w:eastAsia="zh-CN"/>
        </w:rPr>
      </w:pPr>
    </w:p>
    <w:p w14:paraId="26D5B60B">
      <w:pPr>
        <w:rPr>
          <w:lang w:eastAsia="zh-CN"/>
        </w:rPr>
      </w:pPr>
    </w:p>
    <w:p w14:paraId="23E28C12">
      <w:pPr>
        <w:rPr>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1C352037">
        <w:tblPrEx>
          <w:tblCellMar>
            <w:top w:w="0" w:type="dxa"/>
            <w:left w:w="0" w:type="dxa"/>
            <w:bottom w:w="0" w:type="dxa"/>
            <w:right w:w="0" w:type="dxa"/>
          </w:tblCellMar>
        </w:tblPrEx>
        <w:trPr>
          <w:trHeight w:val="441" w:hRule="exact"/>
          <w:jc w:val="right"/>
        </w:trPr>
        <w:tc>
          <w:tcPr>
            <w:tcW w:w="1272" w:type="dxa"/>
            <w:vAlign w:val="center"/>
          </w:tcPr>
          <w:p w14:paraId="4A5E529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B5268A7">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13" name="组合 13"/>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0">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14" name="图片 4"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438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f6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0"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1"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0V+bb0AAADb&#10;AAAADwAAAGRycy9kb3ducmV2LnhtbEVPTWvCQBC9F/wPywheSrPRlmCjq5RaoeJBTAt6HLJjEs3O&#10;ht2t2n/fFQre5vE+Zzq/mlacyfnGsoJhkoIgLq1uuFLw/bV8GoPwAVlja5kU/JKH+az3MMVc2wtv&#10;6VyESsQQ9jkqqEPocil9WZNBn9iOOHIH6wyGCF0ltcNLDDetHKVpJg02HBtq7Oi9pvJU/BgFerPP&#10;aLn6ONLrW2vWj9lutGielRr0h+kERKBruIv/3Z86zn+B2y/xADn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RX5t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6B6B3165">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7F7216E3">
            <w:pPr>
              <w:pStyle w:val="22"/>
              <w:spacing w:before="13"/>
              <w:ind w:right="15"/>
              <w:jc w:val="both"/>
              <w:rPr>
                <w:rFonts w:ascii="Times New Roman" w:hAnsi="Times New Roman" w:cs="Times New Roman"/>
                <w:b/>
                <w:sz w:val="24"/>
                <w:szCs w:val="24"/>
              </w:rPr>
            </w:pPr>
          </w:p>
        </w:tc>
      </w:tr>
      <w:tr w14:paraId="110C7213">
        <w:tblPrEx>
          <w:tblCellMar>
            <w:top w:w="0" w:type="dxa"/>
            <w:left w:w="0" w:type="dxa"/>
            <w:bottom w:w="0" w:type="dxa"/>
            <w:right w:w="0" w:type="dxa"/>
          </w:tblCellMar>
        </w:tblPrEx>
        <w:trPr>
          <w:trHeight w:val="457" w:hRule="exact"/>
          <w:jc w:val="right"/>
        </w:trPr>
        <w:tc>
          <w:tcPr>
            <w:tcW w:w="1272" w:type="dxa"/>
            <w:vAlign w:val="center"/>
          </w:tcPr>
          <w:p w14:paraId="39ACD4B3">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0CA0283D">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272B88E7">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2A42E624">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2534CF9E">
      <w:pPr>
        <w:rPr>
          <w:rFonts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05A9790D">
      <w:pPr>
        <w:rPr>
          <w:rFonts w:hint="default"/>
          <w:sz w:val="24"/>
          <w:lang w:val="en-US" w:eastAsia="zh-CN"/>
        </w:rPr>
      </w:pPr>
    </w:p>
    <w:p w14:paraId="1276B3D7">
      <w:pPr>
        <w:rPr>
          <w:sz w:val="24"/>
          <w:lang w:eastAsia="zh-CN"/>
        </w:rPr>
      </w:pPr>
    </w:p>
    <w:tbl>
      <w:tblPr>
        <w:tblStyle w:val="33"/>
        <w:tblW w:w="6772" w:type="dxa"/>
        <w:jc w:val="right"/>
        <w:tblLayout w:type="fixed"/>
        <w:tblCellMar>
          <w:top w:w="0" w:type="dxa"/>
          <w:left w:w="0" w:type="dxa"/>
          <w:bottom w:w="0" w:type="dxa"/>
          <w:right w:w="0" w:type="dxa"/>
        </w:tblCellMar>
      </w:tblPr>
      <w:tblGrid>
        <w:gridCol w:w="1272"/>
        <w:gridCol w:w="2040"/>
        <w:gridCol w:w="1166"/>
        <w:gridCol w:w="2294"/>
      </w:tblGrid>
      <w:tr w14:paraId="5A26ED5D">
        <w:tblPrEx>
          <w:tblCellMar>
            <w:top w:w="0" w:type="dxa"/>
            <w:left w:w="0" w:type="dxa"/>
            <w:bottom w:w="0" w:type="dxa"/>
            <w:right w:w="0" w:type="dxa"/>
          </w:tblCellMar>
        </w:tblPrEx>
        <w:trPr>
          <w:trHeight w:val="441" w:hRule="exact"/>
          <w:jc w:val="right"/>
        </w:trPr>
        <w:tc>
          <w:tcPr>
            <w:tcW w:w="1272" w:type="dxa"/>
            <w:vAlign w:val="center"/>
          </w:tcPr>
          <w:p w14:paraId="6F77BEC6">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DD5A9C0">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5" name="组合 15"/>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8" name="组合 23"/>
                              <wpg:cNvGrpSpPr/>
                              <wpg:grpSpPr>
                                <a:xfrm>
                                  <a:off x="19199" y="20810"/>
                                  <a:ext cx="4936" cy="2273"/>
                                  <a:chOff x="19199" y="20810"/>
                                  <a:chExt cx="4936" cy="2273"/>
                                </a:xfrm>
                              </wpg:grpSpPr>
                              <pic:pic xmlns:pic="http://schemas.openxmlformats.org/drawingml/2006/picture">
                                <pic:nvPicPr>
                                  <pic:cNvPr id="19" name="图片 1"/>
                                  <pic:cNvPicPr>
                                    <a:picLocks noChangeAspect="1"/>
                                  </pic:cNvPicPr>
                                </pic:nvPicPr>
                                <pic:blipFill>
                                  <a:blip r:embed="rId13">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20" name="图片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2">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540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DHidE74AAADb&#10;AAAADwAAAGRycy9kb3ducmV2LnhtbEWPQWvCQBCF7wX/wzKCt7qJ0iLRVUS0eBChWijehuyYBLOz&#10;IbtN9N87h4K3Gd6b975ZrO6uVh21ofJsIB0noIhzbysuDPycd+8zUCEiW6w9k4EHBVgtB28LzKzv&#10;+Zu6UyyUhHDI0EAZY5NpHfKSHIaxb4hFu/rWYZS1LbRtsZdwV+tJknxqhxVLQ4kNbUrKb6c/Z+Cr&#10;x349Tbfd4XbdPC7nj+PvISVjRsM0mYOKdI8v8//13gq+wMo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Ax4nRO+AAAA2wAAAA8AAAAAAAAAAQAgAAAAIgAAAGRycy9kb3ducmV2Lnht&#10;bFBLAQIUABQAAAAIAIdO4kAzLwWeOwAAADkAAAAVAAAAAAAAAAEAIAAAAA0BAABkcnMvZ3JvdXBz&#10;aGFwZXhtbC54bWxQSwUGAAAAAAYABgBgAQAAygMAAAAA&#10;">
                        <o:lock v:ext="edit" aspectratio="f"/>
                        <v:shape id="图片 1" o:spid="_x0000_s1026" o:spt="75" type="#_x0000_t75" style="position:absolute;left:19199;top:21203;height:901;width:1672;" filled="f" o:preferrelative="t" stroked="f" coordsize="21600,21600" o:gfxdata="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TLzHa2AAAA2wAAAA8A&#10;AAAAAAAAAQAgAAAAIgAAAGRycy9kb3ducmV2LnhtbFBLAQIUABQAAAAIAIdO4kAzLwWeOwAAADkA&#10;AAAQAAAAAAAAAAEAIAAAAAUBAABkcnMvc2hhcGV4bWwueG1sUEsFBgAAAAAGAAYAWwEAAK8DAAAA&#10;AA==&#10;">
                          <v:fill on="f" focussize="0,0"/>
                          <v:stroke on="f"/>
                          <v:imagedata r:id="rId13"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X+OTPbcAAADb&#10;AAAADwAAAGRycy9kb3ducmV2LnhtbEVPTwsBQRS/K99hesqNWZS0DEmRHBQ2cXvtPLvLzpttZ1i+&#10;vTkox1+//7PF25TiRbUrLCsY9CMQxKnVBWcKktO6NwHhPLLG0jIp+JCDxbzdmmGsbcMHeh19JkII&#10;uxgV5N5XsZQuzcmg69uKOHA3Wxv0AdaZ1DU2IdyUchhFY2mw4NCQY0WrnNLH8WkU3Jen4sqj/fmy&#10;3z23zSZJ/Hn0UKrbGURTEJ7e/i/+ubdawTCsD1/CD5DzL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f45M9twAAANsAAAAP&#10;AAAAAAAAAAEAIAAAACIAAABkcnMvZG93bnJldi54bWxQSwECFAAUAAAACACHTuJAMy8FnjsAAAA5&#10;AAAAEAAAAAAAAAABACAAAAAGAQAAZHJzL3NoYXBleG1sLnhtbFBLBQYAAAAABgAGAFsBAACwAwAA&#10;AAA=&#10;">
                          <v:fill on="f" focussize="0,0"/>
                          <v:stroke on="f"/>
                          <v:imagedata r:id="rId11"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2" chromakey="#FFFFFF" o:title=""/>
                        <o:lock v:ext="edit" aspectratio="t"/>
                      </v:shape>
                    </v:group>
                  </w:pict>
                </mc:Fallback>
              </mc:AlternateContent>
            </w:r>
          </w:p>
        </w:tc>
        <w:tc>
          <w:tcPr>
            <w:tcW w:w="1166" w:type="dxa"/>
            <w:vAlign w:val="center"/>
          </w:tcPr>
          <w:p w14:paraId="1D41927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6F305F69">
            <w:pPr>
              <w:pStyle w:val="22"/>
              <w:spacing w:before="13"/>
              <w:ind w:right="15"/>
              <w:jc w:val="both"/>
              <w:rPr>
                <w:rFonts w:ascii="Times New Roman" w:hAnsi="Times New Roman" w:cs="Times New Roman"/>
                <w:b/>
                <w:sz w:val="24"/>
                <w:szCs w:val="24"/>
              </w:rPr>
            </w:pPr>
          </w:p>
        </w:tc>
      </w:tr>
      <w:tr w14:paraId="715F871E">
        <w:tblPrEx>
          <w:tblCellMar>
            <w:top w:w="0" w:type="dxa"/>
            <w:left w:w="0" w:type="dxa"/>
            <w:bottom w:w="0" w:type="dxa"/>
            <w:right w:w="0" w:type="dxa"/>
          </w:tblCellMar>
        </w:tblPrEx>
        <w:trPr>
          <w:trHeight w:val="457" w:hRule="exact"/>
          <w:jc w:val="right"/>
        </w:trPr>
        <w:tc>
          <w:tcPr>
            <w:tcW w:w="1272" w:type="dxa"/>
            <w:vAlign w:val="center"/>
          </w:tcPr>
          <w:p w14:paraId="6D7D9BA4">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33C2D426">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3620C5EC">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5DF0C1F7">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1A2D95F8">
      <w:pPr>
        <w:numPr>
          <w:ilvl w:val="0"/>
          <w:numId w:val="0"/>
        </w:num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1C7F0E3">
      <w:pPr>
        <w:numPr>
          <w:ilvl w:val="0"/>
          <w:numId w:val="0"/>
        </w:numPr>
        <w:rPr>
          <w:rFonts w:hint="eastAsia" w:ascii="Times New Roman" w:hAnsi="Times New Roman" w:eastAsia="微软雅黑" w:cs="Times New Roman"/>
          <w:sz w:val="24"/>
          <w:szCs w:val="24"/>
          <w:lang w:val="en-US" w:eastAsia="zh-CN"/>
        </w:rPr>
      </w:pPr>
    </w:p>
    <w:p w14:paraId="35F9171A">
      <w:pPr>
        <w:rPr>
          <w:rFonts w:ascii="Times New Roman" w:hAnsi="Times New Roman" w:eastAsia="微软雅黑" w:cs="黑体"/>
          <w:b/>
          <w:bCs/>
          <w:color w:val="00B050"/>
          <w:sz w:val="28"/>
          <w:szCs w:val="36"/>
          <w:lang w:eastAsia="zh-CN"/>
        </w:rPr>
      </w:pPr>
      <w:r>
        <w:rPr>
          <w:rFonts w:hint="eastAsia" w:eastAsia="宋体"/>
          <w:b/>
          <w:bCs/>
          <w:lang w:val="en-US" w:eastAsia="zh-CN"/>
        </w:rPr>
        <w:t>检测合作单位：天津诺禾医学检验所</w:t>
      </w:r>
      <w:r>
        <w:rPr>
          <w:rFonts w:ascii="Times New Roman" w:hAnsi="Times New Roman" w:eastAsia="微软雅黑" w:cs="黑体"/>
          <w:b/>
          <w:bCs/>
          <w:color w:val="00B050"/>
          <w:sz w:val="28"/>
          <w:szCs w:val="36"/>
          <w:lang w:eastAsia="zh-CN"/>
        </w:rPr>
        <w:br w:type="page"/>
      </w:r>
    </w:p>
    <w:p w14:paraId="5B11D92F">
      <w:pPr>
        <w:pStyle w:val="3"/>
        <w:numPr>
          <w:ilvl w:val="255"/>
          <w:numId w:val="0"/>
        </w:numPr>
        <w:jc w:val="left"/>
        <w:rPr>
          <w:color w:val="auto"/>
          <w:sz w:val="30"/>
          <w:lang w:eastAsia="zh-CN"/>
        </w:rPr>
      </w:pPr>
      <w:bookmarkStart w:id="48" w:name="_Toc15123"/>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38"/>
      <w:bookmarkEnd w:id="39"/>
      <w:bookmarkEnd w:id="48"/>
    </w:p>
    <w:p w14:paraId="3C71C687">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0F0AFD1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14:paraId="375BCEB9">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00F03B9D">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14:paraId="7069F075">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14:paraId="561E54C3">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变异丰度/拷贝数</w:t>
            </w:r>
          </w:p>
        </w:tc>
      </w:tr>
      <w:tr w14:paraId="38D4030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5A7FF85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110ED20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2A1C766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36FD255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14:paraId="6C5426BF">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2708313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14:paraId="163CA04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7846D98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446D5F8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7E0DFC63">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5A71C19">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514E5C2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14:paraId="03F62EA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14:paraId="364C6ECC">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14:paraId="0E6E944B">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14:paraId="26A801C4">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eastAsia="zh-CN" w:bidi="ar"/>
              </w:rPr>
              <w:t>变异丰度/拷贝数/融合reads数</w:t>
            </w:r>
          </w:p>
        </w:tc>
      </w:tr>
      <w:tr w14:paraId="2501CED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14:paraId="41531D3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26DDD45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14:paraId="5A049C1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14:paraId="5EBCE4A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14:paraId="4BCC7315">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87CEC01">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14:paraId="6F5DAC93">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08D002F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1919234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14:paraId="3ED6C619">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39D69DF6">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4758F76E">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5340DCCA">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2C8B11EC">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470084A9">
      <w:pPr>
        <w:keepNext w:val="0"/>
        <w:keepLines w:val="0"/>
        <w:pageBreakBefore w:val="0"/>
        <w:widowControl w:val="0"/>
        <w:numPr>
          <w:ilvl w:val="0"/>
          <w:numId w:val="7"/>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74C78C4C">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49" w:name="_Toc25573"/>
      <w:bookmarkStart w:id="50" w:name="_Toc30153"/>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2"/>
      <w:bookmarkEnd w:id="40"/>
      <w:bookmarkEnd w:id="41"/>
      <w:bookmarkEnd w:id="42"/>
      <w:bookmarkEnd w:id="43"/>
      <w:bookmarkEnd w:id="44"/>
      <w:bookmarkEnd w:id="45"/>
      <w:bookmarkEnd w:id="46"/>
      <w:bookmarkEnd w:id="47"/>
      <w:bookmarkEnd w:id="49"/>
      <w:bookmarkEnd w:id="50"/>
    </w:p>
    <w:p w14:paraId="7B247B06">
      <w:pPr>
        <w:rPr>
          <w:rFonts w:ascii="Times New Roman" w:hAnsi="Times New Roman" w:eastAsia="微软雅黑" w:cs="Times New Roman"/>
          <w:sz w:val="24"/>
          <w:szCs w:val="24"/>
          <w:lang w:eastAsia="zh-CN"/>
        </w:rPr>
      </w:pPr>
      <w:bookmarkStart w:id="51" w:name="_Toc2962"/>
      <w:bookmarkStart w:id="52" w:name="_Toc19636"/>
      <w:bookmarkStart w:id="53" w:name="_Toc19159"/>
      <w:bookmarkStart w:id="54" w:name="_Toc20571"/>
      <w:bookmarkStart w:id="55" w:name="_Toc106294397"/>
      <w:bookmarkStart w:id="56" w:name="_Toc15063"/>
      <w:bookmarkStart w:id="57" w:name="_Toc23375"/>
      <w:bookmarkStart w:id="58" w:name="_Toc18062_WPSOffice_Level2"/>
      <w:bookmarkStart w:id="59" w:name="_Toc9088"/>
      <w:bookmarkStart w:id="60" w:name="_Toc11015_WPSOffice_Level2"/>
      <w:r>
        <w:rPr>
          <w:rFonts w:hint="eastAsia" w:ascii="Times New Roman" w:hAnsi="Times New Roman" w:eastAsia="微软雅黑" w:cs="Times New Roman"/>
          <w:sz w:val="24"/>
          <w:szCs w:val="24"/>
          <w:lang w:eastAsia="zh-CN"/>
        </w:rPr>
        <w:t>{% if endometrialCarcinoma == True %}</w:t>
      </w:r>
    </w:p>
    <w:p w14:paraId="0DF389D5">
      <w:pPr>
        <w:pStyle w:val="3"/>
        <w:numPr>
          <w:ilvl w:val="255"/>
          <w:numId w:val="0"/>
        </w:numPr>
        <w:jc w:val="left"/>
        <w:rPr>
          <w:color w:val="auto"/>
          <w:sz w:val="30"/>
          <w:lang w:eastAsia="zh-CN"/>
        </w:rPr>
      </w:pPr>
      <w:bookmarkStart w:id="61" w:name="_Toc149837257"/>
      <w:bookmarkStart w:id="62" w:name="_Toc27772"/>
      <w:bookmarkStart w:id="63" w:name="_Toc19881"/>
      <w:r>
        <w:rPr>
          <w:rFonts w:hint="eastAsia"/>
          <w:color w:val="auto"/>
          <w:sz w:val="30"/>
          <w:lang w:eastAsia="zh-CN"/>
        </w:rPr>
        <w:t>子宫内膜癌TCGA分子分型检测结果</w:t>
      </w:r>
      <w:bookmarkEnd w:id="51"/>
      <w:bookmarkEnd w:id="52"/>
      <w:bookmarkEnd w:id="53"/>
      <w:bookmarkEnd w:id="54"/>
      <w:bookmarkEnd w:id="55"/>
      <w:bookmarkEnd w:id="61"/>
      <w:bookmarkEnd w:id="62"/>
      <w:bookmarkEnd w:id="63"/>
    </w:p>
    <w:tbl>
      <w:tblPr>
        <w:tblStyle w:val="16"/>
        <w:tblW w:w="9863" w:type="dxa"/>
        <w:jc w:val="center"/>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108" w:type="dxa"/>
          <w:bottom w:w="0" w:type="dxa"/>
          <w:right w:w="108" w:type="dxa"/>
        </w:tblCellMar>
      </w:tblPr>
      <w:tblGrid>
        <w:gridCol w:w="4328"/>
        <w:gridCol w:w="5535"/>
      </w:tblGrid>
      <w:tr w14:paraId="082BEA0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258" w:hRule="atLeast"/>
          <w:jc w:val="center"/>
        </w:trPr>
        <w:tc>
          <w:tcPr>
            <w:tcW w:w="4328" w:type="dxa"/>
            <w:tcBorders>
              <w:top w:val="nil"/>
              <w:bottom w:val="nil"/>
              <w:right w:val="single" w:color="FFFFFF" w:themeColor="background1" w:sz="18" w:space="0"/>
            </w:tcBorders>
            <w:shd w:val="clear" w:color="auto" w:fill="62BC41"/>
            <w:vAlign w:val="center"/>
          </w:tcPr>
          <w:p w14:paraId="3FD530CF">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5535" w:type="dxa"/>
            <w:tcBorders>
              <w:top w:val="nil"/>
              <w:left w:val="single" w:color="FFFFFF" w:themeColor="background1" w:sz="18" w:space="0"/>
              <w:bottom w:val="nil"/>
            </w:tcBorders>
            <w:shd w:val="clear" w:color="auto" w:fill="62BC41"/>
            <w:vAlign w:val="center"/>
          </w:tcPr>
          <w:p w14:paraId="23156E9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结果</w:t>
            </w:r>
          </w:p>
        </w:tc>
      </w:tr>
      <w:tr w14:paraId="2F13427D">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108" w:type="dxa"/>
            <w:bottom w:w="0" w:type="dxa"/>
            <w:right w:w="108" w:type="dxa"/>
          </w:tblCellMar>
        </w:tblPrEx>
        <w:trPr>
          <w:trHeight w:val="342" w:hRule="atLeast"/>
          <w:jc w:val="center"/>
        </w:trPr>
        <w:tc>
          <w:tcPr>
            <w:tcW w:w="4328" w:type="dxa"/>
            <w:tcBorders>
              <w:top w:val="nil"/>
              <w:bottom w:val="single" w:color="A4A4A4" w:sz="4" w:space="0"/>
              <w:right w:val="single" w:color="A4A4A4" w:sz="4" w:space="0"/>
            </w:tcBorders>
            <w:shd w:val="clear" w:color="auto" w:fill="auto"/>
            <w:vAlign w:val="center"/>
          </w:tcPr>
          <w:p w14:paraId="06F709AA">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TCGA分子分型</w:t>
            </w:r>
          </w:p>
        </w:tc>
        <w:tc>
          <w:tcPr>
            <w:tcW w:w="5535" w:type="dxa"/>
            <w:tcBorders>
              <w:top w:val="nil"/>
              <w:left w:val="single" w:color="A4A4A4" w:sz="4" w:space="0"/>
              <w:bottom w:val="single" w:color="A4A4A4" w:sz="4" w:space="0"/>
            </w:tcBorders>
            <w:shd w:val="clear" w:color="auto" w:fill="auto"/>
            <w:vAlign w:val="center"/>
          </w:tcPr>
          <w:p w14:paraId="7429CB73">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w:t>
            </w:r>
            <w:r>
              <w:rPr>
                <w:rFonts w:ascii="Times New Roman" w:hAnsi="Times New Roman" w:eastAsia="微软雅黑" w:cs="黑体"/>
                <w:sz w:val="21"/>
                <w:lang w:eastAsia="zh-CN"/>
              </w:rPr>
              <w:t>tcga</w:t>
            </w:r>
            <w:r>
              <w:rPr>
                <w:rFonts w:hint="eastAsia" w:ascii="Times New Roman" w:hAnsi="Times New Roman" w:eastAsia="微软雅黑" w:cs="黑体"/>
                <w:sz w:val="21"/>
                <w:lang w:eastAsia="zh-CN"/>
              </w:rPr>
              <w:t xml:space="preserve"> }}</w:t>
            </w:r>
          </w:p>
        </w:tc>
      </w:tr>
    </w:tbl>
    <w:p w14:paraId="2FECC594">
      <w:pPr>
        <w:spacing w:before="47"/>
        <w:rPr>
          <w:rFonts w:ascii="Times New Roman" w:hAnsi="Times New Roman" w:eastAsia="微软雅黑" w:cs="Times New Roman"/>
          <w:sz w:val="18"/>
          <w:szCs w:val="18"/>
          <w:highlight w:val="yellow"/>
          <w:lang w:eastAsia="zh-CN"/>
        </w:rPr>
      </w:pPr>
      <w:r>
        <w:rPr>
          <w:rFonts w:hint="eastAsia" w:ascii="Times New Roman" w:hAnsi="Times New Roman" w:eastAsia="微软雅黑" w:cs="Times New Roman"/>
          <w:b/>
          <w:bCs/>
          <w:sz w:val="18"/>
          <w:szCs w:val="18"/>
          <w:lang w:eastAsia="zh-CN"/>
        </w:rPr>
        <w:t>注：</w:t>
      </w:r>
    </w:p>
    <w:p w14:paraId="4515010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2013年，癌症基因组图谱</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The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Cancer</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Geenome</w:t>
      </w:r>
      <w:r>
        <w:rPr>
          <w:rFonts w:hint="eastAsia" w:ascii="Times New Roman" w:hAnsi="Times New Roman" w:eastAsia="微软雅黑" w:cs="Times New Roman"/>
          <w:sz w:val="18"/>
          <w:lang w:eastAsia="zh-CN"/>
        </w:rPr>
        <w:t xml:space="preserve"> </w:t>
      </w:r>
      <w:r>
        <w:rPr>
          <w:rFonts w:ascii="Times New Roman" w:hAnsi="Times New Roman" w:eastAsia="微软雅黑" w:cs="Times New Roman"/>
          <w:sz w:val="18"/>
          <w:lang w:eastAsia="zh-CN"/>
        </w:rPr>
        <w:t>Atlas</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TCGA</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多组学研究全面揭示了子宫内膜癌的分子遗传图谱，提出新的分子分型策略，依据多组学特征和预后的关联性分为4个亚型：POLE突变型、微卫星不稳定型（MSI-H</w:t>
      </w:r>
      <w:r>
        <w:rPr>
          <w:rFonts w:hint="eastAsia" w:ascii="Times New Roman" w:hAnsi="Times New Roman" w:eastAsia="微软雅黑" w:cs="Times New Roman"/>
          <w:sz w:val="18"/>
          <w:lang w:eastAsia="zh-CN"/>
        </w:rPr>
        <w:t>）</w:t>
      </w:r>
      <w:r>
        <w:rPr>
          <w:rFonts w:ascii="Times New Roman" w:hAnsi="Times New Roman" w:eastAsia="微软雅黑" w:cs="Times New Roman"/>
          <w:sz w:val="18"/>
          <w:lang w:eastAsia="zh-CN"/>
        </w:rPr>
        <w:t>、高拷贝型</w:t>
      </w:r>
      <w:r>
        <w:rPr>
          <w:rFonts w:hint="eastAsia" w:ascii="Times New Roman" w:hAnsi="Times New Roman" w:eastAsia="微软雅黑" w:cs="Times New Roman"/>
          <w:sz w:val="18"/>
          <w:lang w:eastAsia="zh-CN"/>
        </w:rPr>
        <w:t>（CN-H）</w:t>
      </w:r>
      <w:r>
        <w:rPr>
          <w:rFonts w:ascii="Times New Roman" w:hAnsi="Times New Roman" w:eastAsia="微软雅黑" w:cs="Times New Roman"/>
          <w:sz w:val="18"/>
          <w:lang w:eastAsia="zh-CN"/>
        </w:rPr>
        <w:t>和低拷贝型</w:t>
      </w:r>
      <w:r>
        <w:rPr>
          <w:rFonts w:hint="eastAsia" w:ascii="Times New Roman" w:hAnsi="Times New Roman" w:eastAsia="微软雅黑" w:cs="Times New Roman"/>
          <w:sz w:val="18"/>
          <w:lang w:eastAsia="zh-CN"/>
        </w:rPr>
        <w:t>（CN-L）</w:t>
      </w:r>
      <w:r>
        <w:rPr>
          <w:rFonts w:ascii="Times New Roman" w:hAnsi="Times New Roman" w:eastAsia="微软雅黑" w:cs="Times New Roman"/>
          <w:sz w:val="18"/>
          <w:lang w:eastAsia="zh-CN"/>
        </w:rPr>
        <w:t>，用于</w:t>
      </w:r>
      <w:r>
        <w:rPr>
          <w:rFonts w:hint="eastAsia" w:ascii="Times New Roman" w:hAnsi="Times New Roman" w:eastAsia="微软雅黑" w:cs="Times New Roman"/>
          <w:sz w:val="18"/>
          <w:lang w:eastAsia="zh-CN"/>
        </w:rPr>
        <w:t>子宫内膜癌</w:t>
      </w:r>
      <w:r>
        <w:rPr>
          <w:rFonts w:ascii="Times New Roman" w:hAnsi="Times New Roman" w:eastAsia="微软雅黑" w:cs="Times New Roman"/>
          <w:sz w:val="18"/>
          <w:lang w:eastAsia="zh-CN"/>
        </w:rPr>
        <w:t>患者预后和复发风险评估。当前，该分子分型策略已被纳入NCCN、ESGO等多个指南中，分型规则如下：</w:t>
      </w:r>
    </w:p>
    <w:p w14:paraId="491292FC">
      <w:pPr>
        <w:widowControl/>
        <w:jc w:val="center"/>
        <w:rPr>
          <w:rFonts w:ascii="Times New Roman" w:hAnsi="Times New Roman" w:eastAsia="微软雅黑" w:cs="Times New Roman"/>
          <w:lang w:eastAsia="zh-CN"/>
        </w:rPr>
      </w:pPr>
      <w:r>
        <w:rPr>
          <w:rFonts w:ascii="Times New Roman" w:hAnsi="Times New Roman" w:eastAsia="微软雅黑" w:cs="Times New Roman"/>
          <w:lang w:eastAsia="zh-CN"/>
        </w:rPr>
        <w:drawing>
          <wp:inline distT="0" distB="0" distL="114300" distR="114300">
            <wp:extent cx="5582285" cy="2188845"/>
            <wp:effectExtent l="0" t="0" r="10795" b="5715"/>
            <wp:docPr id="17" name="图片 17"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片1"/>
                    <pic:cNvPicPr>
                      <a:picLocks noChangeAspect="1"/>
                    </pic:cNvPicPr>
                  </pic:nvPicPr>
                  <pic:blipFill>
                    <a:blip r:embed="rId14"/>
                    <a:stretch>
                      <a:fillRect/>
                    </a:stretch>
                  </pic:blipFill>
                  <pic:spPr>
                    <a:xfrm>
                      <a:off x="0" y="0"/>
                      <a:ext cx="5582285" cy="2188845"/>
                    </a:xfrm>
                    <a:prstGeom prst="rect">
                      <a:avLst/>
                    </a:prstGeom>
                  </pic:spPr>
                </pic:pic>
              </a:graphicData>
            </a:graphic>
          </wp:inline>
        </w:drawing>
      </w:r>
    </w:p>
    <w:p w14:paraId="63F6A601">
      <w:pPr>
        <w:widowControl/>
        <w:rPr>
          <w:rFonts w:ascii="Times New Roman" w:hAnsi="Times New Roman" w:eastAsia="微软雅黑" w:cs="Times New Roman"/>
          <w:lang w:eastAsia="zh-CN"/>
        </w:rPr>
      </w:pPr>
    </w:p>
    <w:p w14:paraId="06F8DB58">
      <w:pPr>
        <w:widowControl/>
        <w:jc w:val="cente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图：子宫内膜癌分子分型规则（参考自</w:t>
      </w:r>
      <w:r>
        <w:rPr>
          <w:rFonts w:hint="eastAsia" w:ascii="Times New Roman" w:hAnsi="Times New Roman" w:eastAsia="微软雅黑" w:cs="Times New Roman"/>
          <w:color w:val="000000"/>
          <w:sz w:val="20"/>
          <w:szCs w:val="20"/>
          <w:lang w:eastAsia="zh-CN" w:bidi="ar"/>
        </w:rPr>
        <w:t>NCCN《子宫肿瘤临床实践指南》Version2.2022</w:t>
      </w:r>
      <w:r>
        <w:rPr>
          <w:rFonts w:hint="eastAsia" w:ascii="Times New Roman" w:hAnsi="Times New Roman" w:eastAsia="微软雅黑" w:cs="Times New Roman"/>
          <w:sz w:val="20"/>
          <w:szCs w:val="20"/>
          <w:lang w:eastAsia="zh-CN"/>
        </w:rPr>
        <w:t>）</w:t>
      </w:r>
    </w:p>
    <w:p w14:paraId="4FD62595">
      <w:pPr>
        <w:rPr>
          <w:rFonts w:ascii="Times New Roman" w:hAnsi="Times New Roman" w:eastAsia="微软雅黑" w:cs="Times New Roman"/>
          <w:sz w:val="18"/>
          <w:lang w:eastAsia="zh-CN"/>
        </w:rPr>
      </w:pPr>
    </w:p>
    <w:p w14:paraId="65B8FC5C">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根据TCGA分子分型可以对患者的预后进行预测，其中POLE突变型患者预后最好，微卫星不稳定型</w:t>
      </w:r>
      <w:r>
        <w:rPr>
          <w:rFonts w:hint="eastAsia" w:ascii="Times New Roman" w:hAnsi="Times New Roman" w:eastAsia="微软雅黑" w:cs="Times New Roman"/>
          <w:sz w:val="18"/>
          <w:lang w:eastAsia="zh-CN"/>
        </w:rPr>
        <w:t>和低</w:t>
      </w:r>
      <w:r>
        <w:rPr>
          <w:rFonts w:ascii="Times New Roman" w:hAnsi="Times New Roman" w:eastAsia="微软雅黑" w:cs="Times New Roman"/>
          <w:sz w:val="18"/>
          <w:lang w:eastAsia="zh-CN"/>
        </w:rPr>
        <w:t>拷贝数型患者预后中等</w:t>
      </w:r>
      <w:r>
        <w:rPr>
          <w:rFonts w:hint="eastAsia" w:ascii="Times New Roman" w:hAnsi="Times New Roman" w:eastAsia="微软雅黑" w:cs="Times New Roman"/>
          <w:sz w:val="18"/>
          <w:lang w:eastAsia="zh-CN"/>
        </w:rPr>
        <w:t>，高</w:t>
      </w:r>
      <w:r>
        <w:rPr>
          <w:rFonts w:ascii="Times New Roman" w:hAnsi="Times New Roman" w:eastAsia="微软雅黑" w:cs="Times New Roman"/>
          <w:sz w:val="18"/>
          <w:lang w:eastAsia="zh-CN"/>
        </w:rPr>
        <w:t>拷贝数型患者</w:t>
      </w:r>
      <w:r>
        <w:rPr>
          <w:rFonts w:hint="eastAsia" w:ascii="Times New Roman" w:hAnsi="Times New Roman" w:eastAsia="微软雅黑" w:cs="Times New Roman"/>
          <w:sz w:val="18"/>
          <w:lang w:eastAsia="zh-CN"/>
        </w:rPr>
        <w:t>预后最差。</w:t>
      </w:r>
    </w:p>
    <w:p w14:paraId="23858BB0">
      <w:pPr>
        <w:numPr>
          <w:ilvl w:val="0"/>
          <w:numId w:val="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目前针对TCGA分子分型指导子宫内膜癌辅助治疗的临床应用</w:t>
      </w:r>
      <w:r>
        <w:rPr>
          <w:rFonts w:hint="eastAsia" w:ascii="Times New Roman" w:hAnsi="Times New Roman" w:eastAsia="微软雅黑" w:cs="Times New Roman"/>
          <w:sz w:val="18"/>
          <w:lang w:eastAsia="zh-CN"/>
        </w:rPr>
        <w:t>尚</w:t>
      </w:r>
      <w:r>
        <w:rPr>
          <w:rFonts w:ascii="Times New Roman" w:hAnsi="Times New Roman" w:eastAsia="微软雅黑" w:cs="Times New Roman"/>
          <w:sz w:val="18"/>
          <w:lang w:eastAsia="zh-CN"/>
        </w:rPr>
        <w:t>缺乏前瞻性研究结果，但欧洲妇科肿瘤学会（ESGO）、欧洲放射治疗和肿瘤学会（ESTRO）、欧洲病理学家协会（ESP）联合制定的</w:t>
      </w:r>
      <w:r>
        <w:rPr>
          <w:rFonts w:hint="eastAsia" w:ascii="Times New Roman" w:hAnsi="Times New Roman" w:eastAsia="微软雅黑" w:cs="Times New Roman"/>
          <w:sz w:val="18"/>
          <w:szCs w:val="18"/>
          <w:lang w:eastAsia="zh-CN"/>
        </w:rPr>
        <w:t>《ESGO/ESTRO/ESP指南：子宫内膜癌患者的管理（2020版）》</w:t>
      </w:r>
      <w:r>
        <w:rPr>
          <w:rFonts w:ascii="Times New Roman" w:hAnsi="Times New Roman" w:eastAsia="微软雅黑" w:cs="Times New Roman"/>
          <w:sz w:val="18"/>
          <w:lang w:eastAsia="zh-CN"/>
        </w:rPr>
        <w:t>，推荐将分子分型结果与临床、病理特征进行整合，对患者的复发风险进行分层，用于指导辅助治疗</w:t>
      </w:r>
      <w:r>
        <w:rPr>
          <w:rFonts w:hint="eastAsia" w:ascii="Times New Roman" w:hAnsi="Times New Roman" w:eastAsia="微软雅黑" w:cs="Times New Roman"/>
          <w:sz w:val="18"/>
          <w:lang w:eastAsia="zh-CN"/>
        </w:rPr>
        <w:t>。该风险分层和辅助治疗建议进一步被中国抗癌协会妇科肿瘤专业委员会制定的《子宫内膜癌诊断与治疗指南（2021版）》所引用和推荐。</w:t>
      </w:r>
      <w:r>
        <w:rPr>
          <w:rFonts w:ascii="Times New Roman" w:hAnsi="Times New Roman" w:eastAsia="微软雅黑" w:cs="Times New Roman"/>
          <w:sz w:val="18"/>
          <w:lang w:eastAsia="zh-CN"/>
        </w:rPr>
        <w:t>复发风险分层和辅助治疗建议见附录</w:t>
      </w:r>
      <w:r>
        <w:rPr>
          <w:rFonts w:hint="eastAsia" w:ascii="Times New Roman" w:hAnsi="Times New Roman" w:eastAsia="微软雅黑" w:cs="Times New Roman"/>
          <w:sz w:val="18"/>
          <w:lang w:eastAsia="zh-CN"/>
        </w:rPr>
        <w:t>[子宫内膜癌分子分型与预后的相关性]，</w:t>
      </w:r>
      <w:r>
        <w:rPr>
          <w:rFonts w:ascii="Times New Roman" w:hAnsi="Times New Roman" w:eastAsia="微软雅黑" w:cs="Times New Roman"/>
          <w:sz w:val="18"/>
          <w:lang w:eastAsia="zh-CN"/>
        </w:rPr>
        <w:t>具体治疗策略还需结合临床及病理特征综合判断，请遵医嘱</w:t>
      </w:r>
      <w:r>
        <w:rPr>
          <w:rFonts w:hint="eastAsia" w:ascii="Times New Roman" w:hAnsi="Times New Roman" w:eastAsia="微软雅黑" w:cs="Times New Roman"/>
          <w:sz w:val="18"/>
          <w:lang w:eastAsia="zh-CN"/>
        </w:rPr>
        <w:t>。</w:t>
      </w:r>
    </w:p>
    <w:p w14:paraId="072F0FC1">
      <w:pPr>
        <w:rPr>
          <w:rFonts w:ascii="Times New Roman" w:hAnsi="Times New Roman" w:eastAsia="微软雅黑" w:cs="Times New Roman"/>
          <w:sz w:val="24"/>
          <w:szCs w:val="24"/>
          <w:lang w:eastAsia="zh-CN"/>
        </w:rPr>
      </w:pPr>
      <w:r>
        <w:rPr>
          <w:rFonts w:hint="eastAsia" w:ascii="Times New Roman" w:hAnsi="Times New Roman"/>
          <w:sz w:val="30"/>
          <w:lang w:eastAsia="zh-CN"/>
        </w:rPr>
        <w:br w:type="page"/>
      </w:r>
      <w:r>
        <w:rPr>
          <w:rFonts w:hint="eastAsia" w:ascii="Times New Roman" w:hAnsi="Times New Roman" w:eastAsia="微软雅黑" w:cs="Times New Roman"/>
          <w:sz w:val="24"/>
          <w:szCs w:val="24"/>
          <w:lang w:eastAsia="zh-CN"/>
        </w:rPr>
        <w:t>{% endif %}</w:t>
      </w:r>
    </w:p>
    <w:bookmarkEnd w:id="56"/>
    <w:bookmarkEnd w:id="57"/>
    <w:bookmarkEnd w:id="58"/>
    <w:bookmarkEnd w:id="59"/>
    <w:bookmarkEnd w:id="60"/>
    <w:p w14:paraId="20888E3D">
      <w:pPr>
        <w:keepNext w:val="0"/>
        <w:keepLines w:val="0"/>
        <w:pageBreakBefore w:val="0"/>
        <w:widowControl w:val="0"/>
        <w:numPr>
          <w:ilvl w:val="255"/>
          <w:numId w:val="0"/>
        </w:numPr>
        <w:kinsoku/>
        <w:wordWrap/>
        <w:overflowPunct/>
        <w:topLinePunct w:val="0"/>
        <w:autoSpaceDE/>
        <w:autoSpaceDN/>
        <w:bidi w:val="0"/>
        <w:adjustRightInd/>
        <w:snapToGrid/>
        <w:spacing w:after="0" w:afterLines="50"/>
        <w:jc w:val="left"/>
        <w:textAlignment w:val="auto"/>
        <w:outlineLvl w:val="1"/>
        <w:rPr>
          <w:rFonts w:hint="eastAsia" w:ascii="Times New Roman" w:hAnsi="Times New Roman" w:eastAsia="微软雅黑" w:cs="黑体"/>
          <w:b/>
          <w:bCs/>
          <w:color w:val="62B541"/>
          <w:sz w:val="22"/>
          <w:szCs w:val="18"/>
          <w:highlight w:val="none"/>
          <w:lang w:val="en-US" w:eastAsia="en-US" w:bidi="ar-SA"/>
          <w14:shadow w14:blurRad="50800" w14:dist="38100" w14:dir="10800000" w14:sx="100000" w14:sy="100000" w14:kx="0" w14:ky="0" w14:algn="r">
            <w14:srgbClr w14:val="62B541">
              <w14:alpha w14:val="60000"/>
            </w14:srgbClr>
          </w14:shadow>
        </w:rPr>
      </w:pPr>
      <w:bookmarkStart w:id="64" w:name="_Toc29369"/>
      <w:bookmarkStart w:id="65" w:name="_Toc10016"/>
      <w:bookmarkStart w:id="66" w:name="_Toc149837258"/>
      <w:bookmarkStart w:id="67" w:name="_Toc10363"/>
      <w:r>
        <w:rPr>
          <w:rFonts w:hint="eastAsia" w:ascii="Times New Roman" w:hAnsi="Times New Roman" w:eastAsia="微软雅黑" w:cs="黑体"/>
          <w:b/>
          <w:bCs/>
          <w:color w:val="auto"/>
          <w:sz w:val="30"/>
          <w:szCs w:val="30"/>
          <w:highlight w:val="none"/>
          <w:lang w:val="en-US" w:eastAsia="zh-CN" w:bidi="ar-SA"/>
        </w:rPr>
        <w:t>脑胶质瘤相关分子标记物检测结果</w:t>
      </w:r>
      <w:bookmarkEnd w:id="64"/>
      <w:bookmarkEnd w:id="65"/>
    </w:p>
    <w:tbl>
      <w:tblPr>
        <w:tblStyle w:val="16"/>
        <w:tblW w:w="983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979"/>
        <w:gridCol w:w="1580"/>
        <w:gridCol w:w="6271"/>
        <w:gridCol w:w="6"/>
      </w:tblGrid>
      <w:tr w14:paraId="03D66A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gridAfter w:val="1"/>
          <w:wAfter w:w="6" w:type="dxa"/>
          <w:trHeight w:val="567" w:hRule="atLeast"/>
          <w:jc w:val="center"/>
        </w:trPr>
        <w:tc>
          <w:tcPr>
            <w:tcW w:w="1979" w:type="dxa"/>
            <w:tcBorders>
              <w:top w:val="nil"/>
              <w:left w:val="nil"/>
              <w:bottom w:val="single" w:color="A4A4A4" w:themeColor="background1" w:themeShade="A5" w:sz="4" w:space="0"/>
              <w:right w:val="single" w:color="FFFFFF" w:sz="12" w:space="0"/>
            </w:tcBorders>
            <w:shd w:val="clear" w:color="auto" w:fill="62BC41"/>
            <w:vAlign w:val="center"/>
          </w:tcPr>
          <w:p w14:paraId="56FE46D9">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分子标记物</w:t>
            </w:r>
          </w:p>
        </w:tc>
        <w:tc>
          <w:tcPr>
            <w:tcW w:w="1580" w:type="dxa"/>
            <w:tcBorders>
              <w:top w:val="nil"/>
              <w:left w:val="nil"/>
              <w:bottom w:val="single" w:color="A4A4A4" w:themeColor="background1" w:themeShade="A5" w:sz="4" w:space="0"/>
              <w:right w:val="dotted" w:color="00B050" w:sz="4" w:space="0"/>
            </w:tcBorders>
            <w:shd w:val="clear" w:color="auto" w:fill="62BC41"/>
            <w:vAlign w:val="center"/>
          </w:tcPr>
          <w:p w14:paraId="777B990F">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检测结果</w:t>
            </w:r>
          </w:p>
        </w:tc>
        <w:tc>
          <w:tcPr>
            <w:tcW w:w="6271" w:type="dxa"/>
            <w:tcBorders>
              <w:top w:val="nil"/>
              <w:left w:val="single" w:color="FFFFFF" w:sz="12" w:space="0"/>
              <w:bottom w:val="single" w:color="A4A4A4" w:themeColor="background1" w:themeShade="A5" w:sz="4" w:space="0"/>
              <w:right w:val="nil"/>
            </w:tcBorders>
            <w:shd w:val="clear" w:color="auto" w:fill="62BC41"/>
            <w:vAlign w:val="center"/>
          </w:tcPr>
          <w:p w14:paraId="65B7FE01">
            <w:pPr>
              <w:keepNext w:val="0"/>
              <w:keepLines w:val="0"/>
              <w:widowControl/>
              <w:suppressLineNumbers w:val="0"/>
              <w:jc w:val="center"/>
              <w:textAlignment w:val="center"/>
              <w:rPr>
                <w:rFonts w:hint="eastAsia" w:ascii="微软雅黑" w:hAnsi="微软雅黑" w:eastAsia="微软雅黑" w:cs="微软雅黑"/>
                <w:b/>
                <w:bCs/>
                <w:i w:val="0"/>
                <w:iCs w:val="0"/>
                <w:color w:val="FFFFFF"/>
                <w:sz w:val="21"/>
                <w:szCs w:val="21"/>
                <w:u w:val="none"/>
              </w:rPr>
            </w:pPr>
            <w:r>
              <w:rPr>
                <w:rStyle w:val="50"/>
                <w:rFonts w:hint="eastAsia" w:ascii="微软雅黑" w:hAnsi="微软雅黑" w:eastAsia="微软雅黑" w:cs="微软雅黑"/>
                <w:lang w:val="en-US" w:eastAsia="zh-CN" w:bidi="ar"/>
              </w:rPr>
              <w:t>临床检测意义</w:t>
            </w:r>
          </w:p>
        </w:tc>
      </w:tr>
      <w:tr w14:paraId="297EC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6EE662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MGMT </w:t>
            </w:r>
          </w:p>
          <w:p w14:paraId="5865F97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启动子甲基化</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105C341">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MGMT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032E73C">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高级别胶质瘤（3~4级）分子诊断的重要标志物。MGMT 基因启动子甲基化与 IDH 突变有关；MGMT 基因启动子甲基化的胶质母细胞瘤患者预后较好。MGMT 基因启动子甲基化的患者更有可能从替莫唑胺治疗中获益。</w:t>
            </w:r>
          </w:p>
        </w:tc>
      </w:tr>
      <w:tr w14:paraId="5167E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6CB18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染色体7+/10-</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780A832">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chr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A793434">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超过50%的IDH野生型低级别胶质瘤同时发生7号染色体的扩增和10号染色体的缺失（</w:t>
            </w:r>
            <w:r>
              <w:rPr>
                <w:rFonts w:hint="eastAsia" w:ascii="微软雅黑" w:hAnsi="微软雅黑" w:eastAsia="微软雅黑" w:cs="微软雅黑"/>
                <w:b w:val="0"/>
                <w:bCs w:val="0"/>
                <w:i w:val="0"/>
                <w:iCs w:val="0"/>
                <w:color w:val="000000"/>
                <w:kern w:val="0"/>
                <w:sz w:val="21"/>
                <w:szCs w:val="21"/>
                <w:u w:val="none"/>
                <w:lang w:val="en-US" w:eastAsia="zh-CN" w:bidi="ar"/>
              </w:rPr>
              <w:t>染色体7+/10-</w:t>
            </w:r>
            <w:r>
              <w:rPr>
                <w:rFonts w:hint="eastAsia" w:ascii="微软雅黑" w:hAnsi="微软雅黑" w:eastAsia="微软雅黑" w:cs="微软雅黑"/>
                <w:i w:val="0"/>
                <w:iCs w:val="0"/>
                <w:color w:val="000000"/>
                <w:kern w:val="0"/>
                <w:sz w:val="21"/>
                <w:szCs w:val="21"/>
                <w:u w:val="none"/>
                <w:lang w:val="en-US" w:eastAsia="zh-CN" w:bidi="ar"/>
              </w:rPr>
              <w:t>），在胶质母细胞瘤IDH野生型患者中7/10号染色体拷贝数变异比例更高（高达80%）。cIMPACT更新3和6中建议：成人IDH野生型弥漫性星形细胞胶质瘤中，如果存在以下三个遗传参数之一（TERT启动子突变、EGFR扩增，同时伴有整个7号染色体的获得和整个10号染色体的丢失）就可以将其定义为WHO 4级。染色体 7+/10-的胶质母细胞瘤患者预后较差。</w:t>
            </w:r>
          </w:p>
        </w:tc>
      </w:tr>
      <w:tr w14:paraId="599AC0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904C0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1p/19q </w:t>
            </w:r>
          </w:p>
          <w:p w14:paraId="530908D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联合性缺失</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3DF600">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pq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40C6A5B">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携带1p/19q染色体杂合性联合缺失的脑胶质瘤形态学通常为少突胶质瘤，预后较为良好；Chr1p/19q联合缺失的患者有较长的总生存期（OS）和无进展生存期（PFS），并对烷基化药物敏感，推荐化疗或联合放化疗。</w:t>
            </w:r>
          </w:p>
        </w:tc>
      </w:tr>
      <w:tr w14:paraId="1569C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8EBF94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TERT </w:t>
            </w:r>
          </w:p>
          <w:p w14:paraId="1C235D1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启动子突变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B09051">
            <w:pPr>
              <w:keepNext w:val="0"/>
              <w:keepLines w:val="0"/>
              <w:widowControl/>
              <w:suppressLineNumbers w:val="0"/>
              <w:jc w:val="center"/>
              <w:textAlignment w:val="center"/>
              <w:rPr>
                <w:rFonts w:hint="eastAsia" w:ascii="微软雅黑" w:hAnsi="微软雅黑" w:eastAsia="微软雅黑" w:cs="微软雅黑"/>
                <w:i w:val="0"/>
                <w:iCs w:val="0"/>
                <w:color w:val="FF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TERT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6054C12">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常见突变位点为C228T和C250T，主要集中于原发性胶质母细胞瘤和少突胶质细胞瘤。联合IDH、1p/19q等分子病理标志物可以用于胶质瘤分子分型及预后的判断。在胶质母细胞瘤和少突胶质细胞瘤中常见；在缺少组织学坏死和微血管增生的情况下是 IDH 野生型，WHO 4级的胶质母细胞瘤诊断指标之一；少突胶质细胞瘤常表现为TERT 基因启动子突变结合 IDH 突变和 1p/19q 联合缺失。TERT 基因启动子突变的少突胶质细胞瘤患者预后较好；TERT基因启动子突变在胶质母细胞瘤中预后较差；在星形细胞瘤中预后较好。</w:t>
            </w:r>
          </w:p>
        </w:tc>
      </w:tr>
      <w:tr w14:paraId="6FCB8D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5EC12F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IDH1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11D2F">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9992BC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胶质瘤分类的关键分子变异；可鉴别WHO 1级胶质瘤与胶质增生。IDH基因突变是IDH突变型星形细胞瘤和IDH突变伴1p/19q联合缺失型少突胶质细胞瘤的关键诊断指标。IDH基因野生型是IDH野生型胶质母细胞瘤和H3及IDH野生型的弥漫性儿童型高级别胶质瘤关键诊断指标。携带IDH突变的患者预后相对良好，IDH野生型与侵袭性疾病风险增加相关。IDH突变通常与MGMT启动子甲基化密切相关对放疗和烷化剂相对敏感。</w:t>
            </w:r>
          </w:p>
        </w:tc>
      </w:tr>
      <w:tr w14:paraId="0D811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7806E5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IDH2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EC7F72">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IDH2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A76F3F6">
            <w:pPr>
              <w:jc w:val="left"/>
              <w:rPr>
                <w:rFonts w:hint="eastAsia" w:ascii="微软雅黑" w:hAnsi="微软雅黑" w:eastAsia="微软雅黑" w:cs="微软雅黑"/>
                <w:i w:val="0"/>
                <w:iCs w:val="0"/>
                <w:color w:val="000000"/>
                <w:sz w:val="21"/>
                <w:szCs w:val="21"/>
                <w:u w:val="none"/>
              </w:rPr>
            </w:pPr>
          </w:p>
        </w:tc>
      </w:tr>
      <w:tr w14:paraId="102BA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BF83D9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ATRX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881F1F">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ATRX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E1767D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ATRX 突变与 IDH 突变密切相关，与 1p/19q 联合缺失相互排斥；ATRX 缺陷且携带 IDH 突变是 IDH 突变型星形细胞瘤的关键诊断指标。ATRX突变、联合IDH突变及1p/19q状态,有助于高级别胶质瘤患者的预后评估。</w:t>
            </w:r>
          </w:p>
        </w:tc>
      </w:tr>
      <w:tr w14:paraId="1A7D2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874D46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EGFR 扩增</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8BADB5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EGFR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FF8EDED">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EGFR 扩增是 IDH 野生型胶质母细胞瘤的常见分子指标。EGFR 扩增的胶质母细胞瘤患者预后较差。</w:t>
            </w:r>
          </w:p>
        </w:tc>
      </w:tr>
      <w:tr w14:paraId="6B578B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7981F8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CDKN2A/B </w:t>
            </w:r>
          </w:p>
          <w:p w14:paraId="15FE6F4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缺失</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F4EE9DD">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CDKN2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09DCC3F">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CDKN2A/B 纯合缺失是组织学缺少坏死和微血管增生的星形细胞瘤，IDH 突变型、WHO 4级胶质瘤的诊断指标之一。CDKN2A/B 缺失的星形细胞瘤患者预后较差。</w:t>
            </w:r>
          </w:p>
        </w:tc>
      </w:tr>
      <w:tr w14:paraId="0F99F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51DBE8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 xml:space="preserve">BRAF </w:t>
            </w:r>
          </w:p>
          <w:p w14:paraId="3823FE5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u w:val="none"/>
                <w:lang w:val="en-US" w:eastAsia="zh-CN" w:bidi="ar"/>
              </w:rPr>
              <w:t>突变/融合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E211C16">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BRAF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999552F">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BRAF 基因突变（尤其是 V600E）常见于青少年多形性低级别神经上皮肿瘤；MAPK 信号通路突变型弥漫性低级别胶质瘤；毛细胞性星形细胞瘤；具有毛样特征的高级别星形细胞瘤和多星系黄色星形细胞瘤。KIAA1549-BRAF 融合是毛细胞型星形细胞瘤的关键诊断指标。BRAF V600E突变、KIAAI549-BRAF基因融合与星型细胞瘤密切相关，具有很强的诊断价值，是靶向治疗的标志物。</w:t>
            </w:r>
          </w:p>
        </w:tc>
      </w:tr>
      <w:tr w14:paraId="19894A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AA5DA2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H3-3A</w:t>
            </w:r>
          </w:p>
          <w:p w14:paraId="536E67D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（H3F3A）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6A667FD">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H33A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1B563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strike w:val="0"/>
                <w:dstrike w:val="0"/>
                <w:color w:val="000000"/>
                <w:kern w:val="0"/>
                <w:sz w:val="21"/>
                <w:szCs w:val="21"/>
                <w:u w:val="none"/>
                <w:lang w:val="en-US" w:eastAsia="zh-CN" w:bidi="ar"/>
              </w:rPr>
              <w:t>H3F3A和HIST1H3B/C为组蛋白H3相关基因，</w:t>
            </w:r>
            <w:r>
              <w:rPr>
                <w:rFonts w:hint="eastAsia" w:ascii="微软雅黑" w:hAnsi="微软雅黑" w:eastAsia="微软雅黑" w:cs="微软雅黑"/>
                <w:i w:val="0"/>
                <w:iCs w:val="0"/>
                <w:color w:val="000000"/>
                <w:kern w:val="0"/>
                <w:sz w:val="21"/>
                <w:szCs w:val="21"/>
                <w:u w:val="none"/>
                <w:lang w:val="en-US" w:eastAsia="zh-CN" w:bidi="ar"/>
              </w:rPr>
              <w:t>第5 版《WHO中枢神经系统肿瘤分类》根据年龄、组织学及分子遗传学特征将弥漫性胶质瘤分为“成人型”及“儿童型”两组，儿童型弥漫性高级别胶质瘤包括：弥漫性中线胶质瘤H3K27变异；弥漫性大脑半球胶质瘤H3G34 突变；弥漫性儿童型高级别胶质瘤H3/异柠檬酸脱氢酶(IDH)野生型；婴儿型大脑半球胶质瘤。</w:t>
            </w:r>
          </w:p>
        </w:tc>
      </w:tr>
      <w:tr w14:paraId="7844BA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F3F1D8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H3C2</w:t>
            </w:r>
          </w:p>
          <w:p w14:paraId="725CA64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（HIST1H3B）突变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175CD46">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45A262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p>
        </w:tc>
      </w:tr>
      <w:tr w14:paraId="4582E4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B2CAC8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H3C3（HIST1H3C）突变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2D50C2">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H3C3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30E25DA">
            <w:pPr>
              <w:jc w:val="left"/>
              <w:rPr>
                <w:rFonts w:hint="eastAsia" w:ascii="微软雅黑" w:hAnsi="微软雅黑" w:eastAsia="微软雅黑" w:cs="微软雅黑"/>
                <w:i w:val="0"/>
                <w:iCs w:val="0"/>
                <w:color w:val="000000"/>
                <w:sz w:val="21"/>
                <w:szCs w:val="21"/>
                <w:u w:val="none"/>
              </w:rPr>
            </w:pPr>
          </w:p>
        </w:tc>
      </w:tr>
      <w:tr w14:paraId="4DF66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5652FF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TP53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9D22F75">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lang w:val="en-US"/>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TP53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C1E2EB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常见于星形细胞瘤，IDH 突变型；弥漫型中线胶质瘤，H3 K27 突变型和弥漫型半球胶质瘤，H3 G34 突变型；可鉴别 WHO 1级胶质瘤与胶质增生。</w:t>
            </w:r>
          </w:p>
        </w:tc>
      </w:tr>
      <w:tr w14:paraId="49B86D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8D82CC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PTEN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B4F95B">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PTEN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AEA54A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TEN基因是众多肿瘤预后的评价指标，PTEN参与了RTK/PI3K通路，86%的GBM患者会有包括PTEN基因缺失和突变的RTK/PI3K通路基因的改变。在原发性GBM中PTEN的点突变率为26%-34%。间变性星形细胞瘤（18%）突变率明显少于GBM。有PTEN突变的间变性星形细胞瘤患者预后较差。</w:t>
            </w:r>
          </w:p>
        </w:tc>
      </w:tr>
      <w:tr w14:paraId="0959E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DA4B27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PIK3CA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B2CB946">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PIK3CA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58A5819">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PIK3CA基因编码磷酸脂酰肌醇3激酶（PI3K）的p110a 催化亚基，它是由酪氨酸激酶受体（如EGFR以及HER2等）驱动的通路中的一个完整信号分子。PIK3CA激活突变常在胶质母细胞瘤中发生。</w:t>
            </w:r>
          </w:p>
        </w:tc>
      </w:tr>
      <w:tr w14:paraId="39428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B530A3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MYCN 扩增</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89AFF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MYCN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86305AA">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MYCN 扩增的脊髓室管膜瘤更具侵袭性，预后相对较差。</w:t>
            </w:r>
          </w:p>
        </w:tc>
      </w:tr>
      <w:tr w14:paraId="5115F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94A054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PDGFRA 扩增</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7EE510">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PDGFRA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4772B50">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 H3 K27 型弥漫性中线胶质瘤和 H3 及 IDH野生型弥漫性儿童高级别胶质瘤。</w:t>
            </w:r>
          </w:p>
        </w:tc>
      </w:tr>
      <w:tr w14:paraId="679B2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10B55A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7C6992E">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950CC78">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融合常见于青少年多形性低级别</w:t>
            </w:r>
            <w:bookmarkStart w:id="196" w:name="_GoBack"/>
            <w:bookmarkEnd w:id="196"/>
            <w:r>
              <w:rPr>
                <w:rFonts w:hint="eastAsia" w:ascii="微软雅黑" w:hAnsi="微软雅黑" w:eastAsia="微软雅黑" w:cs="微软雅黑"/>
                <w:i w:val="0"/>
                <w:iCs w:val="0"/>
                <w:color w:val="000000"/>
                <w:kern w:val="0"/>
                <w:sz w:val="21"/>
                <w:szCs w:val="21"/>
                <w:u w:val="none"/>
                <w:lang w:val="en-US" w:eastAsia="zh-CN" w:bidi="ar"/>
              </w:rPr>
              <w:t>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457F86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DA0DF6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5D5A4C8">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19CC6751">
            <w:pPr>
              <w:jc w:val="left"/>
              <w:rPr>
                <w:rFonts w:hint="eastAsia" w:ascii="微软雅黑" w:hAnsi="微软雅黑" w:eastAsia="微软雅黑" w:cs="微软雅黑"/>
                <w:i w:val="0"/>
                <w:iCs w:val="0"/>
                <w:color w:val="000000"/>
                <w:sz w:val="21"/>
                <w:szCs w:val="21"/>
                <w:u w:val="none"/>
              </w:rPr>
            </w:pPr>
          </w:p>
        </w:tc>
      </w:tr>
      <w:tr w14:paraId="7C4BDC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72164A1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AE7D24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015808B">
            <w:pPr>
              <w:jc w:val="left"/>
              <w:rPr>
                <w:rFonts w:hint="eastAsia" w:ascii="微软雅黑" w:hAnsi="微软雅黑" w:eastAsia="微软雅黑" w:cs="微软雅黑"/>
                <w:i w:val="0"/>
                <w:iCs w:val="0"/>
                <w:color w:val="000000"/>
                <w:sz w:val="21"/>
                <w:szCs w:val="21"/>
                <w:u w:val="none"/>
              </w:rPr>
            </w:pPr>
          </w:p>
        </w:tc>
      </w:tr>
      <w:tr w14:paraId="0D530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52C57F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D0273F6">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9E9E6B1">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260D7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40B54A9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720A0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0EFEE482">
            <w:pPr>
              <w:jc w:val="left"/>
              <w:rPr>
                <w:rFonts w:hint="eastAsia" w:ascii="微软雅黑" w:hAnsi="微软雅黑" w:eastAsia="微软雅黑" w:cs="微软雅黑"/>
                <w:i w:val="0"/>
                <w:iCs w:val="0"/>
                <w:color w:val="000000"/>
                <w:sz w:val="21"/>
                <w:szCs w:val="21"/>
                <w:u w:val="none"/>
              </w:rPr>
            </w:pPr>
          </w:p>
        </w:tc>
      </w:tr>
      <w:tr w14:paraId="66541B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13EAE5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F81D18C">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7B8D1F11">
            <w:pPr>
              <w:jc w:val="left"/>
              <w:rPr>
                <w:rFonts w:hint="eastAsia" w:ascii="微软雅黑" w:hAnsi="微软雅黑" w:eastAsia="微软雅黑" w:cs="微软雅黑"/>
                <w:i w:val="0"/>
                <w:iCs w:val="0"/>
                <w:color w:val="000000"/>
                <w:sz w:val="21"/>
                <w:szCs w:val="21"/>
                <w:u w:val="none"/>
              </w:rPr>
            </w:pPr>
          </w:p>
        </w:tc>
      </w:tr>
      <w:tr w14:paraId="1B00FF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D2F3FE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BB91CC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ALK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3839F65B">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3EAF1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23201AA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DD0754">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ROS1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7D69A92">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1D077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66F1826">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MET 扩增</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7DD8E5D">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MET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2C36096">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31CE9F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210DD4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SMARCB1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96490A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SMARCB1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CBE7405">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非典型畸胎样/横纹肌样肿瘤的关键诊断指标；松果体区促纤维增生型黏液样肿瘤，SMARCB1 突变型的关键诊断指标。</w:t>
            </w:r>
          </w:p>
        </w:tc>
      </w:tr>
      <w:tr w14:paraId="37DA5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3F31A8C8">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TSC1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C8177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restart"/>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C88305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室管膜下巨细胞星形细胞瘤的关键诊断指标。</w:t>
            </w:r>
          </w:p>
        </w:tc>
      </w:tr>
      <w:tr w14:paraId="7F4E8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01307EA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TSC2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B8F1753">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TSC2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vMerge w:val="continue"/>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5D746437">
            <w:pPr>
              <w:jc w:val="left"/>
              <w:rPr>
                <w:rFonts w:hint="eastAsia" w:ascii="微软雅黑" w:hAnsi="微软雅黑" w:eastAsia="微软雅黑" w:cs="微软雅黑"/>
                <w:i w:val="0"/>
                <w:iCs w:val="0"/>
                <w:color w:val="000000"/>
                <w:sz w:val="21"/>
                <w:szCs w:val="21"/>
                <w:u w:val="none"/>
              </w:rPr>
            </w:pPr>
          </w:p>
        </w:tc>
      </w:tr>
      <w:tr w14:paraId="543025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1A0B782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NF1 突变</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08B038A">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NF1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2303413E">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毛细胞星形细胞瘤和具有毛样特征的高级别星形细胞瘤中常见 NF1 突变，其胚系突变可诊断神经纤维素瘤 1型。脊髓室管膜瘤和脑（脊）膜瘤中常见 NF2 突变，其胚系突变并可诊断神经纤维素瘤 2 型。NF1 突变的毛细胞性星形细胞瘤预后较好。</w:t>
            </w:r>
          </w:p>
        </w:tc>
      </w:tr>
      <w:tr w14:paraId="6C07DD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6D02D2F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7019C5">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YAP1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483540AA">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7EEA6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979"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shd w:val="clear" w:color="auto" w:fill="auto"/>
            <w:vAlign w:val="center"/>
          </w:tcPr>
          <w:p w14:paraId="5DAA9AF1">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580"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4CA2FF5">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ZFTA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277" w:type="dxa"/>
            <w:gridSpan w:val="2"/>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shd w:val="clear" w:color="auto" w:fill="auto"/>
            <w:vAlign w:val="center"/>
          </w:tcPr>
          <w:p w14:paraId="69534C4F">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bl>
    <w:p w14:paraId="23704ABB">
      <w:pPr>
        <w:spacing w:before="47"/>
        <w:rPr>
          <w:rFonts w:hint="eastAsia" w:ascii="Times New Roman" w:hAnsi="Times New Roman" w:eastAsia="微软雅黑" w:cs="Times New Roman"/>
          <w:b/>
          <w:bCs/>
          <w:sz w:val="18"/>
          <w:szCs w:val="18"/>
          <w:highlight w:val="none"/>
          <w:lang w:eastAsia="zh-CN"/>
        </w:rPr>
      </w:pPr>
      <w:r>
        <w:rPr>
          <w:rFonts w:hint="eastAsia" w:ascii="Times New Roman" w:hAnsi="Times New Roman" w:eastAsia="微软雅黑" w:cs="Times New Roman"/>
          <w:b/>
          <w:bCs/>
          <w:sz w:val="18"/>
          <w:szCs w:val="18"/>
          <w:highlight w:val="none"/>
          <w:lang w:eastAsia="zh-CN"/>
        </w:rPr>
        <w:t>注:</w:t>
      </w:r>
    </w:p>
    <w:p w14:paraId="690185FD">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MGMT启动子甲基化检测：多重荧光PCR法。MGMT基因编码O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-甲基鸟嘌呤DNA甲基转移酶，可将鸟嘌呤O</w:t>
      </w:r>
      <w:r>
        <w:rPr>
          <w:rFonts w:hint="eastAsia" w:ascii="Times New Roman" w:hAnsi="Times New Roman" w:eastAsia="微软雅黑" w:cs="Times New Roman"/>
          <w:b w:val="0"/>
          <w:bCs/>
          <w:sz w:val="18"/>
          <w:szCs w:val="18"/>
          <w:highlight w:val="none"/>
          <w:vertAlign w:val="superscript"/>
          <w:lang w:eastAsia="zh-CN"/>
        </w:rPr>
        <w:t>6</w:t>
      </w:r>
      <w:r>
        <w:rPr>
          <w:rFonts w:hint="eastAsia" w:ascii="Times New Roman" w:hAnsi="Times New Roman" w:eastAsia="微软雅黑" w:cs="Times New Roman"/>
          <w:b w:val="0"/>
          <w:bCs/>
          <w:sz w:val="18"/>
          <w:szCs w:val="18"/>
          <w:highlight w:val="none"/>
          <w:lang w:eastAsia="zh-CN"/>
        </w:rPr>
        <w:t>位置的烷基加合物移除，该加合物在DNA复制过程中会阻碍正常复制，MGMT蛋白在该过程中起到保护细胞的作用。MGMT基因启动子甲基化通过使基因沉默、蛋白合成受抑制阻止DNA修复，从而使得个体在⼀定程度上对某些肿瘤药物更为敏感。</w:t>
      </w:r>
    </w:p>
    <w:p w14:paraId="2A586576">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1p19q联合性缺失检测：覆盖1p</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29个区域和19q</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16个区域，进行NGS测序和染色体缺失分析。若1p染⾊体与19q染⾊体同时检测出杂合性缺失则为联合缺失，若仅有⼀项或者两项都未检测出缺失则为</w:t>
      </w:r>
      <w:r>
        <w:rPr>
          <w:rFonts w:hint="eastAsia" w:ascii="Times New Roman" w:hAnsi="Times New Roman" w:eastAsia="微软雅黑" w:cs="Times New Roman"/>
          <w:b w:val="0"/>
          <w:bCs/>
          <w:sz w:val="18"/>
          <w:szCs w:val="18"/>
          <w:highlight w:val="none"/>
          <w:lang w:val="en-US" w:eastAsia="zh-CN"/>
        </w:rPr>
        <w:t>非</w:t>
      </w:r>
      <w:r>
        <w:rPr>
          <w:rFonts w:hint="eastAsia" w:ascii="Times New Roman" w:hAnsi="Times New Roman" w:eastAsia="微软雅黑" w:cs="Times New Roman"/>
          <w:b w:val="0"/>
          <w:bCs/>
          <w:sz w:val="18"/>
          <w:szCs w:val="18"/>
          <w:highlight w:val="none"/>
          <w:lang w:eastAsia="zh-CN"/>
        </w:rPr>
        <w:t>联合缺失。</w:t>
      </w:r>
    </w:p>
    <w:p w14:paraId="45C54C0B">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H3变异（H3</w:t>
      </w:r>
      <w:r>
        <w:rPr>
          <w:rFonts w:hint="eastAsia" w:ascii="Times New Roman" w:hAnsi="Times New Roman" w:eastAsia="微软雅黑" w:cs="Times New Roman"/>
          <w:b w:val="0"/>
          <w:bCs/>
          <w:sz w:val="18"/>
          <w:szCs w:val="18"/>
          <w:highlight w:val="none"/>
          <w:lang w:val="en-US" w:eastAsia="zh-CN"/>
        </w:rPr>
        <w:t>-</w:t>
      </w:r>
      <w:r>
        <w:rPr>
          <w:rFonts w:hint="eastAsia" w:ascii="Times New Roman" w:hAnsi="Times New Roman" w:eastAsia="微软雅黑" w:cs="Times New Roman"/>
          <w:b w:val="0"/>
          <w:bCs/>
          <w:sz w:val="18"/>
          <w:szCs w:val="18"/>
          <w:highlight w:val="none"/>
          <w:lang w:eastAsia="zh-CN"/>
        </w:rPr>
        <w:t>3A G35或K28M、H</w:t>
      </w:r>
      <w:r>
        <w:rPr>
          <w:rFonts w:hint="eastAsia" w:ascii="Times New Roman" w:hAnsi="Times New Roman" w:eastAsia="微软雅黑" w:cs="Times New Roman"/>
          <w:b w:val="0"/>
          <w:bCs/>
          <w:sz w:val="18"/>
          <w:szCs w:val="18"/>
          <w:highlight w:val="none"/>
          <w:lang w:val="en-US" w:eastAsia="zh-CN"/>
        </w:rPr>
        <w:t>3C2</w:t>
      </w:r>
      <w:r>
        <w:rPr>
          <w:rFonts w:hint="eastAsia" w:ascii="Times New Roman" w:hAnsi="Times New Roman" w:eastAsia="微软雅黑" w:cs="Times New Roman"/>
          <w:b w:val="0"/>
          <w:bCs/>
          <w:sz w:val="18"/>
          <w:szCs w:val="18"/>
          <w:highlight w:val="none"/>
          <w:lang w:eastAsia="zh-CN"/>
        </w:rPr>
        <w:t xml:space="preserve"> K28M、H</w:t>
      </w:r>
      <w:r>
        <w:rPr>
          <w:rFonts w:hint="eastAsia" w:ascii="Times New Roman" w:hAnsi="Times New Roman" w:eastAsia="微软雅黑" w:cs="Times New Roman"/>
          <w:b w:val="0"/>
          <w:bCs/>
          <w:sz w:val="18"/>
          <w:szCs w:val="18"/>
          <w:highlight w:val="none"/>
          <w:lang w:val="en-US" w:eastAsia="zh-CN"/>
        </w:rPr>
        <w:t>3C3</w:t>
      </w:r>
      <w:r>
        <w:rPr>
          <w:rFonts w:hint="eastAsia" w:ascii="Times New Roman" w:hAnsi="Times New Roman" w:eastAsia="微软雅黑" w:cs="Times New Roman"/>
          <w:b w:val="0"/>
          <w:bCs/>
          <w:sz w:val="18"/>
          <w:szCs w:val="18"/>
          <w:highlight w:val="none"/>
          <w:lang w:eastAsia="zh-CN"/>
        </w:rPr>
        <w:t xml:space="preserve"> K28M）依据COSMIC命名标准进⾏呈现，其位点与指南或</w:t>
      </w:r>
      <w:r>
        <w:rPr>
          <w:rFonts w:hint="eastAsia" w:ascii="Times New Roman" w:hAnsi="Times New Roman" w:eastAsia="微软雅黑" w:cs="Times New Roman"/>
          <w:b w:val="0"/>
          <w:bCs/>
          <w:sz w:val="18"/>
          <w:szCs w:val="18"/>
          <w:highlight w:val="none"/>
          <w:lang w:val="en-US" w:eastAsia="zh-CN"/>
        </w:rPr>
        <w:t>文</w:t>
      </w:r>
      <w:r>
        <w:rPr>
          <w:rFonts w:hint="eastAsia" w:ascii="Times New Roman" w:hAnsi="Times New Roman" w:eastAsia="微软雅黑" w:cs="Times New Roman"/>
          <w:b w:val="0"/>
          <w:bCs/>
          <w:sz w:val="18"/>
          <w:szCs w:val="18"/>
          <w:highlight w:val="none"/>
          <w:lang w:eastAsia="zh-CN"/>
        </w:rPr>
        <w:t>献报道的H3G34和K27M⼀致</w:t>
      </w:r>
      <w:r>
        <w:rPr>
          <w:rFonts w:hint="eastAsia" w:ascii="Times New Roman" w:hAnsi="Times New Roman" w:eastAsia="微软雅黑" w:cs="Times New Roman"/>
          <w:b w:val="0"/>
          <w:bCs/>
          <w:sz w:val="18"/>
          <w:szCs w:val="18"/>
          <w:highlight w:val="none"/>
          <w:lang w:val="en-US" w:eastAsia="zh-CN"/>
        </w:rPr>
        <w:t xml:space="preserve"> </w:t>
      </w:r>
      <w:r>
        <w:rPr>
          <w:rFonts w:hint="eastAsia" w:ascii="Times New Roman" w:hAnsi="Times New Roman" w:eastAsia="微软雅黑" w:cs="Times New Roman"/>
          <w:b w:val="0"/>
          <w:bCs/>
          <w:sz w:val="18"/>
          <w:szCs w:val="18"/>
          <w:highlight w:val="none"/>
          <w:lang w:eastAsia="zh-CN"/>
        </w:rPr>
        <w:t>[PMID:28912153]。</w:t>
      </w:r>
    </w:p>
    <w:p w14:paraId="502B29C5">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本列表中基因的检测范围涵盖但不限于上表中列出的变异类型。良性变异、或疑似良性变异不在此“检出”范围内。</w:t>
      </w:r>
    </w:p>
    <w:p w14:paraId="5CF8B143">
      <w:pPr>
        <w:pStyle w:val="8"/>
        <w:numPr>
          <w:ilvl w:val="0"/>
          <w:numId w:val="9"/>
        </w:numPr>
        <w:ind w:left="295" w:leftChars="0" w:hanging="295" w:firstLineChars="0"/>
        <w:rPr>
          <w:rFonts w:hint="eastAsia" w:ascii="Times New Roman" w:hAnsi="Times New Roman" w:eastAsia="微软雅黑" w:cs="Times New Roman"/>
          <w:b w:val="0"/>
          <w:bCs/>
          <w:sz w:val="18"/>
          <w:szCs w:val="18"/>
          <w:highlight w:val="none"/>
          <w:lang w:eastAsia="zh-CN"/>
        </w:rPr>
      </w:pPr>
      <w:r>
        <w:rPr>
          <w:rFonts w:hint="eastAsia" w:ascii="Times New Roman" w:hAnsi="Times New Roman" w:eastAsia="微软雅黑" w:cs="Times New Roman"/>
          <w:b w:val="0"/>
          <w:bCs/>
          <w:sz w:val="18"/>
          <w:szCs w:val="18"/>
          <w:highlight w:val="none"/>
          <w:lang w:eastAsia="zh-CN"/>
        </w:rPr>
        <w:t>本列表中的脑胶质瘤分子标记诊断和预后参考2021年WHO中枢神经系统肿瘤分类（第五版）、NCCN临床实践指南：中枢神经系统肿瘤（2020.V3）、2022年版《脑胶质瘤中国肿瘤整合诊治指南》。随着新靶点药物的批准、指南的更新、临床研究的进展，报告内容和相关解读会随相关内容的更新而变化。</w:t>
      </w:r>
    </w:p>
    <w:p w14:paraId="0E23A2F1">
      <w:pPr>
        <w:pStyle w:val="8"/>
        <w:numPr>
          <w:ilvl w:val="0"/>
          <w:numId w:val="9"/>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b w:val="0"/>
          <w:bCs/>
          <w:sz w:val="18"/>
          <w:szCs w:val="18"/>
          <w:highlight w:val="none"/>
          <w:lang w:eastAsia="zh-CN"/>
        </w:rPr>
        <w:t>本报告结果仅针对本次送检样品，结果仅供医⽣参考，不包含任何临床建议，具体用药请遵医嘱。</w:t>
      </w:r>
    </w:p>
    <w:p w14:paraId="463BAEBA">
      <w:pPr>
        <w:pStyle w:val="8"/>
        <w:numPr>
          <w:ilvl w:val="0"/>
          <w:numId w:val="9"/>
        </w:numPr>
        <w:ind w:left="295" w:leftChars="0" w:hanging="295" w:firstLineChars="0"/>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本报告只对本次采集样本负责，如有疑问，请在7个工作日内与我们联系。</w:t>
      </w:r>
    </w:p>
    <w:p w14:paraId="1E0E2B77">
      <w:pPr>
        <w:rPr>
          <w:rFonts w:hint="eastAsia"/>
          <w:color w:val="auto"/>
          <w:lang w:eastAsia="zh-CN"/>
        </w:rPr>
      </w:pPr>
      <w:r>
        <w:rPr>
          <w:rFonts w:hint="eastAsia"/>
          <w:color w:val="auto"/>
          <w:lang w:eastAsia="zh-CN"/>
        </w:rPr>
        <w:br w:type="page"/>
      </w:r>
    </w:p>
    <w:p w14:paraId="0D65CC10">
      <w:pPr>
        <w:pStyle w:val="3"/>
        <w:numPr>
          <w:ilvl w:val="255"/>
          <w:numId w:val="0"/>
        </w:numPr>
        <w:jc w:val="left"/>
        <w:rPr>
          <w:color w:val="auto"/>
          <w:sz w:val="30"/>
          <w:lang w:eastAsia="zh-CN"/>
        </w:rPr>
      </w:pPr>
      <w:bookmarkStart w:id="68" w:name="_Toc19494"/>
      <w:r>
        <w:rPr>
          <w:rFonts w:hint="eastAsia"/>
          <w:color w:val="auto"/>
          <w:sz w:val="30"/>
          <w:lang w:eastAsia="zh-CN"/>
        </w:rPr>
        <w:t>体细胞变异分级提示</w:t>
      </w:r>
      <w:bookmarkEnd w:id="66"/>
      <w:bookmarkEnd w:id="67"/>
      <w:bookmarkEnd w:id="68"/>
    </w:p>
    <w:p w14:paraId="1675CDFF">
      <w:pPr>
        <w:spacing w:after="240"/>
        <w:ind w:firstLine="420" w:firstLineChars="200"/>
        <w:rPr>
          <w:rFonts w:hint="eastAsia" w:ascii="Times New Roman" w:hAnsi="Times New Roman" w:eastAsia="微软雅黑" w:cs="Times New Roman"/>
          <w:b/>
          <w:color w:val="000000" w:themeColor="text1"/>
          <w:sz w:val="21"/>
          <w:szCs w:val="21"/>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14:paraId="0D6EE3B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14:paraId="6D798A3C">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14:paraId="6D6EBD16">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14:paraId="6421EA4E">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14:paraId="7C7CB2CA">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14:paraId="132594B7">
            <w:pPr>
              <w:pStyle w:val="22"/>
              <w:jc w:val="cente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eastAsia="zh-CN" w:bidi="ar"/>
              </w:rPr>
              <w:t>变异丰度</w:t>
            </w: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highlight w:val="none"/>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 xml:space="preserve"> %}</w:t>
            </w:r>
          </w:p>
          <w:p w14:paraId="4131EFB7">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highlight w:val="none"/>
                <w:lang w:val="en-US" w:eastAsia="zh-CN" w:bidi="ar"/>
              </w:rPr>
              <w:t>/</w:t>
            </w:r>
            <w:r>
              <w:rPr>
                <w:rFonts w:hint="eastAsia" w:ascii="Times New Roman" w:hAnsi="Times New Roman" w:eastAsia="微软雅黑" w:cs="Times New Roman"/>
                <w:b/>
                <w:color w:val="FFFFFF" w:themeColor="background1"/>
                <w:sz w:val="21"/>
                <w:szCs w:val="21"/>
                <w:highlight w:val="none"/>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14:paraId="0A63366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14:paraId="7201305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34A3D7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0F7030F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44A93C0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286850E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2DEC4D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718CF92">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D82437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A29421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E28785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5081DE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076C46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E6F30D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4F8B9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6603E5A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3C1D9B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23FCF8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483401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2B5CA04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00500D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85D85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43847B2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437AA67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4CBF85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0C4C4202">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1A3FAC6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359F990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9BDACD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8BA5C95">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CF6928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5385809">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41A35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FE0DC7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BF80D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97DF2F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DA461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BA2B70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920D03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325207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E3990E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BF36B5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FBCD00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7A0FD3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DAB4CE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ADE3AE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41250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71CA97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CC2F7E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606EA326">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891FF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327EA9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54F4E5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B57FE8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0A7CB8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F7089F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32AC0E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1B1EF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439265E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489BF322">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C96979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3D8BB5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8CAB5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315597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A1E7A83">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3B891D0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3E6979C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AEB9DD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319771B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7DDAA07B">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79FCBB13">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02362D6A">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29EB34AB">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20F5F6D6">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21C49DD">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33E68B3D">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E87FF56">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7DDF97B1">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0D3476C">
      <w:pPr>
        <w:pStyle w:val="8"/>
        <w:numPr>
          <w:ilvl w:val="0"/>
          <w:numId w:val="10"/>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37F82491">
      <w:pPr>
        <w:pStyle w:val="8"/>
        <w:numPr>
          <w:ilvl w:val="0"/>
          <w:numId w:val="10"/>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2AE8E670">
      <w:pPr>
        <w:pStyle w:val="8"/>
        <w:numPr>
          <w:ilvl w:val="0"/>
          <w:numId w:val="10"/>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682506CC">
      <w:pPr>
        <w:pStyle w:val="8"/>
        <w:numPr>
          <w:ilvl w:val="0"/>
          <w:numId w:val="10"/>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67C2A0A4">
      <w:pPr>
        <w:numPr>
          <w:ilvl w:val="0"/>
          <w:numId w:val="11"/>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1FBE627E">
      <w:pPr>
        <w:pStyle w:val="3"/>
        <w:numPr>
          <w:ilvl w:val="255"/>
          <w:numId w:val="0"/>
        </w:numPr>
        <w:jc w:val="left"/>
      </w:pPr>
      <w:bookmarkStart w:id="69" w:name="_Toc149837259"/>
      <w:bookmarkStart w:id="70" w:name="_Toc10179"/>
      <w:bookmarkStart w:id="71" w:name="_Toc23722"/>
      <w:bookmarkStart w:id="72" w:name="_Toc25675"/>
      <w:bookmarkStart w:id="73" w:name="_Toc6221_WPSOffice_Level2"/>
      <w:bookmarkStart w:id="74" w:name="_Toc7551_WPSOffice_Level2"/>
      <w:bookmarkStart w:id="75" w:name="_Toc25737"/>
      <w:bookmarkStart w:id="76" w:name="_Toc1549"/>
      <w:bookmarkStart w:id="77" w:name="_Toc626"/>
      <w:bookmarkStart w:id="78" w:name="_Toc4339"/>
      <w:bookmarkStart w:id="79" w:name="_Toc17410"/>
      <w:r>
        <w:rPr>
          <w:rFonts w:hint="eastAsia"/>
          <w:color w:val="auto"/>
          <w:sz w:val="30"/>
          <w:lang w:eastAsia="zh-CN"/>
        </w:rPr>
        <w:t>胚系变异结果提示</w:t>
      </w:r>
      <w:bookmarkEnd w:id="69"/>
      <w:bookmarkEnd w:id="70"/>
      <w:bookmarkEnd w:id="71"/>
    </w:p>
    <w:p w14:paraId="5514C39D">
      <w:pPr>
        <w:spacing w:before="240" w:beforeLines="100" w:after="24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肿瘤遗传风险检测</w:t>
      </w:r>
    </w:p>
    <w:p w14:paraId="782B7908">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w:t>
      </w:r>
      <w:r>
        <w:rPr>
          <w:rFonts w:ascii="Times New Roman" w:hAnsi="Times New Roman" w:eastAsia="微软雅黑" w:cs="Times New Roman"/>
          <w:b/>
          <w:color w:val="000000" w:themeColor="text1"/>
          <w:sz w:val="21"/>
          <w:szCs w:val="21"/>
          <w:lang w:eastAsia="zh-CN"/>
          <w14:textFill>
            <w14:solidFill>
              <w14:schemeClr w14:val="tx1"/>
            </w14:solidFill>
          </w14:textFill>
        </w:rPr>
        <w:t>{{summaryOfRresults.crCheckLineStrYF1280Size}}</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个胚系突变，其中{{summaryOfRresults.hasPathogenicityCount}}个为致病/可能致病性突变，其中{{summaryOfRresults.crDrugList}}个与靶向药物相关</w:t>
      </w:r>
      <w:r>
        <w:rPr>
          <w:rFonts w:ascii="Times New Roman" w:hAnsi="Times New Roman" w:eastAsia="微软雅黑" w:cs="Times New Roman"/>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0C6A61E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14:paraId="6C85CA09">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14:paraId="7B2B2734">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14:paraId="185216A1">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14:paraId="5FDCE088">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14:paraId="7D2D1C65">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14:paraId="156AB8BD">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14:paraId="68CCA4AC">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930" w:type="dxa"/>
            <w:tcBorders>
              <w:top w:val="nil"/>
              <w:left w:val="single" w:color="FFFFFF" w:sz="18" w:space="0"/>
              <w:bottom w:val="nil"/>
              <w:right w:val="single" w:color="FFFFFF" w:sz="18" w:space="0"/>
            </w:tcBorders>
            <w:shd w:val="clear" w:color="auto" w:fill="62B541"/>
            <w:vAlign w:val="center"/>
          </w:tcPr>
          <w:p w14:paraId="37AF8E0A">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14:paraId="54D12D58">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14:paraId="5FA31D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14:paraId="5D33E5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4D121D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0AF9EC2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7BD6089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7DA16F36">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14:paraId="5594BBC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14:paraId="0886F4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14:paraId="7FCC545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14:paraId="5F5AA67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14:paraId="6A678E5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14:paraId="3933BF4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14:paraId="2470BD9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14:paraId="7206017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3367072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5A9A7D9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486692A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14:paraId="7D0B43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3C578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14:paraId="2ABE63C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14:paraId="4324165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14:paraId="083575A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14:paraId="0FD6B6F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14:paraId="4C4DCC8E">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32A8585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14:paraId="7305977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14:paraId="7A52C68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14:paraId="50A56FA7">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5B4B635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14:paraId="18C7385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9131CB5">
      <w:pPr>
        <w:rPr>
          <w:rFonts w:ascii="Times New Roman" w:hAnsi="Times New Roman" w:eastAsia="微软雅黑" w:cs="Times New Roman"/>
          <w:sz w:val="24"/>
          <w:szCs w:val="24"/>
          <w:lang w:eastAsia="zh-CN"/>
        </w:rPr>
      </w:pPr>
    </w:p>
    <w:p w14:paraId="1F455232">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14:paraId="0E56D8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14:paraId="4DACA2B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14:paraId="18C7D6EC">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14:paraId="35F771E6">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14:paraId="215DCDA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杂合/纯合</w:t>
            </w:r>
          </w:p>
        </w:tc>
        <w:tc>
          <w:tcPr>
            <w:tcW w:w="1133" w:type="pct"/>
            <w:tcBorders>
              <w:top w:val="nil"/>
              <w:left w:val="single" w:color="FFFFFF" w:sz="18" w:space="0"/>
              <w:bottom w:val="nil"/>
              <w:right w:val="single" w:color="FFFFFF" w:sz="18" w:space="0"/>
            </w:tcBorders>
            <w:shd w:val="clear" w:color="auto" w:fill="62B541"/>
            <w:vAlign w:val="center"/>
          </w:tcPr>
          <w:p w14:paraId="3485571B">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14:paraId="7B2BC5B2">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2A3FC25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11E4601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6DA8AD2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533002D8">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05D1042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14:paraId="6035CC75">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14:paraId="690E4DC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14:paraId="229FDA3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14:paraId="04DF352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14:paraId="1BCF227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58200F0">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6592C2F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4F24EF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356AF0BA">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14:paraId="3758D80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BE2C73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6D95B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C2623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77693C86">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E72FBF2">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0296A5A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C13893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ACC749F">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218BA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23EBF82C">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22E976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3FE12FFB">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1994E989">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1731F668">
      <w:pPr>
        <w:pStyle w:val="24"/>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38838609">
      <w:pPr>
        <w:pStyle w:val="24"/>
        <w:numPr>
          <w:ilvl w:val="0"/>
          <w:numId w:val="12"/>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1184D98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7E2B69D1">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778064D">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7A5DACD">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30F8D1B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104262D4">
      <w:pPr>
        <w:numPr>
          <w:ilvl w:val="0"/>
          <w:numId w:val="12"/>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1A317A97">
      <w:pPr>
        <w:numPr>
          <w:ilvl w:val="0"/>
          <w:numId w:val="1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64EF39AA">
      <w:pPr>
        <w:rPr>
          <w:rFonts w:hint="default" w:ascii="Times New Roman" w:hAnsi="Times New Roman" w:cs="Times New Roman"/>
          <w:color w:val="auto"/>
          <w:sz w:val="24"/>
          <w:szCs w:val="24"/>
          <w:lang w:eastAsia="zh-CN"/>
        </w:rPr>
      </w:pPr>
      <w:r>
        <w:rPr>
          <w:rFonts w:hint="eastAsia" w:ascii="Times New Roman" w:hAnsi="Times New Roman" w:eastAsia="微软雅黑" w:cs="黑体"/>
          <w:b/>
          <w:bCs/>
          <w:sz w:val="30"/>
          <w:szCs w:val="30"/>
          <w:lang w:eastAsia="zh-CN"/>
        </w:rPr>
        <w:br w:type="page"/>
      </w:r>
      <w:bookmarkEnd w:id="72"/>
      <w:bookmarkEnd w:id="73"/>
      <w:bookmarkEnd w:id="74"/>
      <w:bookmarkEnd w:id="75"/>
      <w:bookmarkEnd w:id="76"/>
      <w:bookmarkEnd w:id="77"/>
      <w:bookmarkEnd w:id="78"/>
      <w:bookmarkEnd w:id="79"/>
      <w:bookmarkStart w:id="80" w:name="_Toc28239"/>
      <w:bookmarkStart w:id="81" w:name="_Toc149837260"/>
      <w:bookmarkStart w:id="82" w:name="_Toc7307_WPSOffice_Level3"/>
      <w:r>
        <w:rPr>
          <w:rFonts w:hint="default"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 xml:space="preserve">2531 not in </w:t>
      </w:r>
      <w:r>
        <w:rPr>
          <w:rFonts w:hint="default" w:ascii="Times New Roman" w:hAnsi="Times New Roman" w:eastAsia="微软雅黑" w:cs="Times New Roman"/>
          <w:sz w:val="24"/>
          <w:szCs w:val="24"/>
          <w:lang w:eastAsia="zh-CN"/>
        </w:rPr>
        <w:t>diseaseIdList %}</w:t>
      </w:r>
    </w:p>
    <w:p w14:paraId="677DB47D">
      <w:pPr>
        <w:pStyle w:val="3"/>
        <w:numPr>
          <w:ilvl w:val="255"/>
          <w:numId w:val="0"/>
        </w:numPr>
        <w:jc w:val="left"/>
        <w:rPr>
          <w:lang w:eastAsia="zh-CN"/>
        </w:rPr>
      </w:pPr>
      <w:bookmarkStart w:id="83" w:name="_Toc22542"/>
      <w:r>
        <w:rPr>
          <w:rFonts w:hint="eastAsia"/>
          <w:color w:val="auto"/>
          <w:sz w:val="30"/>
          <w:lang w:eastAsia="zh-CN"/>
        </w:rPr>
        <w:t>本癌种FDA/NMPA获批的其他可选靶向药物</w:t>
      </w:r>
      <w:bookmarkEnd w:id="80"/>
      <w:bookmarkEnd w:id="81"/>
      <w:bookmarkEnd w:id="83"/>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052B1FD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14:paraId="7E2A4625">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14:paraId="052C8B19">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14:paraId="36DF1E03">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14:paraId="6C5E1DE4">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14:paraId="1097899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123C54E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6B1CD7E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14:paraId="26E9DB43">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14:paraId="51D1DD6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14:paraId="683BD6BA">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14:paraId="215D03C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36D205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14:paraId="6346B84A">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5CC3707F">
      <w:pPr>
        <w:rPr>
          <w:rFonts w:hint="eastAsia"/>
          <w:color w:val="auto"/>
          <w:sz w:val="30"/>
          <w:lang w:eastAsia="zh-CN"/>
        </w:rPr>
      </w:pPr>
      <w:r>
        <w:rPr>
          <w:rFonts w:hint="default" w:ascii="Times New Roman" w:hAnsi="Times New Roman" w:cs="Times New Roman"/>
          <w:sz w:val="24"/>
          <w:szCs w:val="24"/>
          <w:lang w:eastAsia="zh-CN"/>
        </w:rPr>
        <w:br w:type="page"/>
      </w:r>
      <w:bookmarkEnd w:id="82"/>
      <w:bookmarkStart w:id="84" w:name="_Toc15033"/>
      <w:bookmarkStart w:id="85" w:name="_Toc149837261"/>
      <w:r>
        <w:rPr>
          <w:rFonts w:hint="eastAsia" w:ascii="Times New Roman" w:hAnsi="Times New Roman" w:eastAsia="微软雅黑" w:cs="Times New Roman"/>
          <w:sz w:val="24"/>
          <w:szCs w:val="24"/>
          <w:lang w:eastAsia="zh-CN"/>
        </w:rPr>
        <w:t>{% endif %}</w:t>
      </w:r>
    </w:p>
    <w:p w14:paraId="6F84724F">
      <w:pPr>
        <w:pStyle w:val="3"/>
        <w:numPr>
          <w:ilvl w:val="255"/>
          <w:numId w:val="0"/>
        </w:numPr>
        <w:jc w:val="left"/>
      </w:pPr>
      <w:bookmarkStart w:id="86" w:name="_Toc21557"/>
      <w:r>
        <w:rPr>
          <w:rFonts w:hint="eastAsia"/>
          <w:color w:val="auto"/>
          <w:sz w:val="30"/>
          <w:lang w:eastAsia="zh-CN"/>
        </w:rPr>
        <w:t>免疫药物用药提示</w:t>
      </w:r>
      <w:bookmarkEnd w:id="84"/>
      <w:bookmarkEnd w:id="85"/>
      <w:bookmarkEnd w:id="86"/>
    </w:p>
    <w:p w14:paraId="3DA45B47">
      <w:pPr>
        <w:spacing w:before="120" w:beforeLines="50" w:after="192" w:afterLines="8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14:paraId="18A7C86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14:paraId="75241231">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14:paraId="40F3C28E">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14:paraId="0ADA886C">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14:paraId="6601992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14:paraId="65DF7B85">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14:paraId="30ADEC6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14:paraId="4F6719A5">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14:paraId="55B3E99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14:paraId="57FFB52E">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14:paraId="37F39BF6">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14:paraId="1272124A">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14:paraId="0B6804A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14:paraId="6B9E590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14:paraId="15DCC9C6">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14:paraId="408716A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E6CAFAA">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7966B1F1">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14:paraId="61C9B182">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14:paraId="16EE9792">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2873A131">
            <w:pPr>
              <w:snapToGrid w:val="0"/>
              <w:jc w:val="both"/>
              <w:rPr>
                <w:rFonts w:ascii="Times New Roman" w:hAnsi="Times New Roman" w:eastAsia="微软雅黑" w:cs="Times New Roman"/>
                <w:color w:val="000000"/>
                <w:sz w:val="21"/>
                <w:szCs w:val="21"/>
              </w:rPr>
            </w:pPr>
          </w:p>
        </w:tc>
      </w:tr>
      <w:tr w14:paraId="5277F1F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2C8205F7">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46F21DD6">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14:paraId="641690DB">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14:paraId="6DE05F13">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40670C3A">
            <w:pPr>
              <w:snapToGrid w:val="0"/>
              <w:jc w:val="both"/>
              <w:rPr>
                <w:rFonts w:ascii="Times New Roman" w:hAnsi="Times New Roman" w:eastAsia="微软雅黑" w:cs="Times New Roman"/>
                <w:color w:val="000000"/>
                <w:sz w:val="21"/>
                <w:szCs w:val="21"/>
              </w:rPr>
            </w:pPr>
          </w:p>
        </w:tc>
      </w:tr>
      <w:tr w14:paraId="25B0B89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14:paraId="5F171400">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14:paraId="1FD9BC54">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14:paraId="0ACF007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14:paraId="78B3F675">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14:paraId="093CA164">
            <w:pPr>
              <w:snapToGrid w:val="0"/>
              <w:jc w:val="both"/>
              <w:rPr>
                <w:rFonts w:ascii="Times New Roman" w:hAnsi="Times New Roman" w:eastAsia="微软雅黑" w:cs="Times New Roman"/>
                <w:color w:val="000000"/>
                <w:sz w:val="21"/>
                <w:szCs w:val="21"/>
              </w:rPr>
            </w:pPr>
          </w:p>
        </w:tc>
      </w:tr>
    </w:tbl>
    <w:p w14:paraId="59640F30">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546C912D">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027B372A">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3DBC1585">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75A3C173">
      <w:pPr>
        <w:pStyle w:val="8"/>
        <w:numPr>
          <w:ilvl w:val="0"/>
          <w:numId w:val="13"/>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p w14:paraId="67754780">
      <w:pPr>
        <w:rPr>
          <w:rFonts w:hint="eastAsia" w:ascii="Times New Roman" w:hAnsi="Times New Roman" w:eastAsia="微软雅黑" w:cs="Times New Roman"/>
          <w:bCs/>
          <w:sz w:val="24"/>
          <w:szCs w:val="24"/>
          <w:lang w:eastAsia="zh-CN"/>
        </w:rPr>
      </w:pPr>
      <w:r>
        <w:rPr>
          <w:rFonts w:hint="eastAsia" w:ascii="Times New Roman" w:hAnsi="Times New Roman" w:eastAsia="微软雅黑" w:cs="Times New Roman"/>
          <w:bCs/>
          <w:sz w:val="24"/>
          <w:szCs w:val="24"/>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216089A6">
      <w:pPr>
        <w:pStyle w:val="3"/>
        <w:numPr>
          <w:ilvl w:val="255"/>
          <w:numId w:val="0"/>
        </w:numPr>
        <w:jc w:val="left"/>
        <w:rPr>
          <w:color w:val="auto"/>
          <w:sz w:val="30"/>
          <w:lang w:eastAsia="zh-CN"/>
        </w:rPr>
      </w:pPr>
      <w:bookmarkStart w:id="87" w:name="_Toc30042"/>
      <w:bookmarkStart w:id="88" w:name="_Toc149837262"/>
      <w:bookmarkStart w:id="89" w:name="_Toc28063"/>
      <w:r>
        <w:rPr>
          <w:rFonts w:hint="eastAsia"/>
          <w:color w:val="auto"/>
          <w:sz w:val="30"/>
          <w:lang w:eastAsia="zh-CN"/>
        </w:rPr>
        <w:t>PD-L1检测结果</w:t>
      </w:r>
      <w:bookmarkEnd w:id="87"/>
      <w:bookmarkEnd w:id="88"/>
      <w:bookmarkEnd w:id="89"/>
    </w:p>
    <w:p w14:paraId="43100647">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0AEBBFAA">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6F146BDE">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53EB24BA">
            <w:pPr>
              <w:pStyle w:val="42"/>
            </w:pPr>
            <w:r>
              <w:rPr>
                <w:rFonts w:hint="eastAsia"/>
              </w:rPr>
              <w:t>{{</w:t>
            </w:r>
            <w:r>
              <w:t xml:space="preserve"> PDInfo</w:t>
            </w:r>
            <w:r>
              <w:rPr>
                <w:rFonts w:hint="eastAsia"/>
              </w:rPr>
              <w:t>.</w:t>
            </w:r>
            <w:r>
              <w:t>Tumor_cell_count</w:t>
            </w:r>
            <w:r>
              <w:rPr>
                <w:rFonts w:hint="eastAsia"/>
              </w:rPr>
              <w:t xml:space="preserve"> }}</w:t>
            </w:r>
          </w:p>
        </w:tc>
      </w:tr>
      <w:tr w14:paraId="0F857CD3">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1EDCE6FE">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14:paraId="138A1D94">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76BF7CE0">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05D58ADE">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0648E882">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345C89F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14:paraId="6AE4DD4B">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14:paraId="00ECA99F">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14:paraId="13DD878C">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14:paraId="3511FC18">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7B89B3CB">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210EB4FF">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59EF354">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394C9982">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14:paraId="28AD086E">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02C73697">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215832E4">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0FC13F4">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5B7067D1">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1CE883FB">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434A1F79">
      <w:pPr>
        <w:spacing w:line="276" w:lineRule="auto"/>
        <w:ind w:right="449" w:rightChars="204"/>
        <w:rPr>
          <w:rFonts w:ascii="微软雅黑" w:hAnsi="微软雅黑" w:eastAsia="微软雅黑" w:cs="微软雅黑"/>
          <w:b/>
          <w:color w:val="000000"/>
          <w:sz w:val="18"/>
          <w:szCs w:val="18"/>
        </w:rPr>
      </w:pPr>
    </w:p>
    <w:p w14:paraId="4592D807">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14:paraId="6DFB1CD6">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25C4C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DA5E22E">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069CDA65">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335C1EBD">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1A18C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5AD6F4D">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370444E1">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40C58A79">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AE5EB91">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56D73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3DAC4E70">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62740AA7">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153876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282649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C86BF01">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1842F4E0">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1458B8F2">
            <w:pPr>
              <w:spacing w:line="276" w:lineRule="auto"/>
              <w:jc w:val="left"/>
              <w:rPr>
                <w:rFonts w:ascii="Times New Roman" w:hAnsi="Times New Roman" w:eastAsia="微软雅黑" w:cs="Times New Roman"/>
                <w:sz w:val="18"/>
                <w:szCs w:val="18"/>
                <w:shd w:val="clear" w:color="auto" w:fill="FFFFFF"/>
                <w:lang w:eastAsia="zh-CN"/>
              </w:rPr>
            </w:pPr>
          </w:p>
        </w:tc>
      </w:tr>
      <w:tr w14:paraId="06F90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06039C9">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602F88E5">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5AA62028">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78F16B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2BC53446">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0BE2903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2BD4D1EF">
            <w:pPr>
              <w:spacing w:line="276" w:lineRule="auto"/>
              <w:jc w:val="left"/>
              <w:rPr>
                <w:rFonts w:ascii="Times New Roman" w:hAnsi="Times New Roman" w:eastAsia="微软雅黑" w:cs="Times New Roman"/>
                <w:sz w:val="18"/>
                <w:szCs w:val="18"/>
                <w:shd w:val="clear" w:color="auto" w:fill="FFFFFF"/>
                <w:lang w:eastAsia="zh-CN"/>
              </w:rPr>
            </w:pPr>
          </w:p>
        </w:tc>
      </w:tr>
    </w:tbl>
    <w:p w14:paraId="3CDC86E1">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3D1CDCD4">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5EE4CC47">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14:paraId="50B45520">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p w14:paraId="1553ABED">
      <w:pPr>
        <w:pStyle w:val="8"/>
        <w:spacing w:before="18"/>
        <w:rPr>
          <w:b/>
          <w:sz w:val="6"/>
        </w:rPr>
      </w:pP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49A34B00">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14:paraId="1D5CC207">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14:paraId="68BCFB1C">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14:paraId="3F5CF512">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14:paraId="20361DDB">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14:paraId="02349952">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14:paraId="6D43C4B2">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76AA62F4">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237708F0">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40059AE5">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14:paraId="6480F557">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1BCED45E">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14:paraId="6A046477">
      <w:pPr>
        <w:widowControl/>
        <w:ind w:firstLine="180" w:firstLineChars="100"/>
        <w:rPr>
          <w:rFonts w:ascii="微软雅黑" w:hAnsi="微软雅黑" w:eastAsia="微软雅黑" w:cs="微软雅黑"/>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14:paraId="43949225">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注：NMPA：国家药品监督管理局；FDA：美国食品药品管理局。信息来源：FDA/NMPA官网、药企官网发布信息。</w:t>
      </w:r>
    </w:p>
    <w:p w14:paraId="439A4AA7">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14:paraId="3131FB32">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14:paraId="61A52FBD">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14:paraId="53A3202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14:paraId="0CE6E6D5">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14:paraId="046BC75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8D85B9B">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14:paraId="31A039E1">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5C11498C">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14:paraId="4135F12E">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14:paraId="2B13A63B">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14:paraId="67E8C30C">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14:paraId="67E1D174">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14:paraId="3184C992">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14:paraId="3D7B1897">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14:paraId="2D2002BE">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14:paraId="2A1A0CAD">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14:paraId="3AE8BF4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14:paraId="3FB8BDE8">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14:paraId="208865F0">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14:paraId="7CA521BE">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14:paraId="1BED24A0">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41693A96">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14:paraId="504BA3EC">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14:paraId="2772E575">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14:paraId="2539E69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14:paraId="54E5DAAC">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w:t>
      </w:r>
      <w:r>
        <w:rPr>
          <w:rFonts w:hint="eastAsia" w:ascii="Times New Roman" w:hAnsi="Times New Roman" w:eastAsia="微软雅黑" w:cs="Times New Roman"/>
          <w:sz w:val="24"/>
          <w:szCs w:val="24"/>
          <w:lang w:val="en-US" w:eastAsia="zh-CN"/>
        </w:rPr>
        <w:t>for</w:t>
      </w:r>
      <w:r>
        <w:rPr>
          <w:rFonts w:hint="eastAsia" w:ascii="Times New Roman" w:hAnsi="Times New Roman" w:eastAsia="微软雅黑" w:cs="Times New Roman"/>
          <w:sz w:val="24"/>
          <w:szCs w:val="24"/>
          <w:lang w:eastAsia="zh-CN"/>
        </w:rPr>
        <w:t xml:space="preserve"> %}</w:t>
      </w:r>
    </w:p>
    <w:p w14:paraId="14A10AB9">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90" w:name="_Toc25727"/>
      <w:bookmarkStart w:id="91" w:name="_Toc23846_WPSOffice_Level1"/>
      <w:bookmarkStart w:id="92" w:name="_Toc30705"/>
      <w:bookmarkStart w:id="93" w:name="_Toc23903"/>
      <w:bookmarkStart w:id="94" w:name="_Toc149837263"/>
      <w:bookmarkStart w:id="95" w:name="_Toc32443_WPSOffice_Level1"/>
      <w:bookmarkStart w:id="96" w:name="_Toc180"/>
      <w:bookmarkStart w:id="97" w:name="_Toc4331_WPSOffice_Level1"/>
      <w:bookmarkStart w:id="98" w:name="_Toc23309"/>
      <w:bookmarkStart w:id="99" w:name="_Toc20694"/>
      <w:bookmarkStart w:id="100" w:name="_Toc6784"/>
      <w:bookmarkStart w:id="101" w:name="_Toc29383"/>
      <w:bookmarkStart w:id="102" w:name="_Toc32468"/>
      <w:bookmarkStart w:id="103" w:name="_Toc26395"/>
      <w:r>
        <w:rPr>
          <w:color w:val="62B541"/>
          <w:sz w:val="32"/>
          <w14:shadow w14:blurRad="50800" w14:dist="38100" w14:dir="10800000" w14:sx="100000" w14:sy="100000" w14:kx="0" w14:ky="0" w14:algn="r">
            <w14:srgbClr w14:val="62B541">
              <w14:alpha w14:val="60000"/>
            </w14:srgbClr>
          </w14:shadow>
        </w:rPr>
        <w:t>基因检测结果解析</w:t>
      </w:r>
      <w:bookmarkEnd w:id="90"/>
      <w:bookmarkEnd w:id="91"/>
      <w:bookmarkEnd w:id="92"/>
      <w:bookmarkEnd w:id="93"/>
      <w:bookmarkEnd w:id="94"/>
      <w:bookmarkEnd w:id="95"/>
      <w:bookmarkEnd w:id="96"/>
      <w:bookmarkEnd w:id="97"/>
      <w:bookmarkEnd w:id="98"/>
    </w:p>
    <w:p w14:paraId="685D041B">
      <w:pP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{%if BodyDrugDrugDetectionStr or unknownVarAnalysisStr %}</w:t>
      </w:r>
    </w:p>
    <w:p w14:paraId="62146558">
      <w:pPr>
        <w:pStyle w:val="3"/>
        <w:numPr>
          <w:ilvl w:val="255"/>
          <w:numId w:val="0"/>
        </w:numPr>
        <w:jc w:val="left"/>
        <w:rPr>
          <w:rFonts w:hint="eastAsia"/>
          <w:color w:val="auto"/>
          <w:sz w:val="30"/>
          <w:lang w:eastAsia="zh-CN"/>
        </w:rPr>
      </w:pPr>
      <w:bookmarkStart w:id="104" w:name="_Toc32443_WPSOffice_Level2"/>
      <w:bookmarkStart w:id="105" w:name="_Toc28861"/>
      <w:bookmarkStart w:id="106" w:name="_Toc4331_WPSOffice_Level2"/>
      <w:bookmarkStart w:id="107" w:name="_Toc23606"/>
      <w:bookmarkStart w:id="108" w:name="_Toc28062"/>
      <w:bookmarkStart w:id="109" w:name="_Toc32302"/>
      <w:bookmarkStart w:id="110" w:name="_Toc149837264"/>
      <w:r>
        <w:rPr>
          <w:rFonts w:hint="eastAsia"/>
          <w:color w:val="auto"/>
          <w:sz w:val="30"/>
          <w:lang w:eastAsia="zh-CN"/>
        </w:rPr>
        <w:t>体细胞变异结果解析</w:t>
      </w:r>
      <w:bookmarkEnd w:id="104"/>
      <w:bookmarkEnd w:id="105"/>
      <w:bookmarkEnd w:id="106"/>
      <w:bookmarkEnd w:id="107"/>
      <w:bookmarkEnd w:id="108"/>
      <w:bookmarkEnd w:id="109"/>
    </w:p>
    <w:p w14:paraId="6612DB33">
      <w:pPr>
        <w:numPr>
          <w:ilvl w:val="255"/>
          <w:numId w:val="0"/>
        </w:numPr>
        <w:jc w:val="left"/>
        <w:outlineLvl w:val="9"/>
        <w:rPr>
          <w:rFonts w:hint="eastAsia" w:ascii="Times New Roman" w:hAnsi="Times New Roman"/>
          <w:color w:val="auto"/>
          <w:sz w:val="30"/>
          <w:lang w:eastAsia="zh-CN"/>
        </w:rPr>
      </w:pPr>
      <w:r>
        <w:rPr>
          <w:rFonts w:hint="eastAsia" w:ascii="Times New Roman" w:hAnsi="Times New Roman" w:eastAsia="微软雅黑" w:cs="Times New Roman"/>
          <w:b/>
          <w:bCs w:val="0"/>
          <w:color w:val="auto"/>
          <w:sz w:val="24"/>
          <w:szCs w:val="24"/>
          <w:lang w:val="en-US" w:eastAsia="zh-CN" w:bidi="ar-SA"/>
        </w:rPr>
        <w:t>{% for tdd in BodyDrugNoComplexStr %}</w:t>
      </w:r>
      <w:bookmarkEnd w:id="110"/>
    </w:p>
    <w:p w14:paraId="46334BF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E99976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2115B6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261F7B4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2CF6F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A53A3F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19B33B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7FF509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2BB0670B">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2DC317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0AE77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BE947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D695E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388356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4F31083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26F0B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D3A742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5B5E7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3843F12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3C87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9A326E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AEF4CB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3E7BD8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8FC3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7F1FF9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12041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3B139CE0">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ADDB3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3AB629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F4B27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145849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3FD0D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C2437B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05A96F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8E529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1FEC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9B8E9F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876FFE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EFBCCE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1593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54B747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391718B9">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3ADD5B6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EA4B42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0FF4FF4">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72FE7F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C62F34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56CF96A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6BE1F6C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01359D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89AD19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1711DE4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41DD42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66AED07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5EB11A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05631A4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3C74318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74A43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6BBBDF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736378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F7DA83C">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AFB41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646AC8F1">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12BC14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70E4ABE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12D5C1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FE00E2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096B0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CF7E2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7BBCAD9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FE072F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CAD84A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15348B2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18A0608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36ADC2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D76610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62196CF">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AE9D8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71F4667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2076069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42C30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7C97623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1B26B9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791203C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609B4F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A8503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1F097A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6F78213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1ECB3DA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FFBA74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158733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5E2CFCA2">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3830584">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EC0BA6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28733E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841E05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3C701EB">
      <w:pPr>
        <w:pStyle w:val="27"/>
        <w:rPr>
          <w:color w:val="auto"/>
        </w:rPr>
      </w:pPr>
      <w:r>
        <w:rPr>
          <w:rFonts w:hint="eastAsia"/>
          <w:color w:val="auto"/>
        </w:rPr>
        <w:t>{% endif %}{% endfor %}{% for vus in unknownVarAnalysisStr %}</w:t>
      </w:r>
    </w:p>
    <w:p w14:paraId="7F2700BF">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C62A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14:paraId="72D8D02D">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6AB1D2F4">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44A40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14:paraId="133E43CB">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19E7D816">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5FAAA46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14:paraId="58C4563F">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631D296E">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A5998AF">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20623A4C">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6E935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5F3D18F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1147CCD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08E479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6B6BF05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75F1E89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1BBDE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2C082B9">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2BC490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0064017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37B06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7E26BE47">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5F2E48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0A79DF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0285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46C7CBD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22641C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1408624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023FA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BBFE7C0">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664B7A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2C10EE9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465EB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3A0E6B1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84A50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782F360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46295A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67A849F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711AE96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3EDE395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09E9D8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14E5E8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14FA6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4650494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457F3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3CA399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C78A08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59F23E03">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79F08D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1C9BBF1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7852711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53DFA91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3FDA75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07A277B1">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C06C4C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502C3F9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27FC73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E4CB32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6C53B94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1136838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692FAE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671C53E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BD20AD">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1B4282C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28A369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26B24A1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4D4A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047BA93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98EBA30">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671CAB7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57525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0964CBC">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0B334B2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AC821A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7990C86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05D4BB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360C37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555CE0F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20B1618">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7F95FB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E50365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0C696D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1FD0E9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10E5AB5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8E2CF2">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C293CF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98C63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1508B1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461262A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558E1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2CE087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295317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014D97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1EA77F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C5358D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171465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F3775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4C57C10">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B1BBA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A1934D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3671BFB">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0EA99FA">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352C72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A2709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0100CC3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56C2134F">
      <w:pPr>
        <w:outlineLvl w:val="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14:paraId="710A04C7">
      <w:pPr>
        <w:pStyle w:val="3"/>
        <w:numPr>
          <w:ilvl w:val="255"/>
          <w:numId w:val="0"/>
        </w:numPr>
        <w:jc w:val="left"/>
        <w:rPr>
          <w:rFonts w:hint="eastAsia"/>
          <w:color w:val="auto"/>
          <w:sz w:val="30"/>
          <w:lang w:eastAsia="zh-CN"/>
        </w:rPr>
      </w:pPr>
      <w:bookmarkStart w:id="111" w:name="_Toc5527"/>
      <w:bookmarkStart w:id="112" w:name="_Toc13510"/>
      <w:bookmarkStart w:id="113" w:name="_Toc149837265"/>
      <w:r>
        <w:rPr>
          <w:rFonts w:hint="eastAsia"/>
          <w:color w:val="auto"/>
          <w:sz w:val="30"/>
          <w:lang w:eastAsia="zh-CN"/>
        </w:rPr>
        <w:t>胚系变异结果解析</w:t>
      </w:r>
      <w:bookmarkEnd w:id="111"/>
      <w:bookmarkEnd w:id="112"/>
    </w:p>
    <w:p w14:paraId="1A7F7491">
      <w:pPr>
        <w:numPr>
          <w:ilvl w:val="255"/>
          <w:numId w:val="0"/>
        </w:numPr>
        <w:jc w:val="left"/>
        <w:outlineLvl w:val="9"/>
        <w:rPr>
          <w:rFonts w:hint="eastAsia" w:ascii="Times New Roman" w:hAnsi="Times New Roman" w:eastAsia="微软雅黑" w:cs="Times New Roman"/>
          <w:b/>
          <w:bCs w:val="0"/>
          <w:color w:val="auto"/>
          <w:sz w:val="30"/>
          <w:szCs w:val="30"/>
          <w:lang w:val="en-US" w:eastAsia="zh-CN" w:bidi="ar-SA"/>
        </w:rPr>
      </w:pPr>
      <w:r>
        <w:rPr>
          <w:rFonts w:hint="eastAsia" w:ascii="Times New Roman" w:hAnsi="Times New Roman" w:eastAsia="微软雅黑" w:cs="Times New Roman"/>
          <w:b/>
          <w:bCs w:val="0"/>
          <w:color w:val="auto"/>
          <w:sz w:val="24"/>
          <w:szCs w:val="24"/>
          <w:lang w:val="en-US" w:eastAsia="zh-CN" w:bidi="ar-SA"/>
        </w:rPr>
        <w:t>{% for tdd in geneticCancerRiskInfo %}</w:t>
      </w:r>
      <w:bookmarkEnd w:id="113"/>
    </w:p>
    <w:p w14:paraId="2649D254">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DB91A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14:paraId="603863A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14:paraId="68E6D08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B4E5C3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14:paraId="51AC70F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tdd.mutFreq</w:t>
            </w:r>
            <w:r>
              <w:rPr>
                <w:rFonts w:hint="eastAsia" w:ascii="Times New Roman" w:hAnsi="Times New Roman" w:eastAsia="微软雅黑" w:cs="Times New Roman"/>
                <w:b/>
                <w:color w:val="FFFFFF" w:themeColor="background1"/>
                <w:sz w:val="18"/>
                <w:szCs w:val="18"/>
                <w:highlight w:val="none"/>
                <w:lang w:val="en-US" w:eastAsia="zh-CN"/>
                <w14:textFill>
                  <w14:solidFill>
                    <w14:schemeClr w14:val="bg1"/>
                  </w14:solidFill>
                </w14:textFill>
              </w:rPr>
              <w:t>Type</w:t>
            </w:r>
            <w:r>
              <w:rPr>
                <w:rFonts w:hint="eastAsia" w:ascii="Times New Roman" w:hAnsi="Times New Roman" w:eastAsia="微软雅黑" w:cs="Times New Roman"/>
                <w:b/>
                <w:color w:val="FFFFFF" w:themeColor="background1"/>
                <w:sz w:val="18"/>
                <w:szCs w:val="18"/>
                <w:highlight w:val="none"/>
                <w:lang w:eastAsia="zh-CN"/>
                <w14:textFill>
                  <w14:solidFill>
                    <w14:schemeClr w14:val="bg1"/>
                  </w14:solidFill>
                </w14:textFill>
              </w:rPr>
              <w:t xml:space="preserve"> }}</w:t>
            </w:r>
          </w:p>
        </w:tc>
        <w:tc>
          <w:tcPr>
            <w:tcW w:w="8247" w:type="dxa"/>
            <w:tcBorders>
              <w:top w:val="single" w:color="A4A4A4" w:sz="4" w:space="0"/>
              <w:left w:val="nil"/>
              <w:bottom w:val="single" w:color="A4A4A4" w:sz="4" w:space="0"/>
              <w:right w:val="nil"/>
            </w:tcBorders>
            <w:vAlign w:val="center"/>
          </w:tcPr>
          <w:p w14:paraId="4A79E1B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065DD85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0FA3D8E6">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4E59938F">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14BCA9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7294EA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0CFE68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0ADE9D8B">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69277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A5B61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631CC02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589AAA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2AEE4E4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A6CAB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14:paraId="1ACCFF1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06A828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6403EA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DE312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14:paraId="26BECC6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26905B5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14:paraId="587188F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2812F7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A044A1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376203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14:paraId="7EEA232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15D03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14:paraId="7DB99A3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148E780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14:paraId="75C2AAE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D6F23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14:paraId="45C13A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14:paraId="6F127A6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14:paraId="7F0F343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2A200F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14:paraId="03B76CE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14:paraId="5038B46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57E629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254127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FA42AA6">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04315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0782777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4F73BCE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14:paraId="529A2A8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14:paraId="20E7AB1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37AFE4D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AAEA14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521BF8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55CEDE75">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67763D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701072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44FBE9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B95D9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5925B9A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FB54201">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C8D4DC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2CFC1F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14:paraId="254F737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14:paraId="65864B3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14:paraId="24FF55D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14:paraId="0508F05E">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63C614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4BCF0C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0174D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B5E1D7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220A1C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7683CE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3B37AAC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A28C3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342F4B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F55D02A">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30A9043">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6A7A663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14:paraId="526EDBF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14:paraId="65A8CA7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14:paraId="52E6DFB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14:paraId="57BE308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14:paraId="61A6C12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14:paraId="3AA179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7293C14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1839A09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42BE20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2CE1890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DB77A0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1DCE417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738F71B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2689AD81">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07DDF7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61B75AD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A70A2B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6D5B10E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509D67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14:paraId="0B3926B2">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14" w:name="_Toc28121"/>
      <w:bookmarkStart w:id="115" w:name="_Toc3345"/>
      <w:r>
        <w:rPr>
          <w:rFonts w:hint="eastAsia" w:ascii="Times New Roman" w:hAnsi="Times New Roman"/>
          <w:color w:val="auto"/>
          <w:sz w:val="30"/>
          <w:lang w:eastAsia="zh-CN"/>
        </w:rPr>
        <w:t>免疫检测结果解析</w:t>
      </w:r>
      <w:bookmarkEnd w:id="99"/>
      <w:bookmarkEnd w:id="100"/>
      <w:bookmarkEnd w:id="101"/>
      <w:bookmarkEnd w:id="102"/>
      <w:bookmarkEnd w:id="114"/>
      <w:bookmarkEnd w:id="115"/>
    </w:p>
    <w:bookmarkEnd w:id="103"/>
    <w:p w14:paraId="4C7B7E3B">
      <w:pPr>
        <w:spacing w:before="29"/>
        <w:rPr>
          <w:rFonts w:ascii="Times New Roman" w:hAnsi="Times New Roman" w:eastAsia="微软雅黑" w:cs="Times New Roman"/>
          <w:b/>
          <w:sz w:val="24"/>
          <w:szCs w:val="24"/>
          <w:lang w:eastAsia="zh-CN"/>
        </w:rPr>
      </w:pPr>
      <w:bookmarkStart w:id="116" w:name="_Toc11562_WPSOffice_Level3"/>
      <w:r>
        <w:rPr>
          <w:rFonts w:ascii="Times New Roman" w:hAnsi="Times New Roman" w:eastAsia="微软雅黑" w:cs="Times New Roman"/>
          <w:b/>
          <w:sz w:val="24"/>
          <w:szCs w:val="24"/>
          <w:lang w:eastAsia="zh-CN"/>
        </w:rPr>
        <w:t>微卫星不稳定（MSI）检测结果解析</w:t>
      </w:r>
    </w:p>
    <w:tbl>
      <w:tblPr>
        <w:tblStyle w:val="16"/>
        <w:tblW w:w="9848"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554"/>
        <w:gridCol w:w="4294"/>
      </w:tblGrid>
      <w:tr w14:paraId="0FCF799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62" w:hRule="atLeast"/>
          <w:jc w:val="center"/>
        </w:trPr>
        <w:tc>
          <w:tcPr>
            <w:tcW w:w="5554" w:type="dxa"/>
            <w:tcBorders>
              <w:top w:val="nil"/>
              <w:bottom w:val="nil"/>
              <w:right w:val="single" w:color="FFFFFF" w:sz="18" w:space="0"/>
            </w:tcBorders>
            <w:shd w:val="clear" w:color="auto" w:fill="62BC41"/>
            <w:vAlign w:val="center"/>
          </w:tcPr>
          <w:p w14:paraId="568D8655">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94" w:type="dxa"/>
            <w:tcBorders>
              <w:top w:val="nil"/>
              <w:left w:val="single" w:color="FFFFFF" w:sz="18" w:space="0"/>
              <w:bottom w:val="nil"/>
            </w:tcBorders>
            <w:shd w:val="clear" w:color="auto" w:fill="62BC41"/>
            <w:vAlign w:val="center"/>
          </w:tcPr>
          <w:p w14:paraId="56B51BAE">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14:paraId="3BBDE0A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85" w:hRule="atLeast"/>
          <w:jc w:val="center"/>
        </w:trPr>
        <w:tc>
          <w:tcPr>
            <w:tcW w:w="5554" w:type="dxa"/>
            <w:tcBorders>
              <w:top w:val="nil"/>
              <w:bottom w:val="single" w:color="A4A4A4" w:themeColor="background1" w:themeShade="A5" w:sz="4" w:space="0"/>
            </w:tcBorders>
            <w:shd w:val="clear" w:color="auto" w:fill="auto"/>
            <w:vAlign w:val="center"/>
          </w:tcPr>
          <w:p w14:paraId="4F7E2EC0">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94" w:type="dxa"/>
            <w:tcBorders>
              <w:top w:val="nil"/>
              <w:bottom w:val="single" w:color="A4A4A4" w:themeColor="background1" w:themeShade="A5" w:sz="4" w:space="0"/>
            </w:tcBorders>
            <w:shd w:val="clear" w:color="auto" w:fill="auto"/>
            <w:vAlign w:val="center"/>
          </w:tcPr>
          <w:p w14:paraId="779CD3AF">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tr w14:paraId="205EE81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91" w:hRule="atLeast"/>
          <w:jc w:val="center"/>
        </w:trPr>
        <w:tc>
          <w:tcPr>
            <w:tcW w:w="555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097FDF95">
            <w:pPr>
              <w:spacing w:before="13" w:line="252" w:lineRule="auto"/>
              <w:ind w:right="174"/>
              <w:jc w:val="center"/>
              <w:rPr>
                <w:rFonts w:ascii="Times New Roman" w:hAnsi="Times New Roman" w:eastAsia="微软雅黑" w:cs="Times New Roman"/>
                <w:b/>
                <w:bCs/>
                <w:sz w:val="15"/>
                <w:szCs w:val="15"/>
                <w:lang w:eastAsia="zh-CN"/>
              </w:rPr>
            </w:pPr>
          </w:p>
        </w:tc>
        <w:tc>
          <w:tcPr>
            <w:tcW w:w="429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14:paraId="61FE5B47">
            <w:pPr>
              <w:spacing w:before="13" w:line="252" w:lineRule="auto"/>
              <w:ind w:right="174"/>
              <w:jc w:val="center"/>
              <w:rPr>
                <w:rFonts w:ascii="Times New Roman" w:hAnsi="Times New Roman" w:eastAsia="微软雅黑" w:cs="Times New Roman"/>
                <w:sz w:val="15"/>
                <w:szCs w:val="15"/>
                <w:lang w:eastAsia="zh-CN"/>
              </w:rPr>
            </w:pPr>
          </w:p>
        </w:tc>
      </w:tr>
      <w:tr w14:paraId="38C8529D">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848" w:type="dxa"/>
            <w:gridSpan w:val="2"/>
            <w:tcBorders>
              <w:top w:val="nil"/>
              <w:bottom w:val="nil"/>
            </w:tcBorders>
            <w:shd w:val="clear" w:color="auto" w:fill="auto"/>
            <w:vAlign w:val="center"/>
          </w:tcPr>
          <w:p w14:paraId="6EA0C760">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5934219">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14:paraId="085714CC">
            <w:pPr>
              <w:rPr>
                <w:rFonts w:ascii="Times New Roman" w:hAnsi="Times New Roman" w:eastAsia="微软雅黑" w:cs="Times New Roman"/>
                <w:sz w:val="18"/>
                <w:shd w:val="clear" w:color="auto" w:fill="FFFFFF"/>
                <w:lang w:eastAsia="zh-CN"/>
              </w:rPr>
            </w:pPr>
          </w:p>
          <w:p w14:paraId="70BEA4AD">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10ED0AF3">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14:paraId="10DFB41D">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14:paraId="4FC34CC1">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14:paraId="23B324F8">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14:paraId="07B29864">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14:paraId="600CC09E">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14:paraId="0FAA35CB">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14:paraId="2E790B8F">
            <w:pPr>
              <w:numPr>
                <w:ilvl w:val="0"/>
                <w:numId w:val="14"/>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14:paraId="2187C869">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14:paraId="4E8B63A7">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14:paraId="2D53B2B1">
            <w:pPr>
              <w:numPr>
                <w:ilvl w:val="0"/>
                <w:numId w:val="14"/>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14:paraId="1C6233DD">
            <w:pPr>
              <w:rPr>
                <w:rFonts w:ascii="Times New Roman" w:hAnsi="Times New Roman" w:eastAsia="微软雅黑" w:cs="Times New Roman"/>
                <w:b/>
                <w:sz w:val="18"/>
                <w:shd w:val="clear" w:color="auto" w:fill="FFFFFF"/>
                <w:lang w:eastAsia="zh-CN"/>
              </w:rPr>
            </w:pPr>
          </w:p>
          <w:p w14:paraId="67BBBDF2">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2DDC4D47">
            <w:pPr>
              <w:numPr>
                <w:ilvl w:val="0"/>
                <w:numId w:val="15"/>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14:paraId="4F24613E">
            <w:pPr>
              <w:numPr>
                <w:ilvl w:val="0"/>
                <w:numId w:val="15"/>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16"/>
    </w:tbl>
    <w:p w14:paraId="117E7CA6">
      <w:pPr>
        <w:widowControl/>
        <w:rPr>
          <w:rFonts w:ascii="Times New Roman" w:hAnsi="Times New Roman" w:eastAsia="微软雅黑" w:cs="Times New Roman"/>
          <w:b/>
          <w:bCs/>
          <w:color w:val="0070C0"/>
          <w:sz w:val="15"/>
          <w:szCs w:val="15"/>
          <w:lang w:eastAsia="zh-CN"/>
        </w:rPr>
      </w:pPr>
      <w:r>
        <w:rPr>
          <w:rFonts w:ascii="Times New Roman" w:hAnsi="Times New Roman" w:eastAsia="微软雅黑" w:cs="Times New Roman"/>
          <w:b/>
          <w:bCs/>
          <w:color w:val="0070C0"/>
          <w:sz w:val="15"/>
          <w:szCs w:val="15"/>
          <w:lang w:eastAsia="zh-CN"/>
        </w:rPr>
        <w:br w:type="page"/>
      </w:r>
    </w:p>
    <w:p w14:paraId="2728E57A">
      <w:pPr>
        <w:spacing w:before="29"/>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错配修复（MMR）相关基因检测结果</w:t>
      </w:r>
    </w:p>
    <w:tbl>
      <w:tblPr>
        <w:tblStyle w:val="16"/>
        <w:tblW w:w="9848"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251"/>
        <w:gridCol w:w="3117"/>
        <w:gridCol w:w="1849"/>
        <w:gridCol w:w="2631"/>
      </w:tblGrid>
      <w:tr w14:paraId="2452F96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bottom w:val="nil"/>
              <w:right w:val="single" w:color="FFFFFF" w:sz="18" w:space="0"/>
            </w:tcBorders>
            <w:shd w:val="clear" w:color="auto" w:fill="62BC41"/>
            <w:vAlign w:val="center"/>
          </w:tcPr>
          <w:p w14:paraId="6CD8353D">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14:paraId="5BB8EE39">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14:paraId="623AED51">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2631" w:type="dxa"/>
            <w:tcBorders>
              <w:top w:val="nil"/>
              <w:left w:val="single" w:color="FFFFFF" w:sz="18" w:space="0"/>
              <w:bottom w:val="nil"/>
            </w:tcBorders>
            <w:shd w:val="clear" w:color="auto" w:fill="62BC41"/>
            <w:vAlign w:val="center"/>
          </w:tcPr>
          <w:p w14:paraId="73BCA2B2">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14:paraId="4DAACDE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2E236651">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14:paraId="3F1ED23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251" w:type="dxa"/>
            <w:tcBorders>
              <w:top w:val="nil"/>
            </w:tcBorders>
            <w:shd w:val="clear" w:color="auto" w:fill="auto"/>
            <w:vAlign w:val="center"/>
          </w:tcPr>
          <w:p w14:paraId="54FBF0FA">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14:paraId="0A19218B">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14:paraId="02434A76">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14:paraId="293645B3">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14:paraId="098AEE4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848" w:type="dxa"/>
            <w:gridSpan w:val="4"/>
            <w:tcBorders>
              <w:top w:val="nil"/>
            </w:tcBorders>
            <w:shd w:val="clear" w:color="auto" w:fill="auto"/>
            <w:vAlign w:val="center"/>
          </w:tcPr>
          <w:p w14:paraId="0FC38278">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14:paraId="7BD12CD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251" w:type="dxa"/>
            <w:tcBorders>
              <w:top w:val="nil"/>
              <w:left w:val="single" w:color="FFFFFF" w:sz="4" w:space="0"/>
              <w:bottom w:val="nil"/>
              <w:right w:val="single" w:color="FFFFFF" w:sz="4" w:space="0"/>
            </w:tcBorders>
            <w:shd w:val="clear" w:color="auto" w:fill="auto"/>
            <w:vAlign w:val="center"/>
          </w:tcPr>
          <w:p w14:paraId="0924D863">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14:paraId="5490C724">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14:paraId="77287829">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14:paraId="75159D45">
            <w:pPr>
              <w:spacing w:before="13" w:line="252" w:lineRule="auto"/>
              <w:ind w:right="174"/>
              <w:jc w:val="center"/>
              <w:rPr>
                <w:rFonts w:ascii="Times New Roman" w:hAnsi="Times New Roman" w:eastAsia="微软雅黑" w:cs="Times New Roman"/>
                <w:b/>
                <w:bCs/>
                <w:sz w:val="21"/>
                <w:szCs w:val="21"/>
                <w:lang w:eastAsia="zh-CN"/>
              </w:rPr>
            </w:pPr>
          </w:p>
        </w:tc>
      </w:tr>
      <w:tr w14:paraId="3116B1B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848" w:type="dxa"/>
            <w:gridSpan w:val="4"/>
            <w:tcBorders>
              <w:top w:val="nil"/>
              <w:bottom w:val="nil"/>
            </w:tcBorders>
            <w:shd w:val="clear" w:color="auto" w:fill="auto"/>
            <w:vAlign w:val="center"/>
          </w:tcPr>
          <w:p w14:paraId="5F4A3B3F">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14:paraId="0BA940AB">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14:paraId="36D90956">
            <w:pPr>
              <w:ind w:firstLine="360" w:firstLineChars="200"/>
              <w:rPr>
                <w:rFonts w:ascii="Times New Roman" w:hAnsi="Times New Roman" w:eastAsia="微软雅黑" w:cs="Times New Roman"/>
                <w:sz w:val="18"/>
                <w:shd w:val="clear" w:color="auto" w:fill="FFFFFF"/>
                <w:lang w:eastAsia="zh-CN"/>
              </w:rPr>
            </w:pPr>
          </w:p>
          <w:p w14:paraId="78AFCC84">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14:paraId="6FBFA659">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14:paraId="6512CFC7">
            <w:pPr>
              <w:ind w:firstLine="360" w:firstLineChars="200"/>
              <w:rPr>
                <w:rFonts w:ascii="Times New Roman" w:hAnsi="Times New Roman" w:eastAsia="微软雅黑" w:cs="Times New Roman"/>
                <w:sz w:val="18"/>
                <w:shd w:val="clear" w:color="auto" w:fill="FFFFFF"/>
                <w:lang w:eastAsia="zh-CN"/>
              </w:rPr>
            </w:pPr>
          </w:p>
          <w:p w14:paraId="4F70BE8A">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14:paraId="101D24BF">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14:paraId="28BC693A">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14:paraId="09B98414">
            <w:pPr>
              <w:numPr>
                <w:ilvl w:val="0"/>
                <w:numId w:val="16"/>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14:paraId="2AE67490">
            <w:pPr>
              <w:numPr>
                <w:ilvl w:val="0"/>
                <w:numId w:val="16"/>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14:paraId="044EC596">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p w14:paraId="21765E31">
      <w:pPr>
        <w:pStyle w:val="27"/>
        <w:rPr>
          <w:color w:val="000000" w:themeColor="text1"/>
          <w14:textFill>
            <w14:solidFill>
              <w14:schemeClr w14:val="tx1"/>
            </w14:solidFill>
          </w14:textFill>
        </w:rPr>
      </w:pPr>
      <w:bookmarkStart w:id="117" w:name="_Toc18680"/>
      <w:bookmarkStart w:id="118" w:name="_Toc16594"/>
      <w:bookmarkStart w:id="119" w:name="_Toc13196_WPSOffice_Level1"/>
      <w:bookmarkStart w:id="120" w:name="_Toc2409"/>
      <w:bookmarkStart w:id="121" w:name="_Toc21764_WPSOffice_Level1"/>
      <w:bookmarkStart w:id="122" w:name="_Toc1707_WPSOffice_Level1"/>
      <w:bookmarkStart w:id="123" w:name="_Toc12505"/>
      <w:bookmarkStart w:id="124" w:name="_Toc28240"/>
      <w:bookmarkStart w:id="125" w:name="_Toc27302"/>
      <w:r>
        <w:rPr>
          <w:rFonts w:hint="eastAsia"/>
          <w:color w:val="000000" w:themeColor="text1"/>
          <w14:textFill>
            <w14:solidFill>
              <w14:schemeClr w14:val="tx1"/>
            </w14:solidFill>
          </w14:textFill>
        </w:rPr>
        <w:t>{% if gastrointestinalStromalTumor == True %}</w:t>
      </w:r>
    </w:p>
    <w:p w14:paraId="32F53B2E">
      <w:pPr>
        <w:pStyle w:val="3"/>
        <w:numPr>
          <w:ilvl w:val="255"/>
          <w:numId w:val="0"/>
        </w:numPr>
        <w:jc w:val="both"/>
        <w:rPr>
          <w:color w:val="auto"/>
          <w:sz w:val="30"/>
          <w:lang w:eastAsia="zh-CN"/>
        </w:rPr>
      </w:pPr>
      <w:bookmarkStart w:id="126" w:name="_Toc149837267"/>
      <w:bookmarkStart w:id="127" w:name="_Toc16347"/>
      <w:bookmarkStart w:id="128" w:name="_Toc21764_WPSOffice_Level2"/>
      <w:bookmarkStart w:id="129" w:name="_Toc26649"/>
      <w:bookmarkStart w:id="130" w:name="_Toc29437"/>
      <w:bookmarkStart w:id="131" w:name="_Toc14132"/>
      <w:bookmarkStart w:id="132" w:name="_Toc1707_WPSOffice_Level2"/>
      <w:bookmarkStart w:id="133" w:name="_Toc15346"/>
      <w:r>
        <w:rPr>
          <w:color w:val="auto"/>
          <w:sz w:val="30"/>
          <w:lang w:eastAsia="zh-CN"/>
        </w:rPr>
        <w:t>化疗药物检测解析</w:t>
      </w:r>
      <w:bookmarkEnd w:id="126"/>
      <w:bookmarkEnd w:id="127"/>
      <w:bookmarkEnd w:id="128"/>
      <w:bookmarkEnd w:id="129"/>
      <w:bookmarkEnd w:id="130"/>
      <w:bookmarkEnd w:id="131"/>
      <w:bookmarkEnd w:id="132"/>
      <w:bookmarkEnd w:id="133"/>
    </w:p>
    <w:p w14:paraId="0449902A">
      <w:pPr>
        <w:spacing w:before="26" w:after="120" w:afterLines="50"/>
        <w:rPr>
          <w:lang w:eastAsia="zh-CN"/>
        </w:rPr>
      </w:pPr>
      <w:r>
        <w:rPr>
          <w:rFonts w:ascii="Times New Roman" w:hAnsi="Times New Roman" w:eastAsia="微软雅黑" w:cs="Times New Roman"/>
          <w:b/>
          <w:sz w:val="24"/>
          <w:lang w:eastAsia="zh-CN"/>
        </w:rPr>
        <w:t>化疗药物用药提示</w:t>
      </w:r>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14:paraId="5FF37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14:paraId="53F2E3F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14:paraId="3BB64DAB">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280AD5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14:paraId="5EFD9AF6">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14:paraId="415D23BD">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1E63C5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14:paraId="2F2AC031">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14:paraId="43FEEB7B">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14:paraId="7801E6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14:paraId="02450E2E">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14:paraId="6A906176">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14:paraId="087D8EFD">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5C54AA3E">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14:paraId="61D321C5">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14:paraId="2064F9B8">
      <w:pPr>
        <w:numPr>
          <w:ilvl w:val="0"/>
          <w:numId w:val="17"/>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14:paraId="0833431E">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14:paraId="0053FD77">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14:paraId="03092BC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14:paraId="3A2C73F9">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14:paraId="19CC237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14:paraId="38BBA39F">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14:paraId="684C4DF4">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14:paraId="3A2E895E">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14:paraId="5E49A1E8">
      <w:pPr>
        <w:numPr>
          <w:ilvl w:val="0"/>
          <w:numId w:val="17"/>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14:paraId="79370E07">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14:paraId="6B18A266">
      <w:pPr>
        <w:spacing w:before="26" w:after="120" w:afterLines="50"/>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化疗药物用药解析</w:t>
      </w:r>
    </w:p>
    <w:tbl>
      <w:tblPr>
        <w:tblStyle w:val="16"/>
        <w:tblW w:w="4953"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79"/>
        <w:gridCol w:w="1406"/>
        <w:gridCol w:w="1153"/>
        <w:gridCol w:w="916"/>
        <w:gridCol w:w="1186"/>
        <w:gridCol w:w="1025"/>
        <w:gridCol w:w="556"/>
      </w:tblGrid>
      <w:tr w14:paraId="63E8567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14:paraId="344C4E31">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14:paraId="232D08FE">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14:paraId="55C09B6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14:paraId="5133B448">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14:paraId="4FABF2C2">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14:paraId="3505B7EE">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14:paraId="6DB560ED">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14:paraId="60458F27">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14:paraId="421B2ACA">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417D6683">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14:paraId="595AABC8">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030267F7">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14:paraId="31F9BB8C">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14:paraId="7F1AFEF8">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14:paraId="5D0F06CB">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14:paraId="6A4AD521">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14:paraId="02B93409">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14:paraId="0B3BFE6E">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14:paraId="292C7E09">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14:paraId="567068FC">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14:paraId="41D3D0E5">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14:paraId="1DC6FF04">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591C48BF">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14:paraId="18DCAD5D">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14:paraId="6E3D40E7">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14:paraId="0F0D0D5B">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14:paraId="4A325021">
      <w:pPr>
        <w:numPr>
          <w:ilvl w:val="0"/>
          <w:numId w:val="18"/>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14:paraId="4E183AB1">
      <w:pPr>
        <w:numPr>
          <w:ilvl w:val="0"/>
          <w:numId w:val="18"/>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14:paraId="551FBD02">
      <w:pPr>
        <w:rPr>
          <w:rFonts w:ascii="Times New Roman" w:hAnsi="Times New Roman" w:eastAsia="微软雅黑" w:cs="Times New Roman"/>
          <w:sz w:val="18"/>
          <w:lang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14:paraId="0F131C63">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34" w:name="_Toc22838"/>
      <w:bookmarkStart w:id="135" w:name="_Toc32388"/>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17"/>
      <w:bookmarkEnd w:id="118"/>
      <w:bookmarkEnd w:id="119"/>
      <w:bookmarkEnd w:id="120"/>
      <w:bookmarkEnd w:id="121"/>
      <w:bookmarkEnd w:id="122"/>
      <w:bookmarkEnd w:id="123"/>
      <w:bookmarkEnd w:id="124"/>
      <w:bookmarkEnd w:id="125"/>
      <w:bookmarkEnd w:id="134"/>
      <w:bookmarkEnd w:id="135"/>
    </w:p>
    <w:p w14:paraId="3CBE1B0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36" w:name="_Toc14255_WPSOffice_Level1"/>
      <w:bookmarkStart w:id="137" w:name="_Toc9914"/>
      <w:bookmarkStart w:id="138" w:name="_Toc15840_WPSOffice_Level1"/>
      <w:bookmarkStart w:id="139" w:name="_Toc32005"/>
      <w:bookmarkStart w:id="140" w:name="_Toc3674"/>
      <w:bookmarkStart w:id="141" w:name="_Toc20512"/>
      <w:bookmarkStart w:id="142" w:name="_Toc9066"/>
      <w:bookmarkStart w:id="143" w:name="_Toc24085_WPSOffice_Level1"/>
      <w:r>
        <w:rPr>
          <w:rFonts w:hint="eastAsia" w:ascii="Times New Roman" w:hAnsi="Times New Roman"/>
          <w:color w:val="auto"/>
          <w:sz w:val="30"/>
          <w:lang w:val="en-US" w:eastAsia="zh-CN"/>
        </w:rPr>
        <w:t>样本质控情况</w:t>
      </w:r>
      <w:bookmarkEnd w:id="136"/>
      <w:bookmarkEnd w:id="137"/>
      <w:bookmarkEnd w:id="138"/>
      <w:bookmarkEnd w:id="139"/>
      <w:bookmarkEnd w:id="140"/>
      <w:bookmarkEnd w:id="141"/>
      <w:bookmarkEnd w:id="142"/>
      <w:bookmarkEnd w:id="143"/>
    </w:p>
    <w:p w14:paraId="51E6F4A5">
      <w:pPr>
        <w:rPr>
          <w:lang w:eastAsia="zh-CN"/>
        </w:rPr>
      </w:pPr>
    </w:p>
    <w:tbl>
      <w:tblPr>
        <w:tblStyle w:val="16"/>
        <w:tblW w:w="9810" w:type="dxa"/>
        <w:jc w:val="center"/>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14:paraId="50B09443">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1987" w:type="dxa"/>
            <w:tcBorders>
              <w:top w:val="nil"/>
              <w:left w:val="nil"/>
              <w:bottom w:val="nil"/>
              <w:right w:val="single" w:color="FFFFFF" w:sz="18" w:space="0"/>
            </w:tcBorders>
            <w:shd w:val="clear" w:color="auto" w:fill="62BC41"/>
            <w:vAlign w:val="center"/>
          </w:tcPr>
          <w:p w14:paraId="3A623F6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14:paraId="7F588DF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14:paraId="7B7A4AB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14:paraId="48ECB70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14:paraId="2C867B6D">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tcBorders>
              <w:top w:val="nil"/>
              <w:left w:val="nil"/>
            </w:tcBorders>
            <w:vAlign w:val="center"/>
          </w:tcPr>
          <w:p w14:paraId="0819E1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14:paraId="626DE97E">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14:paraId="4414465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14:paraId="219546F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4EB982A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28E00A77">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5350800A">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41FD753">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B983409">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31969C0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3A85CD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12B4FDA">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64CD2F5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6C4414F2">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07D51C8">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191E6A5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231DB93">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3C86A539">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4A74E086">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71041625">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restart"/>
            <w:tcBorders>
              <w:left w:val="nil"/>
            </w:tcBorders>
            <w:vAlign w:val="center"/>
          </w:tcPr>
          <w:p w14:paraId="4EC86A0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766E9946">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505F5667">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14:paraId="1C702666">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3D48360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671D9C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7EA9CF44">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BDDC725">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14:paraId="4675B5A2">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6C77334">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71113A7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78339D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D74311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14:paraId="1104F36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C28D056">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1987" w:type="dxa"/>
            <w:vMerge w:val="continue"/>
            <w:tcBorders>
              <w:left w:val="nil"/>
            </w:tcBorders>
            <w:vAlign w:val="center"/>
          </w:tcPr>
          <w:p w14:paraId="60A74DDD">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443643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15C4BB99">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14:paraId="08F3B8D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0D9B3A0F">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987" w:type="dxa"/>
            <w:tcBorders>
              <w:left w:val="nil"/>
            </w:tcBorders>
            <w:shd w:val="clear" w:color="auto" w:fill="F1F1F1"/>
            <w:vAlign w:val="center"/>
          </w:tcPr>
          <w:p w14:paraId="45AC390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14:paraId="5991D02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C19517D">
      <w:pPr>
        <w:pStyle w:val="8"/>
        <w:rPr>
          <w:b/>
          <w:sz w:val="6"/>
        </w:rPr>
      </w:pPr>
    </w:p>
    <w:p w14:paraId="6AF6D119">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14:paraId="7A13B887">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肿瘤细胞含量：送检样本经HE染色评估的肿瘤细胞含量。如送检样本不满足病理评估所需条件，则不进行此项评估。血浆cfDNA样本不做此项评估。</w:t>
      </w:r>
    </w:p>
    <w:p w14:paraId="16FD817D">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DNA总量：送检样本的DNA提取总量。</w:t>
      </w:r>
    </w:p>
    <w:p w14:paraId="7429E75C">
      <w:pPr>
        <w:numPr>
          <w:ilvl w:val="0"/>
          <w:numId w:val="19"/>
        </w:numP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DNA降解程度：cfDNA样本不适用于此项评估。</w:t>
      </w:r>
    </w:p>
    <w:p w14:paraId="626541D1">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05677241">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2D477C80">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2864BA51">
      <w:pPr>
        <w:numPr>
          <w:ilvl w:val="0"/>
          <w:numId w:val="20"/>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18468364">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预文库总量：核酸片段经过接头连接和扩增纯化后中间产物的总量。</w:t>
      </w:r>
    </w:p>
    <w:p w14:paraId="5E0FBD83">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平均测序深度：目标区域每个碱基被测到的平均次数。</w:t>
      </w:r>
    </w:p>
    <w:p w14:paraId="5557C6C4">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覆盖均一性：测序深度达到平均测序深度20%的碱基占比。</w:t>
      </w:r>
    </w:p>
    <w:p w14:paraId="7E77BB80">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基因组比对率：比对到参考基因组上的reads数目占比。</w:t>
      </w:r>
    </w:p>
    <w:p w14:paraId="3C8C25B6">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碱基质量Q30占比：测序数据中碱基质量在Q30以上（即碱基识别错误率在千分之一以下）的占比。</w:t>
      </w:r>
    </w:p>
    <w:p w14:paraId="408D960E">
      <w:pPr>
        <w:numPr>
          <w:ilvl w:val="0"/>
          <w:numId w:val="19"/>
        </w:numPr>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总体质量评估：根据 DNA 平均测序深度进行评估，分为“合格”、“警戒“、”不合格”三个等级。总体质量评估为“警戒“或者“不合格”时，均会影响检测的准确性和敏感性。</w:t>
      </w:r>
    </w:p>
    <w:p w14:paraId="67D0E6D0">
      <w:bookmarkStart w:id="144" w:name="_Toc20303"/>
      <w:bookmarkStart w:id="145" w:name="_Toc1779"/>
      <w:bookmarkStart w:id="146" w:name="_Toc28810_WPSOffice_Level1"/>
      <w:bookmarkStart w:id="147" w:name="_Toc11812"/>
      <w:bookmarkStart w:id="148" w:name="_Toc11896_WPSOffice_Level1"/>
      <w:bookmarkStart w:id="149" w:name="_Toc4979"/>
      <w:bookmarkStart w:id="150" w:name="_Toc11193_WPSOffice_Level1"/>
      <w:r>
        <w:br w:type="page"/>
      </w:r>
    </w:p>
    <w:p w14:paraId="75684D37">
      <w:pPr>
        <w:rPr>
          <w:rFonts w:ascii="Times New Roman" w:hAnsi="Times New Roman" w:eastAsia="微软雅黑" w:cs="Times New Roman"/>
          <w:lang w:eastAsia="zh-CN"/>
        </w:rPr>
      </w:pPr>
      <w:r>
        <w:rPr>
          <w:rFonts w:hint="eastAsia" w:ascii="Times New Roman" w:hAnsi="Times New Roman" w:eastAsia="微软雅黑" w:cs="Times New Roman"/>
          <w:sz w:val="24"/>
          <w:szCs w:val="24"/>
          <w:lang w:eastAsia="zh-CN"/>
        </w:rPr>
        <w:t>{% if endometrialCarcinoma == True %}</w:t>
      </w:r>
    </w:p>
    <w:p w14:paraId="1A281F5B">
      <w:pPr>
        <w:pStyle w:val="3"/>
        <w:numPr>
          <w:ilvl w:val="255"/>
          <w:numId w:val="0"/>
        </w:numPr>
        <w:jc w:val="left"/>
        <w:rPr>
          <w:color w:val="auto"/>
          <w:sz w:val="30"/>
        </w:rPr>
      </w:pPr>
      <w:bookmarkStart w:id="151" w:name="_Toc17216"/>
      <w:bookmarkStart w:id="152" w:name="_Toc3454"/>
      <w:bookmarkStart w:id="153" w:name="_Toc149837270"/>
      <w:bookmarkStart w:id="154" w:name="_Toc11446"/>
      <w:bookmarkStart w:id="155" w:name="_Toc106294408"/>
      <w:bookmarkStart w:id="156" w:name="_Toc23023"/>
      <w:bookmarkStart w:id="157" w:name="_Toc2165"/>
      <w:r>
        <w:rPr>
          <w:rFonts w:hint="eastAsia"/>
          <w:color w:val="auto"/>
          <w:sz w:val="30"/>
        </w:rPr>
        <w:t>子宫内膜癌分子分型与预后的相关性</w:t>
      </w:r>
      <w:bookmarkEnd w:id="151"/>
      <w:bookmarkEnd w:id="152"/>
      <w:bookmarkEnd w:id="153"/>
      <w:bookmarkEnd w:id="154"/>
      <w:bookmarkEnd w:id="155"/>
      <w:bookmarkEnd w:id="156"/>
      <w:bookmarkEnd w:id="157"/>
    </w:p>
    <w:p w14:paraId="1253140C">
      <w:pPr>
        <w:spacing w:after="120" w:afterLines="50" w:line="440" w:lineRule="exact"/>
        <w:ind w:firstLine="440" w:firstLineChars="200"/>
        <w:jc w:val="both"/>
        <w:rPr>
          <w:rFonts w:ascii="Times New Roman" w:hAnsi="Times New Roman" w:eastAsia="微软雅黑" w:cs="Times New Roman"/>
          <w:lang w:eastAsia="zh-CN"/>
        </w:rPr>
      </w:pPr>
      <w:r>
        <w:rPr>
          <w:rFonts w:hint="eastAsia" w:ascii="Times New Roman" w:hAnsi="Times New Roman" w:eastAsia="微软雅黑" w:cs="Times New Roman"/>
          <w:lang w:eastAsia="zh-CN"/>
        </w:rPr>
        <w:t>关于子宫内膜癌预后危险因素定义和分组以及对应的术后辅助治疗建议的具体描述见表1，不同分子分型命名对照见表2。</w:t>
      </w:r>
    </w:p>
    <w:p w14:paraId="443447E4">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表1. 预后危险因素定义和分组及术后辅助治疗方案</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2861"/>
        <w:gridCol w:w="2781"/>
        <w:gridCol w:w="3099"/>
      </w:tblGrid>
      <w:tr w14:paraId="0A27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nil"/>
              <w:right w:val="single" w:color="FFFFFF" w:themeColor="background1" w:sz="18" w:space="0"/>
            </w:tcBorders>
            <w:shd w:val="clear" w:color="auto" w:fill="62BC41"/>
            <w:vAlign w:val="center"/>
          </w:tcPr>
          <w:p w14:paraId="2B6DEF07">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危险分期</w:t>
            </w:r>
          </w:p>
        </w:tc>
        <w:tc>
          <w:tcPr>
            <w:tcW w:w="2861" w:type="dxa"/>
            <w:tcBorders>
              <w:top w:val="nil"/>
              <w:left w:val="single" w:color="FFFFFF" w:themeColor="background1" w:sz="18" w:space="0"/>
              <w:bottom w:val="nil"/>
              <w:right w:val="single" w:color="FFFFFF" w:themeColor="background1" w:sz="18" w:space="0"/>
            </w:tcBorders>
            <w:shd w:val="clear" w:color="auto" w:fill="62BC41"/>
            <w:vAlign w:val="center"/>
          </w:tcPr>
          <w:p w14:paraId="7422292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分子分型未知</w:t>
            </w:r>
          </w:p>
        </w:tc>
        <w:tc>
          <w:tcPr>
            <w:tcW w:w="2781" w:type="dxa"/>
            <w:tcBorders>
              <w:top w:val="nil"/>
              <w:left w:val="single" w:color="FFFFFF" w:themeColor="background1" w:sz="18" w:space="0"/>
              <w:bottom w:val="nil"/>
              <w:right w:val="nil"/>
            </w:tcBorders>
            <w:shd w:val="clear" w:color="auto" w:fill="62BC41"/>
            <w:vAlign w:val="center"/>
          </w:tcPr>
          <w:p w14:paraId="3107E025">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分子分型已知△</w:t>
            </w:r>
          </w:p>
        </w:tc>
        <w:tc>
          <w:tcPr>
            <w:tcW w:w="3099" w:type="dxa"/>
            <w:tcBorders>
              <w:top w:val="nil"/>
              <w:left w:val="single" w:color="FFFFFF" w:themeColor="background1" w:sz="18" w:space="0"/>
              <w:bottom w:val="nil"/>
              <w:right w:val="nil"/>
            </w:tcBorders>
            <w:shd w:val="clear" w:color="auto" w:fill="62BC41"/>
            <w:vAlign w:val="center"/>
          </w:tcPr>
          <w:p w14:paraId="7E385D51">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辅助治疗方案</w:t>
            </w:r>
          </w:p>
        </w:tc>
      </w:tr>
      <w:tr w14:paraId="1AFC6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nil"/>
              <w:left w:val="nil"/>
              <w:bottom w:val="single" w:color="BFBFBF" w:sz="4" w:space="0"/>
              <w:right w:val="single" w:color="BFBFBF" w:sz="4" w:space="0"/>
            </w:tcBorders>
            <w:vAlign w:val="center"/>
          </w:tcPr>
          <w:p w14:paraId="3F0CAB63">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低危</w:t>
            </w:r>
          </w:p>
        </w:tc>
        <w:tc>
          <w:tcPr>
            <w:tcW w:w="2861" w:type="dxa"/>
            <w:tcBorders>
              <w:top w:val="nil"/>
              <w:left w:val="single" w:color="BFBFBF" w:sz="4" w:space="0"/>
              <w:bottom w:val="single" w:color="BFBFBF" w:sz="4" w:space="0"/>
              <w:right w:val="single" w:color="BFBFBF" w:sz="4" w:space="0"/>
            </w:tcBorders>
            <w:vAlign w:val="center"/>
          </w:tcPr>
          <w:p w14:paraId="4601364A">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w:t>
            </w:r>
            <w:r>
              <w:rPr>
                <w:rFonts w:hint="eastAsia" w:ascii="Times New Roman" w:hAnsi="Times New Roman" w:eastAsia="微软雅黑" w:cs="Times New Roman"/>
                <w:sz w:val="16"/>
                <w:szCs w:val="16"/>
                <w:lang w:eastAsia="zh-CN"/>
              </w:rPr>
              <w:t>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w:t>
            </w:r>
          </w:p>
        </w:tc>
        <w:tc>
          <w:tcPr>
            <w:tcW w:w="2781" w:type="dxa"/>
            <w:tcBorders>
              <w:top w:val="nil"/>
              <w:left w:val="single" w:color="BFBFBF" w:sz="4" w:space="0"/>
              <w:bottom w:val="single" w:color="BFBFBF" w:sz="4" w:space="0"/>
              <w:right w:val="nil"/>
            </w:tcBorders>
            <w:vAlign w:val="center"/>
          </w:tcPr>
          <w:p w14:paraId="135F849D">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Ⅱ</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i/>
                <w:iCs/>
                <w:sz w:val="16"/>
                <w:szCs w:val="16"/>
                <w:lang w:eastAsia="zh-CN"/>
              </w:rPr>
              <w:t>POLE</w:t>
            </w:r>
            <w:r>
              <w:rPr>
                <w:rFonts w:hint="eastAsia" w:ascii="Times New Roman" w:hAnsi="Times New Roman" w:eastAsia="微软雅黑" w:cs="Times New Roman"/>
                <w:b/>
                <w:bCs/>
                <w:sz w:val="16"/>
                <w:szCs w:val="16"/>
                <w:lang w:eastAsia="zh-CN"/>
              </w:rPr>
              <w:t xml:space="preserve"> mut</w:t>
            </w:r>
            <w:r>
              <w:rPr>
                <w:rFonts w:hint="eastAsia" w:ascii="Times New Roman" w:hAnsi="Times New Roman" w:eastAsia="微软雅黑" w:cs="Times New Roman"/>
                <w:sz w:val="16"/>
                <w:szCs w:val="16"/>
                <w:lang w:eastAsia="zh-CN"/>
              </w:rPr>
              <w:t>内膜样癌，无残留病灶</w:t>
            </w:r>
          </w:p>
          <w:p w14:paraId="5F194842">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A期，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hint="eastAsia" w:ascii="Times New Roman" w:hAnsi="Times New Roman" w:eastAsia="微软雅黑" w:cs="Times New Roman"/>
                <w:sz w:val="16"/>
                <w:szCs w:val="16"/>
                <w:vertAlign w:val="superscript"/>
                <w:lang w:eastAsia="zh-CN"/>
              </w:rPr>
              <w:t>*</w:t>
            </w:r>
            <w:r>
              <w:rPr>
                <w:rFonts w:hint="eastAsia" w:ascii="Times New Roman" w:hAnsi="Times New Roman" w:eastAsia="微软雅黑" w:cs="Times New Roman"/>
                <w:sz w:val="16"/>
                <w:szCs w:val="16"/>
                <w:lang w:eastAsia="zh-CN"/>
              </w:rPr>
              <w:t>+LVSI无或局灶</w:t>
            </w:r>
          </w:p>
        </w:tc>
        <w:tc>
          <w:tcPr>
            <w:tcW w:w="3099" w:type="dxa"/>
            <w:tcBorders>
              <w:top w:val="nil"/>
              <w:left w:val="single" w:color="BFBFBF" w:sz="4" w:space="0"/>
              <w:bottom w:val="single" w:color="BFBFBF" w:sz="4" w:space="0"/>
              <w:right w:val="nil"/>
            </w:tcBorders>
            <w:vAlign w:val="center"/>
          </w:tcPr>
          <w:p w14:paraId="58250EEC">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不推荐进行辅助治疗</w:t>
            </w:r>
          </w:p>
        </w:tc>
      </w:tr>
      <w:tr w14:paraId="6C45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79039CFF">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2645956">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C9B76E1">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590AC518">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ⅠA期非内膜样癌（浆液性癌、透明细胞癌、未分化癌、癌肉瘤、混合细胞癌）不伴肌层浸润</w:t>
            </w:r>
          </w:p>
        </w:tc>
        <w:tc>
          <w:tcPr>
            <w:tcW w:w="2781" w:type="dxa"/>
            <w:tcBorders>
              <w:top w:val="single" w:color="BFBFBF" w:sz="4" w:space="0"/>
              <w:left w:val="single" w:color="BFBFBF" w:sz="4" w:space="0"/>
              <w:bottom w:val="single" w:color="BFBFBF" w:sz="4" w:space="0"/>
              <w:right w:val="nil"/>
            </w:tcBorders>
            <w:vAlign w:val="center"/>
          </w:tcPr>
          <w:p w14:paraId="605066D6">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B期，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内膜样癌+低级别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E0570F9">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+LVSI无或局灶 </w:t>
            </w:r>
          </w:p>
          <w:p w14:paraId="757533B0">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ⅠA期</w:t>
            </w:r>
            <w:r>
              <w:rPr>
                <w:rFonts w:hint="eastAsia" w:ascii="Times New Roman" w:hAnsi="Times New Roman" w:eastAsia="微软雅黑" w:cs="Times New Roman"/>
                <w:sz w:val="16"/>
                <w:szCs w:val="16"/>
                <w:lang w:eastAsia="zh-CN"/>
              </w:rPr>
              <w:t>，</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和（或）非内膜样癌（浆液性癌、透明细胞癌、未分化癌、癌肉瘤、混合细胞癌）不伴肌层浸润</w:t>
            </w:r>
          </w:p>
        </w:tc>
        <w:tc>
          <w:tcPr>
            <w:tcW w:w="3099" w:type="dxa"/>
            <w:tcBorders>
              <w:top w:val="single" w:color="BFBFBF" w:sz="4" w:space="0"/>
              <w:left w:val="single" w:color="BFBFBF" w:sz="4" w:space="0"/>
              <w:bottom w:val="single" w:color="BFBFBF" w:sz="4" w:space="0"/>
              <w:right w:val="nil"/>
            </w:tcBorders>
            <w:vAlign w:val="center"/>
          </w:tcPr>
          <w:p w14:paraId="1C0AC702">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近距离腔内放疗可以减少中危子宫内膜癌患者的复发风险，对中危患者也可不进行辅助治疗，尤其是60岁以下的患者。已知分子分型后，</w:t>
            </w:r>
            <w:r>
              <w:rPr>
                <w:rFonts w:hint="eastAsia" w:ascii="Times New Roman" w:hAnsi="Times New Roman" w:eastAsia="微软雅黑" w:cs="Times New Roman"/>
                <w:b/>
                <w:bCs/>
                <w:sz w:val="16"/>
                <w:szCs w:val="16"/>
                <w:lang w:eastAsia="zh-CN"/>
              </w:rPr>
              <w:t>p53abn</w:t>
            </w:r>
            <w:r>
              <w:rPr>
                <w:rFonts w:hint="eastAsia" w:ascii="Times New Roman" w:hAnsi="Times New Roman" w:eastAsia="微软雅黑" w:cs="Times New Roman"/>
                <w:sz w:val="16"/>
                <w:szCs w:val="16"/>
                <w:lang w:eastAsia="zh-CN"/>
              </w:rPr>
              <w:t>内膜样癌局限于内膜层或不伴肌层浸润者，通常不建议辅助治疗。</w:t>
            </w:r>
          </w:p>
        </w:tc>
      </w:tr>
      <w:tr w14:paraId="697FF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350D657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高-中危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0BDE4933">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 xml:space="preserve">期内膜样癌+弥漫LVSI，无论级别与浸润深度 </w:t>
            </w:r>
          </w:p>
          <w:p w14:paraId="0E62452D">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33A221B8">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p>
        </w:tc>
        <w:tc>
          <w:tcPr>
            <w:tcW w:w="2781" w:type="dxa"/>
            <w:tcBorders>
              <w:top w:val="single" w:color="BFBFBF" w:sz="4" w:space="0"/>
              <w:left w:val="single" w:color="BFBFBF" w:sz="4" w:space="0"/>
              <w:bottom w:val="single" w:color="BFBFBF" w:sz="4" w:space="0"/>
              <w:right w:val="nil"/>
            </w:tcBorders>
            <w:vAlign w:val="center"/>
          </w:tcPr>
          <w:p w14:paraId="7F484E7F">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内膜样癌+弥漫LVSI，无论级别或浸润深度 </w:t>
            </w:r>
          </w:p>
          <w:p w14:paraId="567935C9">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ⅠB期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内膜样癌高级别</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 xml:space="preserve"> ，无论LVSI状态 </w:t>
            </w:r>
          </w:p>
          <w:p w14:paraId="62D97592">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Ⅱ期</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内膜样癌</w:t>
            </w:r>
          </w:p>
        </w:tc>
        <w:tc>
          <w:tcPr>
            <w:tcW w:w="3099" w:type="dxa"/>
            <w:tcBorders>
              <w:top w:val="single" w:color="BFBFBF" w:sz="4" w:space="0"/>
              <w:left w:val="single" w:color="BFBFBF" w:sz="4" w:space="0"/>
              <w:bottom w:val="single" w:color="BFBFBF" w:sz="4" w:space="0"/>
              <w:right w:val="nil"/>
            </w:tcBorders>
            <w:vAlign w:val="center"/>
          </w:tcPr>
          <w:p w14:paraId="27B4138D">
            <w:pPr>
              <w:widowControl/>
              <w:numPr>
                <w:ilvl w:val="0"/>
                <w:numId w:val="21"/>
              </w:numPr>
              <w:jc w:val="both"/>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淋巴结分期为pN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患者，近距离放疗可减少高-中危子宫内膜癌的复发。弥漫LVSI和Ⅱ期患者可考虑辅助盆腔外照射，或考虑辅助化疗，特别是高级别和（或）弥漫LVSI的情况。患者如果能密切随访，也可以选择不进行辅助治疗。</w:t>
            </w:r>
          </w:p>
          <w:p w14:paraId="76065FE9">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未进行淋巴结分期手术（cN</w:t>
            </w:r>
            <w:r>
              <w:rPr>
                <w:rFonts w:hint="eastAsia" w:ascii="Times New Roman" w:hAnsi="Times New Roman" w:eastAsia="微软雅黑" w:cs="Times New Roman"/>
                <w:sz w:val="16"/>
                <w:szCs w:val="16"/>
                <w:vertAlign w:val="subscript"/>
                <w:lang w:eastAsia="zh-CN"/>
              </w:rPr>
              <w:t>0</w:t>
            </w:r>
            <w:r>
              <w:rPr>
                <w:rFonts w:hint="eastAsia" w:ascii="Times New Roman" w:hAnsi="Times New Roman" w:eastAsia="微软雅黑" w:cs="Times New Roman"/>
                <w:sz w:val="16"/>
                <w:szCs w:val="16"/>
                <w:lang w:eastAsia="zh-CN"/>
              </w:rPr>
              <w:t>/pN</w:t>
            </w:r>
            <w:r>
              <w:rPr>
                <w:rFonts w:hint="eastAsia" w:ascii="Times New Roman" w:hAnsi="Times New Roman" w:eastAsia="微软雅黑" w:cs="Times New Roman"/>
                <w:sz w:val="16"/>
                <w:szCs w:val="16"/>
                <w:vertAlign w:val="subscript"/>
                <w:lang w:eastAsia="zh-CN"/>
              </w:rPr>
              <w:t>x</w:t>
            </w:r>
            <w:r>
              <w:rPr>
                <w:rFonts w:hint="eastAsia" w:ascii="Times New Roman" w:hAnsi="Times New Roman" w:eastAsia="微软雅黑" w:cs="Times New Roman"/>
                <w:sz w:val="16"/>
                <w:szCs w:val="16"/>
                <w:lang w:eastAsia="zh-CN"/>
              </w:rPr>
              <w:t>）的高－中危患者，推荐术后进行盆腔外照射，尤其是弥漫LVSI和（或）Ⅱ期患者。除放疗外也可考虑增加辅助化疗，尤其是高级别和（或）弥漫LVSI时。对高级别不伴LVSI的患者以及Ⅱ期内膜样癌G1患者可选择单纯阴道近距离放疗。</w:t>
            </w:r>
          </w:p>
        </w:tc>
      </w:tr>
      <w:tr w14:paraId="53574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AF4AC88">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高危</w:t>
            </w:r>
          </w:p>
        </w:tc>
        <w:tc>
          <w:tcPr>
            <w:tcW w:w="2861" w:type="dxa"/>
            <w:tcBorders>
              <w:top w:val="single" w:color="BFBFBF" w:sz="4" w:space="0"/>
              <w:left w:val="single" w:color="BFBFBF" w:sz="4" w:space="0"/>
              <w:bottom w:val="single" w:color="BFBFBF" w:sz="4" w:space="0"/>
              <w:right w:val="single" w:color="BFBFBF" w:sz="4" w:space="0"/>
            </w:tcBorders>
            <w:vAlign w:val="center"/>
          </w:tcPr>
          <w:p w14:paraId="79CF36D5">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Ⅲ~ⅣA</w:t>
            </w:r>
            <w:r>
              <w:rPr>
                <w:rFonts w:hint="eastAsia" w:ascii="Times New Roman" w:hAnsi="Times New Roman" w:eastAsia="微软雅黑" w:cs="Times New Roman"/>
                <w:sz w:val="16"/>
                <w:szCs w:val="16"/>
                <w:lang w:eastAsia="zh-CN"/>
              </w:rPr>
              <w:t xml:space="preserve">期，无残留病灶 </w:t>
            </w:r>
          </w:p>
          <w:p w14:paraId="21B77F90">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Ⅰ~ⅣA期，非内膜样癌（浆液性癌、透明细胞癌、未分化癌、癌肉瘤、混合细胞癌）伴肌层浸润，无残留病灶</w:t>
            </w:r>
          </w:p>
          <w:p w14:paraId="027AA535">
            <w:pPr>
              <w:widowControl/>
              <w:jc w:val="both"/>
              <w:rPr>
                <w:rFonts w:ascii="Times New Roman" w:hAnsi="Times New Roman" w:eastAsia="微软雅黑" w:cs="Times New Roman"/>
                <w:sz w:val="18"/>
                <w:szCs w:val="18"/>
                <w:lang w:eastAsia="zh-CN"/>
              </w:rPr>
            </w:pPr>
          </w:p>
        </w:tc>
        <w:tc>
          <w:tcPr>
            <w:tcW w:w="2781" w:type="dxa"/>
            <w:tcBorders>
              <w:top w:val="single" w:color="BFBFBF" w:sz="4" w:space="0"/>
              <w:left w:val="single" w:color="BFBFBF" w:sz="4" w:space="0"/>
              <w:bottom w:val="single" w:color="BFBFBF" w:sz="4" w:space="0"/>
              <w:right w:val="nil"/>
            </w:tcBorders>
            <w:vAlign w:val="center"/>
          </w:tcPr>
          <w:p w14:paraId="7B679F17">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期，</w:t>
            </w:r>
            <w:r>
              <w:rPr>
                <w:rFonts w:hint="eastAsia" w:ascii="Times New Roman" w:hAnsi="Times New Roman" w:eastAsia="微软雅黑" w:cs="Times New Roman"/>
                <w:b/>
                <w:bCs/>
                <w:sz w:val="16"/>
                <w:szCs w:val="16"/>
                <w:lang w:eastAsia="zh-CN"/>
              </w:rPr>
              <w:t>dMMR/NSMP</w:t>
            </w:r>
            <w:r>
              <w:rPr>
                <w:rFonts w:hint="eastAsia" w:ascii="Times New Roman" w:hAnsi="Times New Roman" w:eastAsia="微软雅黑" w:cs="Times New Roman"/>
                <w:sz w:val="16"/>
                <w:szCs w:val="16"/>
                <w:lang w:eastAsia="zh-CN"/>
              </w:rPr>
              <w:t xml:space="preserve">内膜样癌无残留病灶 </w:t>
            </w:r>
          </w:p>
          <w:p w14:paraId="75FC4B2E">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Ⅰ~ⅣA期，</w:t>
            </w:r>
            <w:r>
              <w:rPr>
                <w:rFonts w:hint="eastAsia" w:ascii="Times New Roman" w:hAnsi="Times New Roman" w:eastAsia="微软雅黑" w:cs="Times New Roman"/>
                <w:b/>
                <w:bCs/>
                <w:sz w:val="16"/>
                <w:szCs w:val="16"/>
                <w:lang w:eastAsia="zh-CN"/>
              </w:rPr>
              <w:t>p</w:t>
            </w:r>
            <w:r>
              <w:rPr>
                <w:rFonts w:ascii="Times New Roman" w:hAnsi="Times New Roman" w:eastAsia="微软雅黑" w:cs="Times New Roman"/>
                <w:b/>
                <w:bCs/>
                <w:sz w:val="16"/>
                <w:szCs w:val="16"/>
                <w:lang w:eastAsia="zh-CN"/>
              </w:rPr>
              <w:t>53abn</w:t>
            </w:r>
            <w:r>
              <w:rPr>
                <w:rFonts w:ascii="Times New Roman" w:hAnsi="Times New Roman" w:eastAsia="微软雅黑" w:cs="Times New Roman"/>
                <w:sz w:val="16"/>
                <w:szCs w:val="16"/>
                <w:lang w:eastAsia="zh-CN"/>
              </w:rPr>
              <w:t xml:space="preserve">内膜样癌伴肌层浸润，无残留病灶 </w:t>
            </w:r>
          </w:p>
          <w:p w14:paraId="5A27E74B">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Ⅰ~ⅣA期，</w:t>
            </w:r>
            <w:r>
              <w:rPr>
                <w:rFonts w:ascii="Times New Roman" w:hAnsi="Times New Roman" w:eastAsia="微软雅黑" w:cs="Times New Roman"/>
                <w:b/>
                <w:bCs/>
                <w:sz w:val="16"/>
                <w:szCs w:val="16"/>
                <w:lang w:eastAsia="zh-CN"/>
              </w:rPr>
              <w:t>dMMR/NSMP</w:t>
            </w:r>
            <w:r>
              <w:rPr>
                <w:rFonts w:ascii="Times New Roman" w:hAnsi="Times New Roman" w:eastAsia="微软雅黑" w:cs="Times New Roman"/>
                <w:sz w:val="16"/>
                <w:szCs w:val="16"/>
                <w:lang w:eastAsia="zh-CN"/>
              </w:rPr>
              <w:t>非内膜样癌（浆液性癌、未分化癌、癌肉瘤），伴肌层浸润，无残留病灶</w:t>
            </w:r>
          </w:p>
        </w:tc>
        <w:tc>
          <w:tcPr>
            <w:tcW w:w="3099" w:type="dxa"/>
            <w:tcBorders>
              <w:top w:val="single" w:color="BFBFBF" w:sz="4" w:space="0"/>
              <w:left w:val="single" w:color="BFBFBF" w:sz="4" w:space="0"/>
              <w:bottom w:val="single" w:color="BFBFBF" w:sz="4" w:space="0"/>
              <w:right w:val="nil"/>
            </w:tcBorders>
            <w:vAlign w:val="center"/>
          </w:tcPr>
          <w:p w14:paraId="20DCA24F">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推荐术后进行盆腔外照射联合化疗。单纯化疗可作为替代方案。癌肉瘤的术后治疗参照高危内膜癌治疗方案，而不是子宫肉瘤方案。</w:t>
            </w:r>
          </w:p>
        </w:tc>
      </w:tr>
      <w:tr w14:paraId="52107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134" w:type="dxa"/>
            <w:tcBorders>
              <w:top w:val="single" w:color="BFBFBF" w:sz="4" w:space="0"/>
              <w:left w:val="nil"/>
              <w:bottom w:val="single" w:color="BFBFBF" w:sz="4" w:space="0"/>
              <w:right w:val="single" w:color="BFBFBF" w:sz="4" w:space="0"/>
            </w:tcBorders>
            <w:vAlign w:val="center"/>
          </w:tcPr>
          <w:p w14:paraId="083C035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晚期转移</w:t>
            </w:r>
          </w:p>
        </w:tc>
        <w:tc>
          <w:tcPr>
            <w:tcW w:w="2861" w:type="dxa"/>
            <w:tcBorders>
              <w:top w:val="single" w:color="BFBFBF" w:sz="4" w:space="0"/>
              <w:left w:val="single" w:color="BFBFBF" w:sz="4" w:space="0"/>
              <w:bottom w:val="single" w:color="BFBFBF" w:sz="4" w:space="0"/>
              <w:right w:val="single" w:color="BFBFBF" w:sz="4" w:space="0"/>
            </w:tcBorders>
            <w:vAlign w:val="center"/>
          </w:tcPr>
          <w:p w14:paraId="619123C4">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 </w:t>
            </w:r>
          </w:p>
          <w:p w14:paraId="3DDD536A">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w:t>
            </w:r>
          </w:p>
        </w:tc>
        <w:tc>
          <w:tcPr>
            <w:tcW w:w="2781" w:type="dxa"/>
            <w:tcBorders>
              <w:top w:val="single" w:color="BFBFBF" w:sz="4" w:space="0"/>
              <w:left w:val="single" w:color="BFBFBF" w:sz="4" w:space="0"/>
              <w:bottom w:val="single" w:color="BFBFBF" w:sz="4" w:space="0"/>
              <w:right w:val="nil"/>
            </w:tcBorders>
            <w:vAlign w:val="center"/>
          </w:tcPr>
          <w:p w14:paraId="62BEB046">
            <w:pPr>
              <w:widowControl/>
              <w:numPr>
                <w:ilvl w:val="0"/>
                <w:numId w:val="21"/>
              </w:numPr>
              <w:jc w:val="both"/>
              <w:rPr>
                <w:rFonts w:ascii="Times New Roman" w:hAnsi="Times New Roman" w:eastAsia="微软雅黑" w:cs="Times New Roman"/>
                <w:sz w:val="16"/>
                <w:szCs w:val="16"/>
                <w:lang w:eastAsia="zh-CN"/>
              </w:rPr>
            </w:pPr>
            <w:r>
              <w:rPr>
                <w:rFonts w:ascii="Times New Roman" w:hAnsi="Times New Roman" w:eastAsia="微软雅黑" w:cs="Times New Roman"/>
                <w:sz w:val="16"/>
                <w:szCs w:val="16"/>
                <w:lang w:eastAsia="zh-CN"/>
              </w:rPr>
              <w:t>Ⅲ</w:t>
            </w:r>
            <w:r>
              <w:rPr>
                <w:rFonts w:hint="eastAsia" w:ascii="Times New Roman" w:hAnsi="Times New Roman" w:eastAsia="微软雅黑" w:cs="Times New Roman"/>
                <w:sz w:val="16"/>
                <w:szCs w:val="16"/>
                <w:lang w:eastAsia="zh-CN"/>
              </w:rPr>
              <w:t>~</w:t>
            </w:r>
            <w:r>
              <w:rPr>
                <w:rFonts w:ascii="Times New Roman" w:hAnsi="Times New Roman" w:eastAsia="微软雅黑" w:cs="Times New Roman"/>
                <w:sz w:val="16"/>
                <w:szCs w:val="16"/>
                <w:lang w:eastAsia="zh-CN"/>
              </w:rPr>
              <w:t>ⅣA</w:t>
            </w:r>
            <w:r>
              <w:rPr>
                <w:rFonts w:hint="eastAsia" w:ascii="Times New Roman" w:hAnsi="Times New Roman" w:eastAsia="微软雅黑" w:cs="Times New Roman"/>
                <w:sz w:val="16"/>
                <w:szCs w:val="16"/>
                <w:lang w:eastAsia="zh-CN"/>
              </w:rPr>
              <w:t xml:space="preserve">期，伴残留病灶，任何分子分型 </w:t>
            </w:r>
          </w:p>
          <w:p w14:paraId="23862D40">
            <w:pPr>
              <w:widowControl/>
              <w:numPr>
                <w:ilvl w:val="0"/>
                <w:numId w:val="21"/>
              </w:numPr>
              <w:jc w:val="both"/>
              <w:rPr>
                <w:rFonts w:ascii="Times New Roman" w:hAnsi="Times New Roman" w:eastAsia="微软雅黑" w:cs="Times New Roman"/>
                <w:sz w:val="18"/>
                <w:szCs w:val="18"/>
                <w:lang w:eastAsia="zh-CN"/>
              </w:rPr>
            </w:pPr>
            <w:r>
              <w:rPr>
                <w:rFonts w:ascii="Times New Roman" w:hAnsi="Times New Roman" w:eastAsia="微软雅黑" w:cs="Times New Roman"/>
                <w:sz w:val="16"/>
                <w:szCs w:val="16"/>
                <w:lang w:eastAsia="zh-CN"/>
              </w:rPr>
              <w:t>ⅣB期，任何分子分型</w:t>
            </w:r>
          </w:p>
        </w:tc>
        <w:tc>
          <w:tcPr>
            <w:tcW w:w="3099" w:type="dxa"/>
            <w:tcBorders>
              <w:top w:val="single" w:color="BFBFBF" w:sz="4" w:space="0"/>
              <w:left w:val="single" w:color="BFBFBF" w:sz="4" w:space="0"/>
              <w:bottom w:val="single" w:color="BFBFBF" w:sz="4" w:space="0"/>
              <w:right w:val="nil"/>
            </w:tcBorders>
            <w:vAlign w:val="center"/>
          </w:tcPr>
          <w:p w14:paraId="27667943">
            <w:pPr>
              <w:widowControl/>
              <w:numPr>
                <w:ilvl w:val="0"/>
                <w:numId w:val="21"/>
              </w:numPr>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6"/>
                <w:szCs w:val="16"/>
                <w:lang w:eastAsia="zh-CN"/>
              </w:rPr>
              <w:t>接受手术治疗的</w:t>
            </w:r>
            <w:r>
              <w:rPr>
                <w:rFonts w:ascii="Times New Roman" w:hAnsi="Times New Roman" w:eastAsia="微软雅黑" w:cs="Times New Roman"/>
                <w:sz w:val="16"/>
                <w:szCs w:val="16"/>
                <w:lang w:eastAsia="zh-CN"/>
              </w:rPr>
              <w:t>Ⅲ/Ⅳ</w:t>
            </w:r>
            <w:r>
              <w:rPr>
                <w:rFonts w:hint="eastAsia" w:ascii="Times New Roman" w:hAnsi="Times New Roman" w:eastAsia="微软雅黑" w:cs="Times New Roman"/>
                <w:sz w:val="16"/>
                <w:szCs w:val="16"/>
                <w:lang w:eastAsia="zh-CN"/>
              </w:rPr>
              <w:t>期子宫内膜癌患者，如果术后有残留的转移淋巴结病灶、术后切缘阳性（包括阴道切缘阳性、盆侧壁受累）、或盆腔内病灶残留者，应经MDT讨论，采用化疗±放疗的个体化治疗方法。</w:t>
            </w:r>
          </w:p>
        </w:tc>
      </w:tr>
    </w:tbl>
    <w:p w14:paraId="07CD8CA5">
      <w:pPr>
        <w:widowControl/>
        <w:spacing w:before="120" w:beforeLines="50"/>
        <w:rPr>
          <w:rFonts w:ascii="Times New Roman" w:hAnsi="Times New Roman" w:eastAsia="微软雅黑" w:cs="Times New Roman"/>
          <w:sz w:val="15"/>
          <w:szCs w:val="15"/>
          <w:lang w:eastAsia="zh-CN"/>
        </w:rPr>
      </w:pPr>
      <w:r>
        <w:rPr>
          <w:rFonts w:hint="eastAsia" w:ascii="Times New Roman" w:hAnsi="Times New Roman" w:eastAsia="微软雅黑" w:cs="Times New Roman"/>
          <w:b/>
          <w:bCs/>
          <w:sz w:val="16"/>
          <w:szCs w:val="16"/>
          <w:lang w:eastAsia="zh-CN"/>
        </w:rPr>
        <w:t>注：</w:t>
      </w:r>
      <w:r>
        <w:rPr>
          <w:rFonts w:ascii="Times New Roman" w:hAnsi="Times New Roman" w:eastAsia="微软雅黑" w:cs="Times New Roman"/>
          <w:sz w:val="18"/>
          <w:szCs w:val="18"/>
          <w:vertAlign w:val="superscript"/>
          <w:lang w:eastAsia="zh-CN"/>
        </w:rPr>
        <w:t>△</w:t>
      </w:r>
      <w:r>
        <w:rPr>
          <w:rFonts w:ascii="Times New Roman" w:hAnsi="Times New Roman" w:eastAsia="微软雅黑" w:cs="Times New Roman"/>
          <w:sz w:val="16"/>
          <w:szCs w:val="16"/>
          <w:lang w:eastAsia="zh-CN"/>
        </w:rPr>
        <w:t>：对Ⅲ~ⅣA期POLEmut子宫内膜样癌和Ⅰ~ⅣA期dMMR或NSMP透明细胞癌伴肌层浸润者，没有充分的数据将这些患者分配到分子分型的预后危险组别中去。建议进行前瞻性登记；</w:t>
      </w:r>
      <w:r>
        <w:rPr>
          <w:rFonts w:ascii="Times New Roman" w:hAnsi="Times New Roman" w:eastAsia="微软雅黑" w:cs="Times New Roman"/>
          <w:sz w:val="16"/>
          <w:szCs w:val="16"/>
          <w:vertAlign w:val="superscript"/>
          <w:lang w:eastAsia="zh-CN"/>
        </w:rPr>
        <w:t>*</w:t>
      </w:r>
      <w:r>
        <w:rPr>
          <w:rFonts w:ascii="Times New Roman" w:hAnsi="Times New Roman" w:eastAsia="微软雅黑" w:cs="Times New Roman"/>
          <w:sz w:val="16"/>
          <w:szCs w:val="16"/>
          <w:lang w:eastAsia="zh-CN"/>
        </w:rPr>
        <w:t>：根据FIGO分级两分类，G1和G2定义为低级别，G3为高级别</w:t>
      </w:r>
      <w:r>
        <w:rPr>
          <w:rFonts w:hint="eastAsia" w:ascii="Times New Roman" w:hAnsi="Times New Roman" w:eastAsia="微软雅黑" w:cs="Times New Roman"/>
          <w:sz w:val="16"/>
          <w:szCs w:val="16"/>
          <w:lang w:eastAsia="zh-CN"/>
        </w:rPr>
        <w:t>。</w:t>
      </w:r>
    </w:p>
    <w:p w14:paraId="516BEBF2">
      <w:pPr>
        <w:spacing w:after="120" w:afterLines="50" w:line="440" w:lineRule="exact"/>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表2 分子分型命名对照表</w:t>
      </w:r>
    </w:p>
    <w:tbl>
      <w:tblPr>
        <w:tblStyle w:val="17"/>
        <w:tblW w:w="0" w:type="auto"/>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2"/>
        <w:gridCol w:w="1662"/>
        <w:gridCol w:w="1662"/>
        <w:gridCol w:w="1662"/>
        <w:gridCol w:w="1662"/>
        <w:gridCol w:w="1664"/>
      </w:tblGrid>
      <w:tr w14:paraId="673C9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nil"/>
              <w:right w:val="single" w:color="FFFFFF" w:themeColor="background1" w:sz="18" w:space="0"/>
            </w:tcBorders>
            <w:shd w:val="clear" w:color="auto" w:fill="62BC41"/>
            <w:vAlign w:val="center"/>
          </w:tcPr>
          <w:p w14:paraId="279E6313">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WHO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C1397A2">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ESGO</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6204BB0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NCCN</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11D6EE5C">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TCGA</w:t>
            </w:r>
          </w:p>
        </w:tc>
        <w:tc>
          <w:tcPr>
            <w:tcW w:w="1662" w:type="dxa"/>
            <w:tcBorders>
              <w:top w:val="nil"/>
              <w:left w:val="single" w:color="FFFFFF" w:themeColor="background1" w:sz="18" w:space="0"/>
              <w:bottom w:val="nil"/>
              <w:right w:val="single" w:color="FFFFFF" w:themeColor="background1" w:sz="18" w:space="0"/>
            </w:tcBorders>
            <w:shd w:val="clear" w:color="auto" w:fill="62BC41"/>
            <w:vAlign w:val="center"/>
          </w:tcPr>
          <w:p w14:paraId="53781F0B">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ProMisE</w:t>
            </w:r>
          </w:p>
        </w:tc>
        <w:tc>
          <w:tcPr>
            <w:tcW w:w="1664" w:type="dxa"/>
            <w:tcBorders>
              <w:top w:val="nil"/>
              <w:left w:val="single" w:color="FFFFFF" w:themeColor="background1" w:sz="18" w:space="0"/>
              <w:bottom w:val="nil"/>
              <w:right w:val="nil"/>
            </w:tcBorders>
            <w:shd w:val="clear" w:color="auto" w:fill="62BC41"/>
            <w:vAlign w:val="center"/>
          </w:tcPr>
          <w:p w14:paraId="203B0FCF">
            <w:pPr>
              <w:spacing w:before="13" w:line="252" w:lineRule="auto"/>
              <w:ind w:right="174"/>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ascii="Times New Roman" w:hAnsi="Times New Roman" w:eastAsia="微软雅黑" w:cs="Times New Roman"/>
                <w:b/>
                <w:bCs/>
                <w:color w:val="FFFFFF" w:themeColor="background1"/>
                <w:sz w:val="18"/>
                <w:szCs w:val="18"/>
                <w:lang w:eastAsia="zh-CN"/>
                <w14:textFill>
                  <w14:solidFill>
                    <w14:schemeClr w14:val="bg1"/>
                  </w14:solidFill>
                </w14:textFill>
              </w:rPr>
              <w:t>Trans-PORTEC</w:t>
            </w:r>
          </w:p>
        </w:tc>
      </w:tr>
      <w:tr w14:paraId="3E921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nil"/>
              <w:left w:val="nil"/>
              <w:bottom w:val="single" w:color="BFBFBF" w:sz="4" w:space="0"/>
              <w:right w:val="single" w:color="BFBFBF" w:sz="4" w:space="0"/>
            </w:tcBorders>
            <w:vAlign w:val="center"/>
          </w:tcPr>
          <w:p w14:paraId="66F9836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587B675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mut</w:t>
            </w:r>
          </w:p>
        </w:tc>
        <w:tc>
          <w:tcPr>
            <w:tcW w:w="1662" w:type="dxa"/>
            <w:tcBorders>
              <w:top w:val="nil"/>
              <w:left w:val="single" w:color="BFBFBF" w:sz="4" w:space="0"/>
              <w:bottom w:val="single" w:color="BFBFBF" w:sz="4" w:space="0"/>
              <w:right w:val="single" w:color="BFBFBF" w:sz="4" w:space="0"/>
            </w:tcBorders>
            <w:vAlign w:val="center"/>
          </w:tcPr>
          <w:p w14:paraId="3E26CEFA">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i/>
                <w:iCs/>
                <w:sz w:val="18"/>
                <w:szCs w:val="18"/>
                <w:lang w:eastAsia="zh-CN"/>
              </w:rPr>
              <w:t>POLE</w:t>
            </w:r>
          </w:p>
        </w:tc>
        <w:tc>
          <w:tcPr>
            <w:tcW w:w="1662" w:type="dxa"/>
            <w:tcBorders>
              <w:top w:val="nil"/>
              <w:left w:val="single" w:color="BFBFBF" w:sz="4" w:space="0"/>
              <w:bottom w:val="single" w:color="BFBFBF" w:sz="4" w:space="0"/>
              <w:right w:val="single" w:color="BFBFBF" w:sz="4" w:space="0"/>
            </w:tcBorders>
            <w:vAlign w:val="center"/>
          </w:tcPr>
          <w:p w14:paraId="58FA1A3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(ultramutated)</w:t>
            </w:r>
          </w:p>
        </w:tc>
        <w:tc>
          <w:tcPr>
            <w:tcW w:w="1662" w:type="dxa"/>
            <w:tcBorders>
              <w:top w:val="nil"/>
              <w:left w:val="single" w:color="BFBFBF" w:sz="4" w:space="0"/>
              <w:bottom w:val="single" w:color="BFBFBF" w:sz="4" w:space="0"/>
              <w:right w:val="single" w:color="BFBFBF" w:sz="4" w:space="0"/>
            </w:tcBorders>
            <w:vAlign w:val="center"/>
          </w:tcPr>
          <w:p w14:paraId="7FFCA9E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 xml:space="preserve"> EDM</w:t>
            </w:r>
          </w:p>
        </w:tc>
        <w:tc>
          <w:tcPr>
            <w:tcW w:w="1664" w:type="dxa"/>
            <w:tcBorders>
              <w:top w:val="nil"/>
              <w:left w:val="single" w:color="BFBFBF" w:sz="4" w:space="0"/>
              <w:bottom w:val="single" w:color="BFBFBF" w:sz="4" w:space="0"/>
              <w:right w:val="nil"/>
            </w:tcBorders>
            <w:vAlign w:val="center"/>
          </w:tcPr>
          <w:p w14:paraId="746FB3B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i/>
                <w:iCs/>
                <w:sz w:val="18"/>
                <w:szCs w:val="18"/>
                <w:lang w:eastAsia="zh-CN"/>
              </w:rPr>
              <w:t>POLE</w:t>
            </w:r>
            <w:r>
              <w:rPr>
                <w:rFonts w:ascii="Times New Roman" w:hAnsi="Times New Roman" w:eastAsia="微软雅黑" w:cs="Times New Roman"/>
                <w:sz w:val="18"/>
                <w:szCs w:val="18"/>
                <w:lang w:eastAsia="zh-CN"/>
              </w:rPr>
              <w:t>-mutant</w:t>
            </w:r>
          </w:p>
        </w:tc>
      </w:tr>
      <w:tr w14:paraId="5562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7F9E898A">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54596E50">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2" w:type="dxa"/>
            <w:tcBorders>
              <w:top w:val="single" w:color="BFBFBF" w:sz="4" w:space="0"/>
              <w:left w:val="single" w:color="BFBFBF" w:sz="4" w:space="0"/>
              <w:bottom w:val="single" w:color="BFBFBF" w:sz="4" w:space="0"/>
              <w:right w:val="single" w:color="BFBFBF" w:sz="4" w:space="0"/>
            </w:tcBorders>
            <w:vAlign w:val="center"/>
          </w:tcPr>
          <w:p w14:paraId="7828D0CB">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MSI-H</w:t>
            </w:r>
          </w:p>
        </w:tc>
        <w:tc>
          <w:tcPr>
            <w:tcW w:w="1662" w:type="dxa"/>
            <w:tcBorders>
              <w:top w:val="single" w:color="BFBFBF" w:sz="4" w:space="0"/>
              <w:left w:val="single" w:color="BFBFBF" w:sz="4" w:space="0"/>
              <w:bottom w:val="single" w:color="BFBFBF" w:sz="4" w:space="0"/>
              <w:right w:val="single" w:color="BFBFBF" w:sz="4" w:space="0"/>
            </w:tcBorders>
            <w:vAlign w:val="center"/>
          </w:tcPr>
          <w:p w14:paraId="049D937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MSI (hypermutated)</w:t>
            </w:r>
          </w:p>
        </w:tc>
        <w:tc>
          <w:tcPr>
            <w:tcW w:w="1662" w:type="dxa"/>
            <w:tcBorders>
              <w:top w:val="single" w:color="BFBFBF" w:sz="4" w:space="0"/>
              <w:left w:val="single" w:color="BFBFBF" w:sz="4" w:space="0"/>
              <w:bottom w:val="single" w:color="BFBFBF" w:sz="4" w:space="0"/>
              <w:right w:val="single" w:color="BFBFBF" w:sz="4" w:space="0"/>
            </w:tcBorders>
            <w:vAlign w:val="center"/>
          </w:tcPr>
          <w:p w14:paraId="0E47891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MMR-D</w:t>
            </w:r>
          </w:p>
        </w:tc>
        <w:tc>
          <w:tcPr>
            <w:tcW w:w="1664" w:type="dxa"/>
            <w:tcBorders>
              <w:top w:val="single" w:color="BFBFBF" w:sz="4" w:space="0"/>
              <w:left w:val="single" w:color="BFBFBF" w:sz="4" w:space="0"/>
              <w:bottom w:val="single" w:color="BFBFBF" w:sz="4" w:space="0"/>
              <w:right w:val="nil"/>
            </w:tcBorders>
            <w:vAlign w:val="center"/>
          </w:tcPr>
          <w:p w14:paraId="35AB7140">
            <w:pPr>
              <w:widowControl/>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MSI</w:t>
            </w:r>
          </w:p>
        </w:tc>
      </w:tr>
      <w:tr w14:paraId="496EA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6C0FE592">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39C93DC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c>
          <w:tcPr>
            <w:tcW w:w="1662" w:type="dxa"/>
            <w:tcBorders>
              <w:top w:val="single" w:color="BFBFBF" w:sz="4" w:space="0"/>
              <w:left w:val="single" w:color="BFBFBF" w:sz="4" w:space="0"/>
              <w:bottom w:val="single" w:color="BFBFBF" w:sz="4" w:space="0"/>
              <w:right w:val="single" w:color="BFBFBF" w:sz="4" w:space="0"/>
            </w:tcBorders>
            <w:vAlign w:val="center"/>
          </w:tcPr>
          <w:p w14:paraId="69C2E4E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w:t>
            </w:r>
          </w:p>
        </w:tc>
        <w:tc>
          <w:tcPr>
            <w:tcW w:w="1662" w:type="dxa"/>
            <w:tcBorders>
              <w:top w:val="single" w:color="BFBFBF" w:sz="4" w:space="0"/>
              <w:left w:val="single" w:color="BFBFBF" w:sz="4" w:space="0"/>
              <w:bottom w:val="single" w:color="BFBFBF" w:sz="4" w:space="0"/>
              <w:right w:val="single" w:color="BFBFBF" w:sz="4" w:space="0"/>
            </w:tcBorders>
            <w:vAlign w:val="center"/>
          </w:tcPr>
          <w:p w14:paraId="4A629C61">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low (endometrioid)</w:t>
            </w:r>
          </w:p>
        </w:tc>
        <w:tc>
          <w:tcPr>
            <w:tcW w:w="1662" w:type="dxa"/>
            <w:tcBorders>
              <w:top w:val="single" w:color="BFBFBF" w:sz="4" w:space="0"/>
              <w:left w:val="single" w:color="BFBFBF" w:sz="4" w:space="0"/>
              <w:bottom w:val="single" w:color="BFBFBF" w:sz="4" w:space="0"/>
              <w:right w:val="single" w:color="BFBFBF" w:sz="4" w:space="0"/>
            </w:tcBorders>
            <w:vAlign w:val="center"/>
          </w:tcPr>
          <w:p w14:paraId="0D037EE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wt</w:t>
            </w:r>
          </w:p>
        </w:tc>
        <w:tc>
          <w:tcPr>
            <w:tcW w:w="1664" w:type="dxa"/>
            <w:tcBorders>
              <w:top w:val="single" w:color="BFBFBF" w:sz="4" w:space="0"/>
              <w:left w:val="single" w:color="BFBFBF" w:sz="4" w:space="0"/>
              <w:bottom w:val="single" w:color="BFBFBF" w:sz="4" w:space="0"/>
              <w:right w:val="nil"/>
            </w:tcBorders>
            <w:vAlign w:val="center"/>
          </w:tcPr>
          <w:p w14:paraId="3175FCF9">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NSMP</w:t>
            </w:r>
          </w:p>
        </w:tc>
      </w:tr>
      <w:tr w14:paraId="2EF56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662" w:type="dxa"/>
            <w:tcBorders>
              <w:top w:val="single" w:color="BFBFBF" w:sz="4" w:space="0"/>
              <w:left w:val="nil"/>
              <w:bottom w:val="single" w:color="BFBFBF" w:sz="4" w:space="0"/>
              <w:right w:val="single" w:color="BFBFBF" w:sz="4" w:space="0"/>
            </w:tcBorders>
            <w:vAlign w:val="center"/>
          </w:tcPr>
          <w:p w14:paraId="3D29B33F">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568A1B2D">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2" w:type="dxa"/>
            <w:tcBorders>
              <w:top w:val="single" w:color="BFBFBF" w:sz="4" w:space="0"/>
              <w:left w:val="single" w:color="BFBFBF" w:sz="4" w:space="0"/>
              <w:bottom w:val="single" w:color="BFBFBF" w:sz="4" w:space="0"/>
              <w:right w:val="single" w:color="BFBFBF" w:sz="4" w:space="0"/>
            </w:tcBorders>
            <w:vAlign w:val="center"/>
          </w:tcPr>
          <w:p w14:paraId="37C1330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w:t>
            </w:r>
          </w:p>
        </w:tc>
        <w:tc>
          <w:tcPr>
            <w:tcW w:w="1662" w:type="dxa"/>
            <w:tcBorders>
              <w:top w:val="single" w:color="BFBFBF" w:sz="4" w:space="0"/>
              <w:left w:val="single" w:color="BFBFBF" w:sz="4" w:space="0"/>
              <w:bottom w:val="single" w:color="BFBFBF" w:sz="4" w:space="0"/>
              <w:right w:val="single" w:color="BFBFBF" w:sz="4" w:space="0"/>
            </w:tcBorders>
            <w:vAlign w:val="center"/>
          </w:tcPr>
          <w:p w14:paraId="56D0F364">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Copy-number high (serous-like)</w:t>
            </w:r>
          </w:p>
        </w:tc>
        <w:tc>
          <w:tcPr>
            <w:tcW w:w="1662" w:type="dxa"/>
            <w:tcBorders>
              <w:top w:val="single" w:color="BFBFBF" w:sz="4" w:space="0"/>
              <w:left w:val="single" w:color="BFBFBF" w:sz="4" w:space="0"/>
              <w:bottom w:val="single" w:color="BFBFBF" w:sz="4" w:space="0"/>
              <w:right w:val="single" w:color="BFBFBF" w:sz="4" w:space="0"/>
            </w:tcBorders>
            <w:vAlign w:val="center"/>
          </w:tcPr>
          <w:p w14:paraId="46078DEE">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 abn</w:t>
            </w:r>
          </w:p>
        </w:tc>
        <w:tc>
          <w:tcPr>
            <w:tcW w:w="1664" w:type="dxa"/>
            <w:tcBorders>
              <w:top w:val="single" w:color="BFBFBF" w:sz="4" w:space="0"/>
              <w:left w:val="single" w:color="BFBFBF" w:sz="4" w:space="0"/>
              <w:bottom w:val="single" w:color="BFBFBF" w:sz="4" w:space="0"/>
              <w:right w:val="nil"/>
            </w:tcBorders>
            <w:vAlign w:val="center"/>
          </w:tcPr>
          <w:p w14:paraId="284A9BA5">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p53-mutant</w:t>
            </w:r>
          </w:p>
        </w:tc>
      </w:tr>
    </w:tbl>
    <w:p w14:paraId="70A1762F">
      <w:pPr>
        <w:widowControl/>
        <w:spacing w:before="120" w:beforeLines="50"/>
        <w:rPr>
          <w:rFonts w:ascii="Times New Roman" w:hAnsi="Times New Roman" w:eastAsia="微软雅黑" w:cs="Times New Roman"/>
          <w:sz w:val="16"/>
          <w:szCs w:val="16"/>
          <w:lang w:eastAsia="zh-CN"/>
        </w:rPr>
      </w:pPr>
      <w:r>
        <w:rPr>
          <w:rFonts w:hint="eastAsia" w:ascii="Times New Roman" w:hAnsi="Times New Roman" w:eastAsia="微软雅黑" w:cs="Times New Roman"/>
          <w:sz w:val="16"/>
          <w:szCs w:val="16"/>
          <w:lang w:eastAsia="zh-CN"/>
        </w:rPr>
        <w:t>注：表1的预后危险因素定义和分组最初是引自ESGO/ESTRO/ESP 2020子宫内膜癌指南，它的分子分型方法与本报告采取的分子分型方法并非完全一致，所以对应的四组分型结果并不能保证完全重叠。因此，基于本报告的分子分型结果对应表1的预后风险信息仅供参考。</w:t>
      </w:r>
    </w:p>
    <w:p w14:paraId="586F2086">
      <w:pPr>
        <w:rPr>
          <w:rFonts w:ascii="Times New Roman" w:hAnsi="Times New Roman" w:eastAsia="微软雅黑" w:cs="Times New Roman"/>
          <w:sz w:val="20"/>
          <w:szCs w:val="20"/>
          <w:lang w:eastAsia="zh-CN"/>
        </w:rPr>
      </w:pPr>
    </w:p>
    <w:p w14:paraId="00FF8667">
      <w:pPr>
        <w:rPr>
          <w:rFonts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参考文献：</w:t>
      </w:r>
    </w:p>
    <w:p w14:paraId="32DBA536">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《ESGO／ESTRO／ESP指南：子宫内膜癌患者的管理（2020版）》；</w:t>
      </w:r>
    </w:p>
    <w:p w14:paraId="3F2A953B">
      <w:pPr>
        <w:numPr>
          <w:ilvl w:val="0"/>
          <w:numId w:val="22"/>
        </w:numPr>
        <w:rPr>
          <w:rFonts w:ascii="Calibri" w:hAnsi="Calibri" w:eastAsia="微软雅黑" w:cs="Calibri"/>
          <w:sz w:val="18"/>
          <w:szCs w:val="18"/>
          <w:lang w:eastAsia="zh-CN"/>
        </w:rPr>
      </w:pPr>
      <w:r>
        <w:rPr>
          <w:rFonts w:hint="eastAsia" w:ascii="Times New Roman" w:hAnsi="Times New Roman" w:eastAsia="微软雅黑" w:cs="Times New Roman"/>
          <w:sz w:val="18"/>
          <w:szCs w:val="18"/>
          <w:lang w:eastAsia="zh-CN"/>
        </w:rPr>
        <w:t>《子宫内膜癌诊断与治疗指南（2021版）》；</w:t>
      </w:r>
    </w:p>
    <w:p w14:paraId="648A7C81">
      <w:pPr>
        <w:numPr>
          <w:ilvl w:val="0"/>
          <w:numId w:val="22"/>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《子宫内膜癌分子检测中国专家共识（2021版）》。</w:t>
      </w:r>
    </w:p>
    <w:p w14:paraId="0D81B9EF">
      <w:pPr>
        <w:rPr>
          <w:rFonts w:ascii="Times New Roman" w:hAnsi="Times New Roman"/>
          <w:sz w:val="30"/>
          <w:lang w:eastAsia="zh-CN"/>
        </w:rPr>
      </w:pPr>
      <w:r>
        <w:rPr>
          <w:rFonts w:hint="eastAsia" w:ascii="Times New Roman" w:hAnsi="Times New Roman"/>
          <w:sz w:val="30"/>
          <w:lang w:eastAsia="zh-CN"/>
        </w:rPr>
        <w:br w:type="page"/>
      </w:r>
    </w:p>
    <w:p w14:paraId="718E1FDC">
      <w:pPr>
        <w:rPr>
          <w:rFonts w:hint="eastAsia" w:ascii="Times New Roman" w:hAnsi="Times New Roman"/>
          <w:color w:val="auto"/>
          <w:sz w:val="30"/>
          <w:lang w:eastAsia="zh-CN"/>
        </w:rPr>
      </w:pPr>
      <w:r>
        <w:rPr>
          <w:rFonts w:hint="eastAsia" w:ascii="Times New Roman" w:hAnsi="Times New Roman" w:eastAsia="微软雅黑" w:cs="Times New Roman"/>
          <w:sz w:val="24"/>
          <w:szCs w:val="24"/>
          <w:lang w:eastAsia="zh-CN"/>
        </w:rPr>
        <w:t xml:space="preserve">{% </w:t>
      </w:r>
      <w:r>
        <w:rPr>
          <w:rFonts w:hint="eastAsia" w:ascii="Times New Roman" w:hAnsi="Times New Roman" w:eastAsia="微软雅黑" w:cs="Times New Roman"/>
          <w:sz w:val="24"/>
          <w:szCs w:val="24"/>
          <w:lang w:val="en-US" w:eastAsia="zh-CN"/>
        </w:rPr>
        <w:t>end</w:t>
      </w:r>
      <w:r>
        <w:rPr>
          <w:rFonts w:hint="eastAsia" w:ascii="Times New Roman" w:hAnsi="Times New Roman" w:eastAsia="微软雅黑" w:cs="Times New Roman"/>
          <w:sz w:val="24"/>
          <w:szCs w:val="24"/>
          <w:lang w:eastAsia="zh-CN"/>
        </w:rPr>
        <w:t>if %}</w:t>
      </w:r>
    </w:p>
    <w:p w14:paraId="3253C643">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val="en-US" w:eastAsia="zh-CN"/>
        </w:rPr>
      </w:pPr>
      <w:bookmarkStart w:id="158" w:name="_Toc8399"/>
      <w:bookmarkStart w:id="159" w:name="_Toc21183"/>
      <w:r>
        <w:rPr>
          <w:rFonts w:hint="default" w:ascii="Times New Roman" w:hAnsi="Times New Roman"/>
          <w:color w:val="auto"/>
          <w:sz w:val="30"/>
          <w:lang w:val="en-US" w:eastAsia="zh-CN"/>
        </w:rPr>
        <w:t>脑胶质瘤</w:t>
      </w:r>
      <w:r>
        <w:rPr>
          <w:rFonts w:hint="eastAsia" w:ascii="Times New Roman" w:hAnsi="Times New Roman"/>
          <w:color w:val="auto"/>
          <w:sz w:val="30"/>
          <w:lang w:val="en-US" w:eastAsia="zh-CN"/>
        </w:rPr>
        <w:t>相关</w:t>
      </w:r>
      <w:r>
        <w:rPr>
          <w:rFonts w:hint="default" w:ascii="Times New Roman" w:hAnsi="Times New Roman"/>
          <w:color w:val="auto"/>
          <w:sz w:val="30"/>
          <w:lang w:val="en-US" w:eastAsia="zh-CN"/>
        </w:rPr>
        <w:t>分子标记物检测意义</w:t>
      </w:r>
      <w:bookmarkEnd w:id="158"/>
    </w:p>
    <w:p w14:paraId="0129F650">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w:t>
      </w:r>
      <w:r>
        <w:rPr>
          <w:rFonts w:hint="eastAsia" w:ascii="Times New Roman" w:hAnsi="Times New Roman" w:eastAsia="微软雅黑" w:cs="Times New Roman"/>
          <w:lang w:val="en-US" w:eastAsia="zh-CN"/>
        </w:rPr>
        <w:t>G</w:t>
      </w:r>
      <w:r>
        <w:rPr>
          <w:rFonts w:hint="eastAsia" w:ascii="Times New Roman" w:hAnsi="Times New Roman" w:eastAsia="微软雅黑" w:cs="Times New Roman"/>
          <w:lang w:eastAsia="zh-CN"/>
        </w:rPr>
        <w:t>lioblastomamultiforme，GBM）起源于包围和支持神经细胞的胶质细胞，特征是脑细胞的异常生长和癌细胞向中枢神经系统内的细胞扩散。</w:t>
      </w:r>
      <w:r>
        <w:rPr>
          <w:rFonts w:hint="eastAsia" w:ascii="Times New Roman" w:hAnsi="Times New Roman" w:eastAsia="微软雅黑" w:cs="Times New Roman"/>
          <w:lang w:val="en-US" w:eastAsia="zh-CN"/>
        </w:rPr>
        <w:t>脑胶质瘤是</w:t>
      </w:r>
      <w:r>
        <w:rPr>
          <w:rFonts w:hint="eastAsia" w:ascii="Times New Roman" w:hAnsi="Times New Roman" w:eastAsia="微软雅黑" w:cs="Times New Roman"/>
          <w:lang w:eastAsia="zh-CN"/>
        </w:rPr>
        <w:t>中枢神经系统常见的原发性肿瘤，占所有中枢神经系统肿瘤的27%，占中枢神经系统恶性肿瘤的80%，其预后极差且易复发。WHO中枢神经系统肿瘤分类根据恶性程度将脑胶质瘤分为</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w:t>
      </w:r>
      <w:r>
        <w:rPr>
          <w:rFonts w:hint="eastAsia" w:ascii="Times New Roman" w:hAnsi="Times New Roman" w:eastAsia="微软雅黑" w:cs="Times New Roman"/>
          <w:lang w:val="en-US" w:eastAsia="zh-CN"/>
        </w:rPr>
        <w:t>1</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2</w:t>
      </w:r>
      <w:r>
        <w:rPr>
          <w:rFonts w:hint="eastAsia" w:ascii="Times New Roman" w:hAnsi="Times New Roman" w:eastAsia="微软雅黑" w:cs="Times New Roman"/>
          <w:lang w:eastAsia="zh-CN"/>
        </w:rPr>
        <w:t>级为低级别脑胶质瘤（</w:t>
      </w:r>
      <w:r>
        <w:rPr>
          <w:rFonts w:hint="eastAsia" w:ascii="Times New Roman" w:hAnsi="Times New Roman" w:eastAsia="微软雅黑" w:cs="Times New Roman"/>
          <w:lang w:val="en-US" w:eastAsia="zh-CN"/>
        </w:rPr>
        <w:t>L</w:t>
      </w:r>
      <w:r>
        <w:rPr>
          <w:rFonts w:hint="eastAsia" w:ascii="Times New Roman" w:hAnsi="Times New Roman" w:eastAsia="微软雅黑" w:cs="Times New Roman"/>
          <w:lang w:eastAsia="zh-CN"/>
        </w:rPr>
        <w:t>ow-gradegliomas,LGG），</w:t>
      </w:r>
      <w:r>
        <w:rPr>
          <w:rFonts w:hint="eastAsia" w:ascii="Times New Roman" w:hAnsi="Times New Roman" w:eastAsia="微软雅黑" w:cs="Times New Roman"/>
          <w:lang w:val="en-US" w:eastAsia="zh-CN"/>
        </w:rPr>
        <w:t>3</w:t>
      </w:r>
      <w:r>
        <w:rPr>
          <w:rFonts w:hint="eastAsia" w:ascii="Times New Roman" w:hAnsi="Times New Roman" w:eastAsia="微软雅黑" w:cs="Times New Roman"/>
          <w:lang w:eastAsia="zh-CN"/>
        </w:rPr>
        <w:t>、</w:t>
      </w:r>
      <w:r>
        <w:rPr>
          <w:rFonts w:hint="eastAsia" w:ascii="Times New Roman" w:hAnsi="Times New Roman" w:eastAsia="微软雅黑" w:cs="Times New Roman"/>
          <w:lang w:val="en-US" w:eastAsia="zh-CN"/>
        </w:rPr>
        <w:t>4</w:t>
      </w:r>
      <w:r>
        <w:rPr>
          <w:rFonts w:hint="eastAsia" w:ascii="Times New Roman" w:hAnsi="Times New Roman" w:eastAsia="微软雅黑" w:cs="Times New Roman"/>
          <w:lang w:eastAsia="zh-CN"/>
        </w:rPr>
        <w:t>级为高级别脑胶质瘤（</w:t>
      </w:r>
      <w:r>
        <w:rPr>
          <w:rFonts w:hint="eastAsia" w:ascii="Times New Roman" w:hAnsi="Times New Roman" w:eastAsia="微软雅黑" w:cs="Times New Roman"/>
          <w:lang w:val="en-US" w:eastAsia="zh-CN"/>
        </w:rPr>
        <w:t>H</w:t>
      </w:r>
      <w:r>
        <w:rPr>
          <w:rFonts w:hint="eastAsia" w:ascii="Times New Roman" w:hAnsi="Times New Roman" w:eastAsia="微软雅黑" w:cs="Times New Roman"/>
          <w:lang w:eastAsia="zh-CN"/>
        </w:rPr>
        <w:t>igh-gradegliomas,HGG）。LGG进展相对较缓，如果及时选择正确的手术治疗，一般预后较好，中位生存期为10～12.9年；HGG往往进展迅速，预后较差且极易复发。</w:t>
      </w:r>
      <w:r>
        <w:rPr>
          <w:rFonts w:hint="eastAsia" w:ascii="Times New Roman" w:hAnsi="Times New Roman" w:eastAsia="微软雅黑" w:cs="Times New Roman"/>
          <w:lang w:val="en-US" w:eastAsia="zh-CN"/>
        </w:rPr>
        <w:t>因此</w:t>
      </w:r>
      <w:r>
        <w:rPr>
          <w:rFonts w:hint="eastAsia" w:ascii="Times New Roman" w:hAnsi="Times New Roman" w:eastAsia="微软雅黑" w:cs="Times New Roman"/>
          <w:lang w:eastAsia="zh-CN"/>
        </w:rPr>
        <w:t>确定病理级别和恶性程度对脑胶质瘤患者的治疗和预后判定具有重要意义。</w:t>
      </w:r>
    </w:p>
    <w:p w14:paraId="041BDB91">
      <w:pPr>
        <w:spacing w:line="440" w:lineRule="exact"/>
        <w:ind w:firstLine="440" w:firstLineChars="200"/>
        <w:jc w:val="both"/>
        <w:rPr>
          <w:rFonts w:hint="eastAsia" w:ascii="Times New Roman" w:hAnsi="Times New Roman" w:eastAsia="微软雅黑" w:cs="Times New Roman"/>
          <w:lang w:eastAsia="zh-CN"/>
        </w:rPr>
      </w:pPr>
      <w:r>
        <w:rPr>
          <w:rFonts w:hint="eastAsia" w:ascii="Times New Roman" w:hAnsi="Times New Roman" w:eastAsia="微软雅黑" w:cs="Times New Roman"/>
          <w:lang w:val="en-US" w:eastAsia="zh-CN"/>
        </w:rPr>
        <w:t>2021年发布的第五版《WHO中枢神经系统肿瘤分类》整合了肿瘤的组织学特征和分子表型，重点推进了分子诊断在中枢神经系统肿瘤分类中的应用，这一分类是目前脑胶质瘤诊断及分级的重要依据。</w:t>
      </w:r>
      <w:r>
        <w:rPr>
          <w:rFonts w:hint="eastAsia" w:ascii="Times New Roman" w:hAnsi="Times New Roman" w:eastAsia="微软雅黑" w:cs="Times New Roman"/>
          <w:lang w:eastAsia="zh-CN"/>
        </w:rPr>
        <w:t>目前临床趋向于利用多分子标记物对胶质瘤进行诊断</w:t>
      </w:r>
      <w:r>
        <w:rPr>
          <w:rFonts w:hint="eastAsia" w:ascii="Times New Roman" w:hAnsi="Times New Roman" w:eastAsia="微软雅黑" w:cs="Times New Roman"/>
          <w:lang w:val="en-US" w:eastAsia="zh-CN"/>
        </w:rPr>
        <w:t>和</w:t>
      </w:r>
      <w:r>
        <w:rPr>
          <w:rFonts w:hint="eastAsia" w:ascii="Times New Roman" w:hAnsi="Times New Roman" w:eastAsia="微软雅黑" w:cs="Times New Roman"/>
          <w:lang w:eastAsia="zh-CN"/>
        </w:rPr>
        <w:t>治疗。近几年在组织学基础上联合分子标记物对</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胶质瘤进行诊断、评价预后、治疗已成为</w:t>
      </w:r>
      <w:r>
        <w:rPr>
          <w:rFonts w:hint="eastAsia" w:ascii="Times New Roman" w:hAnsi="Times New Roman" w:eastAsia="微软雅黑" w:cs="Times New Roman"/>
          <w:lang w:val="en-US" w:eastAsia="zh-CN"/>
        </w:rPr>
        <w:t>脑</w:t>
      </w:r>
      <w:r>
        <w:rPr>
          <w:rFonts w:hint="eastAsia" w:ascii="Times New Roman" w:hAnsi="Times New Roman" w:eastAsia="微软雅黑" w:cs="Times New Roman"/>
          <w:lang w:eastAsia="zh-CN"/>
        </w:rPr>
        <w:t>胶质瘤诊疗进展中的重要里程碑。</w:t>
      </w:r>
    </w:p>
    <w:p w14:paraId="4A1E26D4">
      <w:pPr>
        <w:spacing w:line="440" w:lineRule="exact"/>
        <w:ind w:firstLine="440" w:firstLineChars="200"/>
        <w:jc w:val="both"/>
        <w:rPr>
          <w:rFonts w:hint="eastAsia" w:ascii="Times New Roman" w:hAnsi="Times New Roman" w:eastAsia="微软雅黑" w:cs="Times New Roman"/>
          <w:lang w:eastAsia="zh-CN"/>
        </w:rPr>
      </w:pPr>
      <w:r>
        <w:drawing>
          <wp:anchor distT="0" distB="0" distL="114300" distR="114300" simplePos="0" relativeHeight="251660288" behindDoc="0" locked="0" layoutInCell="1" allowOverlap="1">
            <wp:simplePos x="0" y="0"/>
            <wp:positionH relativeFrom="column">
              <wp:posOffset>291465</wp:posOffset>
            </wp:positionH>
            <wp:positionV relativeFrom="paragraph">
              <wp:posOffset>320040</wp:posOffset>
            </wp:positionV>
            <wp:extent cx="5728970" cy="4159250"/>
            <wp:effectExtent l="0" t="0" r="1270" b="1270"/>
            <wp:wrapTopAndBottom/>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5"/>
                    <a:stretch>
                      <a:fillRect/>
                    </a:stretch>
                  </pic:blipFill>
                  <pic:spPr>
                    <a:xfrm>
                      <a:off x="0" y="0"/>
                      <a:ext cx="5728970" cy="4159250"/>
                    </a:xfrm>
                    <a:prstGeom prst="rect">
                      <a:avLst/>
                    </a:prstGeom>
                    <a:noFill/>
                    <a:ln>
                      <a:noFill/>
                    </a:ln>
                  </pic:spPr>
                </pic:pic>
              </a:graphicData>
            </a:graphic>
          </wp:anchor>
        </w:drawing>
      </w:r>
    </w:p>
    <w:p w14:paraId="3A2ADA8A">
      <w:pPr>
        <w:keepNext w:val="0"/>
        <w:keepLines w:val="0"/>
        <w:pageBreakBefore w:val="0"/>
        <w:widowControl/>
        <w:kinsoku/>
        <w:wordWrap/>
        <w:overflowPunct/>
        <w:topLinePunct w:val="0"/>
        <w:autoSpaceDE/>
        <w:autoSpaceDN/>
        <w:bidi w:val="0"/>
        <w:adjustRightInd/>
        <w:snapToGrid/>
        <w:spacing w:before="219" w:beforeLines="70"/>
        <w:jc w:val="center"/>
        <w:textAlignment w:val="auto"/>
        <w:rPr>
          <w:rFonts w:hint="eastAsia" w:ascii="Times New Roman" w:hAnsi="Times New Roman" w:eastAsia="微软雅黑" w:cs="Times New Roman"/>
          <w:sz w:val="20"/>
          <w:szCs w:val="20"/>
          <w:lang w:eastAsia="zh-CN"/>
        </w:rPr>
      </w:pPr>
      <w:r>
        <w:rPr>
          <w:rFonts w:hint="eastAsia" w:ascii="Times New Roman" w:hAnsi="Times New Roman" w:eastAsia="微软雅黑" w:cs="Times New Roman"/>
          <w:sz w:val="20"/>
          <w:szCs w:val="20"/>
          <w:lang w:eastAsia="zh-CN"/>
        </w:rPr>
        <w:t>图：脑胶质瘤分⼦诊断流程</w:t>
      </w:r>
      <w:r>
        <w:rPr>
          <w:rFonts w:hint="eastAsia" w:ascii="Times New Roman" w:hAnsi="Times New Roman" w:eastAsia="微软雅黑" w:cs="Times New Roman"/>
          <w:sz w:val="20"/>
          <w:szCs w:val="20"/>
          <w:lang w:val="en-US" w:eastAsia="zh-CN"/>
        </w:rPr>
        <w:t>图</w:t>
      </w:r>
      <w:r>
        <w:rPr>
          <w:rFonts w:hint="eastAsia" w:ascii="Times New Roman" w:hAnsi="Times New Roman" w:eastAsia="微软雅黑" w:cs="Times New Roman"/>
          <w:sz w:val="20"/>
          <w:szCs w:val="20"/>
          <w:lang w:eastAsia="zh-CN"/>
        </w:rPr>
        <w:t>（参考</w:t>
      </w:r>
      <w:r>
        <w:rPr>
          <w:rFonts w:hint="eastAsia" w:ascii="Times New Roman" w:hAnsi="Times New Roman" w:eastAsia="微软雅黑" w:cs="Times New Roman"/>
          <w:sz w:val="20"/>
          <w:szCs w:val="20"/>
          <w:lang w:val="en-US" w:eastAsia="zh-CN"/>
        </w:rPr>
        <w:t>自</w:t>
      </w:r>
      <w:r>
        <w:rPr>
          <w:rFonts w:hint="eastAsia" w:ascii="Times New Roman" w:hAnsi="Times New Roman" w:eastAsia="微软雅黑" w:cs="Times New Roman"/>
          <w:sz w:val="20"/>
          <w:szCs w:val="20"/>
          <w:lang w:eastAsia="zh-CN"/>
        </w:rPr>
        <w:t>《脑胶质瘤中国肿瘤整合诊治指南》）</w:t>
      </w:r>
    </w:p>
    <w:p w14:paraId="722447AE">
      <w:pPr>
        <w:rPr>
          <w:rFonts w:ascii="Times New Roman" w:hAnsi="Times New Roman" w:eastAsia="微软雅黑" w:cs="Times New Roman"/>
          <w:sz w:val="24"/>
          <w:szCs w:val="24"/>
          <w:lang w:eastAsia="zh-CN"/>
        </w:rPr>
      </w:pPr>
    </w:p>
    <w:p w14:paraId="3FF36F09">
      <w:pPr>
        <w:rPr>
          <w:rFonts w:hint="eastAsia"/>
          <w:color w:val="auto"/>
          <w:sz w:val="30"/>
          <w:lang w:eastAsia="zh-CN"/>
        </w:rPr>
      </w:pPr>
      <w:r>
        <w:rPr>
          <w:rFonts w:hint="eastAsia"/>
          <w:color w:val="auto"/>
          <w:sz w:val="30"/>
          <w:lang w:eastAsia="zh-CN"/>
        </w:rPr>
        <w:br w:type="page"/>
      </w:r>
    </w:p>
    <w:p w14:paraId="72CD2CDC">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default" w:ascii="Times New Roman" w:hAnsi="Times New Roman"/>
          <w:color w:val="auto"/>
          <w:sz w:val="30"/>
          <w:lang w:val="en-US" w:eastAsia="zh-CN"/>
        </w:rPr>
      </w:pPr>
      <w:bookmarkStart w:id="160" w:name="_Toc20339"/>
      <w:r>
        <w:rPr>
          <w:rFonts w:hint="default" w:ascii="Times New Roman" w:hAnsi="Times New Roman"/>
          <w:color w:val="auto"/>
          <w:sz w:val="30"/>
          <w:lang w:val="en-US" w:eastAsia="zh-CN"/>
        </w:rPr>
        <w:t>胶质瘤遗传风险相关基因</w:t>
      </w:r>
      <w:bookmarkEnd w:id="160"/>
    </w:p>
    <w:tbl>
      <w:tblPr>
        <w:tblStyle w:val="16"/>
        <w:tblW w:w="1017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4024"/>
        <w:gridCol w:w="6151"/>
      </w:tblGrid>
      <w:tr w14:paraId="2FA1104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95" w:hRule="atLeast"/>
          <w:jc w:val="center"/>
        </w:trPr>
        <w:tc>
          <w:tcPr>
            <w:tcW w:w="4024" w:type="dxa"/>
            <w:tcBorders>
              <w:top w:val="nil"/>
              <w:bottom w:val="single" w:color="A4A4A4" w:sz="4" w:space="0"/>
              <w:right w:val="single" w:color="FFFFFF" w:sz="18" w:space="0"/>
            </w:tcBorders>
            <w:shd w:val="clear" w:color="auto" w:fill="62BC41"/>
            <w:vAlign w:val="center"/>
          </w:tcPr>
          <w:p w14:paraId="1CC4636D">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/指标</w:t>
            </w:r>
          </w:p>
        </w:tc>
        <w:tc>
          <w:tcPr>
            <w:tcW w:w="6151" w:type="dxa"/>
            <w:tcBorders>
              <w:top w:val="nil"/>
              <w:left w:val="single" w:color="FFFFFF" w:sz="18" w:space="0"/>
              <w:bottom w:val="single" w:color="A4A4A4" w:sz="4" w:space="0"/>
              <w:right w:val="single" w:color="FFFFFF" w:sz="18" w:space="0"/>
            </w:tcBorders>
            <w:shd w:val="clear" w:color="auto" w:fill="62BC41"/>
            <w:vAlign w:val="center"/>
          </w:tcPr>
          <w:p w14:paraId="7ACB6DAB">
            <w:pPr>
              <w:spacing w:before="13" w:line="252" w:lineRule="auto"/>
              <w:ind w:right="174"/>
              <w:jc w:val="center"/>
              <w:rPr>
                <w:rFonts w:hint="default" w:ascii="Times New Roman" w:hAnsi="Times New Roman" w:eastAsia="微软雅黑" w:cs="Times New Roman"/>
                <w:b/>
                <w:color w:val="FFFFFF" w:themeColor="background1"/>
                <w:sz w:val="21"/>
                <w:szCs w:val="21"/>
                <w:lang w:val="en-US"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潜在风险</w:t>
            </w:r>
          </w:p>
        </w:tc>
      </w:tr>
      <w:tr w14:paraId="47C2D68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064" w:hRule="atLeast"/>
          <w:jc w:val="center"/>
        </w:trPr>
        <w:tc>
          <w:tcPr>
            <w:tcW w:w="4024" w:type="dxa"/>
            <w:tcBorders>
              <w:top w:val="single" w:color="A4A4A4" w:sz="4" w:space="0"/>
              <w:bottom w:val="single" w:color="A4A4A4" w:sz="4" w:space="0"/>
            </w:tcBorders>
            <w:shd w:val="clear" w:color="auto" w:fill="auto"/>
            <w:vAlign w:val="center"/>
          </w:tcPr>
          <w:p w14:paraId="577484CA">
            <w:pPr>
              <w:spacing w:before="13" w:line="252" w:lineRule="auto"/>
              <w:ind w:right="174"/>
              <w:jc w:val="center"/>
              <w:rPr>
                <w:b/>
                <w:bCs/>
              </w:rPr>
            </w:pPr>
            <w:r>
              <w:rPr>
                <w:rFonts w:hint="eastAsia" w:ascii="Times New Roman" w:hAnsi="Times New Roman" w:eastAsia="微软雅黑" w:cs="Times New Roman"/>
                <w:b/>
                <w:bCs/>
                <w:sz w:val="21"/>
                <w:szCs w:val="21"/>
                <w:lang w:eastAsia="zh-CN"/>
              </w:rPr>
              <w:t>MLH1, MSH2, MSH6, PMS2, EPCAM</w:t>
            </w:r>
          </w:p>
        </w:tc>
        <w:tc>
          <w:tcPr>
            <w:tcW w:w="6151" w:type="dxa"/>
            <w:tcBorders>
              <w:top w:val="single" w:color="A4A4A4" w:sz="4" w:space="0"/>
              <w:bottom w:val="single" w:color="A4A4A4" w:sz="4" w:space="0"/>
            </w:tcBorders>
            <w:shd w:val="clear" w:color="auto" w:fill="auto"/>
            <w:vAlign w:val="center"/>
          </w:tcPr>
          <w:p w14:paraId="3727F36C">
            <w:pPr>
              <w:spacing w:before="13" w:line="252" w:lineRule="auto"/>
              <w:ind w:right="174"/>
              <w:jc w:val="left"/>
              <w:rPr>
                <w:lang w:eastAsia="zh-CN"/>
              </w:rPr>
            </w:pPr>
            <w:r>
              <w:rPr>
                <w:rFonts w:hint="eastAsia" w:ascii="Times New Roman" w:hAnsi="Times New Roman" w:eastAsia="微软雅黑" w:cs="Times New Roman"/>
                <w:sz w:val="21"/>
                <w:szCs w:val="21"/>
                <w:lang w:eastAsia="zh-CN"/>
              </w:rPr>
              <w:t>林奇综合征（LS）；增加胶质母细胞瘤、星形细胞瘤、少突胶质细胞瘤风险</w:t>
            </w:r>
          </w:p>
        </w:tc>
      </w:tr>
      <w:tr w14:paraId="6A3B5E8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4024" w:type="dxa"/>
            <w:tcBorders>
              <w:top w:val="single" w:color="A4A4A4" w:sz="4" w:space="0"/>
              <w:bottom w:val="single" w:color="A4A4A4" w:sz="4" w:space="0"/>
            </w:tcBorders>
            <w:shd w:val="clear" w:color="auto" w:fill="auto"/>
            <w:vAlign w:val="center"/>
          </w:tcPr>
          <w:p w14:paraId="3CCEB787">
            <w:pPr>
              <w:spacing w:before="13" w:line="252" w:lineRule="auto"/>
              <w:ind w:right="174"/>
              <w:jc w:val="center"/>
              <w:rPr>
                <w:b/>
                <w:bCs/>
              </w:rPr>
            </w:pPr>
            <w:r>
              <w:rPr>
                <w:rFonts w:hint="eastAsia" w:ascii="Times New Roman" w:hAnsi="Times New Roman" w:eastAsia="微软雅黑" w:cs="Times New Roman"/>
                <w:b/>
                <w:bCs/>
                <w:sz w:val="21"/>
                <w:szCs w:val="21"/>
                <w:highlight w:val="none"/>
                <w:lang w:eastAsia="zh-CN"/>
              </w:rPr>
              <w:t>NF1</w:t>
            </w:r>
          </w:p>
        </w:tc>
        <w:tc>
          <w:tcPr>
            <w:tcW w:w="6151" w:type="dxa"/>
            <w:tcBorders>
              <w:top w:val="single" w:color="A4A4A4" w:sz="4" w:space="0"/>
              <w:bottom w:val="single" w:color="A4A4A4" w:sz="4" w:space="0"/>
            </w:tcBorders>
            <w:shd w:val="clear" w:color="auto" w:fill="auto"/>
            <w:vAlign w:val="center"/>
          </w:tcPr>
          <w:p w14:paraId="10EE44CC">
            <w:pPr>
              <w:spacing w:before="13" w:line="252" w:lineRule="auto"/>
              <w:ind w:right="174"/>
              <w:jc w:val="left"/>
              <w:rPr>
                <w:lang w:eastAsia="zh-CN"/>
              </w:rPr>
            </w:pPr>
            <w:r>
              <w:rPr>
                <w:rFonts w:hint="eastAsia" w:ascii="Times New Roman" w:hAnsi="Times New Roman" w:eastAsia="微软雅黑" w:cs="Times New Roman"/>
                <w:sz w:val="21"/>
                <w:szCs w:val="21"/>
                <w:lang w:eastAsia="zh-CN"/>
              </w:rPr>
              <w:t>多发性神经纤维瘤；增加NF1视神经胶质瘤、NF2室管膜瘤风险</w:t>
            </w:r>
          </w:p>
        </w:tc>
      </w:tr>
      <w:tr w14:paraId="3AD2222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36" w:hRule="atLeast"/>
          <w:jc w:val="center"/>
        </w:trPr>
        <w:tc>
          <w:tcPr>
            <w:tcW w:w="4024" w:type="dxa"/>
            <w:tcBorders>
              <w:top w:val="single" w:color="A4A4A4" w:sz="4" w:space="0"/>
              <w:bottom w:val="single" w:color="A4A4A4" w:sz="4" w:space="0"/>
            </w:tcBorders>
            <w:shd w:val="clear" w:color="auto" w:fill="auto"/>
            <w:vAlign w:val="center"/>
          </w:tcPr>
          <w:p w14:paraId="359A72A0">
            <w:pPr>
              <w:spacing w:before="13" w:line="252" w:lineRule="auto"/>
              <w:ind w:right="174"/>
              <w:jc w:val="center"/>
              <w:rPr>
                <w:b/>
                <w:bCs/>
              </w:rPr>
            </w:pPr>
            <w:r>
              <w:rPr>
                <w:rFonts w:hint="eastAsia" w:ascii="Times New Roman" w:hAnsi="Times New Roman" w:eastAsia="微软雅黑" w:cs="Times New Roman"/>
                <w:b/>
                <w:bCs/>
                <w:sz w:val="21"/>
                <w:szCs w:val="21"/>
                <w:lang w:eastAsia="zh-CN"/>
              </w:rPr>
              <w:t>TP53</w:t>
            </w:r>
          </w:p>
        </w:tc>
        <w:tc>
          <w:tcPr>
            <w:tcW w:w="6151" w:type="dxa"/>
            <w:tcBorders>
              <w:top w:val="single" w:color="A4A4A4" w:sz="4" w:space="0"/>
              <w:bottom w:val="single" w:color="A4A4A4" w:sz="4" w:space="0"/>
            </w:tcBorders>
            <w:shd w:val="clear" w:color="auto" w:fill="auto"/>
            <w:vAlign w:val="center"/>
          </w:tcPr>
          <w:p w14:paraId="2C1D7FD9">
            <w:pPr>
              <w:spacing w:before="13" w:line="252" w:lineRule="auto"/>
              <w:ind w:right="174"/>
              <w:jc w:val="left"/>
              <w:rPr>
                <w:lang w:eastAsia="zh-CN"/>
              </w:rPr>
            </w:pPr>
            <w:r>
              <w:rPr>
                <w:rFonts w:hint="eastAsia" w:ascii="Times New Roman" w:hAnsi="Times New Roman" w:eastAsia="微软雅黑" w:cs="Times New Roman"/>
                <w:sz w:val="21"/>
                <w:szCs w:val="21"/>
                <w:lang w:eastAsia="zh-CN"/>
              </w:rPr>
              <w:t>Li-Fraumeni 综合征（LFS）；增加胶质瘤、髓母细胞瘤风险</w:t>
            </w:r>
          </w:p>
        </w:tc>
      </w:tr>
      <w:tr w14:paraId="194DC76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4024" w:type="dxa"/>
            <w:tcBorders>
              <w:top w:val="single" w:color="A4A4A4" w:sz="4" w:space="0"/>
              <w:bottom w:val="single" w:color="A4A4A4" w:sz="4" w:space="0"/>
            </w:tcBorders>
            <w:shd w:val="clear" w:color="auto" w:fill="auto"/>
            <w:vAlign w:val="center"/>
          </w:tcPr>
          <w:p w14:paraId="2273720C">
            <w:pPr>
              <w:spacing w:before="13" w:line="252" w:lineRule="auto"/>
              <w:ind w:right="174"/>
              <w:jc w:val="center"/>
              <w:rPr>
                <w:b/>
                <w:bCs/>
              </w:rPr>
            </w:pPr>
            <w:r>
              <w:rPr>
                <w:rFonts w:hint="eastAsia" w:ascii="Times New Roman" w:hAnsi="Times New Roman" w:eastAsia="微软雅黑" w:cs="Times New Roman"/>
                <w:b/>
                <w:bCs/>
                <w:sz w:val="21"/>
                <w:szCs w:val="21"/>
                <w:lang w:eastAsia="zh-CN"/>
              </w:rPr>
              <w:t>CDKN2A</w:t>
            </w:r>
          </w:p>
        </w:tc>
        <w:tc>
          <w:tcPr>
            <w:tcW w:w="6151" w:type="dxa"/>
            <w:tcBorders>
              <w:top w:val="single" w:color="A4A4A4" w:sz="4" w:space="0"/>
              <w:bottom w:val="single" w:color="A4A4A4" w:sz="4" w:space="0"/>
            </w:tcBorders>
            <w:shd w:val="clear" w:color="auto" w:fill="auto"/>
            <w:vAlign w:val="center"/>
          </w:tcPr>
          <w:p w14:paraId="46A0990B">
            <w:pPr>
              <w:spacing w:before="13" w:line="252" w:lineRule="auto"/>
              <w:ind w:right="174"/>
              <w:jc w:val="left"/>
              <w:rPr>
                <w:lang w:eastAsia="zh-CN"/>
              </w:rPr>
            </w:pPr>
            <w:r>
              <w:rPr>
                <w:rFonts w:hint="eastAsia" w:ascii="Times New Roman" w:hAnsi="Times New Roman" w:eastAsia="微软雅黑" w:cs="Times New Roman"/>
                <w:sz w:val="21"/>
                <w:szCs w:val="21"/>
                <w:lang w:eastAsia="zh-CN"/>
              </w:rPr>
              <w:t>黑色素瘤；增加胶质瘤风险</w:t>
            </w:r>
          </w:p>
        </w:tc>
      </w:tr>
      <w:tr w14:paraId="26349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4024" w:type="dxa"/>
            <w:tcBorders>
              <w:top w:val="single" w:color="A4A4A4" w:sz="4" w:space="0"/>
              <w:bottom w:val="single" w:color="A4A4A4" w:sz="4" w:space="0"/>
            </w:tcBorders>
            <w:shd w:val="clear" w:color="auto" w:fill="auto"/>
            <w:vAlign w:val="center"/>
          </w:tcPr>
          <w:p w14:paraId="4769899E">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APC</w:t>
            </w:r>
          </w:p>
        </w:tc>
        <w:tc>
          <w:tcPr>
            <w:tcW w:w="6151" w:type="dxa"/>
            <w:tcBorders>
              <w:top w:val="single" w:color="A4A4A4" w:sz="4" w:space="0"/>
              <w:bottom w:val="single" w:color="A4A4A4" w:sz="4" w:space="0"/>
            </w:tcBorders>
            <w:shd w:val="clear" w:color="auto" w:fill="auto"/>
            <w:vAlign w:val="center"/>
          </w:tcPr>
          <w:p w14:paraId="30B3CC49">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家族性腺瘤性息肉病；增加胶质母细胞瘤风险</w:t>
            </w:r>
          </w:p>
        </w:tc>
      </w:tr>
      <w:tr w14:paraId="502562CB">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50" w:hRule="atLeast"/>
          <w:jc w:val="center"/>
        </w:trPr>
        <w:tc>
          <w:tcPr>
            <w:tcW w:w="4024" w:type="dxa"/>
            <w:tcBorders>
              <w:top w:val="single" w:color="A4A4A4" w:sz="4" w:space="0"/>
              <w:bottom w:val="single" w:color="A4A4A4" w:sz="4" w:space="0"/>
            </w:tcBorders>
            <w:shd w:val="clear" w:color="auto" w:fill="auto"/>
            <w:vAlign w:val="center"/>
          </w:tcPr>
          <w:p w14:paraId="2E84394B">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TSC1,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TSC2</w:t>
            </w:r>
          </w:p>
        </w:tc>
        <w:tc>
          <w:tcPr>
            <w:tcW w:w="6151" w:type="dxa"/>
            <w:tcBorders>
              <w:top w:val="single" w:color="A4A4A4" w:sz="4" w:space="0"/>
              <w:bottom w:val="single" w:color="A4A4A4" w:sz="4" w:space="0"/>
            </w:tcBorders>
            <w:shd w:val="clear" w:color="auto" w:fill="auto"/>
            <w:vAlign w:val="center"/>
          </w:tcPr>
          <w:p w14:paraId="1C5DA6CA">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结节性硬化症；增加室管膜下巨细胞形细胞瘤风险</w:t>
            </w:r>
          </w:p>
        </w:tc>
      </w:tr>
      <w:tr w14:paraId="3B9BF9C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764" w:hRule="atLeast"/>
          <w:jc w:val="center"/>
        </w:trPr>
        <w:tc>
          <w:tcPr>
            <w:tcW w:w="4024" w:type="dxa"/>
            <w:tcBorders>
              <w:top w:val="single" w:color="A4A4A4" w:sz="4" w:space="0"/>
            </w:tcBorders>
            <w:shd w:val="clear" w:color="auto" w:fill="auto"/>
            <w:vAlign w:val="center"/>
          </w:tcPr>
          <w:p w14:paraId="7DACDB3D">
            <w:pPr>
              <w:spacing w:before="13" w:line="252" w:lineRule="auto"/>
              <w:ind w:right="174"/>
              <w:jc w:val="center"/>
              <w:rPr>
                <w:rFonts w:hint="eastAsia"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BRCA1,</w:t>
            </w:r>
            <w:r>
              <w:rPr>
                <w:rFonts w:hint="eastAsia" w:ascii="Times New Roman" w:hAnsi="Times New Roman" w:eastAsia="微软雅黑" w:cs="Times New Roman"/>
                <w:b/>
                <w:bCs/>
                <w:sz w:val="21"/>
                <w:szCs w:val="21"/>
                <w:lang w:val="en-US" w:eastAsia="zh-CN"/>
              </w:rPr>
              <w:t xml:space="preserve"> </w:t>
            </w:r>
            <w:r>
              <w:rPr>
                <w:rFonts w:hint="eastAsia" w:ascii="Times New Roman" w:hAnsi="Times New Roman" w:eastAsia="微软雅黑" w:cs="Times New Roman"/>
                <w:b/>
                <w:bCs/>
                <w:sz w:val="21"/>
                <w:szCs w:val="21"/>
                <w:lang w:eastAsia="zh-CN"/>
              </w:rPr>
              <w:t>BRCA2</w:t>
            </w:r>
          </w:p>
        </w:tc>
        <w:tc>
          <w:tcPr>
            <w:tcW w:w="6151" w:type="dxa"/>
            <w:tcBorders>
              <w:top w:val="single" w:color="A4A4A4" w:sz="4" w:space="0"/>
            </w:tcBorders>
            <w:shd w:val="clear" w:color="auto" w:fill="auto"/>
            <w:vAlign w:val="center"/>
          </w:tcPr>
          <w:p w14:paraId="1D809169">
            <w:pPr>
              <w:spacing w:before="13" w:line="252" w:lineRule="auto"/>
              <w:ind w:right="174"/>
              <w:jc w:val="left"/>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乳腺癌-卵巢癌综合征；增加胶质瘤风险</w:t>
            </w:r>
          </w:p>
        </w:tc>
      </w:tr>
    </w:tbl>
    <w:p w14:paraId="6197AE14">
      <w:pPr>
        <w:rPr>
          <w:rFonts w:hint="eastAsia"/>
          <w:color w:val="auto"/>
          <w:sz w:val="30"/>
          <w:lang w:eastAsia="zh-CN"/>
        </w:rPr>
      </w:pPr>
      <w:r>
        <w:rPr>
          <w:rFonts w:hint="eastAsia"/>
          <w:color w:val="auto"/>
          <w:sz w:val="30"/>
          <w:lang w:eastAsia="zh-CN"/>
        </w:rPr>
        <w:br w:type="page"/>
      </w:r>
    </w:p>
    <w:p w14:paraId="44D65CCF">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ascii="Times New Roman" w:hAnsi="Times New Roman" w:eastAsia="微软雅黑" w:cs="Times New Roman"/>
          <w:sz w:val="20"/>
          <w:szCs w:val="20"/>
          <w:lang w:eastAsia="zh-CN"/>
        </w:rPr>
      </w:pPr>
      <w:bookmarkStart w:id="161" w:name="_Toc26921"/>
      <w:r>
        <w:rPr>
          <w:rFonts w:hint="eastAsia" w:ascii="Times New Roman" w:hAnsi="Times New Roman"/>
          <w:color w:val="auto"/>
          <w:sz w:val="30"/>
          <w:lang w:eastAsia="zh-CN"/>
        </w:rPr>
        <w:t>常见靶向药物相关基因检测列表</w:t>
      </w:r>
      <w:bookmarkEnd w:id="144"/>
      <w:bookmarkEnd w:id="145"/>
      <w:bookmarkEnd w:id="146"/>
      <w:bookmarkEnd w:id="147"/>
      <w:bookmarkEnd w:id="148"/>
      <w:bookmarkEnd w:id="149"/>
      <w:bookmarkEnd w:id="150"/>
      <w:bookmarkEnd w:id="159"/>
      <w:bookmarkEnd w:id="161"/>
    </w:p>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14:paraId="5943601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14:paraId="0A18A1E9">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14:paraId="4CB86E97">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14:paraId="0699EABD">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14:paraId="23B4A60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14:paraId="5F56D18D">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562C918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14:paraId="7E3D5E98">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14:paraId="4565C8F0">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14:paraId="17ACD670">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14:paraId="16C7A5F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14:paraId="40025087">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14:paraId="25F5D4A2">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14:paraId="757C1AC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14:paraId="31E589FB">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45ED0D5A">
      <w:pPr>
        <w:rPr>
          <w:rFonts w:ascii="Times New Roman" w:hAnsi="Times New Roman" w:eastAsia="微软雅黑" w:cs="Times New Roman"/>
          <w:sz w:val="24"/>
          <w:szCs w:val="24"/>
          <w:lang w:eastAsia="zh-CN"/>
        </w:rPr>
      </w:pPr>
      <w:r>
        <w:rPr>
          <w:rFonts w:ascii="Times New Roman" w:hAnsi="Times New Roman" w:eastAsia="微软雅黑" w:cs="Times New Roman"/>
          <w:sz w:val="24"/>
          <w:szCs w:val="24"/>
          <w:lang w:eastAsia="zh-CN"/>
        </w:rPr>
        <w:br w:type="page"/>
      </w:r>
    </w:p>
    <w:bookmarkEnd w:id="21"/>
    <w:p w14:paraId="1347B11A">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62" w:name="_Toc22484_WPSOffice_Level1"/>
      <w:bookmarkStart w:id="163" w:name="_Toc27070"/>
      <w:bookmarkStart w:id="164" w:name="_Toc28537"/>
      <w:bookmarkStart w:id="165" w:name="_Toc29730"/>
      <w:bookmarkStart w:id="166" w:name="_Toc7549"/>
      <w:bookmarkStart w:id="167" w:name="_Toc28910_WPSOffice_Level1"/>
      <w:bookmarkStart w:id="168" w:name="_Toc16368_WPSOffice_Level1"/>
      <w:bookmarkStart w:id="169" w:name="_Toc23766"/>
      <w:bookmarkStart w:id="170" w:name="_Toc6864"/>
      <w:bookmarkStart w:id="171" w:name="_Toc19099"/>
      <w:bookmarkStart w:id="172" w:name="_Toc8182"/>
      <w:r>
        <w:rPr>
          <w:rFonts w:hint="eastAsia" w:ascii="Times New Roman" w:hAnsi="Times New Roman"/>
          <w:color w:val="auto"/>
          <w:sz w:val="30"/>
          <w:lang w:eastAsia="zh-CN"/>
        </w:rPr>
        <w:t>检测基因列表</w:t>
      </w:r>
      <w:bookmarkEnd w:id="162"/>
      <w:bookmarkEnd w:id="163"/>
      <w:bookmarkEnd w:id="164"/>
      <w:bookmarkEnd w:id="165"/>
      <w:bookmarkEnd w:id="166"/>
      <w:bookmarkEnd w:id="167"/>
      <w:bookmarkEnd w:id="168"/>
      <w:bookmarkEnd w:id="169"/>
      <w:bookmarkEnd w:id="170"/>
      <w:bookmarkEnd w:id="171"/>
      <w:bookmarkEnd w:id="172"/>
    </w:p>
    <w:tbl>
      <w:tblPr>
        <w:tblStyle w:val="23"/>
        <w:tblW w:w="9864" w:type="dxa"/>
        <w:jc w:val="center"/>
        <w:tblLayout w:type="fixed"/>
        <w:tblCellMar>
          <w:top w:w="0" w:type="dxa"/>
          <w:left w:w="0" w:type="dxa"/>
          <w:bottom w:w="0" w:type="dxa"/>
          <w:right w:w="0" w:type="dxa"/>
        </w:tblCellMar>
      </w:tblPr>
      <w:tblGrid>
        <w:gridCol w:w="1410"/>
        <w:gridCol w:w="1409"/>
        <w:gridCol w:w="1409"/>
        <w:gridCol w:w="1409"/>
        <w:gridCol w:w="1409"/>
        <w:gridCol w:w="1409"/>
        <w:gridCol w:w="1409"/>
      </w:tblGrid>
      <w:tr w14:paraId="2383281C">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33995F78">
            <w:pPr>
              <w:widowControl/>
              <w:jc w:val="center"/>
              <w:textAlignment w:val="center"/>
              <w:rPr>
                <w:rFonts w:ascii="Times New Roman" w:hAnsi="Times New Roman" w:eastAsia="微软雅黑" w:cs="Times New Roman"/>
                <w:i/>
                <w:iCs/>
                <w:sz w:val="18"/>
                <w:szCs w:val="18"/>
              </w:rPr>
            </w:pPr>
            <w:bookmarkStart w:id="173" w:name="_Toc26985_WPSOffice_Level1"/>
            <w:bookmarkStart w:id="174" w:name="_Toc28454_WPSOffice_Level1"/>
            <w:bookmarkStart w:id="175" w:name="_Toc20170_WPSOffice_Level1"/>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red(7,18,</w:t>
            </w:r>
            <w:r>
              <w:rPr>
                <w:rFonts w:ascii="Times New Roman" w:hAnsi="Times New Roman" w:eastAsia="微软雅黑" w:cs="Times New Roman"/>
                <w:sz w:val="18"/>
                <w:szCs w:val="18"/>
                <w:lang w:eastAsia="zh-CN"/>
              </w:rPr>
              <w:t>T</w:t>
            </w:r>
            <w:r>
              <w:rPr>
                <w:rFonts w:hint="eastAsia" w:ascii="Times New Roman" w:hAnsi="Times New Roman" w:eastAsia="微软雅黑" w:cs="Times New Roman"/>
                <w:sz w:val="18"/>
                <w:szCs w:val="18"/>
                <w:lang w:eastAsia="zh-CN"/>
              </w:rPr>
              <w:t>ure)%}</w:t>
            </w:r>
          </w:p>
        </w:tc>
      </w:tr>
      <w:tr w14:paraId="3C172D40">
        <w:tblPrEx>
          <w:tblCellMar>
            <w:top w:w="0" w:type="dxa"/>
            <w:left w:w="0" w:type="dxa"/>
            <w:bottom w:w="0" w:type="dxa"/>
            <w:right w:w="0" w:type="dxa"/>
          </w:tblCellMar>
        </w:tblPrEx>
        <w:trPr>
          <w:trHeight w:val="227" w:hRule="exact"/>
          <w:jc w:val="center"/>
        </w:trPr>
        <w:tc>
          <w:tcPr>
            <w:tcW w:w="1410" w:type="dxa"/>
            <w:tcBorders>
              <w:top w:val="single" w:color="000000" w:sz="2" w:space="0"/>
              <w:left w:val="single" w:color="000000" w:sz="2" w:space="0"/>
              <w:bottom w:val="single" w:color="000000" w:sz="2" w:space="0"/>
              <w:right w:val="single" w:color="000000" w:sz="2" w:space="0"/>
            </w:tcBorders>
            <w:vAlign w:val="center"/>
          </w:tcPr>
          <w:p w14:paraId="16B18D08">
            <w:pPr>
              <w:widowControl/>
              <w:jc w:val="center"/>
              <w:rPr>
                <w:rFonts w:ascii="Times New Roman" w:hAnsi="Times New Roman" w:eastAsia="微软雅黑" w:cs="Times New Roman"/>
                <w:i/>
                <w:iCs/>
                <w:color w:val="000000"/>
                <w:sz w:val="18"/>
                <w:szCs w:val="18"/>
                <w:lang w:eastAsia="zh-CN" w:bidi="ar"/>
              </w:rPr>
            </w:pPr>
            <w:r>
              <w:rPr>
                <w:rFonts w:hint="eastAsia" w:ascii="Times New Roman" w:hAnsi="Times New Roman" w:eastAsia="微软雅黑" w:cs="Times New Roman"/>
                <w:i/>
                <w:iCs/>
                <w:sz w:val="18"/>
                <w:szCs w:val="18"/>
                <w:lang w:eastAsia="zh-CN"/>
              </w:rPr>
              <w:t>{{r Gene[0] }}</w:t>
            </w:r>
          </w:p>
        </w:tc>
        <w:tc>
          <w:tcPr>
            <w:tcW w:w="1409" w:type="dxa"/>
            <w:tcBorders>
              <w:top w:val="single" w:color="000000" w:sz="2" w:space="0"/>
              <w:left w:val="single" w:color="000000" w:sz="2" w:space="0"/>
              <w:bottom w:val="single" w:color="000000" w:sz="2" w:space="0"/>
              <w:right w:val="single" w:color="000000" w:sz="2" w:space="0"/>
            </w:tcBorders>
            <w:vAlign w:val="center"/>
          </w:tcPr>
          <w:p w14:paraId="556CEFD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Gene[1] }}</w:t>
            </w:r>
          </w:p>
        </w:tc>
        <w:tc>
          <w:tcPr>
            <w:tcW w:w="1409" w:type="dxa"/>
            <w:tcBorders>
              <w:top w:val="single" w:color="000000" w:sz="2" w:space="0"/>
              <w:left w:val="single" w:color="000000" w:sz="2" w:space="0"/>
              <w:bottom w:val="single" w:color="000000" w:sz="2" w:space="0"/>
              <w:right w:val="single" w:color="000000" w:sz="2" w:space="0"/>
            </w:tcBorders>
            <w:vAlign w:val="center"/>
          </w:tcPr>
          <w:p w14:paraId="608655A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Gene[2] }}</w:t>
            </w:r>
          </w:p>
        </w:tc>
        <w:tc>
          <w:tcPr>
            <w:tcW w:w="1409" w:type="dxa"/>
            <w:tcBorders>
              <w:top w:val="single" w:color="000000" w:sz="2" w:space="0"/>
              <w:left w:val="single" w:color="000000" w:sz="2" w:space="0"/>
              <w:bottom w:val="single" w:color="000000" w:sz="2" w:space="0"/>
              <w:right w:val="single" w:color="000000" w:sz="2" w:space="0"/>
            </w:tcBorders>
            <w:vAlign w:val="center"/>
          </w:tcPr>
          <w:p w14:paraId="6ECD3589">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Gene[3] }}</w:t>
            </w:r>
          </w:p>
        </w:tc>
        <w:tc>
          <w:tcPr>
            <w:tcW w:w="1409" w:type="dxa"/>
            <w:tcBorders>
              <w:top w:val="single" w:color="000000" w:sz="2" w:space="0"/>
              <w:left w:val="single" w:color="000000" w:sz="2" w:space="0"/>
              <w:bottom w:val="single" w:color="000000" w:sz="2" w:space="0"/>
              <w:right w:val="single" w:color="000000" w:sz="2" w:space="0"/>
            </w:tcBorders>
            <w:vAlign w:val="center"/>
          </w:tcPr>
          <w:p w14:paraId="7D029013">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Gene[4] }}</w:t>
            </w:r>
          </w:p>
        </w:tc>
        <w:tc>
          <w:tcPr>
            <w:tcW w:w="1409" w:type="dxa"/>
            <w:tcBorders>
              <w:top w:val="single" w:color="000000" w:sz="2" w:space="0"/>
              <w:left w:val="single" w:color="000000" w:sz="2" w:space="0"/>
              <w:bottom w:val="single" w:color="000000" w:sz="2" w:space="0"/>
              <w:right w:val="single" w:color="000000" w:sz="2" w:space="0"/>
            </w:tcBorders>
            <w:vAlign w:val="center"/>
          </w:tcPr>
          <w:p w14:paraId="0D213846">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Gene[5] }}</w:t>
            </w:r>
          </w:p>
        </w:tc>
        <w:tc>
          <w:tcPr>
            <w:tcW w:w="1409" w:type="dxa"/>
            <w:tcBorders>
              <w:top w:val="single" w:color="000000" w:sz="2" w:space="0"/>
              <w:left w:val="single" w:color="000000" w:sz="2" w:space="0"/>
              <w:bottom w:val="single" w:color="000000" w:sz="2" w:space="0"/>
              <w:right w:val="single" w:color="000000" w:sz="2" w:space="0"/>
            </w:tcBorders>
            <w:vAlign w:val="center"/>
          </w:tcPr>
          <w:p w14:paraId="2D7C0B2C">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i/>
                <w:iCs/>
                <w:sz w:val="18"/>
                <w:szCs w:val="18"/>
                <w:lang w:eastAsia="zh-CN"/>
              </w:rPr>
              <w:t>{{r Gene[6] }}</w:t>
            </w:r>
          </w:p>
        </w:tc>
      </w:tr>
      <w:tr w14:paraId="0B62F847">
        <w:tblPrEx>
          <w:tblCellMar>
            <w:top w:w="0" w:type="dxa"/>
            <w:left w:w="0" w:type="dxa"/>
            <w:bottom w:w="0" w:type="dxa"/>
            <w:right w:w="0" w:type="dxa"/>
          </w:tblCellMar>
        </w:tblPrEx>
        <w:trPr>
          <w:trHeight w:val="227" w:hRule="exact"/>
          <w:jc w:val="center"/>
        </w:trPr>
        <w:tc>
          <w:tcPr>
            <w:tcW w:w="9864" w:type="dxa"/>
            <w:gridSpan w:val="7"/>
            <w:tcBorders>
              <w:top w:val="single" w:color="000000" w:sz="2" w:space="0"/>
              <w:left w:val="single" w:color="000000" w:sz="2" w:space="0"/>
              <w:bottom w:val="single" w:color="000000" w:sz="2" w:space="0"/>
              <w:right w:val="single" w:color="000000" w:sz="2" w:space="0"/>
            </w:tcBorders>
            <w:vAlign w:val="center"/>
          </w:tcPr>
          <w:p w14:paraId="23EEF28B">
            <w:pPr>
              <w:widowControl/>
              <w:jc w:val="center"/>
              <w:rPr>
                <w:rFonts w:ascii="Times New Roman" w:hAnsi="Times New Roman" w:eastAsia="微软雅黑" w:cs="Times New Roman"/>
                <w:i/>
                <w:iCs/>
                <w:sz w:val="18"/>
                <w:szCs w:val="18"/>
              </w:rPr>
            </w:pPr>
            <w:r>
              <w:rPr>
                <w:rFonts w:hint="eastAsia" w:ascii="Times New Roman" w:hAnsi="Times New Roman" w:eastAsia="微软雅黑" w:cs="Times New Roman"/>
                <w:sz w:val="18"/>
                <w:szCs w:val="18"/>
                <w:lang w:eastAsia="zh-CN"/>
              </w:rPr>
              <w:t>{%tr endfor%}</w:t>
            </w:r>
          </w:p>
        </w:tc>
      </w:tr>
    </w:tbl>
    <w:p w14:paraId="10E8B6C9">
      <w:pPr>
        <w:rPr>
          <w:lang w:eastAsia="zh-CN"/>
        </w:rPr>
      </w:pPr>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lang w:eastAsia="zh-CN"/>
        </w:rPr>
        <w:br w:type="page"/>
      </w:r>
    </w:p>
    <w:bookmarkEnd w:id="173"/>
    <w:bookmarkEnd w:id="174"/>
    <w:bookmarkEnd w:id="175"/>
    <w:p w14:paraId="764AE236">
      <w:pPr>
        <w:pStyle w:val="3"/>
        <w:numPr>
          <w:ilvl w:val="255"/>
          <w:numId w:val="0"/>
        </w:numPr>
        <w:jc w:val="left"/>
        <w:rPr>
          <w:color w:val="auto"/>
          <w:sz w:val="30"/>
          <w:highlight w:val="none"/>
          <w:lang w:eastAsia="zh-CN"/>
        </w:rPr>
      </w:pPr>
      <w:bookmarkStart w:id="176" w:name="_Toc3409"/>
      <w:bookmarkStart w:id="177" w:name="_Toc27220"/>
      <w:bookmarkStart w:id="178" w:name="_Toc15114"/>
      <w:bookmarkStart w:id="179" w:name="_Toc20502"/>
      <w:bookmarkStart w:id="180" w:name="_Toc107825570"/>
      <w:bookmarkStart w:id="181" w:name="_Toc8911"/>
      <w:bookmarkStart w:id="182" w:name="_Toc27034"/>
      <w:bookmarkStart w:id="183" w:name="_Toc27809"/>
      <w:bookmarkStart w:id="184" w:name="_Toc15630"/>
      <w:bookmarkStart w:id="185" w:name="_Toc4503"/>
      <w:bookmarkStart w:id="186" w:name="_Toc11901"/>
      <w:bookmarkStart w:id="187" w:name="_Toc17792_WPSOffice_Level2"/>
      <w:bookmarkStart w:id="188" w:name="_Toc22162_WPSOffice_Level1"/>
      <w:bookmarkStart w:id="189" w:name="_Toc22623"/>
      <w:bookmarkStart w:id="190" w:name="_Toc13275"/>
      <w:bookmarkStart w:id="191" w:name="_Toc14611_WPSOffice_Level1"/>
      <w:bookmarkStart w:id="192" w:name="_Toc19584_WPSOffice_Level1"/>
      <w:r>
        <w:rPr>
          <w:rFonts w:hint="eastAsia"/>
          <w:color w:val="auto"/>
          <w:sz w:val="30"/>
          <w:highlight w:val="none"/>
          <w:lang w:eastAsia="zh-CN"/>
        </w:rPr>
        <w:t>检测方法与局限性</w:t>
      </w:r>
      <w:bookmarkEnd w:id="176"/>
      <w:bookmarkEnd w:id="177"/>
      <w:bookmarkEnd w:id="178"/>
      <w:bookmarkEnd w:id="179"/>
    </w:p>
    <w:p w14:paraId="287EC5C7">
      <w:pPr>
        <w:rPr>
          <w:highlight w:val="yellow"/>
          <w:lang w:eastAsia="zh-CN"/>
        </w:rPr>
      </w:pPr>
    </w:p>
    <w:p w14:paraId="22409303">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34B59232">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14:paraId="1AEDF78B">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14:paraId="2F603AA3">
      <w:pPr>
        <w:rPr>
          <w:rFonts w:hint="eastAsia" w:ascii="Times New Roman" w:hAnsi="Times New Roman" w:eastAsia="微软雅黑" w:cs="Times New Roman"/>
          <w:bCs/>
          <w:sz w:val="21"/>
          <w:szCs w:val="21"/>
          <w:lang w:eastAsia="zh-CN"/>
        </w:rPr>
      </w:pPr>
    </w:p>
    <w:p w14:paraId="4246C001">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272A0D5">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477F67B2">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03043248">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180"/>
    <w:bookmarkEnd w:id="181"/>
    <w:bookmarkEnd w:id="182"/>
    <w:p w14:paraId="2DBDE104">
      <w:pPr>
        <w:pStyle w:val="3"/>
        <w:keepNext w:val="0"/>
        <w:keepLines w:val="0"/>
        <w:pageBreakBefore w:val="0"/>
        <w:widowControl w:val="0"/>
        <w:numPr>
          <w:ilvl w:val="-1"/>
          <w:numId w:val="0"/>
        </w:numPr>
        <w:kinsoku/>
        <w:wordWrap/>
        <w:overflowPunct/>
        <w:topLinePunct w:val="0"/>
        <w:autoSpaceDE/>
        <w:autoSpaceDN/>
        <w:bidi w:val="0"/>
        <w:adjustRightInd/>
        <w:snapToGrid/>
        <w:spacing w:after="0" w:afterLines="-2147483648"/>
        <w:ind w:left="0" w:firstLine="0"/>
        <w:jc w:val="left"/>
        <w:textAlignment w:val="auto"/>
        <w:outlineLvl w:val="1"/>
        <w:rPr>
          <w:rFonts w:hint="eastAsia" w:ascii="Times New Roman" w:hAnsi="Times New Roman"/>
          <w:color w:val="auto"/>
          <w:sz w:val="30"/>
          <w:lang w:eastAsia="zh-CN"/>
        </w:rPr>
      </w:pPr>
      <w:bookmarkStart w:id="193" w:name="_Toc13979"/>
      <w:bookmarkStart w:id="194" w:name="_Toc18297"/>
      <w:r>
        <w:rPr>
          <w:rFonts w:hint="eastAsia" w:ascii="Times New Roman" w:hAnsi="Times New Roman"/>
          <w:color w:val="auto"/>
          <w:sz w:val="30"/>
          <w:lang w:eastAsia="zh-CN"/>
        </w:rPr>
        <w:t>参考文献</w:t>
      </w:r>
      <w:bookmarkEnd w:id="183"/>
      <w:bookmarkEnd w:id="184"/>
      <w:bookmarkEnd w:id="185"/>
      <w:bookmarkEnd w:id="186"/>
      <w:bookmarkEnd w:id="193"/>
      <w:bookmarkEnd w:id="194"/>
    </w:p>
    <w:bookmarkEnd w:id="187"/>
    <w:bookmarkEnd w:id="188"/>
    <w:bookmarkEnd w:id="189"/>
    <w:bookmarkEnd w:id="190"/>
    <w:bookmarkEnd w:id="191"/>
    <w:bookmarkEnd w:id="192"/>
    <w:p w14:paraId="3A1E425B">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NCCN临床实践指南：中枢神经系统肿瘤（2020.V3）</w:t>
      </w:r>
    </w:p>
    <w:p w14:paraId="7C6CEE5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2022年版《脑胶质瘤中国肿瘤整合诊治指南》</w:t>
      </w:r>
    </w:p>
    <w:p w14:paraId="69923EDF">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2022年版《中国抗癌协会脑胶质瘤整合诊治指南》</w:t>
      </w:r>
    </w:p>
    <w:p w14:paraId="77D8AFFC">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bookmarkStart w:id="195" w:name="OLE_LINK1"/>
      <w:r>
        <w:rPr>
          <w:rFonts w:hint="eastAsia" w:ascii="Times New Roman" w:hAnsi="Times New Roman" w:eastAsia="微软雅黑" w:cs="Times New Roman"/>
          <w:color w:val="auto"/>
          <w:sz w:val="15"/>
          <w:szCs w:val="15"/>
          <w:highlight w:val="none"/>
          <w:lang w:eastAsia="zh-CN"/>
        </w:rPr>
        <w:t>ComprehensiveGenomicProfilingof282PediatricLow</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High</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Grade</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Gliomas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Reveals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Genomic</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Drivers,Tumor</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Mutational</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Burden,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and</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Hypermutation</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Signatures.</w:t>
      </w:r>
      <w:r>
        <w:rPr>
          <w:rFonts w:hint="eastAsia" w:ascii="Times New Roman" w:hAnsi="Times New Roman" w:eastAsia="微软雅黑" w:cs="Times New Roman"/>
          <w:color w:val="auto"/>
          <w:sz w:val="15"/>
          <w:szCs w:val="15"/>
          <w:highlight w:val="none"/>
          <w:lang w:val="en-US" w:eastAsia="zh-CN"/>
        </w:rPr>
        <w:t xml:space="preserve"> </w:t>
      </w:r>
      <w:r>
        <w:rPr>
          <w:rFonts w:hint="eastAsia" w:ascii="Times New Roman" w:hAnsi="Times New Roman" w:eastAsia="微软雅黑" w:cs="Times New Roman"/>
          <w:color w:val="auto"/>
          <w:sz w:val="15"/>
          <w:szCs w:val="15"/>
          <w:highlight w:val="none"/>
          <w:lang w:eastAsia="zh-CN"/>
        </w:rPr>
        <w:t>PMID:28912153</w:t>
      </w:r>
    </w:p>
    <w:bookmarkEnd w:id="195"/>
    <w:p w14:paraId="73F45BA0">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ChapmanPB,HauschildA,RobertCetal.ImprovedsurvivalwithvemurafenibinmelanomaWithBRAFV600Emutation[J].NewEnglandJournalofMedicine,2011,364(26):2507-2516.</w:t>
      </w:r>
    </w:p>
    <w:p w14:paraId="2A3769E3">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High-gradeglioma：ESMOClinicalPracticeGuidelinesfordiagnosis,treatmentandfollow-up.AnnalsofOncology00:1-9,2014.</w:t>
      </w:r>
    </w:p>
    <w:p w14:paraId="20B2FD5A">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KillelaPJ,YanH,BignerDD,etal.MutationsinIDH1,IDH2,andintheTERTpromoterdefineclinicallydistinctsubgroupsofadultmalignantgliomas.Oncotarget2014;5(6):1515-1525.</w:t>
      </w:r>
    </w:p>
    <w:p w14:paraId="3132780E">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LukeJJ,HodiFS.Ipilimumab,vemurafenib,daBRAFenib,andtrametinib:synergisticcompetitorsintheclinicalmanagementofBRAFMutantmalignantmelanoma[J].Theoncologist,2013,18(6):717-725.</w:t>
      </w:r>
    </w:p>
    <w:p w14:paraId="02F57886">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MLabussiere,ALDiStefano,MSanson,etal.TERTpromotermutationsingliomas,geneticassociationsandclinico-pathologicalcorrelations.BrJCancer2014;111:2024-2032.</w:t>
      </w:r>
    </w:p>
    <w:p w14:paraId="18B6110D">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RobinsonGW,OrrBA,GajjarA.CompleteclinicalregressionofaBRAFV600E-mutantpediatricglioblastomamultiformeafterBRAFinhibitortherapy[J].BMCcancer,2014,14(1):258.</w:t>
      </w:r>
    </w:p>
    <w:p w14:paraId="7BD3834A">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SkrypekM,ForemanN,GuillaumeD,etal.Pilomyxoidastrocytomatreatedsuccessfullywithvemurafenib[J].Pediatricblood&amp;cancer,2014,61(11):2099-2100.</w:t>
      </w:r>
    </w:p>
    <w:p w14:paraId="08C4EF55">
      <w:pPr>
        <w:widowControl/>
        <w:adjustRightInd w:val="0"/>
        <w:snapToGrid w:val="0"/>
        <w:spacing w:after="120" w:afterLines="50"/>
        <w:jc w:val="both"/>
        <w:rPr>
          <w:rFonts w:hint="eastAsia" w:ascii="Times New Roman" w:hAnsi="Times New Roman" w:eastAsia="微软雅黑" w:cs="Times New Roman"/>
          <w:color w:val="auto"/>
          <w:sz w:val="15"/>
          <w:szCs w:val="15"/>
          <w:highlight w:val="none"/>
          <w:lang w:eastAsia="zh-CN"/>
        </w:rPr>
      </w:pPr>
      <w:r>
        <w:rPr>
          <w:rFonts w:hint="eastAsia" w:ascii="Times New Roman" w:hAnsi="Times New Roman" w:eastAsia="微软雅黑" w:cs="Times New Roman"/>
          <w:color w:val="auto"/>
          <w:sz w:val="15"/>
          <w:szCs w:val="15"/>
          <w:highlight w:val="none"/>
          <w:lang w:eastAsia="zh-CN"/>
        </w:rPr>
        <w:t>DubbinkHJ,AtmodimedjoPN,VanMR,etal.DiagnosticDetectionofAllelicLossesandImbalancesbyNext-GenerationSequencing:1P/19QCo-deletionAnalysisofGliomas.[J].JournalofMolecularDiagnostics,2016,18(5):775-786.</w:t>
      </w:r>
    </w:p>
    <w:p w14:paraId="2DACA208">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lang w:eastAsia="zh-CN" w:bidi="ar"/>
        </w:rPr>
        <w:t xml:space="preserve">Shaw AT, Bauer TM, de Marinis F, </w:t>
      </w:r>
      <w:r>
        <w:rPr>
          <w:rFonts w:ascii="Times New Roman" w:hAnsi="Times New Roman" w:cs="Times New Roman"/>
          <w:sz w:val="15"/>
          <w:szCs w:val="15"/>
          <w:shd w:val="clear" w:color="auto" w:fill="FFFFFF"/>
          <w:lang w:eastAsia="zh-CN" w:bidi="ar"/>
        </w:rPr>
        <w:t>et al</w:t>
      </w:r>
      <w:r>
        <w:rPr>
          <w:rFonts w:ascii="Times New Roman" w:hAnsi="Times New Roman" w:eastAsia="Segoe UI" w:cs="Times New Roman"/>
          <w:sz w:val="15"/>
          <w:szCs w:val="15"/>
          <w:shd w:val="clear" w:color="auto" w:fill="FFFFFF"/>
          <w:lang w:eastAsia="zh-CN" w:bidi="ar"/>
        </w:rPr>
        <w:t>. First-</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ine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orlatinib or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 xml:space="preserve">rizotinib in </w:t>
      </w:r>
      <w:r>
        <w:rPr>
          <w:rFonts w:ascii="Times New Roman" w:hAnsi="Times New Roman" w:cs="Times New Roman"/>
          <w:sz w:val="15"/>
          <w:szCs w:val="15"/>
          <w:shd w:val="clear" w:color="auto" w:fill="FFFFFF"/>
          <w:lang w:eastAsia="zh-CN" w:bidi="ar"/>
        </w:rPr>
        <w:t>a</w:t>
      </w:r>
      <w:r>
        <w:rPr>
          <w:rFonts w:ascii="Times New Roman" w:hAnsi="Times New Roman" w:eastAsia="Segoe UI" w:cs="Times New Roman"/>
          <w:sz w:val="15"/>
          <w:szCs w:val="15"/>
          <w:shd w:val="clear" w:color="auto" w:fill="FFFFFF"/>
          <w:lang w:eastAsia="zh-CN" w:bidi="ar"/>
        </w:rPr>
        <w:t>dvanced</w:t>
      </w:r>
      <w:r>
        <w:rPr>
          <w:rFonts w:hint="eastAsia" w:ascii="Times New Roman" w:hAnsi="Times New Roman" w:eastAsia="Segoe UI" w:cs="Times New Roman"/>
          <w:sz w:val="15"/>
          <w:szCs w:val="15"/>
          <w:shd w:val="clear" w:color="auto" w:fill="FFFFFF"/>
          <w:lang w:eastAsia="zh-CN" w:bidi="ar"/>
        </w:rPr>
        <w:t xml:space="preserve"> </w:t>
      </w:r>
      <w:r>
        <w:rPr>
          <w:rFonts w:ascii="Times New Roman" w:hAnsi="Times New Roman" w:eastAsia="Segoe UI" w:cs="Times New Roman"/>
          <w:sz w:val="15"/>
          <w:szCs w:val="15"/>
          <w:shd w:val="clear" w:color="auto" w:fill="FFFFFF"/>
          <w:lang w:eastAsia="zh-CN" w:bidi="ar"/>
        </w:rPr>
        <w:t>ALK-</w:t>
      </w:r>
      <w:r>
        <w:rPr>
          <w:rFonts w:ascii="Times New Roman" w:hAnsi="Times New Roman" w:cs="Times New Roman"/>
          <w:sz w:val="15"/>
          <w:szCs w:val="15"/>
          <w:shd w:val="clear" w:color="auto" w:fill="FFFFFF"/>
          <w:lang w:eastAsia="zh-CN" w:bidi="ar"/>
        </w:rPr>
        <w:t>p</w:t>
      </w:r>
      <w:r>
        <w:rPr>
          <w:rFonts w:ascii="Times New Roman" w:hAnsi="Times New Roman" w:eastAsia="Segoe UI" w:cs="Times New Roman"/>
          <w:sz w:val="15"/>
          <w:szCs w:val="15"/>
          <w:shd w:val="clear" w:color="auto" w:fill="FFFFFF"/>
          <w:lang w:eastAsia="zh-CN" w:bidi="ar"/>
        </w:rPr>
        <w:t xml:space="preserve">ositive </w:t>
      </w:r>
      <w:r>
        <w:rPr>
          <w:rFonts w:ascii="Times New Roman" w:hAnsi="Times New Roman" w:cs="Times New Roman"/>
          <w:sz w:val="15"/>
          <w:szCs w:val="15"/>
          <w:shd w:val="clear" w:color="auto" w:fill="FFFFFF"/>
          <w:lang w:eastAsia="zh-CN" w:bidi="ar"/>
        </w:rPr>
        <w:t>l</w:t>
      </w:r>
      <w:r>
        <w:rPr>
          <w:rFonts w:ascii="Times New Roman" w:hAnsi="Times New Roman" w:eastAsia="Segoe UI" w:cs="Times New Roman"/>
          <w:sz w:val="15"/>
          <w:szCs w:val="15"/>
          <w:shd w:val="clear" w:color="auto" w:fill="FFFFFF"/>
          <w:lang w:eastAsia="zh-CN" w:bidi="ar"/>
        </w:rPr>
        <w:t xml:space="preserve">ung </w:t>
      </w:r>
      <w:r>
        <w:rPr>
          <w:rFonts w:ascii="Times New Roman" w:hAnsi="Times New Roman" w:cs="Times New Roman"/>
          <w:sz w:val="15"/>
          <w:szCs w:val="15"/>
          <w:shd w:val="clear" w:color="auto" w:fill="FFFFFF"/>
          <w:lang w:eastAsia="zh-CN" w:bidi="ar"/>
        </w:rPr>
        <w:t>c</w:t>
      </w:r>
      <w:r>
        <w:rPr>
          <w:rFonts w:ascii="Times New Roman" w:hAnsi="Times New Roman" w:eastAsia="Segoe UI" w:cs="Times New Roman"/>
          <w:sz w:val="15"/>
          <w:szCs w:val="15"/>
          <w:shd w:val="clear" w:color="auto" w:fill="FFFFFF"/>
          <w:lang w:eastAsia="zh-CN" w:bidi="ar"/>
        </w:rPr>
        <w:t>ancer. N Engl J Med. 2020</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 xml:space="preserve">383(21):2018-2029. </w:t>
      </w:r>
      <w:r>
        <w:rPr>
          <w:rFonts w:ascii="Times New Roman" w:hAnsi="Times New Roman" w:cs="Times New Roman"/>
          <w:sz w:val="15"/>
          <w:szCs w:val="15"/>
          <w:shd w:val="clear" w:color="auto" w:fill="FFFFFF"/>
          <w:lang w:eastAsia="zh-CN" w:bidi="ar"/>
        </w:rPr>
        <w:t>[</w:t>
      </w:r>
      <w:r>
        <w:rPr>
          <w:rFonts w:ascii="Times New Roman" w:hAnsi="Times New Roman" w:eastAsia="Segoe UI" w:cs="Times New Roman"/>
          <w:sz w:val="15"/>
          <w:szCs w:val="15"/>
          <w:shd w:val="clear" w:color="auto" w:fill="FFFFFF"/>
          <w:lang w:eastAsia="zh-CN" w:bidi="ar"/>
        </w:rPr>
        <w:t>PMID: 33207094</w:t>
      </w:r>
      <w:r>
        <w:rPr>
          <w:rFonts w:ascii="Times New Roman" w:hAnsi="Times New Roman" w:cs="Times New Roman"/>
          <w:sz w:val="15"/>
          <w:szCs w:val="15"/>
          <w:shd w:val="clear" w:color="auto" w:fill="FFFFFF"/>
          <w:lang w:eastAsia="zh-CN" w:bidi="ar"/>
        </w:rPr>
        <w:t>]</w:t>
      </w:r>
    </w:p>
    <w:p w14:paraId="771D9BB1">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Fangusaro J, Onar-Thomas A, Poussaint TY, et al. Selumetinib in paediatric patients with BRAFaberrant or neurofibromatosis type 1-associated recurrent, refractory, or progressive low-grade glioma: a multicentre, phase 2 trial. Lancet Oncol 2019;20:1011-1022</w:t>
      </w:r>
      <w:r>
        <w:rPr>
          <w:rFonts w:ascii="Times New Roman" w:hAnsi="Times New Roman" w:cs="Times New Roman"/>
          <w:sz w:val="15"/>
          <w:szCs w:val="15"/>
          <w:lang w:eastAsia="zh-CN"/>
        </w:rPr>
        <w:t>. [PMID: 31151904]</w:t>
      </w:r>
    </w:p>
    <w:p w14:paraId="13B06BD7">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14:paraId="5CD606F8">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Van Cutsem E, Hujberts S, Grothey A, et al. Binimetinib,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ncorafenib,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etuximab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 xml:space="preserve">riplet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herapy for</w:t>
      </w:r>
      <w:r>
        <w:rPr>
          <w:rFonts w:ascii="Times New Roman" w:hAnsi="Times New Roman" w:eastAsia="微软雅黑" w:cs="Times New Roman"/>
          <w:sz w:val="15"/>
          <w:szCs w:val="15"/>
          <w:lang w:eastAsia="zh-CN"/>
        </w:rPr>
        <w:t xml:space="preserve"> 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utant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etastatic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Safety </w:t>
      </w:r>
      <w:r>
        <w:rPr>
          <w:rFonts w:ascii="Times New Roman" w:hAnsi="Times New Roman" w:eastAsia="微软雅黑" w:cs="Times New Roman"/>
          <w:sz w:val="15"/>
          <w:szCs w:val="15"/>
          <w:lang w:eastAsia="zh-CN"/>
        </w:rPr>
        <w:t>l</w:t>
      </w:r>
      <w:r>
        <w:rPr>
          <w:rFonts w:ascii="Times New Roman" w:hAnsi="Times New Roman" w:eastAsia="微软雅黑" w:cs="Times New Roman"/>
          <w:sz w:val="15"/>
          <w:szCs w:val="15"/>
        </w:rPr>
        <w:t>ead-</w:t>
      </w:r>
      <w:r>
        <w:rPr>
          <w:rFonts w:ascii="Times New Roman" w:hAnsi="Times New Roman" w:eastAsia="微软雅黑" w:cs="Times New Roman"/>
          <w:sz w:val="15"/>
          <w:szCs w:val="15"/>
          <w:lang w:eastAsia="zh-CN"/>
        </w:rPr>
        <w:t>i</w:t>
      </w:r>
      <w:r>
        <w:rPr>
          <w:rFonts w:ascii="Times New Roman" w:hAnsi="Times New Roman" w:eastAsia="微软雅黑" w:cs="Times New Roman"/>
          <w:sz w:val="15"/>
          <w:szCs w:val="15"/>
        </w:rPr>
        <w:t xml:space="preserve">n </w:t>
      </w:r>
      <w:r>
        <w:rPr>
          <w:rFonts w:ascii="Times New Roman" w:hAnsi="Times New Roman" w:eastAsia="微软雅黑" w:cs="Times New Roman"/>
          <w:sz w:val="15"/>
          <w:szCs w:val="15"/>
          <w:lang w:eastAsia="zh-CN"/>
        </w:rPr>
        <w:t>r</w:t>
      </w:r>
      <w:r>
        <w:rPr>
          <w:rFonts w:ascii="Times New Roman" w:hAnsi="Times New Roman" w:eastAsia="微软雅黑" w:cs="Times New Roman"/>
          <w:sz w:val="15"/>
          <w:szCs w:val="15"/>
        </w:rPr>
        <w:t>esults</w:t>
      </w:r>
      <w:r>
        <w:rPr>
          <w:rFonts w:ascii="Times New Roman" w:hAnsi="Times New Roman" w:eastAsia="微软雅黑" w:cs="Times New Roman"/>
          <w:sz w:val="15"/>
          <w:szCs w:val="15"/>
          <w:lang w:eastAsia="zh-CN"/>
        </w:rPr>
        <w:t xml:space="preserve"> f</w:t>
      </w:r>
      <w:r>
        <w:rPr>
          <w:rFonts w:ascii="Times New Roman" w:hAnsi="Times New Roman" w:eastAsia="微软雅黑" w:cs="Times New Roman"/>
          <w:sz w:val="15"/>
          <w:szCs w:val="15"/>
        </w:rPr>
        <w:t xml:space="preserve">rom the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III BEACON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w:t>
      </w:r>
      <w:r>
        <w:rPr>
          <w:rFonts w:ascii="Times New Roman" w:hAnsi="Times New Roman" w:eastAsia="微软雅黑" w:cs="Times New Roman"/>
          <w:sz w:val="15"/>
          <w:szCs w:val="15"/>
          <w:lang w:eastAsia="zh-CN"/>
        </w:rPr>
        <w:t>s</w:t>
      </w:r>
      <w:r>
        <w:rPr>
          <w:rFonts w:ascii="Times New Roman" w:hAnsi="Times New Roman" w:eastAsia="微软雅黑" w:cs="Times New Roman"/>
          <w:sz w:val="15"/>
          <w:szCs w:val="15"/>
        </w:rPr>
        <w:t xml:space="preserve">tudy. J Clin Oncol. 2019;37(17):1460-1469. </w:t>
      </w:r>
      <w:r>
        <w:rPr>
          <w:rFonts w:ascii="Times New Roman" w:hAnsi="Times New Roman"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30892987</w:t>
      </w:r>
      <w:r>
        <w:rPr>
          <w:rFonts w:ascii="Times New Roman" w:hAnsi="Times New Roman" w:eastAsia="微软雅黑" w:cs="Times New Roman"/>
          <w:sz w:val="15"/>
          <w:szCs w:val="15"/>
          <w:lang w:eastAsia="zh-CN"/>
        </w:rPr>
        <w:t>]</w:t>
      </w:r>
    </w:p>
    <w:p w14:paraId="0651F54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 xml:space="preserve">Kopetz S, Grothey A, Yaeger R, et al. Encorafenib, </w:t>
      </w:r>
      <w:r>
        <w:rPr>
          <w:rFonts w:ascii="Times New Roman" w:hAnsi="Times New Roman" w:eastAsia="微软雅黑" w:cs="Times New Roman"/>
          <w:sz w:val="15"/>
          <w:szCs w:val="15"/>
          <w:lang w:eastAsia="zh-CN"/>
        </w:rPr>
        <w:t>b</w:t>
      </w:r>
      <w:r>
        <w:rPr>
          <w:rFonts w:ascii="Times New Roman" w:hAnsi="Times New Roman" w:eastAsia="微软雅黑" w:cs="Times New Roman"/>
          <w:sz w:val="15"/>
          <w:szCs w:val="15"/>
        </w:rPr>
        <w:t xml:space="preserve">inimetinib, and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etuximab in BRAF V600E-</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olorectal </w:t>
      </w:r>
      <w:r>
        <w:rPr>
          <w:rFonts w:ascii="Times New Roman" w:hAnsi="Times New Roman" w:eastAsia="微软雅黑" w:cs="Times New Roman"/>
          <w:sz w:val="15"/>
          <w:szCs w:val="15"/>
          <w:lang w:eastAsia="zh-CN"/>
        </w:rPr>
        <w:t>c</w:t>
      </w:r>
      <w:r>
        <w:rPr>
          <w:rFonts w:ascii="Times New Roman" w:hAnsi="Times New Roman" w:eastAsia="微软雅黑" w:cs="Times New Roman"/>
          <w:sz w:val="15"/>
          <w:szCs w:val="15"/>
        </w:rPr>
        <w:t xml:space="preserve">ancer. N Engl J Med. 2019;381(17):1632-1643.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31566309</w:t>
      </w:r>
      <w:r>
        <w:rPr>
          <w:rFonts w:ascii="Times New Roman" w:hAnsi="Times New Roman" w:eastAsia="微软雅黑" w:cs="Times New Roman"/>
          <w:sz w:val="15"/>
          <w:szCs w:val="15"/>
          <w:lang w:eastAsia="zh-CN"/>
        </w:rPr>
        <w:t>]</w:t>
      </w:r>
    </w:p>
    <w:p w14:paraId="411BFDD8">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14:paraId="4711DC89">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Nakagawa K, Garon EB, Seto T,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Ramucirumab plus erlotinib in patients with untreated, EGFR-mutated, advanced non-small-cell lung cancer (RELAY): a randomised, double-blind, placebo-controlled, phase 3 trial. Lancet Oncol. 2019;20(12):1655-1669.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31591063</w:t>
      </w:r>
      <w:r>
        <w:rPr>
          <w:rFonts w:ascii="Times New Roman" w:hAnsi="Times New Roman" w:cs="Times New Roman"/>
          <w:sz w:val="15"/>
          <w:szCs w:val="15"/>
          <w:shd w:val="clear" w:color="auto" w:fill="FFFFFF"/>
          <w:lang w:eastAsia="zh-CN"/>
        </w:rPr>
        <w:t>]</w:t>
      </w:r>
    </w:p>
    <w:p w14:paraId="49641100">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14:paraId="5A7E788D">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14:paraId="0F36AB49">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14:paraId="4F757A3E">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14:paraId="46A25551">
      <w:pPr>
        <w:pStyle w:val="41"/>
        <w:adjustRightInd w:val="0"/>
        <w:snapToGrid w:val="0"/>
        <w:spacing w:after="120" w:afterLines="50"/>
        <w:ind w:firstLine="0" w:firstLineChars="0"/>
        <w:jc w:val="both"/>
        <w:rPr>
          <w:rFonts w:ascii="Times New Roman" w:hAnsi="Times New Roman" w:eastAsia="微软雅黑" w:cs="Times New Roman"/>
          <w:spacing w:val="-1"/>
          <w:sz w:val="15"/>
          <w:szCs w:val="15"/>
          <w:lang w:eastAsia="zh-CN"/>
        </w:rPr>
      </w:pPr>
      <w:r>
        <w:rPr>
          <w:rFonts w:ascii="Times New Roman" w:hAnsi="Times New Roman" w:eastAsia="微软雅黑" w:cs="Times New Roman"/>
          <w:spacing w:val="-1"/>
          <w:sz w:val="15"/>
          <w:szCs w:val="15"/>
          <w:lang w:eastAsia="zh-CN"/>
        </w:rPr>
        <w:t>Loriot Y, Necchi A, Park SH, et al. Erdafitinib in locally advanced or metastatic urothelial carcinoma. N Engl J Med. 2019;381(4):338-348. [PMID: 31340094]</w:t>
      </w:r>
    </w:p>
    <w:p w14:paraId="56BC512B">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14:paraId="6C923F30">
      <w:pPr>
        <w:pStyle w:val="41"/>
        <w:adjustRightInd w:val="0"/>
        <w:snapToGrid w:val="0"/>
        <w:spacing w:after="120" w:afterLines="50"/>
        <w:ind w:firstLine="0" w:firstLineChars="0"/>
        <w:jc w:val="both"/>
        <w:rPr>
          <w:rFonts w:ascii="Times New Roman" w:hAnsi="Times New Roman" w:cs="Times New Roman"/>
          <w:spacing w:val="-1"/>
          <w:sz w:val="15"/>
          <w:szCs w:val="15"/>
          <w:lang w:eastAsia="zh-CN"/>
        </w:rPr>
      </w:pPr>
      <w:r>
        <w:rPr>
          <w:rFonts w:ascii="Times New Roman" w:hAnsi="Times New Roman" w:cs="Times New Roman"/>
          <w:sz w:val="15"/>
          <w:szCs w:val="15"/>
        </w:rPr>
        <w:t>Chung HC, et al</w:t>
      </w:r>
      <w:r>
        <w:rPr>
          <w:rFonts w:ascii="Times New Roman" w:hAnsi="Times New Roman" w:cs="Times New Roman"/>
          <w:sz w:val="15"/>
          <w:szCs w:val="15"/>
          <w:lang w:eastAsia="zh-CN"/>
        </w:rPr>
        <w:t>.</w:t>
      </w:r>
      <w:r>
        <w:rPr>
          <w:rFonts w:ascii="Times New Roman" w:hAnsi="Times New Roman" w:cs="Times New Roman"/>
          <w:sz w:val="15"/>
          <w:szCs w:val="15"/>
        </w:rPr>
        <w:t xml:space="preserve">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[PMID: 33167735]</w:t>
      </w:r>
    </w:p>
    <w:p w14:paraId="0FDA8BCE">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14:paraId="076B4886">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14:paraId="1D63C4D8">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14:paraId="185284AB">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14:paraId="0BAD1D42">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14:paraId="01A76A3A">
      <w:pPr>
        <w:widowControl/>
        <w:adjustRightInd w:val="0"/>
        <w:snapToGrid w:val="0"/>
        <w:spacing w:after="120" w:afterLines="50"/>
        <w:jc w:val="both"/>
        <w:rPr>
          <w:rFonts w:ascii="Times New Roman" w:hAnsi="Times New Roman" w:cs="Times New Roman"/>
          <w:sz w:val="15"/>
          <w:szCs w:val="15"/>
          <w:shd w:val="clear" w:color="auto" w:fill="FFFFFF"/>
          <w:lang w:eastAsia="zh-CN"/>
        </w:rPr>
        <w:sectPr>
          <w:headerReference r:id="rId6" w:type="default"/>
          <w:footerReference r:id="rId7"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pPr>
    </w:p>
    <w:p w14:paraId="38A5FB2F">
      <w:pPr>
        <w:widowControl/>
        <w:adjustRightInd w:val="0"/>
        <w:snapToGrid w:val="0"/>
        <w:spacing w:after="120" w:afterLines="50"/>
        <w:jc w:val="both"/>
        <w:rPr>
          <w:rFonts w:ascii="Times New Roman" w:hAnsi="Times New Roman" w:cs="Times New Roman"/>
          <w:sz w:val="15"/>
          <w:szCs w:val="15"/>
          <w:shd w:val="clear" w:color="auto" w:fill="FFFFFF"/>
          <w:lang w:eastAsia="zh-CN"/>
        </w:rPr>
      </w:pPr>
    </w:p>
    <w:sectPr>
      <w:footerReference r:id="rId8" w:type="default"/>
      <w:pgSz w:w="11911" w:h="16838"/>
      <w:pgMar w:top="1037" w:right="1020" w:bottom="981" w:left="1020" w:header="283" w:footer="720" w:gutter="0"/>
      <w:pgBorders>
        <w:top w:val="none" w:sz="0" w:space="0"/>
        <w:left w:val="none" w:sz="0" w:space="0"/>
        <w:bottom w:val="none" w:sz="0" w:space="0"/>
        <w:right w:val="none" w:sz="0" w:space="0"/>
      </w:pgBorders>
      <w:pgNumType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37F4C">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DFD327">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1742440</wp:posOffset>
              </wp:positionH>
              <wp:positionV relativeFrom="paragraph">
                <wp:posOffset>73660</wp:posOffset>
              </wp:positionV>
              <wp:extent cx="2766060" cy="42227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2766060" cy="4222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97DED5">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37.2pt;margin-top:5.8pt;height:33.25pt;width:217.8pt;mso-position-horizontal-relative:margin;z-index:251659264;mso-width-relative:page;mso-height-relative:page;" filled="f" stroked="f" coordsize="21600,21600" o:gfxdata="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BTsMuK1wAAAAkBAAAPAAAAAAAAAAEAIAAAACIAAABkcnMvZG93bnJldi54&#10;bWxQSwECFAAUAAAACACHTuJA5at/fDQCAABYBAAADgAAAAAAAAABACAAAAAmAQAAZHJzL2Uyb0Rv&#10;Yy54bWxQSwUGAAAAAAYABgBZAQAAzAUAAAAA&#10;">
              <v:fill on="f" focussize="0,0"/>
              <v:stroke on="f" weight="0.5pt"/>
              <v:imagedata o:title=""/>
              <o:lock v:ext="edit" aspectratio="f"/>
              <v:textbox inset="0mm,0mm,0mm,0mm">
                <w:txbxContent>
                  <w:p w14:paraId="0A97DED5">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w:instrText>
                    </w:r>
                    <w:r>
                      <w:rPr>
                        <w:rFonts w:ascii="Times New Roman" w:hAnsi="Times New Roman" w:eastAsia="微软雅黑" w:cs="Times New Roman"/>
                        <w:b/>
                        <w:bCs/>
                        <w:sz w:val="20"/>
                        <w:szCs w:val="20"/>
                        <w:lang w:eastAsia="zh-CN"/>
                      </w:rPr>
                      <w:instrText xml:space="preserve">=</w:instrText>
                    </w:r>
                    <w:r>
                      <w:rPr>
                        <w:rFonts w:ascii="Times New Roman" w:hAnsi="Times New Roman" w:eastAsia="微软雅黑" w:cs="Times New Roman"/>
                        <w:b/>
                        <w:bCs/>
                        <w:sz w:val="20"/>
                        <w:szCs w:val="20"/>
                      </w:rPr>
                      <w:fldChar w:fldCharType="begin"/>
                    </w:r>
                    <w:r>
                      <w:rPr>
                        <w:rFonts w:ascii="Times New Roman" w:hAnsi="Times New Roman" w:eastAsia="微软雅黑" w:cs="Times New Roman"/>
                        <w:b/>
                        <w:bCs/>
                        <w:sz w:val="20"/>
                        <w:szCs w:val="20"/>
                      </w:rPr>
                      <w:instrText xml:space="preserve"> NUMPAGES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instrText xml:space="preserve">58</w:instrText>
                    </w:r>
                    <w:r>
                      <w:rPr>
                        <w:rFonts w:ascii="Times New Roman" w:hAnsi="Times New Roman" w:eastAsia="微软雅黑" w:cs="Times New Roman"/>
                        <w:b/>
                        <w:bCs/>
                        <w:sz w:val="20"/>
                        <w:szCs w:val="20"/>
                      </w:rPr>
                      <w:fldChar w:fldCharType="end"/>
                    </w:r>
                    <w:r>
                      <w:rPr>
                        <w:rFonts w:ascii="Times New Roman" w:hAnsi="Times New Roman" w:eastAsia="微软雅黑" w:cs="Times New Roman"/>
                        <w:b/>
                        <w:bCs/>
                        <w:sz w:val="20"/>
                        <w:szCs w:val="20"/>
                        <w:lang w:eastAsia="zh-CN"/>
                      </w:rPr>
                      <w:instrText xml:space="preserve">-</w:instrText>
                    </w:r>
                    <w:r>
                      <w:rPr>
                        <w:rFonts w:hint="eastAsia" w:ascii="Times New Roman" w:hAnsi="Times New Roman" w:eastAsia="微软雅黑" w:cs="Times New Roman"/>
                        <w:b/>
                        <w:bCs/>
                        <w:sz w:val="20"/>
                        <w:szCs w:val="20"/>
                        <w:lang w:val="en-US" w:eastAsia="zh-CN"/>
                      </w:rPr>
                      <w:instrText xml:space="preserve">3</w:instrText>
                    </w:r>
                    <w:r>
                      <w:rPr>
                        <w:rFonts w:ascii="Times New Roman" w:hAnsi="Times New Roman" w:eastAsia="微软雅黑" w:cs="Times New Roman"/>
                        <w:b/>
                        <w:bCs/>
                        <w:sz w:val="20"/>
                        <w:szCs w:val="20"/>
                      </w:rPr>
                      <w:instrText xml:space="preserve">  \* MERGEFORMAT </w:instrText>
                    </w:r>
                    <w:r>
                      <w:rPr>
                        <w:rFonts w:ascii="Times New Roman" w:hAnsi="Times New Roman" w:eastAsia="微软雅黑" w:cs="Times New Roman"/>
                        <w:b/>
                        <w:bCs/>
                        <w:sz w:val="20"/>
                        <w:szCs w:val="20"/>
                      </w:rPr>
                      <w:fldChar w:fldCharType="separate"/>
                    </w:r>
                    <w:r>
                      <w:rPr>
                        <w:rFonts w:ascii="Times New Roman" w:hAnsi="Times New Roman" w:eastAsia="微软雅黑" w:cs="Times New Roman"/>
                        <w:b/>
                        <w:bCs/>
                        <w:sz w:val="20"/>
                        <w:szCs w:val="20"/>
                      </w:rPr>
                      <w:t>54</w:t>
                    </w:r>
                    <w:r>
                      <w:rPr>
                        <w:rFonts w:ascii="Times New Roman" w:hAnsi="Times New Roman" w:eastAsia="微软雅黑" w:cs="Times New Roman"/>
                        <w:b/>
                        <w:bCs/>
                        <w:sz w:val="20"/>
                        <w:szCs w:val="20"/>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8543A6">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1C4173">
    <w:pPr>
      <w:pStyle w:val="12"/>
    </w:pPr>
    <w:r>
      <w:rPr>
        <w:color w:val="7F7F7F"/>
        <w:sz w:val="20"/>
        <w:szCs w:val="20"/>
        <w:lang w:eastAsia="zh-CN"/>
      </w:rPr>
      <w:drawing>
        <wp:anchor distT="0" distB="0" distL="0" distR="0" simplePos="0" relativeHeight="251661312" behindDoc="0" locked="0" layoutInCell="1" allowOverlap="1">
          <wp:simplePos x="0" y="0"/>
          <wp:positionH relativeFrom="column">
            <wp:posOffset>4582160</wp:posOffset>
          </wp:positionH>
          <wp:positionV relativeFrom="paragraph">
            <wp:posOffset>25400</wp:posOffset>
          </wp:positionV>
          <wp:extent cx="1668145" cy="474345"/>
          <wp:effectExtent l="0" t="0" r="8255" b="13335"/>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3"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DFC6E">
    <w:pPr>
      <w:pStyle w:val="12"/>
      <w:jc w:val="left"/>
      <w:rPr>
        <w:lang w:eastAsia="zh-CN"/>
      </w:rPr>
    </w:pPr>
    <w:r>
      <w:rPr>
        <w:color w:val="7F7F7F"/>
        <w:sz w:val="20"/>
        <w:szCs w:val="20"/>
        <w:lang w:eastAsia="zh-CN"/>
      </w:rPr>
      <w:drawing>
        <wp:anchor distT="0" distB="0" distL="0" distR="0" simplePos="0" relativeHeight="251662336" behindDoc="0" locked="0" layoutInCell="1" allowOverlap="1">
          <wp:simplePos x="0" y="0"/>
          <wp:positionH relativeFrom="column">
            <wp:posOffset>4550410</wp:posOffset>
          </wp:positionH>
          <wp:positionV relativeFrom="paragraph">
            <wp:posOffset>36195</wp:posOffset>
          </wp:positionV>
          <wp:extent cx="1668145" cy="474345"/>
          <wp:effectExtent l="0" t="0" r="8255" b="13335"/>
          <wp:wrapNone/>
          <wp:docPr id="4" name="图片 4"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6"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C1D6B9">
    <w:pPr>
      <w:pStyle w:val="12"/>
      <w:jc w:val="left"/>
      <w:rPr>
        <w:lang w:eastAsia="zh-CN"/>
      </w:rPr>
    </w:pPr>
    <w:r>
      <w:rPr>
        <w:color w:val="7F7F7F"/>
        <w:sz w:val="20"/>
        <w:szCs w:val="20"/>
        <w:lang w:eastAsia="zh-CN"/>
      </w:rPr>
      <w:drawing>
        <wp:anchor distT="0" distB="0" distL="0" distR="0" simplePos="0" relativeHeight="251663360" behindDoc="0" locked="0" layoutInCell="1" allowOverlap="1">
          <wp:simplePos x="0" y="0"/>
          <wp:positionH relativeFrom="column">
            <wp:posOffset>4550410</wp:posOffset>
          </wp:positionH>
          <wp:positionV relativeFrom="paragraph">
            <wp:posOffset>36195</wp:posOffset>
          </wp:positionV>
          <wp:extent cx="1668145" cy="474345"/>
          <wp:effectExtent l="0" t="0" r="8255" b="13335"/>
          <wp:wrapNone/>
          <wp:docPr id="1" name="图片 1"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JT\Desktop\2019.3.1-诺禾致源logo-最新版\logo-透明底.pnglogo-透明底"/>
                  <pic:cNvPicPr>
                    <a:picLocks noChangeAspect="1"/>
                  </pic:cNvPicPr>
                </pic:nvPicPr>
                <pic:blipFill>
                  <a:blip r:embed="rId1"/>
                  <a:srcRect/>
                  <a:stretch>
                    <a:fillRect/>
                  </a:stretch>
                </pic:blipFill>
                <pic:spPr>
                  <a:xfrm>
                    <a:off x="0" y="0"/>
                    <a:ext cx="1668145" cy="474345"/>
                  </a:xfrm>
                  <a:prstGeom prst="rect">
                    <a:avLst/>
                  </a:prstGeom>
                </pic:spPr>
              </pic:pic>
            </a:graphicData>
          </a:graphic>
        </wp:anchor>
      </w:drawing>
    </w:r>
    <w:r>
      <w:drawing>
        <wp:inline distT="0" distB="0" distL="114300" distR="114300">
          <wp:extent cx="3177540" cy="493395"/>
          <wp:effectExtent l="0" t="0" r="7620" b="9525"/>
          <wp:docPr id="5" name="图片 1"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logo1"/>
                  <pic:cNvPicPr>
                    <a:picLocks noChangeAspect="1"/>
                  </pic:cNvPicPr>
                </pic:nvPicPr>
                <pic:blipFill>
                  <a:blip r:embed="rId2"/>
                  <a:stretch>
                    <a:fillRect/>
                  </a:stretch>
                </pic:blipFill>
                <pic:spPr>
                  <a:xfrm>
                    <a:off x="0" y="0"/>
                    <a:ext cx="3177540" cy="4933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9DEA8520"/>
    <w:multiLevelType w:val="singleLevel"/>
    <w:tmpl w:val="9DEA8520"/>
    <w:lvl w:ilvl="0" w:tentative="0">
      <w:start w:val="1"/>
      <w:numFmt w:val="decimal"/>
      <w:lvlText w:val="%1."/>
      <w:lvlJc w:val="left"/>
      <w:pPr>
        <w:tabs>
          <w:tab w:val="left" w:pos="295"/>
        </w:tabs>
        <w:ind w:left="295" w:leftChars="0" w:hanging="295" w:firstLineChars="0"/>
      </w:pPr>
      <w:rPr>
        <w:rFonts w:hint="default"/>
      </w:rPr>
    </w:lvl>
  </w:abstractNum>
  <w:abstractNum w:abstractNumId="2">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C4B0A655"/>
    <w:multiLevelType w:val="singleLevel"/>
    <w:tmpl w:val="C4B0A655"/>
    <w:lvl w:ilvl="0" w:tentative="0">
      <w:start w:val="1"/>
      <w:numFmt w:val="decimal"/>
      <w:suff w:val="space"/>
      <w:lvlText w:val="%1."/>
      <w:lvlJc w:val="left"/>
      <w:rPr>
        <w:rFonts w:hint="default"/>
        <w:sz w:val="18"/>
        <w:szCs w:val="18"/>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6">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7">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3AC014C"/>
    <w:multiLevelType w:val="multilevel"/>
    <w:tmpl w:val="33AC014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1">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2">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3">
    <w:nsid w:val="3FE2A38E"/>
    <w:multiLevelType w:val="singleLevel"/>
    <w:tmpl w:val="3FE2A38E"/>
    <w:lvl w:ilvl="0" w:tentative="0">
      <w:start w:val="1"/>
      <w:numFmt w:val="decimal"/>
      <w:lvlText w:val="%1."/>
      <w:lvlJc w:val="left"/>
      <w:pPr>
        <w:ind w:left="425" w:hanging="425"/>
      </w:pPr>
      <w:rPr>
        <w:rFonts w:hint="default"/>
      </w:rPr>
    </w:lvl>
  </w:abstractNum>
  <w:abstractNum w:abstractNumId="14">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6">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8">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9">
    <w:nsid w:val="632AD6FB"/>
    <w:multiLevelType w:val="singleLevel"/>
    <w:tmpl w:val="632AD6FB"/>
    <w:lvl w:ilvl="0" w:tentative="0">
      <w:start w:val="1"/>
      <w:numFmt w:val="bullet"/>
      <w:lvlText w:val=""/>
      <w:lvlJc w:val="left"/>
      <w:pPr>
        <w:tabs>
          <w:tab w:val="left" w:pos="215"/>
        </w:tabs>
        <w:ind w:left="215" w:leftChars="0" w:hanging="215" w:firstLineChars="0"/>
      </w:pPr>
      <w:rPr>
        <w:rFonts w:hint="default" w:ascii="Wingdings" w:hAnsi="Wingdings"/>
        <w:sz w:val="10"/>
      </w:rPr>
    </w:lvl>
  </w:abstractNum>
  <w:abstractNum w:abstractNumId="2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abstractNum w:abstractNumId="21">
    <w:nsid w:val="7505B097"/>
    <w:multiLevelType w:val="multilevel"/>
    <w:tmpl w:val="7505B097"/>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16"/>
  </w:num>
  <w:num w:numId="2">
    <w:abstractNumId w:val="20"/>
  </w:num>
  <w:num w:numId="3">
    <w:abstractNumId w:val="18"/>
  </w:num>
  <w:num w:numId="4">
    <w:abstractNumId w:val="9"/>
  </w:num>
  <w:num w:numId="5">
    <w:abstractNumId w:val="11"/>
  </w:num>
  <w:num w:numId="6">
    <w:abstractNumId w:val="14"/>
  </w:num>
  <w:num w:numId="7">
    <w:abstractNumId w:val="4"/>
  </w:num>
  <w:num w:numId="8">
    <w:abstractNumId w:val="10"/>
  </w:num>
  <w:num w:numId="9">
    <w:abstractNumId w:val="1"/>
  </w:num>
  <w:num w:numId="10">
    <w:abstractNumId w:val="12"/>
  </w:num>
  <w:num w:numId="11">
    <w:abstractNumId w:val="8"/>
  </w:num>
  <w:num w:numId="12">
    <w:abstractNumId w:val="13"/>
  </w:num>
  <w:num w:numId="13">
    <w:abstractNumId w:val="15"/>
  </w:num>
  <w:num w:numId="14">
    <w:abstractNumId w:val="6"/>
  </w:num>
  <w:num w:numId="15">
    <w:abstractNumId w:val="0"/>
  </w:num>
  <w:num w:numId="16">
    <w:abstractNumId w:val="7"/>
  </w:num>
  <w:num w:numId="17">
    <w:abstractNumId w:val="5"/>
  </w:num>
  <w:num w:numId="18">
    <w:abstractNumId w:val="2"/>
  </w:num>
  <w:num w:numId="19">
    <w:abstractNumId w:val="21"/>
  </w:num>
  <w:num w:numId="20">
    <w:abstractNumId w:val="17"/>
  </w:num>
  <w:num w:numId="21">
    <w:abstractNumId w:val="19"/>
  </w:num>
  <w:num w:numId="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40855"/>
    <w:rsid w:val="00D730DF"/>
    <w:rsid w:val="00D958FA"/>
    <w:rsid w:val="00DA2F2F"/>
    <w:rsid w:val="00E31BA8"/>
    <w:rsid w:val="00ED12E7"/>
    <w:rsid w:val="00F25C1E"/>
    <w:rsid w:val="00F678D5"/>
    <w:rsid w:val="00FF7BB1"/>
    <w:rsid w:val="011A030A"/>
    <w:rsid w:val="011A0D8B"/>
    <w:rsid w:val="011F6134"/>
    <w:rsid w:val="016F36A8"/>
    <w:rsid w:val="01A0337A"/>
    <w:rsid w:val="01DC799D"/>
    <w:rsid w:val="01F64392"/>
    <w:rsid w:val="022D1058"/>
    <w:rsid w:val="0281009B"/>
    <w:rsid w:val="02B55F77"/>
    <w:rsid w:val="02B97B75"/>
    <w:rsid w:val="02CA5230"/>
    <w:rsid w:val="031B6FF1"/>
    <w:rsid w:val="038726D8"/>
    <w:rsid w:val="03B664E0"/>
    <w:rsid w:val="03E921F1"/>
    <w:rsid w:val="03E96766"/>
    <w:rsid w:val="04791D69"/>
    <w:rsid w:val="04871837"/>
    <w:rsid w:val="04A167FA"/>
    <w:rsid w:val="04C17114"/>
    <w:rsid w:val="04D33A92"/>
    <w:rsid w:val="0500466C"/>
    <w:rsid w:val="054C666C"/>
    <w:rsid w:val="05815BFE"/>
    <w:rsid w:val="05887898"/>
    <w:rsid w:val="05D63B33"/>
    <w:rsid w:val="05DD3D0D"/>
    <w:rsid w:val="06A61E8D"/>
    <w:rsid w:val="06E36A2C"/>
    <w:rsid w:val="06EB7F4D"/>
    <w:rsid w:val="074043CC"/>
    <w:rsid w:val="07AB34E7"/>
    <w:rsid w:val="07CC37A4"/>
    <w:rsid w:val="07D36A00"/>
    <w:rsid w:val="07DB59EB"/>
    <w:rsid w:val="083F50A2"/>
    <w:rsid w:val="084E1932"/>
    <w:rsid w:val="088D49A7"/>
    <w:rsid w:val="088D7FF0"/>
    <w:rsid w:val="090834C0"/>
    <w:rsid w:val="09705B33"/>
    <w:rsid w:val="0A043ABA"/>
    <w:rsid w:val="0A4F2135"/>
    <w:rsid w:val="0A757891"/>
    <w:rsid w:val="0ADA7F11"/>
    <w:rsid w:val="0AEC09F3"/>
    <w:rsid w:val="0B0E35DB"/>
    <w:rsid w:val="0B38319D"/>
    <w:rsid w:val="0B7C2626"/>
    <w:rsid w:val="0BEA7418"/>
    <w:rsid w:val="0C1768CC"/>
    <w:rsid w:val="0C220DA0"/>
    <w:rsid w:val="0C3A0C95"/>
    <w:rsid w:val="0C3E5385"/>
    <w:rsid w:val="0C96240B"/>
    <w:rsid w:val="0CA77597"/>
    <w:rsid w:val="0CBE7A38"/>
    <w:rsid w:val="0CC26BD0"/>
    <w:rsid w:val="0D055CE8"/>
    <w:rsid w:val="0D1916CC"/>
    <w:rsid w:val="0D194BDB"/>
    <w:rsid w:val="0D9819F1"/>
    <w:rsid w:val="0E11445D"/>
    <w:rsid w:val="0E372F34"/>
    <w:rsid w:val="0E3966AF"/>
    <w:rsid w:val="0E42718C"/>
    <w:rsid w:val="0E542351"/>
    <w:rsid w:val="0E632099"/>
    <w:rsid w:val="0EBF2A43"/>
    <w:rsid w:val="0EC61A6B"/>
    <w:rsid w:val="0EC91129"/>
    <w:rsid w:val="0ED843CC"/>
    <w:rsid w:val="0EF32D57"/>
    <w:rsid w:val="0EFC3D5A"/>
    <w:rsid w:val="0F79527D"/>
    <w:rsid w:val="0F890797"/>
    <w:rsid w:val="0FB9297A"/>
    <w:rsid w:val="0FE54E7B"/>
    <w:rsid w:val="0FEF6595"/>
    <w:rsid w:val="10393EFC"/>
    <w:rsid w:val="10A519AE"/>
    <w:rsid w:val="10BE0EDD"/>
    <w:rsid w:val="110D3F98"/>
    <w:rsid w:val="11E35EA1"/>
    <w:rsid w:val="126971EB"/>
    <w:rsid w:val="12850E64"/>
    <w:rsid w:val="12963DA1"/>
    <w:rsid w:val="12F372F0"/>
    <w:rsid w:val="132612E4"/>
    <w:rsid w:val="13897526"/>
    <w:rsid w:val="13AB527B"/>
    <w:rsid w:val="13BA2629"/>
    <w:rsid w:val="13EA7490"/>
    <w:rsid w:val="147F528E"/>
    <w:rsid w:val="14872247"/>
    <w:rsid w:val="148972D9"/>
    <w:rsid w:val="149B7751"/>
    <w:rsid w:val="14B34D21"/>
    <w:rsid w:val="14C82A00"/>
    <w:rsid w:val="14E343DA"/>
    <w:rsid w:val="14E50274"/>
    <w:rsid w:val="150E31A1"/>
    <w:rsid w:val="15196B67"/>
    <w:rsid w:val="15226A5C"/>
    <w:rsid w:val="1524470F"/>
    <w:rsid w:val="152E3223"/>
    <w:rsid w:val="153F7D0D"/>
    <w:rsid w:val="15882940"/>
    <w:rsid w:val="15D73C77"/>
    <w:rsid w:val="165063E4"/>
    <w:rsid w:val="167138E8"/>
    <w:rsid w:val="1692185F"/>
    <w:rsid w:val="16A90098"/>
    <w:rsid w:val="16BD5BE8"/>
    <w:rsid w:val="16DA3CE9"/>
    <w:rsid w:val="16E67B0D"/>
    <w:rsid w:val="16F32DF9"/>
    <w:rsid w:val="179E5A16"/>
    <w:rsid w:val="17DA52FE"/>
    <w:rsid w:val="17EF172D"/>
    <w:rsid w:val="182E68FA"/>
    <w:rsid w:val="18361E85"/>
    <w:rsid w:val="184F5A03"/>
    <w:rsid w:val="18780FC6"/>
    <w:rsid w:val="188B1EE6"/>
    <w:rsid w:val="188E10A8"/>
    <w:rsid w:val="1892589E"/>
    <w:rsid w:val="19437087"/>
    <w:rsid w:val="199209CD"/>
    <w:rsid w:val="199369D8"/>
    <w:rsid w:val="199B3480"/>
    <w:rsid w:val="1A0652E5"/>
    <w:rsid w:val="1ABF3777"/>
    <w:rsid w:val="1B28649B"/>
    <w:rsid w:val="1B570F0A"/>
    <w:rsid w:val="1B873036"/>
    <w:rsid w:val="1BA36B7F"/>
    <w:rsid w:val="1BAD3E87"/>
    <w:rsid w:val="1C26400B"/>
    <w:rsid w:val="1C4D19D2"/>
    <w:rsid w:val="1C7A05D0"/>
    <w:rsid w:val="1C98707F"/>
    <w:rsid w:val="1CAC68FF"/>
    <w:rsid w:val="1CCD19AC"/>
    <w:rsid w:val="1CFB3D7D"/>
    <w:rsid w:val="1D0B7646"/>
    <w:rsid w:val="1D103BE7"/>
    <w:rsid w:val="1D6364E6"/>
    <w:rsid w:val="1E4A0C65"/>
    <w:rsid w:val="1E750919"/>
    <w:rsid w:val="1EA92622"/>
    <w:rsid w:val="1EAB0C6A"/>
    <w:rsid w:val="1EAF2912"/>
    <w:rsid w:val="1EBB7039"/>
    <w:rsid w:val="1EEB2832"/>
    <w:rsid w:val="1F2B7CAE"/>
    <w:rsid w:val="1F68534E"/>
    <w:rsid w:val="1FA21F33"/>
    <w:rsid w:val="20205A20"/>
    <w:rsid w:val="20370A70"/>
    <w:rsid w:val="20855B55"/>
    <w:rsid w:val="209432E5"/>
    <w:rsid w:val="20C205EB"/>
    <w:rsid w:val="21641D42"/>
    <w:rsid w:val="216A3F09"/>
    <w:rsid w:val="216F18A9"/>
    <w:rsid w:val="21D55A39"/>
    <w:rsid w:val="220A4AC0"/>
    <w:rsid w:val="22180203"/>
    <w:rsid w:val="22AA7C62"/>
    <w:rsid w:val="22DD5BDB"/>
    <w:rsid w:val="23124951"/>
    <w:rsid w:val="2322058C"/>
    <w:rsid w:val="235C2C2A"/>
    <w:rsid w:val="23DC4798"/>
    <w:rsid w:val="23FF1819"/>
    <w:rsid w:val="242634A4"/>
    <w:rsid w:val="245E0E58"/>
    <w:rsid w:val="24F86B97"/>
    <w:rsid w:val="253036C5"/>
    <w:rsid w:val="254E7036"/>
    <w:rsid w:val="256C4478"/>
    <w:rsid w:val="259579AF"/>
    <w:rsid w:val="259C4342"/>
    <w:rsid w:val="25F63B64"/>
    <w:rsid w:val="25FE0597"/>
    <w:rsid w:val="262A4A65"/>
    <w:rsid w:val="268C673B"/>
    <w:rsid w:val="26976104"/>
    <w:rsid w:val="271A3FF4"/>
    <w:rsid w:val="271C165B"/>
    <w:rsid w:val="273E5401"/>
    <w:rsid w:val="276D638F"/>
    <w:rsid w:val="27870460"/>
    <w:rsid w:val="27F72D7E"/>
    <w:rsid w:val="28B74238"/>
    <w:rsid w:val="28B83CA7"/>
    <w:rsid w:val="28E502F9"/>
    <w:rsid w:val="28E9374F"/>
    <w:rsid w:val="29363F06"/>
    <w:rsid w:val="296F5B95"/>
    <w:rsid w:val="29AC777C"/>
    <w:rsid w:val="29DE0525"/>
    <w:rsid w:val="29EF70C8"/>
    <w:rsid w:val="2A221D03"/>
    <w:rsid w:val="2A2F3204"/>
    <w:rsid w:val="2A3716AB"/>
    <w:rsid w:val="2A3F27BB"/>
    <w:rsid w:val="2ABD762E"/>
    <w:rsid w:val="2ADE2A02"/>
    <w:rsid w:val="2B3109E2"/>
    <w:rsid w:val="2B3B4C50"/>
    <w:rsid w:val="2B485DBB"/>
    <w:rsid w:val="2B692B05"/>
    <w:rsid w:val="2B69347C"/>
    <w:rsid w:val="2B8C0A94"/>
    <w:rsid w:val="2BDE1876"/>
    <w:rsid w:val="2C165FD1"/>
    <w:rsid w:val="2C427C83"/>
    <w:rsid w:val="2C580EC7"/>
    <w:rsid w:val="2DAD2E9F"/>
    <w:rsid w:val="2E0C0EE9"/>
    <w:rsid w:val="2E3D6CA4"/>
    <w:rsid w:val="2E7C3545"/>
    <w:rsid w:val="2EB35A8A"/>
    <w:rsid w:val="2F28730D"/>
    <w:rsid w:val="2F3A096F"/>
    <w:rsid w:val="2F6046E7"/>
    <w:rsid w:val="2F803098"/>
    <w:rsid w:val="2F8D7DD7"/>
    <w:rsid w:val="2FAC5A0D"/>
    <w:rsid w:val="30104E20"/>
    <w:rsid w:val="304862D7"/>
    <w:rsid w:val="30B02296"/>
    <w:rsid w:val="30C51137"/>
    <w:rsid w:val="30DA24F1"/>
    <w:rsid w:val="310959FE"/>
    <w:rsid w:val="3109732A"/>
    <w:rsid w:val="315E5833"/>
    <w:rsid w:val="319E2D8B"/>
    <w:rsid w:val="32080EDC"/>
    <w:rsid w:val="32262809"/>
    <w:rsid w:val="328D69DF"/>
    <w:rsid w:val="32AB7EAB"/>
    <w:rsid w:val="32B71D27"/>
    <w:rsid w:val="32DE07F1"/>
    <w:rsid w:val="333113A7"/>
    <w:rsid w:val="33323300"/>
    <w:rsid w:val="33505C7F"/>
    <w:rsid w:val="338527AA"/>
    <w:rsid w:val="33A83053"/>
    <w:rsid w:val="33AE0711"/>
    <w:rsid w:val="34777EA9"/>
    <w:rsid w:val="347E1FD2"/>
    <w:rsid w:val="348573AD"/>
    <w:rsid w:val="352C7928"/>
    <w:rsid w:val="357E5409"/>
    <w:rsid w:val="35945D5F"/>
    <w:rsid w:val="35B3556B"/>
    <w:rsid w:val="35C10B61"/>
    <w:rsid w:val="35F5325E"/>
    <w:rsid w:val="360630CA"/>
    <w:rsid w:val="360A76FC"/>
    <w:rsid w:val="366A08A1"/>
    <w:rsid w:val="36BB64A0"/>
    <w:rsid w:val="371E73E3"/>
    <w:rsid w:val="376B45FB"/>
    <w:rsid w:val="376D57DD"/>
    <w:rsid w:val="379F227E"/>
    <w:rsid w:val="37E81DE8"/>
    <w:rsid w:val="37F204E2"/>
    <w:rsid w:val="38275D59"/>
    <w:rsid w:val="3848012E"/>
    <w:rsid w:val="389561DF"/>
    <w:rsid w:val="38F86950"/>
    <w:rsid w:val="39525C52"/>
    <w:rsid w:val="3956425B"/>
    <w:rsid w:val="39A25744"/>
    <w:rsid w:val="39A64D30"/>
    <w:rsid w:val="3A120448"/>
    <w:rsid w:val="3A1A0369"/>
    <w:rsid w:val="3A202424"/>
    <w:rsid w:val="3A90478F"/>
    <w:rsid w:val="3AE466CD"/>
    <w:rsid w:val="3AF45BE0"/>
    <w:rsid w:val="3AF460F5"/>
    <w:rsid w:val="3B6141E8"/>
    <w:rsid w:val="3B721C7C"/>
    <w:rsid w:val="3BEA5380"/>
    <w:rsid w:val="3C1C076F"/>
    <w:rsid w:val="3C3F24CA"/>
    <w:rsid w:val="3C5D7D9D"/>
    <w:rsid w:val="3D1C54C3"/>
    <w:rsid w:val="3D346110"/>
    <w:rsid w:val="3D6C60E9"/>
    <w:rsid w:val="3D7F72E0"/>
    <w:rsid w:val="3D855C98"/>
    <w:rsid w:val="3E0063C6"/>
    <w:rsid w:val="3E2570E8"/>
    <w:rsid w:val="3E705E49"/>
    <w:rsid w:val="3EC949BD"/>
    <w:rsid w:val="3F1D1FAD"/>
    <w:rsid w:val="3F3917BB"/>
    <w:rsid w:val="3F453F96"/>
    <w:rsid w:val="3F9758B1"/>
    <w:rsid w:val="3FCB42E0"/>
    <w:rsid w:val="3FF2193A"/>
    <w:rsid w:val="40342F71"/>
    <w:rsid w:val="404F2B17"/>
    <w:rsid w:val="405979F4"/>
    <w:rsid w:val="40895D14"/>
    <w:rsid w:val="40AE34F0"/>
    <w:rsid w:val="40BA2B58"/>
    <w:rsid w:val="41C73588"/>
    <w:rsid w:val="41DE4F09"/>
    <w:rsid w:val="41EC43CC"/>
    <w:rsid w:val="41FF695D"/>
    <w:rsid w:val="42642ED6"/>
    <w:rsid w:val="42967F6B"/>
    <w:rsid w:val="42D665BD"/>
    <w:rsid w:val="43184C21"/>
    <w:rsid w:val="431B75AC"/>
    <w:rsid w:val="4327476D"/>
    <w:rsid w:val="4363766A"/>
    <w:rsid w:val="43821027"/>
    <w:rsid w:val="438F1360"/>
    <w:rsid w:val="44236F37"/>
    <w:rsid w:val="44636E08"/>
    <w:rsid w:val="4518618B"/>
    <w:rsid w:val="452112A4"/>
    <w:rsid w:val="45457145"/>
    <w:rsid w:val="454A2BAB"/>
    <w:rsid w:val="45853D27"/>
    <w:rsid w:val="459308E1"/>
    <w:rsid w:val="45A93012"/>
    <w:rsid w:val="45D4644E"/>
    <w:rsid w:val="46434D2F"/>
    <w:rsid w:val="467E0A90"/>
    <w:rsid w:val="46B72EB2"/>
    <w:rsid w:val="46CE379B"/>
    <w:rsid w:val="46E84813"/>
    <w:rsid w:val="46F917F3"/>
    <w:rsid w:val="47172C63"/>
    <w:rsid w:val="47470DDB"/>
    <w:rsid w:val="474B7272"/>
    <w:rsid w:val="474F12EA"/>
    <w:rsid w:val="47711FF7"/>
    <w:rsid w:val="4778129F"/>
    <w:rsid w:val="47B56EA9"/>
    <w:rsid w:val="482A469C"/>
    <w:rsid w:val="483045AC"/>
    <w:rsid w:val="485567E2"/>
    <w:rsid w:val="48732DFA"/>
    <w:rsid w:val="48A90552"/>
    <w:rsid w:val="48F33103"/>
    <w:rsid w:val="491B0BF5"/>
    <w:rsid w:val="494527BF"/>
    <w:rsid w:val="49820FCF"/>
    <w:rsid w:val="499E6F1D"/>
    <w:rsid w:val="49C56F37"/>
    <w:rsid w:val="4A1A1AFC"/>
    <w:rsid w:val="4A1C7F69"/>
    <w:rsid w:val="4A4A7BE5"/>
    <w:rsid w:val="4A693618"/>
    <w:rsid w:val="4A83553B"/>
    <w:rsid w:val="4A9A4826"/>
    <w:rsid w:val="4B257098"/>
    <w:rsid w:val="4B313C34"/>
    <w:rsid w:val="4B315A79"/>
    <w:rsid w:val="4B670988"/>
    <w:rsid w:val="4B6F1602"/>
    <w:rsid w:val="4B8A014A"/>
    <w:rsid w:val="4BC14EAA"/>
    <w:rsid w:val="4C050246"/>
    <w:rsid w:val="4C0F23A4"/>
    <w:rsid w:val="4C120763"/>
    <w:rsid w:val="4C6263AC"/>
    <w:rsid w:val="4CC874A2"/>
    <w:rsid w:val="4D313EB4"/>
    <w:rsid w:val="4D5C535F"/>
    <w:rsid w:val="4D6A309D"/>
    <w:rsid w:val="4D777C4B"/>
    <w:rsid w:val="4D9E31C3"/>
    <w:rsid w:val="4DB61934"/>
    <w:rsid w:val="4DB6655A"/>
    <w:rsid w:val="4DC108F4"/>
    <w:rsid w:val="4DF0484B"/>
    <w:rsid w:val="4E0176F5"/>
    <w:rsid w:val="4E1B37B3"/>
    <w:rsid w:val="4E414BB2"/>
    <w:rsid w:val="4E7E4296"/>
    <w:rsid w:val="4E803067"/>
    <w:rsid w:val="4ED24E8A"/>
    <w:rsid w:val="4ED75229"/>
    <w:rsid w:val="4F2C4F1E"/>
    <w:rsid w:val="4F5624CB"/>
    <w:rsid w:val="4F9547EC"/>
    <w:rsid w:val="4FB467F9"/>
    <w:rsid w:val="4FCF187E"/>
    <w:rsid w:val="4FD02F65"/>
    <w:rsid w:val="50425D9B"/>
    <w:rsid w:val="50E97B0D"/>
    <w:rsid w:val="510D07DF"/>
    <w:rsid w:val="512D6C02"/>
    <w:rsid w:val="519B28E7"/>
    <w:rsid w:val="52832C8D"/>
    <w:rsid w:val="528C0894"/>
    <w:rsid w:val="52AC1B52"/>
    <w:rsid w:val="52DA366E"/>
    <w:rsid w:val="52DB3A4A"/>
    <w:rsid w:val="52E57CC3"/>
    <w:rsid w:val="53061C45"/>
    <w:rsid w:val="5312550A"/>
    <w:rsid w:val="538B4DE8"/>
    <w:rsid w:val="53DE69BF"/>
    <w:rsid w:val="541E45C6"/>
    <w:rsid w:val="54723C47"/>
    <w:rsid w:val="54D723E8"/>
    <w:rsid w:val="54EB7031"/>
    <w:rsid w:val="550721D5"/>
    <w:rsid w:val="551D0BF2"/>
    <w:rsid w:val="55A47060"/>
    <w:rsid w:val="55AC19BF"/>
    <w:rsid w:val="55AC636A"/>
    <w:rsid w:val="55BD4114"/>
    <w:rsid w:val="55C15CC7"/>
    <w:rsid w:val="55D553DE"/>
    <w:rsid w:val="55EB6C18"/>
    <w:rsid w:val="563648E8"/>
    <w:rsid w:val="56A650A5"/>
    <w:rsid w:val="56A91B6A"/>
    <w:rsid w:val="56B62362"/>
    <w:rsid w:val="56B967C0"/>
    <w:rsid w:val="56BE67A9"/>
    <w:rsid w:val="56DD20C3"/>
    <w:rsid w:val="56EE7782"/>
    <w:rsid w:val="56FB5DFE"/>
    <w:rsid w:val="5734146A"/>
    <w:rsid w:val="57550496"/>
    <w:rsid w:val="576B0D91"/>
    <w:rsid w:val="57830686"/>
    <w:rsid w:val="57C96345"/>
    <w:rsid w:val="57D17697"/>
    <w:rsid w:val="57D92384"/>
    <w:rsid w:val="57E06FC5"/>
    <w:rsid w:val="57EB60A6"/>
    <w:rsid w:val="58020827"/>
    <w:rsid w:val="581808D2"/>
    <w:rsid w:val="583B7EFB"/>
    <w:rsid w:val="588E3A11"/>
    <w:rsid w:val="58941028"/>
    <w:rsid w:val="58A44110"/>
    <w:rsid w:val="58C4425C"/>
    <w:rsid w:val="58DE21CC"/>
    <w:rsid w:val="5927169E"/>
    <w:rsid w:val="59531B7C"/>
    <w:rsid w:val="5973475B"/>
    <w:rsid w:val="59E12724"/>
    <w:rsid w:val="59F45FA7"/>
    <w:rsid w:val="5ACF0373"/>
    <w:rsid w:val="5B093AF8"/>
    <w:rsid w:val="5B2616E5"/>
    <w:rsid w:val="5B313FD1"/>
    <w:rsid w:val="5B3A4C3E"/>
    <w:rsid w:val="5B3F2EF0"/>
    <w:rsid w:val="5B884B96"/>
    <w:rsid w:val="5BC17430"/>
    <w:rsid w:val="5BF93517"/>
    <w:rsid w:val="5CE95E81"/>
    <w:rsid w:val="5CEB3254"/>
    <w:rsid w:val="5D090FC9"/>
    <w:rsid w:val="5D0F6A83"/>
    <w:rsid w:val="5D4041AE"/>
    <w:rsid w:val="5D480F4A"/>
    <w:rsid w:val="5D505AC6"/>
    <w:rsid w:val="5D7217AC"/>
    <w:rsid w:val="5EEE0D63"/>
    <w:rsid w:val="5F2053F5"/>
    <w:rsid w:val="5FA2526B"/>
    <w:rsid w:val="5FAA3C47"/>
    <w:rsid w:val="5FC11647"/>
    <w:rsid w:val="5FF61953"/>
    <w:rsid w:val="600E54F4"/>
    <w:rsid w:val="604157B4"/>
    <w:rsid w:val="6058507F"/>
    <w:rsid w:val="607B75C7"/>
    <w:rsid w:val="608E5756"/>
    <w:rsid w:val="60A827A3"/>
    <w:rsid w:val="60D51A59"/>
    <w:rsid w:val="60E82224"/>
    <w:rsid w:val="60F575C1"/>
    <w:rsid w:val="61147D5F"/>
    <w:rsid w:val="61220EC7"/>
    <w:rsid w:val="61672D60"/>
    <w:rsid w:val="61B17DFE"/>
    <w:rsid w:val="626A0523"/>
    <w:rsid w:val="62847EA7"/>
    <w:rsid w:val="628E214D"/>
    <w:rsid w:val="62DB637F"/>
    <w:rsid w:val="62E574A5"/>
    <w:rsid w:val="62FA10BA"/>
    <w:rsid w:val="62FA7D96"/>
    <w:rsid w:val="62FD5017"/>
    <w:rsid w:val="62FF376F"/>
    <w:rsid w:val="63296CF6"/>
    <w:rsid w:val="63532130"/>
    <w:rsid w:val="63CB5BE6"/>
    <w:rsid w:val="63D615FE"/>
    <w:rsid w:val="640B7333"/>
    <w:rsid w:val="64137DD0"/>
    <w:rsid w:val="6469117D"/>
    <w:rsid w:val="64871562"/>
    <w:rsid w:val="649A0130"/>
    <w:rsid w:val="64BE0404"/>
    <w:rsid w:val="64E42211"/>
    <w:rsid w:val="64EA7FB1"/>
    <w:rsid w:val="64EC6C5A"/>
    <w:rsid w:val="653D7AF3"/>
    <w:rsid w:val="657B0A8B"/>
    <w:rsid w:val="658968F6"/>
    <w:rsid w:val="659B1C8E"/>
    <w:rsid w:val="65B119A5"/>
    <w:rsid w:val="65DB70A8"/>
    <w:rsid w:val="65F916BF"/>
    <w:rsid w:val="6622535F"/>
    <w:rsid w:val="66565CBE"/>
    <w:rsid w:val="66A12CC1"/>
    <w:rsid w:val="670E76D1"/>
    <w:rsid w:val="67574E33"/>
    <w:rsid w:val="675F7AC4"/>
    <w:rsid w:val="67630CEF"/>
    <w:rsid w:val="67643342"/>
    <w:rsid w:val="67744584"/>
    <w:rsid w:val="67745B77"/>
    <w:rsid w:val="67D77C44"/>
    <w:rsid w:val="68645048"/>
    <w:rsid w:val="68816D21"/>
    <w:rsid w:val="6882763F"/>
    <w:rsid w:val="6884648C"/>
    <w:rsid w:val="690459DC"/>
    <w:rsid w:val="690B7AFD"/>
    <w:rsid w:val="693922AF"/>
    <w:rsid w:val="695140AB"/>
    <w:rsid w:val="69543567"/>
    <w:rsid w:val="69B036CF"/>
    <w:rsid w:val="69BE7BAE"/>
    <w:rsid w:val="6A180980"/>
    <w:rsid w:val="6A47420B"/>
    <w:rsid w:val="6A6C4CEC"/>
    <w:rsid w:val="6A6D318E"/>
    <w:rsid w:val="6A90444F"/>
    <w:rsid w:val="6A930078"/>
    <w:rsid w:val="6AB63A2C"/>
    <w:rsid w:val="6AD94255"/>
    <w:rsid w:val="6AFC4C50"/>
    <w:rsid w:val="6AFF6DD9"/>
    <w:rsid w:val="6B2031BA"/>
    <w:rsid w:val="6B29648C"/>
    <w:rsid w:val="6B3034CF"/>
    <w:rsid w:val="6B6721F6"/>
    <w:rsid w:val="6B713444"/>
    <w:rsid w:val="6B7A60D6"/>
    <w:rsid w:val="6B8620A1"/>
    <w:rsid w:val="6B9F6D44"/>
    <w:rsid w:val="6C203A9A"/>
    <w:rsid w:val="6C385BB0"/>
    <w:rsid w:val="6CA6506C"/>
    <w:rsid w:val="6CA77F53"/>
    <w:rsid w:val="6CB75CCD"/>
    <w:rsid w:val="6D2D26D4"/>
    <w:rsid w:val="6D3769F7"/>
    <w:rsid w:val="6D6F7597"/>
    <w:rsid w:val="6D7D5848"/>
    <w:rsid w:val="6E5F5ACC"/>
    <w:rsid w:val="6E9303C1"/>
    <w:rsid w:val="6EC55FDD"/>
    <w:rsid w:val="6ECF03D4"/>
    <w:rsid w:val="6EEA4B30"/>
    <w:rsid w:val="6EEB1850"/>
    <w:rsid w:val="6EEB4762"/>
    <w:rsid w:val="6F1D62F1"/>
    <w:rsid w:val="6F7A3C37"/>
    <w:rsid w:val="6FC02C16"/>
    <w:rsid w:val="6FEC219A"/>
    <w:rsid w:val="6FF6475E"/>
    <w:rsid w:val="70184EA3"/>
    <w:rsid w:val="706C77C5"/>
    <w:rsid w:val="70CB53E1"/>
    <w:rsid w:val="70E45041"/>
    <w:rsid w:val="7106655B"/>
    <w:rsid w:val="714E12CF"/>
    <w:rsid w:val="7164564C"/>
    <w:rsid w:val="71EB057A"/>
    <w:rsid w:val="7209016D"/>
    <w:rsid w:val="7231659C"/>
    <w:rsid w:val="7259341C"/>
    <w:rsid w:val="728B00C1"/>
    <w:rsid w:val="73214E54"/>
    <w:rsid w:val="733E3EC7"/>
    <w:rsid w:val="734521A8"/>
    <w:rsid w:val="73707E67"/>
    <w:rsid w:val="73AA176D"/>
    <w:rsid w:val="73BA58EC"/>
    <w:rsid w:val="73CA7D44"/>
    <w:rsid w:val="741E669F"/>
    <w:rsid w:val="741F0C23"/>
    <w:rsid w:val="74216CE6"/>
    <w:rsid w:val="743439CA"/>
    <w:rsid w:val="74687938"/>
    <w:rsid w:val="748F3308"/>
    <w:rsid w:val="74BC7F66"/>
    <w:rsid w:val="74DD127A"/>
    <w:rsid w:val="74DD501D"/>
    <w:rsid w:val="75162ACF"/>
    <w:rsid w:val="754B1A74"/>
    <w:rsid w:val="75686B98"/>
    <w:rsid w:val="75ED3955"/>
    <w:rsid w:val="7677072C"/>
    <w:rsid w:val="767E397C"/>
    <w:rsid w:val="76A00464"/>
    <w:rsid w:val="76A021B3"/>
    <w:rsid w:val="76B664D7"/>
    <w:rsid w:val="76BF1553"/>
    <w:rsid w:val="76E33575"/>
    <w:rsid w:val="76E52316"/>
    <w:rsid w:val="76EB2B73"/>
    <w:rsid w:val="76F275C9"/>
    <w:rsid w:val="770B0914"/>
    <w:rsid w:val="771116A8"/>
    <w:rsid w:val="77A33591"/>
    <w:rsid w:val="77B23236"/>
    <w:rsid w:val="77D16924"/>
    <w:rsid w:val="77F43EF6"/>
    <w:rsid w:val="781662B7"/>
    <w:rsid w:val="782C2784"/>
    <w:rsid w:val="78326601"/>
    <w:rsid w:val="78430D47"/>
    <w:rsid w:val="79276A37"/>
    <w:rsid w:val="797F7147"/>
    <w:rsid w:val="79BE2A91"/>
    <w:rsid w:val="79D03DC8"/>
    <w:rsid w:val="79FE23AA"/>
    <w:rsid w:val="7A2114BD"/>
    <w:rsid w:val="7A4F4C9D"/>
    <w:rsid w:val="7A7C01D3"/>
    <w:rsid w:val="7A992CC0"/>
    <w:rsid w:val="7B3A50B0"/>
    <w:rsid w:val="7B7A2758"/>
    <w:rsid w:val="7B8B2C1D"/>
    <w:rsid w:val="7BCA3B47"/>
    <w:rsid w:val="7BD020E4"/>
    <w:rsid w:val="7BFF63DE"/>
    <w:rsid w:val="7C01614C"/>
    <w:rsid w:val="7C046E24"/>
    <w:rsid w:val="7C3403C9"/>
    <w:rsid w:val="7C6A1EB0"/>
    <w:rsid w:val="7CE64909"/>
    <w:rsid w:val="7D4E0C16"/>
    <w:rsid w:val="7D742F05"/>
    <w:rsid w:val="7D793C28"/>
    <w:rsid w:val="7D8C0F6F"/>
    <w:rsid w:val="7DD60F10"/>
    <w:rsid w:val="7E096CA7"/>
    <w:rsid w:val="7E283F85"/>
    <w:rsid w:val="7E511277"/>
    <w:rsid w:val="7E6009A4"/>
    <w:rsid w:val="7F4F291E"/>
    <w:rsid w:val="7F6A5445"/>
    <w:rsid w:val="7F704289"/>
    <w:rsid w:val="7F9F0756"/>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808080"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 w:type="character" w:customStyle="1" w:styleId="50">
    <w:name w:val="font11"/>
    <w:autoRedefine/>
    <w:qFormat/>
    <w:uiPriority w:val="0"/>
    <w:rPr>
      <w:rFonts w:hint="eastAsia" w:ascii="微软雅黑" w:hAnsi="微软雅黑" w:eastAsia="微软雅黑" w:cs="微软雅黑"/>
      <w:b/>
      <w:bCs/>
      <w:color w:val="FFFFFF"/>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jpe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2264</Words>
  <Characters>4871</Characters>
  <Lines>874</Lines>
  <Paragraphs>246</Paragraphs>
  <TotalTime>0</TotalTime>
  <ScaleCrop>false</ScaleCrop>
  <LinksUpToDate>false</LinksUpToDate>
  <CharactersWithSpaces>5266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2025-05-25T11:29:28Z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62483191EAF14FA9971D55A8C917EB07</vt:lpwstr>
  </property>
  <property fmtid="{D5CDD505-2E9C-101B-9397-08002B2CF9AE}" pid="4" name="KSOTemplateDocerSaveRecord">
    <vt:lpwstr>eyJoZGlkIjoiY2Y2NjU5MGIzZGFmM2M5NTIxMmI2NjdmNGQ0NDdjMDUiLCJ1c2VySWQiOiI2MjE3NDUxNTQifQ==</vt:lpwstr>
  </property>
</Properties>
</file>