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7520305</wp:posOffset>
                </wp:positionV>
                <wp:extent cx="6962140" cy="234315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3431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9E6CE7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5DFF14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w:t>
                            </w:r>
                            <w:r>
                              <w:rPr>
                                <w:rFonts w:hint="eastAsia" w:ascii="黑体" w:hAnsi="黑体" w:eastAsia="黑体" w:cs="黑体"/>
                                <w:color w:val="548235" w:themeColor="accent6" w:themeShade="BF"/>
                                <w:sz w:val="72"/>
                                <w:szCs w:val="72"/>
                                <w:lang w:val="en-US" w:eastAsia="zh-CN"/>
                              </w:rPr>
                              <w:t>{reportInfo.name}</w:t>
                            </w:r>
                            <w:r>
                              <w:rPr>
                                <w:rFonts w:hint="eastAsia" w:ascii="黑体" w:hAnsi="黑体" w:eastAsia="黑体" w:cs="黑体"/>
                                <w:color w:val="548235" w:themeColor="accent6" w:themeShade="BF"/>
                                <w:sz w:val="72"/>
                                <w:szCs w:val="72"/>
                                <w:lang w:eastAsia="zh-CN"/>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592.15pt;height:184.5pt;width:548.2pt;z-index:251660288;mso-width-relative:page;mso-height-relative:page;" filled="f" stroked="f" coordsize="21600,21600" o:gfxdata="UEsDBAoAAAAAAIdO4kAAAAAAAAAAAAAAAAAEAAAAZHJzL1BLAwQUAAAACACHTuJA4T6d4d0AAAAN&#10;AQAADwAAAGRycy9kb3ducmV2LnhtbE2PS0/DMBCE70j8B2uRuFE7TRNFIU6FIlVICA4tvXBz4m0S&#10;4UeI3Qf8erYnuO3ujGa/qdYXa9gJ5zB6JyFZCGDoOq9H10vYv28eCmAhKqeV8Q4lfGOAdX17U6lS&#10;+7Pb4mkXe0YhLpRKwhDjVHIeugGtCgs/oSPt4GerIq1zz/WszhRuDV8KkXOrRkcfBjVhM2D3uTta&#10;CS/N5k1t26Utfkzz/Hp4mr72H5mU93eJeAQW8RL/zHDFJ3Soian1R6cDMxJysSIn3ZNilQK7OpIs&#10;pzYtTVmWpsDriv9vUf8CUEsDBBQAAAAIAIdO4kClZXzDOwIAAGcEAAAOAAAAZHJzL2Uyb0RvYy54&#10;bWytVMFO3DAQvVfqP1i+l+yGhZYVWbQFUVVCBYlWPXsdh0SyPa7tJaEf0P4Bp15673fxHX12doHS&#10;Hjj04oxnxjPz3szk8Ggwml0rHzqyFZ/uTDhTVlLd2auKf/p4+uoNZyEKWwtNVlX8RgV+tHj54rB3&#10;c1VSS7pWniGIDfPeVbyN0c2LIshWGRF2yCkLY0PeiIirvypqL3pEN7ooJ5P9oidfO09ShQDtyWjk&#10;m4j+OQGpaTqpTkiujbJxjOqVFhGQQtu5wBe52qZRMp43TVCR6YoDacwnkkBepbNYHIr5lReu7eSm&#10;BPGcEp5gMqKzSHof6kREwda++yuU6aSnQE3ckWSKEUhmBCimkyfcXLbCqYwFVAd3T3r4f2Hlh+sL&#10;z7q64iVnVhg0/O72+92PX3c/v7Ey0dO7MIfXpYNfHN7SgKHZ6gOUCfXQeJO+wMNgB7k39+SqITIJ&#10;5f7BfjmdwSRhK3dnu9O9TH/x8Nz5EN8pMiwJFffoXiZVXJ+FiFLgunVJ2SyddlrnDmrLeqTYRcg/&#10;LHihLR4mEGOxSYrDatggW1F9A2CexskITp52SH4mQrwQHqOAgrEs8RxHowlJaCNx1pL/+i998keH&#10;YOWsx2hVPHxZC6840+8tencwnSUeYr7M9l6XuPjHltVji12bY8L0TrGWTmYx+Ue9FRtP5jN2apmy&#10;wiSsRO6Kx614HMeBx05KtVxmJ0yfE/HMXjqZQo+kLdeRmi4znWgaudmwh/nLDdjsShrwx/fs9fB/&#10;WPwG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4T6d4d0AAAANAQAADwAAAAAAAAABACAAAAAiAAAA&#10;ZHJzL2Rvd25yZXYueG1sUEsBAhQAFAAAAAgAh07iQKVlfMM7AgAAZwQAAA4AAAAAAAAAAQAgAAAA&#10;LAEAAGRycy9lMm9Eb2MueG1sUEsFBgAAAAAGAAYAWQEAANkFAAAAAA==&#10;">
                <v:fill on="f" focussize="0,0"/>
                <v:stroke on="f" weight="0.5pt"/>
                <v:imagedata o:title=""/>
                <o:lock v:ext="edit" aspectratio="f"/>
                <v:textbox>
                  <w:txbxContent>
                    <w:p w14:paraId="39E6CE7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5DFF14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w:t>
                      </w:r>
                      <w:r>
                        <w:rPr>
                          <w:rFonts w:hint="eastAsia" w:ascii="黑体" w:hAnsi="黑体" w:eastAsia="黑体" w:cs="黑体"/>
                          <w:color w:val="548235" w:themeColor="accent6" w:themeShade="BF"/>
                          <w:sz w:val="72"/>
                          <w:szCs w:val="72"/>
                          <w:lang w:val="en-US" w:eastAsia="zh-CN"/>
                        </w:rPr>
                        <w:t>{reportInfo.name}</w:t>
                      </w:r>
                      <w:r>
                        <w:rPr>
                          <w:rFonts w:hint="eastAsia" w:ascii="黑体" w:hAnsi="黑体" w:eastAsia="黑体" w:cs="黑体"/>
                          <w:color w:val="548235" w:themeColor="accent6" w:themeShade="BF"/>
                          <w:sz w:val="72"/>
                          <w:szCs w:val="72"/>
                          <w:lang w:eastAsia="zh-CN"/>
                        </w:rPr>
                        <w:t>}</w:t>
                      </w:r>
                    </w:p>
                  </w:txbxContent>
                </v:textbox>
              </v:shape>
            </w:pict>
          </mc:Fallback>
        </mc:AlternateContent>
      </w:r>
      <w:r>
        <w:rPr>
          <w:lang w:eastAsia="zh-CN"/>
        </w:rP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10160" b="3175"/>
                <wp:wrapNone/>
                <wp:docPr id="37" name="文本框 37"/>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E67B0A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Ey1IXJQAgAAkQQAAA4AAABkcnMvZTJvRG9jLnhtbK1UwW4T&#10;MRC9I/EPlu9kkzZNQtRNFVIFIUW0UkCcHa83a8n2GNvJbvgA+ANOXLjzXfkOxt5NGwqHHsjBGXvG&#10;b/zezOz1TaMV2QvnJZicDnp9SoThUEizzenHD8tXE0p8YKZgCozI6UF4ejN7+eK6tlNxARWoQjiC&#10;IMZPa5vTKgQ7zTLPK6GZ74EVBp0lOM0Cbt02KxyrEV2r7KLfH2U1uMI64MJ7PL1tnbRDdM8BhLKU&#10;XNwC32lhQovqhGIBKflKWk9n6bVlKXi4K0svAlE5RaYhrZgE7U1cs9k1m24ds5Xk3RPYc57whJNm&#10;0mDSB6hbFhjZOfkXlJbcgYcy9DjorCWSFEEWg/4TbdYVsyJxQam9fRDd/z9Y/n5/74gscno5psQw&#10;jRU/fv92/PHr+PMrwTMUqLZ+inFri5GheQMNts3p3ONh5N2UTsd/ZETQj/IeHuQVTSA8XhpPJoMR&#10;ujj6LgejyegqwmSPt63z4a0ATaKRU4flS6qy/cqHNvQUEpN5ULJYSqXSxm03C+XInmGpl+nXof8R&#10;pgypczq6vOonZAPxfgutDD4mkm1JRSs0m6ZTYAPFAQVw0PaQt3wp8ZUr5sM9c9g0SAzHKtzhUirA&#10;JNBZlFTgvvzrPMZjLdFLSY1NmFP/ececoES9M1jl14PhEGFD2gyvxhe4ceeezbnH7PQCkPwAB9jy&#10;ZMb4oE5m6UB/wumbx6zoYoZj7pyGk7kI7Wjg9HIxn6cg7FPLwsqsLY/QUWoD812AUqaSRJlabTr1&#10;sFNTUbupiqNwvk9Rj1+S2W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VPVwm1gAAAA0BAAAPAAAA&#10;AAAAAAEAIAAAACIAAABkcnMvZG93bnJldi54bWxQSwECFAAUAAAACACHTuJATLUhclACAACRBAAA&#10;DgAAAAAAAAABACAAAAAlAQAAZHJzL2Uyb0RvYy54bWxQSwUGAAAAAAYABgBZAQAA5wUAAAAA&#10;">
                <v:fill on="t" focussize="0,0"/>
                <v:stroke on="f" weight="0.5pt"/>
                <v:imagedata o:title=""/>
                <o:lock v:ext="edit" aspectratio="f"/>
                <v:textbox>
                  <w:txbxContent>
                    <w:p w14:paraId="6E67B0A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rPr>
          <w:lang w:eastAsia="zh-CN"/>
        </w:rPr>
        <w:drawing>
          <wp:anchor distT="0" distB="0" distL="0" distR="0" simplePos="0" relativeHeight="251661312"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9525" b="7620"/>
            <wp:docPr id="28" name="图片 28"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p>
    <w:p w14:paraId="23CA3C01">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p>
    <w:p w14:paraId="30400046">
      <w:pPr>
        <w:jc w:val="center"/>
        <w:rPr>
          <w:rFonts w:hint="default"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0" w:name="_Toc13806"/>
      <w:bookmarkStart w:id="1" w:name="_Toc30143_WPSOffice_Level1"/>
      <w:bookmarkStart w:id="2" w:name="_Toc3619"/>
      <w:bookmarkStart w:id="3" w:name="_Toc24178_WPSOffice_Level1"/>
      <w:bookmarkStart w:id="4" w:name="_Toc21009_WPSOffice_Level1"/>
      <w:bookmarkStart w:id="5" w:name="_Toc21669"/>
      <w:r>
        <w:rPr>
          <w:rFonts w:hint="default"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500" w:firstLineChars="1500"/>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615D3334">
      <w:pPr>
        <w:rPr>
          <w:rFonts w:hint="default" w:ascii="Times New Roman" w:hAnsi="Times New Roman" w:eastAsia="微软雅黑" w:cs="Times New Roman"/>
        </w:rPr>
      </w:pPr>
    </w:p>
    <w:p w14:paraId="46D30900">
      <w:pPr>
        <w:pStyle w:val="11"/>
        <w:tabs>
          <w:tab w:val="right" w:leader="dot" w:pos="9870"/>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_Toc7379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样本信息</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_Toc7379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30E60B8B">
      <w:pPr>
        <w:pStyle w:val="11"/>
        <w:tabs>
          <w:tab w:val="right" w:leader="dot" w:pos="9870"/>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_Toc14932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检测项目</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_Toc14932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3AD3874E">
      <w:pPr>
        <w:pStyle w:val="11"/>
        <w:tabs>
          <w:tab w:val="right" w:leader="dot" w:pos="9870"/>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_Toc32006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检测结果总览</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_Toc32006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2</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0F2BAC70">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_Toc20485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检测结果小结</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_Toc20485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2</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4E90C66">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_Toc32693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{{note.cancerTitle}}</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_Toc32693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4</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 endif %}</w:t>
      </w:r>
    </w:p>
    <w:p w14:paraId="3DA1F39F">
      <w:pPr>
        <w:pStyle w:val="11"/>
        <w:tabs>
          <w:tab w:val="right" w:leader="dot" w:pos="9870"/>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_Toc18635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val="en-US" w:eastAsia="zh-CN"/>
        </w:rPr>
        <w:t>检测结果及用药提示</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_Toc18635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5</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Style w:val="19"/>
          <w:rFonts w:hint="default" w:ascii="Times New Roman" w:hAnsi="Times New Roman" w:eastAsia="微软雅黑" w:cs="Times New Roman"/>
          <w:sz w:val="18"/>
          <w:szCs w:val="18"/>
          <w:lang w:val="en-US" w:eastAsia="zh-CN"/>
        </w:rPr>
        <w:t>{% if reportInfo.conf.thyroidCancerHotSpotResult</w:t>
      </w:r>
      <w:r>
        <w:rPr>
          <w:rStyle w:val="19"/>
          <w:rFonts w:hint="eastAsia" w:ascii="Times New Roman" w:hAnsi="Times New Roman" w:eastAsia="微软雅黑" w:cs="Times New Roman"/>
          <w:sz w:val="18"/>
          <w:szCs w:val="18"/>
          <w:lang w:val="en-US" w:eastAsia="zh-CN"/>
        </w:rPr>
        <w:t xml:space="preserve"> and disease.ThyroidCarcinoma</w:t>
      </w:r>
      <w:r>
        <w:rPr>
          <w:rStyle w:val="19"/>
          <w:rFonts w:hint="default" w:ascii="Times New Roman" w:hAnsi="Times New Roman" w:eastAsia="微软雅黑" w:cs="Times New Roman"/>
          <w:sz w:val="18"/>
          <w:szCs w:val="18"/>
          <w:lang w:val="en-US" w:eastAsia="zh-CN"/>
        </w:rPr>
        <w:t>%}</w:t>
      </w:r>
    </w:p>
    <w:p w14:paraId="3F72C908">
      <w:pPr>
        <w:pStyle w:val="12"/>
        <w:tabs>
          <w:tab w:val="right" w:leader="dot" w:pos="9870"/>
        </w:tabs>
        <w:rPr>
          <w:rStyle w:val="19"/>
          <w:rFonts w:hint="default" w:ascii="Times New Roman" w:hAnsi="Times New Roman" w:eastAsia="微软雅黑" w:cs="Times New Roman"/>
          <w:b w:val="0"/>
          <w:bCs/>
          <w:color w:val="auto"/>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_Toc11917 </w:instrText>
      </w:r>
      <w:r>
        <w:rPr>
          <w:rStyle w:val="19"/>
          <w:rFonts w:hint="default" w:ascii="Times New Roman" w:hAnsi="Times New Roman" w:eastAsia="微软雅黑" w:cs="Times New Roman"/>
          <w:sz w:val="28"/>
          <w:lang w:val="en-US" w:eastAsia="zh-CN"/>
        </w:rPr>
        <w:fldChar w:fldCharType="separate"/>
      </w:r>
      <w:r>
        <w:rPr>
          <w:rStyle w:val="19"/>
          <w:rFonts w:hint="eastAsia" w:ascii="Times New Roman" w:hAnsi="Times New Roman" w:eastAsia="微软雅黑" w:cs="Times New Roman"/>
          <w:sz w:val="28"/>
          <w:lang w:val="en-US" w:eastAsia="zh-CN"/>
        </w:rPr>
        <w:t>甲状腺癌热点基因检测结果</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_Toc11917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5</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reportInfo.conf.somaticDrugTip %}</w:t>
      </w:r>
    </w:p>
    <w:p w14:paraId="41B17513">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_Toc7655 </w:instrText>
      </w:r>
      <w:r>
        <w:rPr>
          <w:rStyle w:val="19"/>
          <w:rFonts w:hint="default" w:ascii="Times New Roman" w:hAnsi="Times New Roman" w:eastAsia="微软雅黑" w:cs="Times New Roman"/>
          <w:sz w:val="28"/>
          <w:lang w:val="en-US" w:eastAsia="zh-CN"/>
        </w:rPr>
        <w:fldChar w:fldCharType="separate"/>
      </w:r>
      <w:r>
        <w:rPr>
          <w:rStyle w:val="19"/>
          <w:rFonts w:hint="eastAsia" w:ascii="Times New Roman" w:hAnsi="Times New Roman" w:eastAsia="微软雅黑" w:cs="Times New Roman"/>
          <w:sz w:val="28"/>
          <w:lang w:val="en-US" w:eastAsia="zh-CN"/>
        </w:rPr>
        <w:t>靶向药物用药</w:t>
      </w:r>
      <w:r>
        <w:rPr>
          <w:rStyle w:val="19"/>
          <w:rFonts w:hint="default" w:ascii="Times New Roman" w:hAnsi="Times New Roman" w:eastAsia="微软雅黑" w:cs="Times New Roman"/>
          <w:sz w:val="28"/>
          <w:lang w:val="en-US" w:eastAsia="zh-CN"/>
        </w:rPr>
        <w:t>提示</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_Toc7655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6</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reportInfo.conf.crDrugTip %}</w:t>
      </w:r>
    </w:p>
    <w:p w14:paraId="6173557F">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_Toc745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变异</w:t>
      </w:r>
      <w:r>
        <w:rPr>
          <w:rStyle w:val="19"/>
          <w:rFonts w:hint="eastAsia" w:ascii="Times New Roman" w:hAnsi="Times New Roman" w:eastAsia="微软雅黑" w:cs="Times New Roman"/>
          <w:sz w:val="28"/>
          <w:lang w:val="en-US" w:eastAsia="zh-CN"/>
        </w:rPr>
        <w:t>位点</w:t>
      </w:r>
      <w:r>
        <w:rPr>
          <w:rStyle w:val="19"/>
          <w:rFonts w:hint="default" w:ascii="Times New Roman" w:hAnsi="Times New Roman" w:eastAsia="微软雅黑" w:cs="Times New Roman"/>
          <w:sz w:val="28"/>
          <w:lang w:val="en-US" w:eastAsia="zh-CN"/>
        </w:rPr>
        <w:t>结果提示</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_Toc745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9</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3"/>
          <w:szCs w:val="13"/>
          <w:lang w:eastAsia="zh-CN"/>
        </w:rPr>
        <w:t>{%</w:t>
      </w:r>
      <w:r>
        <w:rPr>
          <w:rFonts w:hint="default" w:ascii="Times New Roman" w:hAnsi="Times New Roman" w:eastAsia="微软雅黑" w:cs="Times New Roman"/>
          <w:sz w:val="13"/>
          <w:szCs w:val="13"/>
          <w:lang w:val="en-US" w:eastAsia="zh-CN"/>
        </w:rPr>
        <w:t xml:space="preserve"> </w:t>
      </w:r>
      <w:r>
        <w:rPr>
          <w:rFonts w:hint="default" w:ascii="Times New Roman" w:hAnsi="Times New Roman" w:eastAsia="微软雅黑" w:cs="Times New Roman"/>
          <w:sz w:val="13"/>
          <w:szCs w:val="13"/>
          <w:lang w:eastAsia="zh-CN"/>
        </w:rPr>
        <w:t xml:space="preserve">if </w:t>
      </w:r>
      <w:r>
        <w:rPr>
          <w:rFonts w:hint="eastAsia" w:ascii="Times New Roman" w:hAnsi="Times New Roman" w:eastAsia="微软雅黑" w:cs="Times New Roman"/>
          <w:color w:val="000000" w:themeColor="text1"/>
          <w:sz w:val="13"/>
          <w:szCs w:val="13"/>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3"/>
          <w:szCs w:val="13"/>
          <w:lang w:val="en-US" w:eastAsia="zh-CN"/>
        </w:rPr>
        <w:t xml:space="preserve">2531 not in </w:t>
      </w:r>
      <w:r>
        <w:rPr>
          <w:rFonts w:hint="default" w:ascii="Times New Roman" w:hAnsi="Times New Roman" w:eastAsia="微软雅黑" w:cs="Times New Roman"/>
          <w:sz w:val="13"/>
          <w:szCs w:val="13"/>
          <w:lang w:eastAsia="zh-CN"/>
        </w:rPr>
        <w:t>diseaseIdList %}</w:t>
      </w:r>
    </w:p>
    <w:p w14:paraId="410EF735">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_Toc15335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本癌种FDA/NMPA获批的其他可选靶向药物</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_Toc15335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11</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eastAsia" w:ascii="Times New Roman" w:hAnsi="Times New Roman" w:eastAsia="微软雅黑" w:cs="Times New Roman"/>
          <w:sz w:val="13"/>
          <w:szCs w:val="13"/>
          <w:lang w:val="en-US" w:eastAsia="zh-CN"/>
        </w:rPr>
        <w:t>{% endif %}</w:t>
      </w:r>
      <w:r>
        <w:rPr>
          <w:rStyle w:val="19"/>
          <w:rFonts w:hint="default" w:ascii="Times New Roman" w:hAnsi="Times New Roman" w:eastAsia="微软雅黑" w:cs="Times New Roman"/>
          <w:sz w:val="13"/>
          <w:szCs w:val="13"/>
          <w:lang w:val="en-US" w:eastAsia="zh-CN"/>
        </w:rPr>
        <w:t xml:space="preserve">{%if reportInfo.conf.thyroidCancerPrognosis </w:t>
      </w:r>
      <w:r>
        <w:rPr>
          <w:rStyle w:val="19"/>
          <w:rFonts w:hint="eastAsia" w:ascii="Times New Roman" w:hAnsi="Times New Roman" w:eastAsia="微软雅黑" w:cs="Times New Roman"/>
          <w:sz w:val="15"/>
          <w:szCs w:val="15"/>
          <w:lang w:val="en-US" w:eastAsia="zh-CN"/>
        </w:rPr>
        <w:t>and disease.ThyroidCarcinoma</w:t>
      </w:r>
      <w:r>
        <w:rPr>
          <w:rStyle w:val="19"/>
          <w:rFonts w:hint="default" w:ascii="Times New Roman" w:hAnsi="Times New Roman" w:eastAsia="微软雅黑" w:cs="Times New Roman"/>
          <w:sz w:val="13"/>
          <w:szCs w:val="13"/>
          <w:lang w:val="en-US" w:eastAsia="zh-CN"/>
        </w:rPr>
        <w:t>%}</w:t>
      </w:r>
    </w:p>
    <w:p w14:paraId="2ACACFD7">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_Toc5456 </w:instrText>
      </w:r>
      <w:r>
        <w:rPr>
          <w:rStyle w:val="19"/>
          <w:rFonts w:hint="default" w:ascii="Times New Roman" w:hAnsi="Times New Roman" w:eastAsia="微软雅黑" w:cs="Times New Roman"/>
          <w:sz w:val="28"/>
          <w:lang w:val="en-US" w:eastAsia="zh-CN"/>
        </w:rPr>
        <w:fldChar w:fldCharType="separate"/>
      </w:r>
      <w:r>
        <w:rPr>
          <w:rStyle w:val="19"/>
          <w:rFonts w:hint="eastAsia" w:ascii="Times New Roman" w:hAnsi="Times New Roman" w:eastAsia="微软雅黑" w:cs="Times New Roman"/>
          <w:sz w:val="28"/>
          <w:lang w:val="en-US" w:eastAsia="zh-CN"/>
        </w:rPr>
        <w:t>预后评估</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_Toc5456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12</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2404B732">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_Toc1692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免疫药物用药提示</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_Toc1692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13</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4CBD6FA0">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_Toc23057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PD-L1检测结果</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_Toc23057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15</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469A2BA8">
      <w:pPr>
        <w:pStyle w:val="11"/>
        <w:tabs>
          <w:tab w:val="right" w:leader="dot" w:pos="9870"/>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_Toc18900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val="en-US" w:eastAsia="zh-CN"/>
        </w:rPr>
        <w:t>基因检测结果解析</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_Toc18900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19</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BodyDrugDrugDetectionStr or unknownVarAnalysisStr %}</w:t>
      </w:r>
    </w:p>
    <w:p w14:paraId="0D5D70C9">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_Toc23446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变异</w:t>
      </w:r>
      <w:r>
        <w:rPr>
          <w:rStyle w:val="19"/>
          <w:rFonts w:hint="eastAsia" w:ascii="Times New Roman" w:hAnsi="Times New Roman" w:eastAsia="微软雅黑" w:cs="Times New Roman"/>
          <w:sz w:val="28"/>
          <w:lang w:val="en-US" w:eastAsia="zh-CN"/>
        </w:rPr>
        <w:t>位点</w:t>
      </w:r>
      <w:r>
        <w:rPr>
          <w:rStyle w:val="19"/>
          <w:rFonts w:hint="default" w:ascii="Times New Roman" w:hAnsi="Times New Roman" w:eastAsia="微软雅黑" w:cs="Times New Roman"/>
          <w:sz w:val="28"/>
          <w:lang w:val="en-US" w:eastAsia="zh-CN"/>
        </w:rPr>
        <w:t>结果解析</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_Toc23446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19</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52C68CB1">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_Toc25819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变异</w:t>
      </w:r>
      <w:r>
        <w:rPr>
          <w:rStyle w:val="19"/>
          <w:rFonts w:hint="eastAsia" w:ascii="Times New Roman" w:hAnsi="Times New Roman" w:eastAsia="微软雅黑" w:cs="Times New Roman"/>
          <w:sz w:val="28"/>
          <w:lang w:val="en-US" w:eastAsia="zh-CN"/>
        </w:rPr>
        <w:t>位点</w:t>
      </w:r>
      <w:r>
        <w:rPr>
          <w:rStyle w:val="19"/>
          <w:rFonts w:hint="default" w:ascii="Times New Roman" w:hAnsi="Times New Roman" w:eastAsia="微软雅黑" w:cs="Times New Roman"/>
          <w:sz w:val="28"/>
          <w:lang w:val="en-US" w:eastAsia="zh-CN"/>
        </w:rPr>
        <w:t>结果解析</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_Toc25819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22</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xml:space="preserve">{% if reportInfo.conf.thyroidIymphomaDrugAnal and prognosticEvaluation </w:t>
      </w:r>
      <w:r>
        <w:rPr>
          <w:rStyle w:val="19"/>
          <w:rFonts w:hint="eastAsia" w:ascii="Times New Roman" w:hAnsi="Times New Roman" w:eastAsia="微软雅黑" w:cs="Times New Roman"/>
          <w:sz w:val="15"/>
          <w:szCs w:val="15"/>
          <w:lang w:val="en-US" w:eastAsia="zh-CN"/>
        </w:rPr>
        <w:t>and disease.ThyroidCarcinoma</w:t>
      </w:r>
      <w:r>
        <w:rPr>
          <w:rFonts w:hint="eastAsia" w:ascii="Times New Roman" w:hAnsi="Times New Roman" w:eastAsia="微软雅黑" w:cs="Times New Roman"/>
          <w:sz w:val="18"/>
          <w:szCs w:val="18"/>
          <w:lang w:val="en-US" w:eastAsia="zh-CN"/>
        </w:rPr>
        <w:t>%}</w:t>
      </w:r>
    </w:p>
    <w:p w14:paraId="4433F4D4">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_Toc10335 </w:instrText>
      </w:r>
      <w:r>
        <w:rPr>
          <w:rStyle w:val="19"/>
          <w:rFonts w:hint="default" w:ascii="Times New Roman" w:hAnsi="Times New Roman" w:eastAsia="微软雅黑" w:cs="Times New Roman"/>
          <w:sz w:val="28"/>
          <w:lang w:val="en-US" w:eastAsia="zh-CN"/>
        </w:rPr>
        <w:fldChar w:fldCharType="separate"/>
      </w:r>
      <w:r>
        <w:rPr>
          <w:rStyle w:val="19"/>
          <w:rFonts w:hint="eastAsia" w:ascii="Times New Roman" w:hAnsi="Times New Roman" w:eastAsia="微软雅黑" w:cs="Times New Roman"/>
          <w:sz w:val="28"/>
          <w:lang w:val="en-US" w:eastAsia="zh-CN"/>
        </w:rPr>
        <w:t>预后评估结果解析</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_Toc10335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24</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0595A56F">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_Toc12045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免疫检测结果解析</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_Toc12045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25</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xml:space="preserve">% endif %}{%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2BCC55F9">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_Toc6597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化疗药物检测解析</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_Toc6597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29</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4449681">
      <w:pPr>
        <w:pStyle w:val="11"/>
        <w:tabs>
          <w:tab w:val="right" w:leader="dot" w:pos="9870"/>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_Toc17925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附录</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_Toc17925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31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69D69674">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_Toc506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样本质控情况</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_Toc506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31</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Fonts w:hint="eastAsia" w:ascii="Times New Roman" w:hAnsi="Times New Roman" w:eastAsia="微软雅黑" w:cs="Times New Roman"/>
          <w:sz w:val="18"/>
          <w:szCs w:val="18"/>
          <w:lang w:val="en-US" w:eastAsia="zh-CN"/>
        </w:rPr>
        <w:t>{% if reportInfo.conf.hrr45Brca45HrdGenebgIntro %}</w:t>
      </w:r>
    </w:p>
    <w:p w14:paraId="7F076310">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_Toc14890 </w:instrText>
      </w:r>
      <w:r>
        <w:rPr>
          <w:rStyle w:val="19"/>
          <w:rFonts w:hint="default" w:ascii="Times New Roman" w:hAnsi="Times New Roman" w:eastAsia="微软雅黑" w:cs="Times New Roman"/>
          <w:sz w:val="28"/>
          <w:lang w:val="en-US" w:eastAsia="zh-CN"/>
        </w:rPr>
        <w:fldChar w:fldCharType="separate"/>
      </w:r>
      <w:r>
        <w:rPr>
          <w:rStyle w:val="19"/>
          <w:rFonts w:hint="eastAsia" w:ascii="Times New Roman" w:hAnsi="Times New Roman" w:eastAsia="微软雅黑" w:cs="Times New Roman"/>
          <w:sz w:val="28"/>
          <w:lang w:val="en-US" w:eastAsia="zh-CN"/>
        </w:rPr>
        <w:t>BRCA1&amp;BRCA2基因背景介绍</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_Toc14890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33</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cs="Times New Roman"/>
          <w:color w:val="auto"/>
          <w:sz w:val="18"/>
          <w:szCs w:val="18"/>
          <w:lang w:val="en-US" w:eastAsia="zh-CN"/>
        </w:rPr>
        <w:t>{% if reportInfo.conf.hrr45Brca45GeneIntro %}</w:t>
      </w:r>
    </w:p>
    <w:p w14:paraId="75C9944C">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_Toc736 </w:instrText>
      </w:r>
      <w:r>
        <w:rPr>
          <w:rStyle w:val="19"/>
          <w:rFonts w:hint="default" w:ascii="Times New Roman" w:hAnsi="Times New Roman" w:eastAsia="微软雅黑" w:cs="Times New Roman"/>
          <w:sz w:val="28"/>
          <w:lang w:val="en-US" w:eastAsia="zh-CN"/>
        </w:rPr>
        <w:fldChar w:fldCharType="separate"/>
      </w:r>
      <w:r>
        <w:rPr>
          <w:rStyle w:val="19"/>
          <w:rFonts w:hint="eastAsia" w:ascii="Times New Roman" w:hAnsi="Times New Roman" w:eastAsia="微软雅黑" w:cs="Times New Roman"/>
          <w:sz w:val="28"/>
          <w:lang w:val="en-US" w:eastAsia="zh-CN"/>
        </w:rPr>
        <w:t>HRR及其它相关基因说明</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_Toc736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34</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reportInfo.conf.hrr45Brca45HrdPeopleFeat %}</w:t>
      </w:r>
    </w:p>
    <w:p w14:paraId="4C58201D">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_Toc29857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易感人群特征</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_Toc29857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38</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5"/>
          <w:szCs w:val="15"/>
          <w:lang w:val="en-US" w:eastAsia="zh-CN"/>
        </w:rPr>
        <w:t xml:space="preserve">{% if </w:t>
      </w:r>
      <w:r>
        <w:rPr>
          <w:rStyle w:val="19"/>
          <w:rFonts w:hint="default" w:ascii="Times New Roman" w:hAnsi="Times New Roman" w:eastAsia="微软雅黑" w:cs="Times New Roman"/>
          <w:sz w:val="15"/>
          <w:szCs w:val="15"/>
          <w:lang w:val="en-US" w:eastAsia="zh-CN"/>
        </w:rPr>
        <w:t>reportInfo.conf.</w:t>
      </w:r>
      <w:r>
        <w:rPr>
          <w:rStyle w:val="19"/>
          <w:rFonts w:hint="eastAsia" w:ascii="Times New Roman" w:hAnsi="Times New Roman" w:eastAsia="微软雅黑" w:cs="Times New Roman"/>
          <w:sz w:val="15"/>
          <w:szCs w:val="15"/>
          <w:lang w:val="en-US" w:eastAsia="zh-CN"/>
        </w:rPr>
        <w:t>commonDrugGeneList%}</w:t>
      </w:r>
    </w:p>
    <w:p w14:paraId="1EA4852C">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_Toc7332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常见靶向药物相关基因检测列表</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_Toc7332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40</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6A5CF15B">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_Toc18936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检测基因列表</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_Toc18936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41</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5A0A657">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_Toc14926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检测方法与局限性</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_Toc14926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43</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p>
    <w:p w14:paraId="7CC35DEF">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_Toc1800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参考文献</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_Toc1800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44</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p>
    <w:p w14:paraId="614F82AD">
      <w:pPr>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2AECCD80">
      <w:pPr>
        <w:pStyle w:val="2"/>
        <w:numPr>
          <w:ilvl w:val="255"/>
          <w:numId w:val="0"/>
        </w:numPr>
        <w:jc w:val="left"/>
        <w:outlineLvl w:val="0"/>
        <w:rPr>
          <w:rFonts w:hint="default" w:ascii="Times New Roman" w:hAnsi="Times New Roman" w:eastAsia="微软雅黑" w:cs="Times New Roman"/>
          <w:b/>
          <w:sz w:val="20"/>
          <w:lang w:eastAsia="zh-CN"/>
        </w:rPr>
      </w:pPr>
      <w:bookmarkStart w:id="6" w:name="_Toc6008"/>
      <w:bookmarkStart w:id="7" w:name="_Toc7379"/>
      <w:bookmarkStart w:id="8" w:name="_Toc982"/>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62BC41" w:sz="24" w:space="0"/>
              <w:tl2br w:val="nil"/>
              <w:tr2bl w:val="nil"/>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62BC41" w:sz="24" w:space="0"/>
              <w:tl2br w:val="nil"/>
              <w:tr2bl w:val="nil"/>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tcBorders>
              <w:tl2br w:val="nil"/>
              <w:tr2bl w:val="nil"/>
            </w:tcBorders>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tcBorders>
              <w:tl2br w:val="nil"/>
              <w:tr2bl w:val="nil"/>
            </w:tcBorders>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tcBorders>
              <w:tl2br w:val="nil"/>
              <w:tr2bl w:val="nil"/>
            </w:tcBorders>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送检医生：{{ doctorname }}</w:t>
            </w:r>
          </w:p>
        </w:tc>
        <w:tc>
          <w:tcPr>
            <w:tcW w:w="3316" w:type="dxa"/>
            <w:tcBorders>
              <w:tl2br w:val="nil"/>
              <w:tr2bl w:val="nil"/>
            </w:tcBorders>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tcBorders>
              <w:tl2br w:val="nil"/>
              <w:tr2bl w:val="nil"/>
            </w:tcBorders>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tcBorders>
              <w:tl2br w:val="nil"/>
              <w:tr2bl w:val="nil"/>
            </w:tcBorders>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送检时间：{{ commission_date }}</w:t>
            </w:r>
          </w:p>
        </w:tc>
      </w:tr>
      <w:tr w14:paraId="382F5B9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47079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23" w:type="dxa"/>
            <w:tcBorders>
              <w:tl2br w:val="nil"/>
              <w:tr2bl w:val="nil"/>
            </w:tcBorders>
            <w:shd w:val="clear" w:color="auto" w:fill="auto"/>
            <w:vAlign w:val="center"/>
          </w:tcPr>
          <w:p w14:paraId="7608273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bl>
    <w:p w14:paraId="3162C00C">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9" w:name="_Toc26731"/>
      <w:bookmarkStart w:id="10" w:name="_Toc20068"/>
      <w:bookmarkStart w:id="11" w:name="_Toc14932"/>
      <w:bookmarkStart w:id="12" w:name="_Toc17451"/>
      <w:bookmarkStart w:id="13" w:name="_Toc27031"/>
      <w:bookmarkStart w:id="14" w:name="_Toc7021_WPSOffice_Level1"/>
      <w:bookmarkStart w:id="15" w:name="_Toc18062_WPSOffice_Level1"/>
      <w:bookmarkStart w:id="16" w:name="_Toc11015_WPSOffice_Level1"/>
      <w:bookmarkStart w:id="17" w:name="_Toc3823"/>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61EEFF39">
      <w:pPr>
        <w:spacing w:line="276" w:lineRule="auto"/>
        <w:ind w:firstLine="420" w:firstLineChars="200"/>
        <w:jc w:val="both"/>
        <w:rPr>
          <w:rFonts w:hint="default" w:ascii="Times New Roman" w:hAnsi="Times New Roman" w:eastAsia="微软雅黑" w:cs="Times New Roman"/>
          <w:bCs/>
          <w:sz w:val="21"/>
          <w:szCs w:val="21"/>
          <w:lang w:val="en-US" w:eastAsia="zh-CN"/>
        </w:rPr>
      </w:pPr>
      <w:bookmarkStart w:id="18"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p>
    <w:p w14:paraId="5EEB58D1">
      <w:pPr>
        <w:spacing w:line="276" w:lineRule="auto"/>
        <w:ind w:firstLine="420" w:firstLineChars="200"/>
        <w:jc w:val="both"/>
        <w:rPr>
          <w:rFonts w:hint="default" w:ascii="Times New Roman" w:hAnsi="Times New Roman" w:eastAsia="微软雅黑" w:cs="Times New Roman"/>
          <w:bCs/>
          <w:sz w:val="21"/>
          <w:szCs w:val="21"/>
          <w:lang w:val="en-US" w:eastAsia="zh-CN"/>
        </w:rPr>
      </w:pPr>
    </w:p>
    <w:p w14:paraId="2038BFDC">
      <w:pPr>
        <w:pStyle w:val="2"/>
        <w:numPr>
          <w:ilvl w:val="255"/>
          <w:numId w:val="0"/>
        </w:numPr>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19" w:name="_Toc23369_WPSOffice_Level1"/>
      <w:bookmarkStart w:id="20" w:name="_Toc25920"/>
      <w:bookmarkStart w:id="21" w:name="_Toc18058"/>
      <w:bookmarkStart w:id="22" w:name="_Toc16576"/>
      <w:bookmarkStart w:id="23" w:name="_Toc6221_WPSOffice_Level1"/>
      <w:bookmarkStart w:id="24" w:name="_Toc10433"/>
      <w:bookmarkStart w:id="25" w:name="_Toc10258"/>
      <w:bookmarkStart w:id="26" w:name="_Toc32006"/>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检测结果</w:t>
      </w:r>
      <w:bookmarkEnd w:id="19"/>
      <w:bookmarkEnd w:id="20"/>
      <w:bookmarkEnd w:id="21"/>
      <w:bookmarkEnd w:id="22"/>
      <w:bookmarkEnd w:id="23"/>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总览</w:t>
      </w:r>
      <w:bookmarkEnd w:id="24"/>
      <w:bookmarkEnd w:id="25"/>
      <w:bookmarkEnd w:id="26"/>
    </w:p>
    <w:p w14:paraId="5255E7EA">
      <w:pPr>
        <w:pStyle w:val="3"/>
        <w:numPr>
          <w:ilvl w:val="255"/>
          <w:numId w:val="0"/>
        </w:numPr>
        <w:jc w:val="left"/>
        <w:rPr>
          <w:rFonts w:hint="default" w:ascii="Times New Roman" w:hAnsi="Times New Roman" w:eastAsia="微软雅黑" w:cs="Times New Roman"/>
          <w:color w:val="auto"/>
          <w:sz w:val="30"/>
          <w:lang w:eastAsia="zh-CN"/>
        </w:rPr>
      </w:pPr>
      <w:bookmarkStart w:id="27" w:name="_Toc8457"/>
      <w:bookmarkStart w:id="28" w:name="_Toc149837254"/>
      <w:bookmarkStart w:id="29" w:name="_Toc20485"/>
      <w:bookmarkStart w:id="30" w:name="_Toc2947"/>
      <w:r>
        <w:rPr>
          <w:rFonts w:hint="default" w:ascii="Times New Roman" w:hAnsi="Times New Roman" w:eastAsia="微软雅黑" w:cs="Times New Roman"/>
          <w:color w:val="auto"/>
          <w:sz w:val="30"/>
          <w:lang w:eastAsia="zh-CN"/>
        </w:rPr>
        <w:t>检测结果小结</w:t>
      </w:r>
      <w:bookmarkEnd w:id="27"/>
      <w:bookmarkEnd w:id="28"/>
      <w:bookmarkEnd w:id="29"/>
      <w:bookmarkEnd w:id="3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62BC41"/>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62BC41"/>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r>
              <w:rPr>
                <w:rFonts w:hint="eastAsia" w:ascii="Times New Roman" w:hAnsi="Times New Roman" w:eastAsia="微软雅黑" w:cs="Times New Roman"/>
                <w:b/>
                <w:bCs/>
                <w:sz w:val="21"/>
                <w:szCs w:val="21"/>
                <w:lang w:val="en-US" w:eastAsia="zh-CN" w:bidi="ar-SA"/>
              </w:rPr>
              <w:t>{% if reportInfo.conf.crDrugTip %}</w:t>
            </w:r>
            <w:r>
              <w:rPr>
                <w:rFonts w:hint="eastAsia" w:ascii="微软雅黑" w:eastAsia="微软雅黑"/>
                <w:b/>
                <w:bCs/>
                <w:sz w:val="21"/>
                <w:lang w:eastAsia="zh-CN"/>
              </w:rPr>
              <w:t>及肿瘤遗传风险提示</w:t>
            </w:r>
            <w:r>
              <w:rPr>
                <w:rFonts w:hint="eastAsia" w:ascii="微软雅黑" w:eastAsia="微软雅黑"/>
                <w:b/>
                <w:bCs/>
                <w:sz w:val="21"/>
                <w:lang w:val="en-US" w:eastAsia="zh-CN"/>
              </w:rPr>
              <w:t>{% endif %}</w:t>
            </w:r>
          </w:p>
        </w:tc>
        <w:tc>
          <w:tcPr>
            <w:tcW w:w="5343" w:type="dxa"/>
            <w:tcBorders>
              <w:top w:val="nil"/>
            </w:tcBorders>
            <w:vAlign w:val="center"/>
          </w:tcPr>
          <w:p w14:paraId="341F3E44">
            <w:pPr>
              <w:keepNext w:val="0"/>
              <w:keepLines w:val="0"/>
              <w:pageBreakBefore w:val="0"/>
              <w:widowControl w:val="0"/>
              <w:kinsoku/>
              <w:wordWrap/>
              <w:overflowPunct/>
              <w:topLinePunct w:val="0"/>
              <w:autoSpaceDE/>
              <w:autoSpaceDN/>
              <w:bidi w:val="0"/>
              <w:adjustRightInd/>
              <w:snapToGrid/>
              <w:spacing w:before="100" w:line="187"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 if reportInfo.conf.somaticDrugTip%}</w:t>
            </w:r>
            <w:r>
              <w:rPr>
                <w:rFonts w:hint="default" w:ascii="Times New Roman" w:hAnsi="Times New Roman" w:eastAsia="微软雅黑" w:cs="Times New Roman"/>
                <w:sz w:val="21"/>
                <w:szCs w:val="21"/>
                <w:highlight w:val="none"/>
                <w:lang w:val="en-US" w:eastAsia="zh-CN" w:bidi="ar-SA"/>
              </w:rPr>
              <w:t>共检出{{ summaryOfRresults.thisGeneticmarkerVwListSize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 summaryOfRresults.somaticCellMedicationNum}}个与靶向药物相关</w:t>
            </w:r>
            <w:r>
              <w:rPr>
                <w:rFonts w:hint="default" w:ascii="Times New Roman" w:hAnsi="Times New Roman" w:eastAsia="微软雅黑" w:cs="Times New Roman"/>
                <w:sz w:val="21"/>
                <w:szCs w:val="21"/>
                <w:highlight w:val="none"/>
                <w:lang w:val="en-US" w:eastAsia="zh-CN" w:bidi="ar"/>
              </w:rPr>
              <w:t>{{bodyDrugStr}}</w:t>
            </w:r>
            <w:r>
              <w:rPr>
                <w:rFonts w:hint="eastAsia" w:ascii="微软雅黑" w:eastAsia="微软雅黑"/>
                <w:b/>
                <w:bCs/>
                <w:sz w:val="21"/>
                <w:lang w:val="en-US" w:eastAsia="zh-CN"/>
              </w:rPr>
              <w:t>{% endif %}</w:t>
            </w:r>
            <w:r>
              <w:rPr>
                <w:rFonts w:hint="eastAsia" w:ascii="Times New Roman" w:hAnsi="Times New Roman" w:eastAsia="微软雅黑" w:cs="Times New Roman"/>
                <w:b/>
                <w:bCs/>
                <w:sz w:val="21"/>
                <w:szCs w:val="21"/>
                <w:lang w:val="en-US" w:eastAsia="zh-CN" w:bidi="ar-SA"/>
              </w:rPr>
              <w:t>{% if reportInfo.conf.crDrugTip %}</w:t>
            </w:r>
            <w:r>
              <w:rPr>
                <w:rFonts w:hint="default" w:ascii="Times New Roman" w:hAnsi="Times New Roman" w:eastAsia="微软雅黑" w:cs="Times New Roman"/>
                <w:sz w:val="21"/>
                <w:szCs w:val="21"/>
                <w:highlight w:val="none"/>
                <w:lang w:val="en-US" w:eastAsia="zh-CN" w:bidi="ar-SA"/>
              </w:rPr>
              <w:t>共检出{{ summaryOfRresults.crCheckLineStrYF1280Size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w:t>
            </w:r>
            <w:r>
              <w:rPr>
                <w:rFonts w:hint="default" w:ascii="Times New Roman" w:hAnsi="Times New Roman" w:eastAsia="微软雅黑" w:cs="Times New Roman"/>
                <w:sz w:val="21"/>
                <w:szCs w:val="21"/>
                <w:highlight w:val="none"/>
                <w:lang w:val="en-US" w:eastAsia="zh-CN" w:bidi="ar"/>
              </w:rPr>
              <w:t>{{summaryOfRresults.hasPathogenicityCount}}个为致病/可能致病性突变</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crCheckDrugStr</w:t>
            </w:r>
            <w:r>
              <w:rPr>
                <w:rFonts w:hint="eastAsia" w:ascii="Times New Roman" w:hAnsi="Times New Roman" w:eastAsia="微软雅黑" w:cs="Times New Roman"/>
                <w:sz w:val="21"/>
                <w:szCs w:val="21"/>
                <w:highlight w:val="none"/>
                <w:lang w:eastAsia="zh-CN" w:bidi="ar"/>
              </w:rPr>
              <w:t>}}</w:t>
            </w:r>
            <w:r>
              <w:rPr>
                <w:rFonts w:hint="default" w:ascii="Times New Roman" w:hAnsi="Times New Roman" w:eastAsia="微软雅黑" w:cs="Times New Roman"/>
                <w:sz w:val="21"/>
                <w:szCs w:val="21"/>
                <w:highlight w:val="none"/>
                <w:lang w:val="en-US" w:eastAsia="zh-CN" w:bidi="ar"/>
              </w:rPr>
              <w:t>，</w:t>
            </w:r>
            <w:r>
              <w:rPr>
                <w:rFonts w:hint="default" w:ascii="Times New Roman" w:hAnsi="Times New Roman" w:eastAsia="微软雅黑" w:cs="Times New Roman"/>
                <w:sz w:val="21"/>
                <w:szCs w:val="21"/>
                <w:highlight w:val="none"/>
                <w:lang w:val="en-US" w:eastAsia="zh-CN" w:bidi="ar-SA"/>
              </w:rPr>
              <w:t>{{summaryOfRresults.crDrugList}}个与靶向药物相关</w:t>
            </w:r>
            <w:r>
              <w:rPr>
                <w:rFonts w:hint="default" w:ascii="Times New Roman" w:hAnsi="Times New Roman" w:eastAsia="微软雅黑" w:cs="Times New Roman"/>
                <w:sz w:val="21"/>
                <w:szCs w:val="21"/>
                <w:highlight w:val="none"/>
                <w:lang w:val="en-US" w:eastAsia="zh-CN" w:bidi="ar"/>
              </w:rPr>
              <w:t>{{embryonalDrugStr}}</w:t>
            </w:r>
            <w:r>
              <w:rPr>
                <w:rFonts w:hint="eastAsia" w:ascii="微软雅黑" w:eastAsia="微软雅黑"/>
                <w:b/>
                <w:bCs/>
                <w:sz w:val="21"/>
                <w:lang w:val="en-US" w:eastAsia="zh-CN"/>
              </w:rPr>
              <w:t>{% endif %}</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w:t>
            </w:r>
            <w:r>
              <w:rPr>
                <w:rFonts w:hint="eastAsia" w:ascii="Times New Roman" w:hAnsi="Times New Roman" w:eastAsia="微软雅黑" w:cs="Times New Roman"/>
                <w:b/>
                <w:bCs/>
                <w:color w:val="0070C0"/>
                <w:sz w:val="21"/>
                <w:szCs w:val="21"/>
                <w:highlight w:val="none"/>
                <w:lang w:val="en-US" w:eastAsia="zh-CN" w:bidi="ar-SA"/>
              </w:rPr>
              <w:t xml:space="preserve">and 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highlight w:val="none"/>
                <w:lang w:val="en-US" w:eastAsia="zh-CN" w:bidi="ar-SA"/>
              </w:rPr>
              <w:t>变异位点</w:t>
            </w:r>
            <w:r>
              <w:rPr>
                <w:rFonts w:hint="eastAsia"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restart"/>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b/>
                <w:bCs/>
                <w:sz w:val="21"/>
                <w:szCs w:val="21"/>
                <w:lang w:eastAsia="zh-CN"/>
              </w:rPr>
              <w:t>免疫治疗相关标志物检测</w:t>
            </w: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F7D70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w:t>
            </w:r>
            <w:r>
              <w:rPr>
                <w:rFonts w:hint="eastAsia" w:ascii="Times New Roman" w:hAnsi="Times New Roman" w:eastAsia="微软雅黑" w:cs="Times New Roman"/>
                <w:b/>
                <w:bCs/>
                <w:color w:val="0070C0"/>
                <w:sz w:val="21"/>
                <w:szCs w:val="21"/>
                <w:highlight w:val="none"/>
                <w:lang w:val="en-US" w:eastAsia="zh-CN" w:bidi="ar-SA"/>
              </w:rPr>
              <w:t>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2865B6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C357FA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18AE61C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644901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5C773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7B80B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8FA43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39E3B1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31EBB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692C08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1BE258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B36B3D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bookmarkStart w:id="190" w:name="_GoBack"/>
            <w:bookmarkEnd w:id="190"/>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overall_quality_assessment }}</w:t>
            </w:r>
          </w:p>
        </w:tc>
      </w:tr>
    </w:tbl>
    <w:p w14:paraId="7C51AA5E">
      <w:pPr>
        <w:rPr>
          <w:rFonts w:hint="default" w:ascii="Times New Roman" w:hAnsi="Times New Roman" w:eastAsia="微软雅黑" w:cs="Times New Roman"/>
          <w:b/>
          <w:bCs/>
          <w:sz w:val="18"/>
          <w:szCs w:val="18"/>
          <w:lang w:eastAsia="zh-CN" w:bidi="ar"/>
        </w:rPr>
      </w:pPr>
      <w:r>
        <w:rPr>
          <w:rFonts w:hint="default" w:ascii="Times New Roman" w:hAnsi="Times New Roman" w:eastAsia="微软雅黑" w:cs="Times New Roman"/>
          <w:b/>
          <w:bCs/>
          <w:sz w:val="18"/>
          <w:szCs w:val="18"/>
          <w:lang w:eastAsia="zh-CN" w:bidi="ar"/>
        </w:rPr>
        <w:t>注：</w:t>
      </w:r>
      <w:bookmarkStart w:id="31" w:name="_Toc21059"/>
      <w:bookmarkStart w:id="32" w:name="_Toc28125"/>
      <w:bookmarkStart w:id="33" w:name="_Toc149837255"/>
    </w:p>
    <w:p w14:paraId="4E390C04">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note.testResultSummaryNoteList %}{{n}}</w:t>
      </w:r>
    </w:p>
    <w:p w14:paraId="2F4AE2B8">
      <w:pPr>
        <w:rPr>
          <w:lang w:eastAsia="zh-CN"/>
        </w:rPr>
      </w:pPr>
      <w:r>
        <w:rPr>
          <w:rFonts w:hint="default" w:ascii="Times New Roman" w:hAnsi="Times New Roman" w:eastAsia="微软雅黑" w:cs="Times New Roman"/>
          <w:sz w:val="18"/>
          <w:lang w:val="en-US" w:eastAsia="zh-CN"/>
        </w:rPr>
        <w:t>{% endfor %}</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8929217">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438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mShvoCAzAAAbMwAAFAAAAGRycy9tZWRpYS9pbWFnZTI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GsFAABkcnMvbWVkaWEvaW1hZ2UxLmpwZWdQSwECFAAU&#10;AAAACACHTuJAmShvoCAzAAAbMwAAFAAAAAAAAAABACAAAADPG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1"/>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5A9790D">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A778E99">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540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UAAAACACH&#10;TuJAnuAC5gl0AAAEdAAAFAAAAGRycy9tZWRpYS9pbWFnZTMucG5nAQR0+4uJUE5HDQoaCgAAAA1J&#10;SERSAAABqAAAAPAIBgAAAFUY8O4AAAAJcEhZcwAAFiUAABYlAUlSJPAAACAASURBVHic7L3pkyT3&#10;eef3yTuzzu6ebjRQA2AAEARAEuB9UxQpkdS9K4fsXStsy47wxkY4/N4v/A/4jd9vxEb4CHu9EV5p&#10;JVGWtCLFW6BEkCAIEDeBAWYwA9RMTdV0HZmV9+EXT+Z0YXBMd0/1dHVPfiIqejCYqs6szPx9f88N&#10;NTU1NTU1NTU1NTU1NTU1NTU1NTU1NTU1NTU1NTU1NTU1NTU1NTU1NTU1NTU1NTU1NTU1NTU1NTU1&#10;NTU1NTU1NTU1NTU1NTU1NTU1NTU1NTU1NTU1NTU1NTU1NTU1NTU1NTU1NTU1NTU1NTU1NTU1Jw7t&#10;qA+gpuaEoQAOoAPZER9LTc2xphaomprloXY6nfUoih4Dzti2raRpGgD5UR9YTc1xpBaomprloKyt&#10;rXWn0+k/B/4Y+Eqapnej43bbXS+KouioD7Cm5rhRC1RNzXLQgc00Tf8Q+ArwGHA/OaeyLBucOnVq&#10;5Pt+fLSHWFNzvNCP+gBqak4IuaZpMeLOU4Em0AD+ME3Ti0EQXAFePMoDrKk5bqhHfQA1NSeEXNf1&#10;CBgBAVCUf68iltUpao9FTc2+qAWqpmZJaJqWAWMgQrL5FHafMZVaoGpq9kUtUDU1S0JV1QKIeWd6&#10;eWwYRh1/qqnZJ7VA1dQsl8pyAhGqGTDJ89wDkiM7qpqaY0gtUDU1h0OBJEzMgUBV1YTduFRNTc0e&#10;qAWqpma55IjllCOClJb/XYtTTc0+qQWqpma55OyKE4g4ZYqi1N0kamr2SS1QNTXLZfGZKhCBShQl&#10;To/oeGpqji21QNXULBcNSZKoLKgciONYqRMkamr2Sd1JoqZmSeR5XmXwVVl8RflKFEWpO5vXVLVw&#10;2vb2tpZlmZplmZrnuZrnuVoUxfUGg1IUhaooSm4YRqTrelYUhQKgKEoxHA4rq7yy1E+clV4LVE3N&#10;kliog0p5uwWVqqp64haP25yqCLsSHDVJBlqeo8qrpRVFoZYvrSgKQ89DOypoFgWt0WDQysACbGQ8&#10;SwP5b5XdDU71+SFwGckIre6rFPCA1IBEMc25HcdvzcDlBJUz1AJVU7MkFEWpdrKLGXs5dZLEcaKy&#10;gDVA7fV6WhzHWpIkep7nWpZlpmFkju9H3aKgk6Z0gPZgMNgAukBbXl715yYiQgYiQAZgli+Nt1vc&#10;8PZ75/r7qLq/qixRgDyBlDgex/C3rVbrrz3P+xUnxJqqBaqmZrksClTl4kt1XT8RC8YJQAH0ra0t&#10;K4qGZpY1zTzPDdM0zSzLTC2PnChPWknIegbdfr/fBdaBU4gAdYAWIj42IjQ6IjZViUFVWpAj1kyC&#10;WD8TxMKOkXZYycKfg/JnvPD+pPypl793G7gD2CpfPUT0lPL9ied5lxzHmQRB8NbhfH23llqgamqW&#10;ROniS9nd7RbI4pHqul7HoI4GFTC2traMKIpMLY5bXhZuDofDe4C7YH4HsBUEwR3sWjxO+Vq0cqpr&#10;W4nJHGkM7CNutUn5Gi/8OdIhViBSIFAsQkUh1DRiRWlliuIVQKGq5Kq6niuKUqiqWlQ/NU0rALIs&#10;U7IsU+M4NpIkaSZJcneapp8E/hky1mWrPNbTwIeAV4FLnIBBmbVA1dQsn0XXjKJpWj4cDmuBOlyq&#10;eI2+sbFhJMmOqWl2M56Hm37CvcPh8CHgHuBuZCFfZ9f6yBDLxUME5gJwFRGe2cLL1cBTYK4YzC0F&#10;P1Xxdb3l27YdapqWDwaDynLKgCJdtKbfNrLSu+7wx3s9zx2gv7a29tJkMnkN+FfAbyJWnQ7cEwTB&#10;vVtbW88Oh8PFmNWxpBaompolUWbxLQa5AQpd17Msy479bnaF0ACz08FJEqeh60ErDfSNuEg3s4w7&#10;d3Z27gZ6EG4Aa4h7rI1cmxSxfl4FriBW0AgYAju6zlRRmCkKrqoSqmojVlU1VRQv03VSXScbDslI&#10;yJJrbjyv8LzrBedQySaTidtoNJ71ff8fEQvq44jLUeWYi9IitUDV1CwXnbfXFy62Pqo5GCpgdbtd&#10;O47jhpYF3TDm9GzGGQjuB+6D9A5gg93YEEj2m4dYPxcQEboInDXgrGbbQ8MIPcsiNk2yfp8sTa91&#10;AindtP6tPdO9k7fb7anv+08jluCbiFX4oq7rF4bD4eJMsmNLLVA1NculEqdrrY50XU+iKDopLr4q&#10;w61axA/j89Ver2e5rtsgjk+5UXQf8InpdPoBxD23haRlV+tXirjkzgIDxCJ6S4NLqsGw0WAny1oz&#10;XfcSwyAdDkkSSJIwzMMQXPcQzuLwKQaDgQ/8rNPpPJfMZk5h23oYhvHa2po3Go1OxP1WC1RNzZIo&#10;iyivTxlOyxTzY7+bBcxWq7Xmed7djsOVIOAqkjBwM6iA0enQ1DS7Fcf5WprG2/1+/0PAQ8B9SPZa&#10;t/z3ITBFxKiP1AcNdF2/YNvqUNdVL0m0SNf1yLbteDAYxNMpKXgn4fu/ngIIZrOZXIMwBGA0Gh3h&#10;IS2XWqBqapbLokBlgJemaY5YHcc51Vyxbfsuz/M+DzwSBPzMcZzngiAYwtvD/3tE297etmez2Xqa&#10;BnfPZjwK4YcRUbofcdUZ5WdfAZ5C4kZngTcsi7cMozW1bS8cjUjSNE097+01aNPp9ObOuObIqQWq&#10;pmZJlEkSVV0MlAJFGma8d99LZeFnlWBxfcuk60d43GoUAFVVt4AvAF8BlCQJpoiAXOXd3X3VOemb&#10;m5tmHI+MNG3YaZp24jh+eDAYPIakSX8IqTOquiaMgV8gcaPzwK9Mk/Om2brieZ4LRFFEEUUetzY3&#10;oeZWUwvU0aMCxtrampMkiW0YmZ1lhlUUkVEUhlJ2JwAoVFWNkiQJNU2LFMXLXfdtBX8n0YVxHFHZ&#10;zaRKgMRw2sVGu61nWWb4vm/nuWuYpm1mWWHleWHmeWHFceKA3kjTtMVu5wGt/KyZbevDotAura2t&#10;vTkYDELeOVb+MFkcHZIDdwKfS1PeajQa59vttpMkA60oUGCdNE31NE0bmqZ1wtDbTFNOj0ajDwD3&#10;gn8nEsxfR9afGKkZ+gXwOnDO1jmn21w1DHueJHrgOE4wHA7DOPbquVq3GbVA3XpUpFbDjqKooarJ&#10;WuDGd0wmkw8gdRqnIewBNsTV9al2p5cQn/sO4oc/B7zZbDYH8/l8SJ0pdqSUMahKWDIkPpO6rvtg&#10;kgROGKYOElPZnM/DLWATESMbaEDaQApEq84E1U8/DNNLkP5iMBj8ebfbfX46nU64xYt1lmUu8FZ5&#10;bvcCH4+i6LLv+3MklduCsYZYQ2cQV909SFJDVacTIxbS68DLwAs6/Kpt2xdwwul4TBimJHgUEBYA&#10;tziFu2aFUG78T2pugmsujvX1dTsIgrU0DE+n8AjwMLJY9ZCFqlm+J0HcHFVxoI8sCFVNx6nyZ44s&#10;Fr8EftBsNv9mPp9f5QQ1ijxudLvd9el0+t8A/zXwUeQauUjsyUCuscbuOPiqr1qMXLeU3TY3Zvnv&#10;q1hMgSzszwD/ptVqPeF53pBbKFLr6+v3jsfj3wL+Z0RwvPL8KvGpimWr/66a586AN5D40cvASy3T&#10;fE2xrKHrunPkfq8to5p3UFtQh0Sv12vs7OxsKUp4Ogi4bzweP4zsKitBUhHxmSK+9gFSpzFGHugQ&#10;CHQdH4MkDbgbEbbPlK914EFEBK/M5/PHy8+qBerWogB2q9Vq+75/N9KpoBKiqlv1FFnId9jtWDBF&#10;0qEvIzGcajNSpW83key1h5AYzT1IavWjwNfTNPSAnyJFp7eE8Xh8qdvt/mA6nT4KfBWxkM4g30HV&#10;d85fOK8Bkml3DnjVMLio686VVqs1HQ6HIXE9xLHm/akFavloW1tbzpV+/zMp/BoiJh9EdsRXkaDv&#10;E8DLOpzXLOuKrutuNe/FNKV+od+XHmBpCt0m2jRgjiwEW4gwtZHrpwCZZVlZFEX1LvTWoQBmo9HY&#10;iH3/A57nfQj4GNJ25m7k2qTIIv095JqfA+YmTFUbV9dbvmF4sa6TqSpFNkANWzieR9GWNjl2Cncm&#10;8Nnycz+NCN49SZJubm1tKcPh8FaeczKdTt9wHOd/DYLgeeBziKtvHRHgEeKGPg8837GsNwozGtv2&#10;VjgcDpMkIU2SIA+CoL5Pa/ZELVDLw2o0Ghtx7D80HA6/jjy824gl9AvgKR1e0Czr9WazOdjZ2QlT&#10;SNMoyqPo/bN0p1N0x+FqEBAjO+s7ELePi7hNnmy324PoRh9Uswz0tbW1lu/7d8Vx/Ijv+x9HLJwz&#10;iGVcxZVCxHr4tq7r33Qc52nXdcdAEUNBCO/sxwZ4uCAXFtDbbYLCxUnFHfxhZINik6EahnEUMcc0&#10;CIJLnU7nL5Ik+VZRFBqgKkqYaForMgwjdhwn6ff78SyKUiJw3VsqojUniFqgbg5tc3Ozkabeqckk&#10;/JTv+59CFpFtpKXKP2qa9pyjaa9gmlc8z3PTKIoP0FWg0LRWBN4dyI61gbiIfgz8jeM4/zgajXxq&#10;P/5hoQB2o9FYL+L4zGQyeQyxlj6CuN5sJJuyGha3hVyLK8Azuq6fLcVpv4KSuS4zw8AlYYoomgFM&#10;mk1r3O/3j2pDks9ms6pjd9W1nUpwx+M9Nz6tqXlfaoE6OMbamn16NBp9DPgy8HnEunkL+Ctd53HL&#10;ar42n8/HXpbFxPFBxUMBzCiKTiMNIT+AZIc9Bfx1t2v/cDoN+tQZfIeBAtiO42wGQfBB3/c/A/w6&#10;4rLdROJMY+BpxEp+A6kT+izi9oqAS7quzznY9SmA1FJIk92kiRyYFGrmcWtTza+nvt9qDp1aoPaH&#10;gtQsNSaTyRcmk/BriDDdATwP/KBpGP/QWFt7bTgchmk6v+m6jV6v5wyHww8mSfI/AV9Ckiv+Afjf&#10;m83mk9Pp/Ar1YrFs9I0NGr5vb4Zh+I0gCL6MWEtbyPd/BYkrPQ08Z5q8atudK2maWr7v34MUn7Yp&#10;h88pincz10eJYlrsduWG3Vqrak5RTc2JpBaoPdLr9Rq+v3NHMAkfmkwmX0JcPF0kCP5dXdd/ZJrm&#10;r+a+P5oPh/GSfq05mUweTpLkv0B27inwOPBn7Tb/5LrzKbU4LQsNycZrpmn4yM5O+hkIP48IUxOx&#10;Wl+hjCc2m8ZLimL1m83mfDAYRHE8y9ptNpBnqkpeKYBEVbu5eGT3jQKoucYpMjbY7dJ9Jc+tKaS1&#10;ONWcaGqBujHa9va23e/3Pw98EfgUkvr7IvBnTdN83Gw2L4zHYz9N05Ql7mgty7rH9/1fA34XcRk9&#10;Cfy43ebHrstBYho1747ZbDY3omj+gOd5n0Na+XyU3Q3I94F/NOAZq9W64HmeO58nEST5YhFpUbRU&#10;8FpIerlKWee00A1kvxRAkWX0gLuQ+NMMeEGdz0/ESO+amvejFqj3xnIcZysJgkcGg8FXkBTfU0gt&#10;y79rNIxv23b77M7Ojjs/eHzpvVC2t7cbg8HgM8BvIHEnH/ilruvPuG56ldq1czPovV7P9DzPzvOw&#10;53nxx+bz+ReQDchpRFjeAr4D/Kdut/tcs9m83O/3o8Tz3ivuo2VZVglTZT1lQKKq6kE3Emqv17P6&#10;/f69iBs5Bp7vOMbrsyCpO6HWnHhqgXo7KiJMp4Ig+HQQBF9AXHmnkBqWH9q2/jNdt1/wPG/i+zvL&#10;cuVdjzadTreAB5AFs0BawzxjWda5NL3tXTtVB5S9fg9ar9ezZrNZU1GUU3Hg3tPv9x9Gru2D7CY8&#10;uMDfAT+3bfuXiqKcb7Va4+FwGEyn0xslJKhFERjln6suEalhGIFhGAdNZjB2dvp3sDuiPAB+ieGM&#10;CZK6yLXmxFML1C5Wo9E4lcf+w0EQ/Daym95Aujt8B/hOs9l8aT6fj8A77MVBC8Owh1TqbyM756cd&#10;xyl//22Nvra21ppMJvbW1pY3HA4Tdl2dBWJ16HHc1/J8QwmCoK2q2Ua/3686cVQu2h6SyBAg7Xd+&#10;AvzItvlVq7U5KtP2syDY87gjrSgsE6KqUWwKhKqq+oPB4ED3y/b2tj4YDDaRBAkDcTf+Isuy2UE+&#10;r6bmuHG7C5S2vb1te57Xns/nX/B9v7KYTiOL1p83DONxM0len4A3n89vya51C4yhiNNdyGJ3Fvi2&#10;pmnnON4zhW4WzbKsM5PJ5IPA6XKs9ZjdeUQKsNbv908Bp2BnA7FC70c6cDfZnb76IvAc8IRpmr+K&#10;rfgtXCZhSBaG+98DbG9vazs7OzZiicFuy6IDZ3JGUWQgrj0Hse5eA55ptVrefH7LOhzV1BwZJ0Wg&#10;FmfnLBQOvgMNMLvdrq0oSifLsnsGg8GjSED8QaTJ5Q7wp7qu/9g0zZd83x/5t7a/nRJ1Oiaz2d3I&#10;zjkCLpimebachXO7ogFrURT9EfA1pGC5ivMU7KZeW+XLLN9X9b57Dens8Abwig4vm43G681mcyZ9&#10;4W5O+JMk0ZIksdiNP+VArijRgWc4lZ93N2LpRcCljQ3eKMdt1NSceE6CQKlAi2bTgbnS1bvVqGdl&#10;e3u7GAwG6dbWlhGGQzuOrY0sik5Pp9MzSNHrR5AFIEfqmP7GgJ8019ZenUwm82Vn5e31fNI0tRHr&#10;qYMssJd1Xd+J4/h2bmVUbG1tRcPh0EUEJ0E2FCa7jUoTxKKaIq7ZS5RTWC3LumAYxo5hGPF4PI5T&#10;SFLfT33fX8rB5XmustvBe8F6sgvperR/DMNwEHfkBuKKHO7sMOdoC3Rram4ZJ0GgDOBDzOd3AuaU&#10;aTqdTnXAGAwGCZAMh8P7gdMQ3Y+4fKoRBhNkfMFfty3rqYYMg/Mnk8lRJiGYaZquy/HSRopC3zRN&#10;0/d9/3ZOK8+Hw6EH/AfHcf42y7JmHMfblJ02KOcmGYYx0ZJkYnY6rmVZcRmjSqMoym5Rq8KUhSQJ&#10;Dr7B0ZMk6SKts7qI4NZF2TW3FcdeoMpA8oPAbyMzlhxksarm6ijsNvDMkd31i0jB5dPtdvslXXcH&#10;43E0dw8YzF4ma2tr1mQy2UJ2zSmS7vwry7LqMRrCOAiCMWI5n0dS8tU8z5XhcJgmSZImkIWz2S3d&#10;ZJS1TpXlVLmZD2zpdDqdzmw2O4NY+BoSN+sv4VBrao4Nx16g8nygID6UNaRHWpvdOEC1SERIDOIF&#10;4CkDHrdarYue501d112pcell3GEDEVoPOG9Z1iuDweCwUtqPKzml72wwGBzxobyDhXhoeKChoEVR&#10;3IF0Sd9A7oMLhmFcTJJkZe7VmprD5tgL1HBI0Gw2fzyfzy3gTaSo1URiNztIV/HXbZ0XFIPznc72&#10;zmAw8BPPW8kHPc9zE3HpOJTjsU3THB2gA3rN0VDwts2RnR0gBqUmSbI496sPvG5Z1sUkqQ3pmtuH&#10;Yy9QQD6fz6eO4zyepsGLRXJtdHqhgN9cWxtnWTZ3XdcjJQqCwUoKU4VhGHYQBHcgIjsFXMMw6lVp&#10;xVlIkoBdyz3WdT1gn6UBa2trnclkcgaJl5rAm5qmXfQ8r65/qrmtOAkCVQBhEARv8U4ffTGZTI5V&#10;UDnPcwPZNWuIa2eys7OzUm7ImndSFIWCXLMqFlUAsaZp+06UyLLsDmQA4jYidM/atn12Pp/fzlmc&#10;Nbch6lEfwBKpMqcWX8dKnACKojCQglINsaB2kBhaLVArTFEUlQW1WKCbHKRRbJIkp9kdhPiWpmlP&#10;OY5znvoeqLnNOEkCdRJQiqLQkYm5KuDZuj7jGArt7UYpUAZvF6j0AAKlhmF4N5K9pyB9AS+MRqN3&#10;mQ9fU3OyqQVqtVB0ESgLWeR8s9GouwYcAxYEajHdfL8bi6qm6wxSqB0A3y+KYkhtPdXchtQCtVpo&#10;cZFYiGsnBNwsy/bcrbTm6CgFqurDV4nJflPMDcdxtpDegS3gom3b3/d9/+qSDrOm5lhRC9QK0ev1&#10;jCQpmkiShA/MNE1bTi+emkOlTJLQ2X2mqqSJPdPtdptBEHwauA8pMXg1DMPL5Z9ram47aoFaIXzf&#10;N7MsayJJEhHgJklSW1DHAwV5njR2mxdrpXDtBa0oik3gN5EEiTnS2LbO4KzRALvX6zUQ70rV2uvE&#10;cxLSzE8MaZoayA1oIRaUaxiGv4+ZRDVHhG3bahAEVQyqEpQ9bwA7nU53Npt9EPgckiTzc9u2nwnD&#10;sE6Qub1QAH17e9v0/YETReZmHMc94J5+v19NVR4BbzYajVd8358gm9kTeZ/UArVCFEWhsRto9zQN&#10;t9VqhbNZXZ+56iwkSdjsXkPjfd+0QJ7ndwGfRJoED4AXLcs6F4ZhbT2dfBRAW1tba2VZth3HwZnB&#10;YPAQ8AjE1Vy4NaS7TIFY15d83/8Z8EPHcZ4OgqDPCbS0a4FaIYwsqxIkFGBqGPas3+/XxZnHhyoO&#10;pbC/LD69rH36KLIQPQO8bhhGnb138tG6XTr+lDOTyeSTwK8Bn0A2KtVMs2owZ4DEpzeQBth3AWtB&#10;EOjb29vfGQwGPifsfqkFaoVIdb2JLFANIDQVJQrr2T/HhWrMe8xuJ4k9XbtWq7Xhed4ZJPZUAK90&#10;Op2zt1HtUxW/UwCt1+tpYRjqWZZpeZ5rRVGoaeo5YU7DKDABlQSt0DHTFB3IDANfVa25qkZzw+gE&#10;mqZljuMk/X6/mmqwSs+RAujtdrsbuO5j0ylfAX4HaW1lsztg80ngV8AbhsFlIEsSPgt8HRGyHhKz&#10;9CeTyUvAOU5YQk0tUKuDkue5hYiTDiQYRkYdfzpOvFuixA3fk+f5aWRCsAO8Dvw8z/PznLDd8AJq&#10;r9ezvX7fThynqarBWjRnvdDoZhndfr9/CtgCTiFDO23ku2kkEp/VAY30WqJAliQEEHnALAhmY2A0&#10;Ho8vWhpv5iqXut3NX41GozlHH6sxGo3Glu/7H3Vd9yuIW/cBpEH0AHgJ+IWu8/Nm034tz8NZo0E4&#10;GJAAeafT0Wcybfuj7M61s6MoEuE+YdQCtUIURWEiDyBAUE70rTleVKnme9m1K4Dl+/7HgEfL9/20&#10;2Wy+4HneKtc+GYgIV5OM9yKkWq+HNZu1WsTeqSv9/ukU7iUI7kcmENxLxikkg7WK42m8s7ZskeK6&#10;1+KmIAauRhlvkfGr0Wj0f6+vr784Ho+nBzrj5WC12+b9rut/FfjvkHICHZn8/APg7zqdzvO6rg92&#10;dnaC6TRMgcJ1dz8gy7KI3aSIDEmYeKPdbvdd163m352YjU0tUKuDmgRJA9kpAoxVVa27SBwT4jiO&#10;kd6JPrvDMt9vg6Gtra215/P5fUmSfBbZRc+Bx4uiuMJquaQW0Vqt1lqSJB1FUTLHccbj8bgaQ7+4&#10;MFZioW5tbdnBdHhfv89Hwfs08HFkcV5jt8FugohKgPSfHCPfR1j+fVT+P7/8e7/8+wJZxxqI1bVd&#10;/rwLsb4eRVynY88b58Cz5efcKhRA73Q67dls9g3XjX8fcc/diQwj/RnwPdu2vx+G4WA2m4W8j8AU&#10;RWEha0SViDMFxuVcu+uvwbGnFqjVQU9JHXYzdVxN01bRn6z2ej17Op22VVXNbNsOh8NhxDFtzrsk&#10;FE3TYh19JyWdIdevCWwmSXKm0Wg4pmkGjUYjBkiSRJ3P5+35fHJPkvBF4CHkuveBV23b9nx/Jeuz&#10;1W6325lOp18CPg0kSZI8Y5rmWdu2L81mMxe5D3TAaDabraKI7xkOh19GFuVH2J0UfRU4i5zzW4gV&#10;sQO4uo5rKkw1G19V7URRJKYXRUoO5KqqZkAhfQ49igKlKBpanvtmnmPrutH0/eRTwNeAzyAJBXcn&#10;CevlxOpbJVBaq9U6FYbho7PZ7A+Ar7DbwuoHwN/rOk/aduus53kjbvz8KKWXpRIoHfkuI05ovVwt&#10;UKuBUo6ut5AbLwUmcRyvXAZft9vtXrnSfyRN+SIwdV134DjOKMuyWaxps7au+67rhshDc1JclFVX&#10;CH1ra0tP01QrA/h6lmVGnud2kgS9lPQxZAGqMq2+OJ/PN4Ff+b5/3nUnw2zXLlpDrKbPIL33DGDu&#10;OM6FnZ2dVQ08qnEcN5B42ZeAjSzLPpJl2TNFEX9/bY2XJxNcQF1bWzOiyPtAEKS/A/xXSIzlKvCP&#10;wBPAi60WF/KcHcti7ji9pN/vZ0CephQp5CTkex/26F+L98Vxoq/Z9tVJGK4hltpm+ftbZa3hYaMA&#10;Wte275l63m8C/xwRpxR4Efgh8K1Wq/Wq53kTz/P2PJKlKIpqEwsiSkMkdvW+ltdxpRaoFSGOY53d&#10;nZEPXCmH3a0UcT7/cJryL4H/ktLFEgRBDMyAK65kHT1jmuYv1tfXXztmqa8qUiRpRFFkpGlq6mna&#10;mGfZZpIkdwJ3DYfDbWAd6ZVnIpaSg7iVziAxRAdZpFrIYv4VIM2ya6nnafm7rPLVACZAaFnWPAiC&#10;VXXv5bZte0EQPI2kQle1W06e83KSNM/B3EPuCzsI0g3E5dYHvgX8xDTNp7rd7pvD4TD0PHFJ+T6M&#10;x9ePcts3i/dYlpvmjDCcIc9SlVW518SVm0Hp9XB2duw7pmH4PwLfoHQxAv8fIkxPeZ531fO86rj2&#10;ip4khYPcLwpiiV21bXtyUuvlaoFaDZRyZ9dAdurjpmn2XdedH/FxvQOtsMfg/QrZCTeQBbZKEd5C&#10;Ul8/HcfxSzs7O//bxsbGSzs7O6taaaxubW015vN5R1XV9TQN7wjDdHswGPSQGMEWIkZVJhnsxkNi&#10;duMmLrKx2Ch/Roi76nXEfdUoP+cUcEf5WTMkwN1CvjMPGDQajXiFh2zm4/HY63a7z0+n028hC/8n&#10;gNNZxr1xPH+9/Ds3DMMO8j08BTzebBrPaZpzcTabzYbD4WFb1oWqqjliVYTcOtez0Wg0tgaD6FNZ&#10;Fv4J8FlkE/Mc8FfNpvk9x+mcK8sH9isoCqBlWdRgdxxPAMwsy/LDMDxRyREVtUCtCHmeV2M2FMDP&#10;VHXGCtY0eJ73arvdHsSx+z1FsSOQIYt5njeTJHkUqef4LHB3kiSvJUkyRRbjVUEBzHa73c7z6K7h&#10;cPgRJJD+YXazqiLkmMeI0JxD3FOXgL5hcNU0zSBJYhTFiizI/SjqpfBF4PeQIss+8Hizaf7lfB4b&#10;iEDdhbjGqsGGTWSBVxGBuly6uVaZbDqdTtbW1p6YTCZt14u5XgAAIABJREFUxEJ8GNjWNL1tWani&#10;eeSGEfphyAutVuuXjuP5w2ESQnLLXL6lQFWbiSq7Td1Hb8T3oyrIroRPZxOzFZr3ep7/G8AfINc5&#10;QTZy/3F9ff2b4/F4Pp+PDvwd9Ho9td/vV63QQM5tXmb2nUhqgVoNlEy6SDjINfEVRUlYzaSDxHXd&#10;HWACb+sTpzqOMwyC4BSy0D8G3JtlWfsoDnIBBYkdWUEQNCLPuy+Bj7mu+xlEHCxEHC4B3wcuAhcN&#10;g36jYV/JMt01DCNeKPpMk4Q8SeLys6MiAqXVak09z3OATyGWlw5oSUICXO50OufiOG6XvfUeQUTx&#10;UcQtmCGLzXGZnFwURVFZgDPESvhAGKYPAleAuesyBVLP8wrvCMqNSyGq3Kk5sgmoLP2bwXIcNoOA&#10;RxzH8IIg0YEWI3SP+BvAV5GkFx/4DvCXrVbrh8tIb8+y7FosFLlPIsArJx4ch/tm39QCtRooeZ63&#10;EHePAUSKoqyiOFW8W5eE3LZtL47jQZZlI2Qh6GqaZr3z7YeOAmjb29tWGIZ3hvP5B4fD4SNIvU0P&#10;2QhEwM+BV4DXG43GxaIorui6HlqWFY1Go3g6Das0Zsbj8bv9nmpRKAzDqFx9LrsBawMotre354PB&#10;IAACA15KJDHiIWRqLuV7VqGIdM9kWVZND66yFg0gbzab0/l8HnDE57JgKVXXSAf0smfiQVFbrdaD&#10;nuf9LvBHQZBcQKzrtxCxVpFY4rPAT23b/nPTDJ+fzbx3vXkOiM6u9RYDfpIktQVVc6ioeRx3EZdP&#10;gVhQx2axKinG43FYpsZXx34UVqDabrfXoyg6PRgM7kPSmz+GBOs9JIvqGeDZZrN51nGc+Wg0inzf&#10;r3bauIuVkXukXBCrThKVu9ZSVTUeDAZVfUqhmGaEZMJ1kEU9QBaaVXftLaKVC32MLMgJIrIzXddX&#10;wgqUFPRrSSkFYnnclItvfX29PRuPP4K0Gvp4+ZnngNcNg7eSBB2JO05s2/5RGIaXw3B5NVd5nivs&#10;ppcXlC5MVVWTZf2OVaMWqNWgyvgyKB/2YyhQAGqWZVUQN0HqXHZuwe9VAH19fb3hed5Drut+Fvg8&#10;4kLbQaykvwSebTQa533f3wGi+XxezOfLyUPJskxDzrtKpsiQupWqeayyvo41Hsf3IrGoFrsFqtXP&#10;lSx+eheybrc7i+N4J0kSFxGBORCUwnDklMdRFUtf67BwM8cXx7GdSfLMPchG5BzwlOM4zwZBYAJP&#10;4uBvNjcno9Fo/7ucG5BlWdVGq+quEQORpmknpZzjHdQCtRqoqQTRq8r62TEUKKXdbjdc170LOZfL&#10;wC8URblyyL/XdBxnK0iSD47H408BH0KsEw/4U03TntU07fXYsq7gup7v+4di1ZVJLg12O1AXgFoU&#10;kba5ualn2cj0POMBSH4HcTVW5QRu+fOSrfN6mB4PN1+/388Mw6gsk8paSSzLWsXdfGWd5oqiHNhS&#10;La+xjVznHJjZtj0OguAqVaF6QD4KRod9DSsrPQYiwzBqgao5PHq9ntLv91vIzR8DA13Xj9tNp6iq&#10;2kV2mDrwsmmaF2az2WGlyiuABcZHgiD4MpJBdz9Sh/UjMH66sdF+ZWdnJ8yyLCWOD3XRKGd52ciC&#10;nSJxqKQosD3P20hD7klJvgb8Z0ghr4+I6ARZcFzdNod4h3ucS6SyRKpkBIBiMBjsuej0CMhvZuNn&#10;F4UW7I5TiYGRqqo73Noi2cXeg7GmaYlpmsfJPbwvaoFaAcrsnGtzoIALjuMk7xGYX1W0KIpOIwKV&#10;Ay/qun617FG3VHq9XuPq1aunoyj6ErLoP4C4yH4GfBesZ+mdurTT798yl9nCsEkQd9cYSJKELyVJ&#10;aCBxsN9AaqWuUhbmlsfdZTeucJyossoKQNF1nTRNV0JgVVWtrLoq/pcjAnWz33HObp3bZcPIp9za&#10;61aJUwaEhmFEx6A04cDUArUCLAQ/U2BimubgmN10CmCHYfgJxL13Dvh+u92e+b6/zIdXaTabdwwG&#10;g89nWfbbSBeDq8A/AE9YVvd5x1GuTiaTOf3+LXU1KYqSIlZRiCweDpJC/ijiuj2NFOpeAt5ANiIK&#10;Yk2dApyyz9phdzpYJpWrCXaPeyUEqmTR2qgE6sDHF+7Gtar6Kj+OlVt2n5WiC7vnVBWMH6e1Yl/U&#10;AnX0KHEcG0gGnwL4mhZPOV43nWnb9mYYho8ibqufbGxsPFWmVi/zd9w1n89/F2kf8wBSof8XOM5T&#10;BMGVKJrGUXQ0VkiZvVZ14DaQjhEPstttQ0dSsn8C/MzQ8JKMe5AswxjwVNX2ITk2VpSu60qSJFXa&#10;9kod97tk8aVAWhbwHgi7KJRgd+ZSBqQ3E9M6IIuim5T1ksdprdgXtUAdPVqaphYS2NeA0DA68yCY&#10;rdQD/z4ojuNsBkHwRaSu56xlWc8vs71Rt9tdn07nHwvD8F8jRa4u8Hemaf4/6+vrbwwGgyNvCVXG&#10;DOeICOXsNow1kcVxisTH/sOabT+faHknmcdtRMjeAJ7XdX3Aalkg70eRpulif7tC1/ViVUaYLbj4&#10;qu8zB7KbEajcsgzC0EBEKgYCVVVv2Qlrmla5LKvJAVVpxHFZK/ZNLVBHj5JlWdVCvwp8Hqe5LhbS&#10;7ubXkNTpNy3LOhdFy6kdXF9f785ms69C9idI+5gIeBn4SRzH5waDwSrMzFLiOLYR92ab3aF7VeeC&#10;MVJ/9bhpciHV82YYxJ9GmsjOgX9otcwnx+Px0lOTD5FF15kCZGmarsxOXtO0yh1XLeA5aPmCm2zf&#10;lLVfVYp3BMS30oIaDAaVKF2bN3YMs333RS1QR08VaFaRgHlY7pSOBc1mc20+nz+ItPi5bJrm67PZ&#10;bLCszw+C4LEy3vRVyka6wCXDaLyZJH71vR31wmjEMacQl94DSFFwi90EgleQnmzPxTGn4zh+GImf&#10;dYG/bzabf+9581c4PtZTxWISQmYYRroqSRL9fv96F58USt9EkkQpUIsuvqNgsbYrMQxjJb7vw+LE&#10;zbA/hqh5nlvsdpEIRqPRcRk+puV5fgbpu7cJPG5Z1vNIHGoZqGEYPow0I3XYnaB6d5L4n7Zt+xTi&#10;QjvaxIKNDTvOww2kAFdHYlBVt+nXgO+3242fl//644jl1ANeMk3zz1ut+eusYGPgPXDNvcfbxeDI&#10;6fV6i62OFCBD46YsKN5+bpEG8c24DPdLeU6LVmuYropP9ZCoLagjZnNz05iORlUXiWo8wHFw8SmN&#10;RuMO3/c/hhSeXtR1/UnDMPos99ivABeADyJWSRcRxHYYhqcsy3raNM3zqqpemU6nkyX/7vdD297e&#10;tj3Pa2W+/1CYpr+OCM8HyuP0kWzG7wA/znPlKlJE/DXE/fdLdP0/ra+vny9nZh07yiSJyootDChW&#10;ZYBZWbqxSKEt795QgETR9cg0zVuWxVcmpCwKb/U6sdQCdcQkSaIXYj0ZwETTNC/LsuNgtqtFUdyL&#10;WARrwHdN03xlZ2dnmXGUHOmblyMJBuuI799AUrO/FkXR16MoOgc8Ydv29xzHGY/HYx9xly4TFTC2&#10;t7d13/edOI67V69evStN088g488/gqSVN8t/uwOcB57qdDoXksTfRBrEhsCP0fUfba6tPXXMBjpe&#10;T+WeBigwjIJgVSQKeLuFVyiKUpSxqZuh8jrFOnp4C2ZbXc+iKB3X+2bP1AJ1xJTNK3XkQQ8cQ/G8&#10;7MhjKjdC6fV6Vr/f/yKSIHHRNM0/L3vcLfuheQsYra+v/3g8HsdAtr29bbiu2/V9/wxS/Ppp4F+F&#10;YfgHYRi+CDzdarVeBIbXjcrIeXtm19vOid1mr1qv19PiONaSJNGTJLEhucv3k0fLBrRb5euu8lWd&#10;8xwRqOp3WYCeJMlHgyB9oHzPv7Vt+7kwDC+PRqPj3IV6cTptDqQrmCRxPUUZmzoQZTG2TpnFp5pq&#10;RMqtnHH1bpmJJ1qkaoE6YoqiUNLdBpA5up5y6+75A7G1tdUcDocfQLojzIGfx3H8OmLdLJscCMbj&#10;8bWt+WAwiBEX2hXHcS4GQfBEeSyfQkZZfMHzPA8Rt0vj8XiIWKeuYShTVTV9VVUjiAswi6KI9aLQ&#10;rTyPnSQpOlmWdfv9fgdJ/d9CrLUtJM7WRi7QGHgTeAKJuW0jgxpPIS5aFUkh/3IQBJeBi7rOP62t&#10;bT47Go2O1WiN90AtF2yV3c4GK3NO1wmR/FnTCiQ1/kAURWGxO0E6VBTlKIpkF2N92ao05z0saoE6&#10;YsqH3KFsk6MoRiFeoJVFieP4jiRJfhMZTPicbdsvhGF4qw+6ANIgCN4CRo0GL/k+TyKTcR9F3Glf&#10;YHcIJFmWZVnGHFIPEbi4zE0wIa6agNrItahcVxlyQVyka8VriPC9DrwKXGpB4cOXc/j18j0eUvcU&#10;l595sdVqPeF53quj0eg4JkO8Gyq7ox/gJrs0HCLXrA5dUfL0JiyOspSg6lYfld1DbplAvEvq/Ept&#10;Cg6DWqCOmHKS7iayIGaseFbO9vZ24+rVq/cBX0YW4BcVRXnlCA+pAELf5xJweXubp1230UnT9FQc&#10;x2eQpIUtJHGhEqGqTsli92Gv+ud5SLHtDOmXNyr/fmrARDHxVdWeG0Y4d13mQFYYfDhPuB8pVNYQ&#10;cXoVeKbVav2ZYRgXx+PxnFU3jffB9va2evXq1cryrxrGrtpiWYnHomv3ZiyoauOSI5uWW3q+C6nz&#10;11L7qV18NYeJaZpmEARdZEealruylcX3/bvTNP0E0tHhB61W60XP8w57pMZeKQYD5uD7wHB7e/uc&#10;7/tP5Hlu5HleDazTLMtSi6JQoyjSDMNQiyLWkyRWTNNMNM2J4jhOFEXJFEXJNU2LdX2W2nYv7ff7&#10;OTEZhFkYSvpyB9ZmCZ9AkkUcROjOAj/E4Iee551lxU3ig1DOJnpbEsLRHtF7ci3bLU1v7jjTNK0E&#10;KkNcfEcRc1us61pG89uVphaoIybPcwOJdZgAiszYqR76VcOM4/ghZDE2gCeyLDvL8jPmbpYCSMvR&#10;D+9og7TojSw7XigAcRwX712O1H+3vzRSgzMkfB5JfQdx//1Ds9n87nw+f5nV+26WQpIkerlgVzGo&#10;VXXxVRS6Dml6UzVzDmJ1Z4iL7yjOt7KiFn+eWOpC3SOmiIqqk3kD6Wi9qmMX1EajcSqKokeQ4P8T&#10;rVbr6SAIVsV6uhkOsrM2Go3Gpp/wW0gW4QbiCvyBrvOTRqNxjhMqTgB5nldtf1R23U6rLFB5enML&#10;usKuQBVIm6Nbeb6LYzaq2NdiJuWJpLagjhoThRgFuenmWZatVCHJAkpZ93QXZbNWRVEucYIX4ffB&#10;7na7j06n03+BDCC8E4lXPQv80DB4bTgcHsvi271Stv2pkiQybnFfuj3ytlR4HYoDJklUpSDVxOQE&#10;8I6ok/liLE0ty1ROLLVAHT3VKICQ3SC6zm47k+rfVD+PyrpSgiD4MJLQMbAs6ynXdY+8i/gRYBgG&#10;H51Op38E/Amyo+5TNrC1LOu5IIh2WG1r4qYpx59XApUCkaqqq7JZqZ4ThbeL1M08OyoiTiryrE7j&#10;OD6K8108typB5cRSC9TRouR57iBZZjrwQDnv6EtI7CQEfF3HTVMy02SiqranqmFkWevzQ+qY8G5o&#10;nU6nM5vNHkYe0DcsyxpGUbQqC9KtQNvY2Gju7Ox8Mkn4feQa+cD3kC4XY2CuqmrA0TevPXRKV7TN&#10;rkURHdGC/V5c33GhipEdyILq9Xpav99vIM9pAEyOQJCv73t44qkF6gjp9XrO9MqVLaTP3GNIDc8M&#10;EabK152mKRGQxDEehC6w4/vj846jf8dxOs8tc/bSu9FsNrdms9lvIMkRFzVNe2k2mx23oYoHRdne&#10;pjGft87s7Ox8Afh9ZDquC3wT+K5t614YpqeADVUNEm6DxcM0TT0IAhNZQyJkNtKqCVT1czFGdiAr&#10;KgxDHSlP0Cnr4jRNu9UZt4vzoKpnr7agapaKAmjNZnPzSr//gVSKSR9BBOk54Hmkj1sLCbzfidTX&#10;rJX/popX+UGQbhXJ7M+QkeeHtSgaRVHcjSzMdwJPOY7zmud5t4M4ae12e31y1f1klHpfB34LcWv9&#10;FPh2s9n80Xw+nyqKsQlpA9BVtZ2Ce+IFqrSgqrTrWEPzdV1fxSLk65ur3gzVehkC83Ju236osh5z&#10;Dub5yHXI0l1xql18NUtBAcxWq9WNouieJEk+Op/Pv4r0seshQnQZ+Faz2fym4zivZdlIjeOmkyTz&#10;tTzmrlRE6pNIU9K7y/c8FKbph1ut1gue513lEESq3W53XNe9D/go0knhrGEYby3796wYRqvVWos8&#10;7z7Xdf8AcefdhZz/nxkGP+52N8+ORiMXwLIKNQhoAh1VVVc9m20pLAzvkw2TxmF09lYXXlV/wz0f&#10;YvlzMQa1jMU8B2IDon3ObVOQZ6htGMZ4Y2Pj7GAwiNhfsW2Bri+2a9LqJImam0Hd2tpquK67FYbh&#10;Zz3Pewyxlu4DLiJjJGJ2s8B2jCybVAsfzGfAiB4XOl7nl1EU/SyKovsQd+DvIVbWB6Mourd8/9IX&#10;xjzP7wE+gXTqfqnZbPbH4/FB5j0pgE2vpyCNW1dyt91utzeKonjM87wvId0y7kFGfvwd8L1Go/GM&#10;7/tXF1sWKYpTQKgBjTL9+sRTzjCrWnTFhmEEw+FwmddUaTQa20mSnEmS5K5ms3lW1/U39zFSJdd1&#10;vWpgu1hXeJAFXY3j2GI3eSlULcvdZydzBfhN4ONJkoSDweCnlsUPo4iLSExrLyy6K098FwmoBeow&#10;MRzHuXM4HD6GzAn6IuLDHgI/Ah5vaKR+xheR3nFXgWmsqosNVyXDr086Y+YjIvSG4/B8ELCDLKDN&#10;JEkeQkaKL3sHqxVF0UMmxerAs4qiXGB/sSep82q327juh+j3VczmmFi9BO54n591mBjNZnPDdd0/&#10;Br6OxAUT4NvAD9bX1385Ho8v+77/jmGSYRhWi8Ztg67rBmVxOVK0GrLc+0+P4/ijaZr+IfCp+Xz+&#10;JPB3nU7nJ7PZbGcP718UopsesZGmaQsRZAUITNOcHCBJ6BSyuewCp6OIs+vr64PFRsh7oJqmC3Ud&#10;VM0+UQGr2Wx25vP5bwRB8JtIEWcPaX/zLR3+wYDn1nu9se/v3OFPwvuQgPsI8FRVfb9dWQ6EpTg9&#10;j8xH2gK6vV5P6ffftdvBgWm322uu61a1T1OkUerV93mLBujb29t6EASWpmmtseueJk0/gOs+hjRT&#10;bRHPB8DPwfiLVss653neDFncbrVrTAHsTqdzejabfX4+n/8xcr1S4JfAN7td+3vTadgfj8fv2a6o&#10;vGYxkNzKCatHSRmDUqma6RokBEvd0etFUawhlnvl1u7MZjMN2TRU05XfCzVN08UYzc0cm5bneRsR&#10;qAKYlyUW+92UVMNI24gX5X5kXZju8f1F2aszRZ61Ku39xFIL1JLY3Nxsh2F4r+d5H5nP559FHqoc&#10;eBJ4ue04T6TS1XoyHA79oN/Pm81mwG7TyQTpxXejB0kBcttmkGVcSRLuAHplltFSUVW1i4jrKSS7&#10;8PrqeaXX6zmTyWRNUdLNKMrvStP0jsFgcDfSpPV+JFZmI/daVTNzWj4zedjzkmeBF4xG4zUD+mtr&#10;a9N+v3+YjTj1zc1Nx/f9tqqq657nfW42m/0aEt+7B7iEJJ38favV+qfp1NvhBk1ey+8kZW/X70RQ&#10;FIWJLJAFEJiKmQV79lTtiURRlMvIAv5hJEnoY4gXYdbtdn85nU6nvPd9stjp4qb6BZaNcduIOzND&#10;shb3+1kF4tK/ingk7gI+lyTJq8jYlr3c7wroGVxrKG3oMg3hxFIL1M2jAuZoNPot4NeQh+lOZBLs&#10;33e79k9suzsYDAYhkAXvnDhaDcnLkPkue7lRCy0kCuV9baCZ5ztL30klSVJZaGuIn3wbOMUW4Vqy&#10;phdFsTEYDD6UZdnnEBfm3UhcrHqQLyMP34XydR7Z+W4i39PDwH8O/FHi+68n8E9+HP+02Wy+PJ/P&#10;hyzXbab2ej17NBqdGY1GH0YE6XOIK686vxeAf2+a/FO3u3VuOBzuNdZ2W4zfXiTP8wbSWQHAS9N0&#10;2e7lVNf182maPolco08gLbY+DzR933d7vd5L/X7/3Tp2vG34JLsidSB3WJIkWpqmHXbv6xtZb+9F&#10;H3HxZ8h396jneQ+1Wq2XPM8b7eUzFRGn6rvWIaldfDXvigLY7Xb7Xtd1vwH8LrKY94F/2263v+u6&#10;7oXpNAyn03f3Di1U41dZSskeUlcLIFPb7RTXbSGNZj1ZYydLObESJY7jdvn5LeSB+oLrui1cmDD5&#10;OLJw3I2IZC7HweuIe+wpXddf0TRtqGma5xt+wBQXeThNmqwR8SApX4NrcbiPk6bfmKfpt7rd7l9O&#10;p9M3WM6ICqXT6az1+/1PAv89MtTwTsSy2wF+DHzHNM1vd7vdi8Ph0B8Oh3u24BYtqCUc63FASZLE&#10;Qb6/DBipb4+dLoUwDC87jvODIAjOIyn+jyGbm/uSJPnozs7OGNn0vNe1WkqMpkx86bA7nuUg51q0&#10;Wq03Pc97DVkjPoBYUQ+XiU9XubFAFaZphkkc+5RDMQv9bRbiiaMWqAPiOM7pIAg+77ruryO78Tnw&#10;HUvnh6bTftp13Qk3dg0tVoUruq4Xe0xdVdM0reYZhcBlXdcPIUifxkh8bI4sDL+HJGbkSKA3Qjoo&#10;vIDEpy4CrxgGr9p2+03Xdb1UfObXV75HzBkCLjZ9LdGeyrLsS8gi9CDw+9PplGaz+e/m8/lVbn7h&#10;N4MgeBD414gYbpaf+Rbwt8C3G43Gz33fvzQcDvf9oKuqmus6WZqS3CYuPi3Lsqov3Ry4mKbpYfQe&#10;jMppxFcdxzmfpuldSZKU7mFeMgxjViao3Ijre9jti1KgHOR8q1lQB7nOVzRN+0mWZS3gdxDR+0yS&#10;JJe73e7Z6XQ64/29BkUqySiVQBpJ8rZY4ImjFqj9o21ubjZGo9HvIcWrZ5DhdH+6ZttPTsKwH7nu&#10;ftJtq4enckXcCNkViqfQKN/rHsLCWJgm59OU7yIuhY8j7roQcYddRcTpMnDBcThn2+veeDyOkoQ0&#10;SdwbpcHmgE/IGxlZf319/bnxeDwC/iUSu/rSfD5/Yn19PRyPx3sNIr8niqLMgJ8jsbQmYjn9st22&#10;ftRun3qz3+8HNzje9/vsa12mbwOBUgCjFCgV+T4v6bp+WE2OM8Q1/iYSH3y2bDuUua77Xm7F60dR&#10;3FSro7Lmq0ozP3CJhOd5o/X19R97nvdmkiQvAb+BiO190+n0TK/Xe+U9XJbXKOfFJZS1lZp2LVGi&#10;FqjbHLXT6awFQfDQaDT6BpKKHAPfNE3z/11fX784GAz21Ty1HPdeXYMsJS3yPL+RS0Lp0dOvWleb&#10;RHSRm/XCPmsy9oTv0wf+pt3mB0lit3Vdn+u6nui6npmmmfX7/Ws1GUFAHgTjg/yaHIjG4/Fly7L+&#10;JoqijyHJCg8CHwzD8Dx7z3J6L6I4jl9rt9v/R5IkLUBVFCW2bdsbj8ee6/Zv6uEuikIpw9YnXZwA&#10;lI2NDWNnZ6eNLNojYGRZVuS67mH/7gzI9pitWpSzBaumqgemLIZ1ECEIEFE+yLXOy83W89vb22fH&#10;4/GP4jh+BPHPr8VxfMPjXBCoHLCT5NpMrhNJLVB7Q7Us64HZbPYlpKbpYcSt9SPbtv8xDMMLg8Fg&#10;31lnRWGpEFQ+ZI0UbS+FnsF6YETj6D7kxvYdx3kzCILD2kGFrksI4Q6HuwBnkWleJYoGSBNWp/z7&#10;Zf3OxHXdyuoDKIIgWMpnl9esGtx30lGSJDHZHbI5tyxrNhqNVqkPH4ACWXVdqoQJuDkLSqHsw3eQ&#10;z1kgKzezr3U6nSuzdGa3tXY0Go1uaIWWIz6qZ90kRecE10KdWOVdInq73V6Pouh3gD9C0sefcxz9&#10;/9rY2PjrMAzf4MAp0eFippEJmFmW3WjToCZJYiFWhgN4uq4fSpuj6zjsxbfYtKwY2Z16lCMcDmEo&#10;3IFjEe/D4ujzk45Sxj+rmqCxYRhTVmsuWHU9NHZd59XspH0v5tcJlI9Y9Mu41slsNtvB55Lrujcs&#10;Z4BrAlUVi1spmNvb2yc21bwWqPeh1+s1TNN82HXd/wGJjTjAX9q2/b8EQfrzsov4zdyoiwLlAE6Z&#10;2fd+aKmXNpGU2xS4WhTFXtu/rDLFaDRKkQBwROnCKI5PnUcO5KqqHvfrcCPUMsW8g9y742azeZCi&#10;1UOl1+tVz9Xi/XMQS0Mp78FKkH3DMJbty9xziYKmaQniZowAJ8toBUFgLfl4VobaxfcerK+vd69c&#10;6X88Tfk68FXgHPAjy7J+GIbhRZYjCIvDx0ykev59Nw0bGxvWbDa7k5SHgImmaRc9z7tZl8OqkSE7&#10;1ZGmaUtPXz5EbocuEopRFEa064KdHcS9fdhkWVZt/qru4YVhGMW71CHeCKUoCgNJqS+AsJz5dSTP&#10;m2maiaYRZBkBUt7RSNP0xApUbUG9O5o7Hn86TfkXSOrzRV3X/3273f5mFEXnWN7NuZh+XfnK3w/V&#10;9/31NE0fQprO7ti2fZ6Dp72uEsrm5qbObjB6xzTN10rxXWkWXEe3w/OkhnHcRa5TjMT0Vk6gymSj&#10;yr13M0XU6oIFBdJN5cg2TaPRKDEUPUCsKANoGHluH9XxHDa3wwO1H5Stra2WYfCxFP4QSYZ4Gfg3&#10;rVbrp2WQfWkPYxlfqbotK8hu7T1FanOTZpqGVW+yADinKEqf4y9OIOLbRtJuNWCoqqrHirmO3o3S&#10;6jUAYw9ZmMea9fV1M5UxMR0gMQxjxgoKVMmii++gaeaKYRgGu10zYkVR3tEw+BaSoutVqYcOtDI9&#10;d27wnmNLLVC7qJ0O6+Ph8GNJwn+LdDZ4Q9O0/9jr9X4xmUyWPrX2ugemepjec4HzPHs9TXkAaTT5&#10;YqfjvOJ53l46Ox8HjDiOH0A6PPjAS5ZlzTgG3RkWygX0kz6fpzy/FnKvJqZp+qzgBqk8zsXawvfd&#10;/L0Paunia1DOgirjQEdFbipZjAiUCjh5XtQCddIgs9tWAAAgAElEQVRZX19v+zGfTCUZ4neR0eZ/&#10;u76+/sOyeG7pu8QFC6qg7ARuWdZ7JQUoaZrej/SwawE/yDJ1Wa2AjpxOp+OkafpZpJHsVV3nyel0&#10;upKL3/twnI71QGSTTENiHxaSFLKSMcIsy65Pkqg6LuyXahZUA3nWgqMWqEwlYrcWq+XHSeMG7zm2&#10;1AJVVsa77vjDacjvIUPFzgN/5TjOj3eHBy6f0jVUxZ4MpID03RY5BbDSNH0AEadfNJvNx8uGqicB&#10;rez79xAi2GdbLftljon4apoWIy1/vH1OWT1uaKmTOoiV2wCKg3ZnOGxKa6nqoH9gq3Zzc1MviqJq&#10;K5Ygs6CO0sWHolgxUoqhAG3SaxmVJ44TeVL7xLBt+3Sa8vtIO58LwP/pOM7PDtt9tiBQIAKlvEdv&#10;Ma1r2z2k9mnqOM7fzefzCccgPrMX1tbW2mEY3o9YT0PgrGG0b0Vt17IoELfk0DTNE3FN3gOlnAPV&#10;RSyT9BDq1JZCKVCLjVSTsoZoX6RpqpVZciYy5t1f8uTgfaOqasKuQLUQi9bgBBbs3vYC1W6322EY&#10;/vr/396bBUly33d+n8zKszKrqqunexroGdw3QIC4eYiXKIlcakmJsri70jq8frAdfvA+bOzxbvvR&#10;L+sI2xEO2w8O2WtTsZQoyUtSIgUQXJI4iBsDDGYwwByYQc80uqfryMrzn4cf/pnoxmAAzNldXfP/&#10;RFR0d/WVVZn5//1/1/cHPI5c8J/o9/s/ieP4NFfZADiOs7UMttHU+sjObHFx0RklyePIXesJy7Ku&#10;xvTcnUIrimIv8AhSg2/d85xja2truya8Vw8prAC9Lm++FHZFFWBtoOaQC+K0om1R99CoBV6FEBd9&#10;P9d/x0R6UFmtObij956uZwKpZlEiqwu9xcXFaT4fl8y13gflFEVxI3ImURv4ledZPxsMBs3Jv6ps&#10;SdoWfHyBhJWm6fXIcvejrmu8OhqNZqExt8EScbwPWZQCcEzXzZNwQSrVU8FopFUWZBlEq6urDjI0&#10;qc3NzTlCCNs0CzfPSz9NM18IbKDAJLU0K9b1LNT1dgJy8a/i2JhfXl79NNHQHcIs07SLbBK/0lJU&#10;V5Q6OmEg76sKSGoP6qIUP84JFRa1Ft6OvmYhWgky0hDVx+XWObeZUzO5pg1Ut9u9YTwefxW4B1lO&#10;fljXs9Ns30k+dxz1uVIsuud594zH4z9Cll8/pWnWCchn5iL0PK8fhuEtyMrEt4A3W63W6s4e1cWx&#10;uGjmQeAEXqtlaJp2nabl/SBIbhoOh3cjWxXmkQt6C9k7lCEoMrK6ITkaIvuJQqAajdb/EjjMJapm&#10;Xy36/b41GAzmkCG+HAizLLvU4X1XlS0Gqlnj0tq4XOzf2TpafSpmfhmGkSHV+JtSc6coit2iuHJR&#10;XMsGysyy6EbgUaT3NAHGprl9i0J9E21tJtQcx9Gbbnff9xcmk8l9yEFtv/E865UwjHbV4n0BLLI5&#10;vO03nmeeuBol/VeRVpZle5MkuQ85knw/Uol9AekZn0IOqJsgd7xbtQC7yKm+i/XXEyAPw+yU67rD&#10;OI5PbveL+STyPG/KrS3kQp3our7jC/bHsFVJogLiSzFQZVm22MzvpHUP1I5iWZYwIRTy+nIAu9bw&#10;nLkc1DVroHq9nj8ajfYhCw8y5HthVVVf2xS8vuo04YMmftwqy7jZCWm6XtyKbIpc63TsHwRBeoIZ&#10;KYyoMZIkvBm5qI+B/6jrznsgpjG81wLMhYUFM01TqyxL0zAMLwzD20ej0feQKvd7kHOyDgM/BH7t&#10;urzpOEwGAzkmvNfruaPRSANy13W7cRx/F/g2Uhlkqf4/95rkB2I5AHJqqBfrRlZnaxHCtNIcX8Gm&#10;Mb0ob2/LJrJis0l3R1lbWyssi5iMkg/WrU+WSNutXLMGqq7M6SF3rz1kXH1PmqZt5GJ51alj4k2B&#10;hAlYZWmakLR8358fjyc3I2WM/qbdnjsVBKvnnx2/O2m12+29URQ9iAyBvdzvOwcGg+CKzq2/TFrz&#10;83hF0VtM03B/kuS3ra+v34g8Xh+5e7WAO5Dn7zDwY+CFXs85PBolZ+KYNI43pXZGo1HafO66LnEc&#10;v4Nsa9hX/81V4FRl6Jc9pPFKY1mWHYZhH2mkKi5AO3Kn2KLuYVAPx8yy7FKMy4eqAU3TnIbNU6br&#10;zgiSBOmFGxcgMr0rmckXdSHUu6lG08pBVib1DcPw2KYJlXUCtkJWBX0Q7ltaWnJWV1cfQRrP077v&#10;P7+6OlPGieXlZXtlZeWzyPClCbzWavkDSKYhZGR1Op1umqZLGxvZ/TB6HHgImScTyCnCx4ADwEFk&#10;SO86YN3pOf8+GSWnR6OkUWQ/lw928HmeG8iN0XXITVIC/Ap4yTDaZzYne08H9ZiNeaRR3nFP4pPY&#10;oiTReD/NkL+LQa+qykLmDzUgz/N8GgxUaUi5owh5XG6tMD9zk3WvWQMVBMHINc3XYyGeQuY/9gAP&#10;j8fjk91ud2M8Hl91mR1d1xsPqolz98jj+fE4D4HPA8c6HfuVIJjMSkNugz4ajTrAF5BG+IRh8Mr6&#10;+vpOFgXogO37fmcymTwcBMGXkK0H+5Dn6H3g74BXgHewOE2LwXJ/ebCyshIgm4yjpEgmfPpiqC0t&#10;0R6Po7uB/wJ5/Z0Fnvct/kevv3TiYqczbwe15I+PvFansjiipik2aqr4CmR47qINVCmFWL367+WX&#10;kse6ClR19KUpkuiVZdpjF7QpXCzXrIEChOP7b4rB4Ae5vOG+jJQRao3HY93zvBcMwzg5Go2aBeeK&#10;s2WX15Qm3xXE+VcgPwhMXNd4KwjSd6/G/95JFhcX28Ph8EZkaGwMvGFZ7aN5Hu3Izb+8vNyeTCb7&#10;xuPxQ5PJ5LH6uDrIwXQ/BA67rnHUto1TwyKZ0CZhlRwoVuKVErlYFwC9Vk+MGH3iQtjpdObXV4PH&#10;C/LfR57/J4Cnfd9/fjKZHJmsrk7DIng+ti76NmBblmVGUTR1eai62Khp3RBcWkGHBqYBWTOsUEyJ&#10;gaJWnImRx+UJgTJQs8ZgMBgBL7qu+24cx28B30Qqhd8chuFzwNOmyUu+3z8+GAxCrrBHlabp1vHN&#10;XeQuXACZ7/s/9jzvRByvXvQAm2lHCLEghHgQWaBy2Gq13oqiaJ0dCE8sLCx03n9/5fE85+tIj6kL&#10;nAD+Fni63W4fjaJoGMd5Fse5PL5zxK8MBz1PcABT10dbR6iciwYYURR8oYB/iNwQvWzAX7kdXgmC&#10;ycYn/O6Oc07VaQQEU1pm3kz9tZDveQaEhmFc9EazLjNvqvg+6dxuK7WBasL+DuAvLS3pq6uzVeR7&#10;TRuomiyO4/fa7fZfRlF0Fvgu8FvIBeQxIXh1MBj8Tbdrv2ZZ6Zn1dSKu0EJqWZYZx7GJvOGbEl4B&#10;HHEc5+Q0hnmuAM5kMrkZGd6zgEN2u30oC4LtzGm0lpaWnCAIeuvr63+CHEi5F1kS/n3T5EXPmzs+&#10;HA5HURR96uJrakaRkwug0rT5SraofATD9/35yWTyaFHwHWQu50kLfthdWDh2NTUfrxStVitClsyf&#10;AU4Dp9vt9uRC3qNtRkuSpIu8nzTkWJCJbdsXe43pIBql+qnyEmsD1SQpfaBfN+vOFMpA1URRdKbT&#10;6fwsT5JjsRC/QeaA7gS+Atw7HqevAM+12+1XNE07GYbhCHmBXPLNWZZlI6EC8gYYAe+4rvvS+vr6&#10;TBVFNLiuuyeO49uRhQWnbNs+6DjOe0Gwbetzq9vt3rK6uvoQ0mN6FNlX8CPg2Xa7/XoURWeHw+EF&#10;58M0zUogjzi//I/e6/V6WZbdPZlMvoy8ngbAz7td+2fjcXpifX19qgsOGsbj8UnHcf4qSZIAyNvt&#10;9pvr6+vTKEmlCyGaoYpN7ihevcjQ6dLSknH27NmmwlZD5n6m4rWeY6AcoKcM1GxTBkGwDgwXFhbe&#10;iEejvw+FeBTZ3/IV4PeBR6MoOgS8aMDTtucdDcNwg0vs+K8rbzw2J34OgTPdbncYx/FUxLqvNHqh&#10;7wFuQhal/KbVaq3Uunvbguu6143H498BvoM0kq8Bf2vb9i/SND0ZRdFFK1VrWi6Q+YBc1/Wtv2s6&#10;DvtGo9EXkdfRXcCzwBOe5x0Yj8P3mZKQ0QWSJkny7vLy8veLotBWV1cF01k11oioNpu/XNO0hIs8&#10;ViFEq25OnjqVhi0hvhy5jrdr3cCZQhmoj5LX4ZaDwLF64XoAWUTxONJYfS6Hb+Vh+CLwtOvyfLe7&#10;NKxLwS/4JtB1vYMsL27CBwPg/dXV1WmM618JzDALb0E25o6Av2+1Wu+yPYu0BrSEEPcjz+X9wDrw&#10;HxzHeSpJkpNc4nsuBM0Auaoo1nXAWFpasqPB6g1Bwn+KLLqYAP+P67o/iuN4PQzD6aohv3CqKdUJ&#10;3IqGzCW6yHMa6roec5E5ZDk6xaggb4otpibMV2+EQqSR6gD+LA7LVAbq4xFAnqZptLi4eCaOR29N&#10;JtmrwBeRPTH7keXBj8UxB+N49VnTNA+ZpnmqzmV92k7cCoJgLzL30VTzBZ7nDcMw3BUhn4uk5bru&#10;3jiO70Ea5Vf7/f7BulBlW/4/0M3zvKnWFMBB0zQPJkmyxmVsCDJZ2VUAZhSx6Pvsq0OI3wCWgV85&#10;Br8w3c6BIAgG7C6vaddRFwvMIxduDYguZdQGgGGg5/kHQs5TM/tqS4gvQ+awvWltmr4clIH6ZCog&#10;X1tbmwBvLi4uHg+C4KkkSe4Cmj6ZO5GVf58XQrwuhHgOk193nM6pIAjGnL9EXa9FUm9DjpgwkRfb&#10;qFWWU58sv0SsOI4foC7lB16rqsF2jnTXXdd14zi+DamTtw4cMAzjtBDisiolbdBSGU5aTFM+l6bs&#10;Q4bz+sBfmibPtDsc3dgIdpPG4K5FCNFCvveNgZpc+twqQ4O8mcY7NTmo2oPKkPdPC2WgrnmK2lBN&#10;gJOdTueFOAjuzKU39SBSKPQx4B4EvxuI4Fngpbm5uSO6rg82Njaai6lATs7dg1QmuAFZzZYBSa5p&#10;uzX080lo3W7XHY/Hn0Eqdpz0POtXw2G2baGibrfrj8fj+5HGSUMWi5+up+FeFo7jFGma7gf+CXKj&#10;cRQ4YMDLbofXg4DxxsZ0Ky/MENqGVOjoIO+rGFi9FFHbaq3SMHIDufloRGenwvtttVrNkMzGg2rX&#10;ckczNXJDGahLowiCYAN4udPpvKXr4idhmNye59wLPID0qP4T4HeHw+EKcsF60zQ56br2uq5rYjic&#10;fAnpTTQ5qBLZTDhz1XsLCwv+aDS6BelthsCbtu2fCMONbSsEEUK4yKKINtKIDIFhq9W63GPQw3DU&#10;eEw3IiWQDpomT83N8fbamhyhcZn/Q3Hh6F5RmKE8zyXSUz5qmuZFb0Ry8lbdT9WMSpkacdyVlZUS&#10;aaAS5PVl1VXBMyV3pAzUpVMBSRAECbLx5WSv13shjkfLWcY9yBDgZ5Dl6r8NHBOCFSHSpurvQeSi&#10;ZiA9qwGwXhTFrIX49CzLloQQjyPzdm96nnd4Y2MjYBsX7jo001SdJUgPatRqtS7nZtbn5ua6W+Y+&#10;2UjDd9o02++vrUWTyz1uxUVj5Hnus7nxOwsc39jYuGgPtuyWOmMp4kw9DocpMVDUI0TYrCA2a91A&#10;ZaAUH6EC8tFoNEAuUId83/9Fmk5uE4LPImf+XIf0mBaRJbDNrqxx1Z9zDONAHMczpbu3uLjYDoLg&#10;BqRBdoF3W63WMbbZq2i1WimyubQJoeqAfYmVTxrgOI6zdzgc/i7wj5Ge8wB4HXh/iuckzTQLCwvW&#10;+vr6HmSIrwLGlmWdzbLsohft+trYOjaeKauUazZcGmBVaeog15SZCScrA3XlqYBiMpmsAeNOp3NE&#10;07Ino3G6t4K9hcxVfRuZfwK5aL5kYPyfVrv9ajIez1QOajKZ9JIk2Y+sZjvl2fah8Xj83nYfh2ma&#10;AhnuafTLesDtWZa9hix5vxC0xcVFL8uyvaPR6IEkSX4HaZhuQ3pPLWRoyZ3V8QfTzvp6aiHPrYlc&#10;qCetVmvCJeSOapkjG7mxMpBeyrT0RFVI49SITduVadpL8/OtWZI7UjfR1SUNgiBFhhmOAla73T4e&#10;RZGBrN47CTzvOM7zSZK8P54x4wRouq4vArciPcinNdM8QZpuu77gxsZG6jjOSpIkCXLxmgduqmcc&#10;XcifMObm5vy1tbVH2eyJu5vNfhuN2jgBnmmazXMq/7SN+H6lTybYbBZIjAzDuCS1iy0DGl2kJ+WU&#10;ZWldyeO9HEzTFEKIgjoagJwLNU0e3mWjDNT2UbouC1EU7UEapmc7nc7b7SA4uZoks6i5py0uLnpr&#10;a2t3IL3FiWEYzxqGcXqHjidLkuQ0m+OS54F9RVHYH/PzGlKzz86ybM9gMLhjOBw+juyDuw2phGEi&#10;c1kryLxWXH9d1SW/yjhtL0ae521kibmHVMoPHcdJgyC46HNRe0sWcuPhIZthP+562Uk0wBBCGLMm&#10;d6QM1Pag9fv97mAw2I/MPx30PO+tIAgGwSXKJF0lPuj34PLj2HoQBHuQZfQ68Lxpmm8Nh8Od6gVq&#10;XtMxZFhuP3BjHMfNhqGpnjS63W63LMvrJpPJLaurq3chPaU7kYbWRxqi48gJuoeQhuoWNifrZkKI&#10;mavG3AWYZVl6yFaGpnUjWltbu+hR7/CBmLOLNE4G4LVaLfdKHvBl0JS8N8Ub9UTu2ZI7UgZqe9CD&#10;YHAvMtQVe3Ck1vCbqmRmu93em+fRXJZRLC0tnbpY6aZzaOV5fgMytBcBT3ueN47jeCf7SKpWq3Ww&#10;KIpHkedivxDiIavTGfYc51RVVdp4PN4/Ho+/AHwdqWrfQYpxNqPD3wV+CTxl2/bztm2vj8fj+5Ba&#10;jfchjbHQdX2aNh7XAtry8rK2trbWeDwt+ECC6pIMVD1QNETmLvcAA13XpybaUTcfN/engTJQikvA&#10;bLfbC1EUfRlY933/1clkssp0hX90wIqi6I+R3kW5urp6yDTNp23bPjqZTIZc3E2u9ft9dzAYPIiU&#10;g3rPtu031tfXdzrHVpmm+UpRFA8iKyoXgP86C4JvrQXBe8gKzPvq7+1jc7T5BBnGex34BZgv9nrt&#10;d0aj0ShN08qyrI0syxpVDB0oL125QHGprBRFU3XXDBhMW61WUhTFJZ0LwzA2wHoashHS4362qqrj&#10;V+yAL59mPlXjRbVmTU1CGairi9XpdG4NguD3kDfNaU3TzjBdxonl5WVnZWXlJmR+5YvIpPBICPE1&#10;IcQzjmM8p2n5kThmjQsY9T0/P98JNjbuQhq7Ajja7XZP16GWHSVJkveRobljyJDd3cjQXDM8sqnG&#10;y4BV4A3gReBVsN7yfWt1MpmMR6PRB6NWsk01+qYcObUsa6eN8bWJ+GC2mgZkhmGkRVFc0v22trYW&#10;Akfm5uZO5XluTSaTYIoLmTTAmLIy+MtGGairh2Hb9i1BEPwWctH/C8dx3qgVKKaKuis9A95B7hRv&#10;R+aOrgceTJL8t4EnPc/7O8uyjg0GgwkfH/rTwjDcK+Rr3ge85jjOm/XNPg2GOfEs72CYhS8iq/Fs&#10;PnwfFMic1GvAr4FnkBN2B5Clk0n2EcFQW9OyVPZX5UBqGKSO4+y4Mb7GqFgtNaiaxlqQ1/TlhFor&#10;IB0OhynTW5HZeI3NtGNloBSfimbb9i1pmj4OLAE/9jzvV2EYrjElWl7nkADHOp3Ov02S5Af1SIpm&#10;ftF+4GHgnjAMvxSG4RPtdvuXpmkeHY1GE84J/S0uLnqDweBGpEZhBrytadpxpufmrsIsfMt13b+N&#10;4/h+pCHtUWu2AW8CP7Wwfun1vXcHg0HIpwjaplq6dRR4pmmz08m/Q1yiMSh05JrmsDlJN0vT9Epc&#10;e9Ny/W7l3GOaxmO8LJSBuvLoi4uL7bW1tc8hy13fcl33ubooYpoXrjIIgrNAMDc3dxyS/1im2tJY&#10;LuKfQ/b9PALcHUXRt4EDjsN/wHWOdIzORjN0cDweL+V5/gDSqD1r2Lzr+/4gjre99emTSBzHeV0I&#10;8T/kef7fIo+1QBqoZ4AXMrLj2SCbcAE3vYNTJSQFm2LARe2VKi4ODbC63a43Ho9DZP7vIt7HSoPc&#10;ZNNAZZqmzWqxSlW/tmasz9ToBF5JlIG6shi+788PBmt3I+c8nerZ9sujOD7F7tndZPW48yFwcnl5&#10;+fUw3Pj5aJQ8CvwjpJF6DLgzSbiLJHk6IfmN43BE19tJFEWNceoDb7bt7vE6vDdVDAaDMfAy8DfI&#10;MN/tyHM0QYbrmrzShdKEWlpgliCmeTMyrZjtdnvPeDy+w4GT7XnWNza4SBUIw4C8GVQoNDmra1bZ&#10;WmquDJTiE9E9z1uYTCYPIUuOn+t0Oq+MguAEu8c4nUtZT099t9vtDsfj8btIA/Ugsu/ndqSC9+eT&#10;hDcgaiNzVzci5YPeqqrxBtP5+isg6XQ6P6u1Ahv9tiaWf8GjC+qGp2boJBbkYvvmXM0URVG4wF0J&#10;3FwEHEBOtr7AnrJSh9xG9kFpgMjzfKpaOa4CzfWpA7oqklCcl36/3wmCwZ3Ihftd3/dfCoLgJLOx&#10;UOXj8XgEvOp53nEhwifLkj15TjO+/TpkRdxDyMUhBg4bBiPDIGd6E8xVEAQnWi37qaJIF4FvAr8H&#10;JLZtj9M0bfJPn3zsSdVCVo6ZQIWlVYipfL3TTmaaZpCm6QD4qhDY/b6zPhgkJ7mg66fUkQUSXv1E&#10;fqmTdHchTaGEMlCKj6BNJoM78pzbgMjzvL+YTCYDpksl4nIpgDgMwxh4H3kzvDA/P28lSXBHFIk/&#10;AB5FeiEAVp5znxDWBmTH2Zz+OW0Ld9JuW78JgtRmUw3iy2majqEdQrTOpzRU2zZamtL0n+SaZhWz&#10;deq3j8lkMnYcnk8Svg7cGsf5HcAaMuz6iaG+WofPQhqpgtkP8cGHR4BM27112cxUU9cOYXmetyQE&#10;XwA0z/NeCsNwldleoUqksUk2NjbGnjd32JS5nNeR+md7kHmqP51Mst/2ff/mXq+3dcTIVBEEwVnX&#10;dV8A/m/k8d8DfA2iRzudTpdPuU+qyjSQrysHytk+9VedJEmkViVQJkn+GPDQ/Py8/2m/WGvnmWz2&#10;shXXgAfV5D5hMx81MygP6vIwO53OzUEQfAcIXdc95LrusQtUx54Z1tbWhONwViS8g8xB5UiJmL3A&#10;H08mk/uAFzzPfEHXnVNBEIyYstBnHMfrjuM8mSTJ9cDXkLm2VhAEw16v93o96+u81AKiJnLXblTZ&#10;B/0oM7VYbCNFu90+GEXRbcAXgOtqNZO3+QTrX6uPNx5UCyhmfC7X1nlVFdIgz1T1qPKgLoNer7c/&#10;CIKHgTsNwzhkmuah9fX1WZuIeyFoVWVbyMbcVeDPDIP/BvifkDp8vw/86zAU/zIIgm/0er2bkIvI&#10;NMXL0yRJTvu+/xfAr5AG9HHgm6NReH+v1+t//K9WjYKEVNkwgel6bbsOXdePA+8hDc0jRZHdfAHe&#10;bFPg0kKeD6Hr+iwXSZzrPc2UcYIpDLfsFnzf3xsEwSNIj+HnnU7nlfF4/LG77FnG87w9cRx/DviH&#10;wHqrxZNFwY+AVyzferHIijPI/M7jwENpmt4EtBzHifbu3SuCICiYDm8jz7IsxDAEUhW71hIs3TQt&#10;YijPcJ4wiq4bt5Rl/hlk9eIbmtZ6pyiKAdPd9zbVZFmWdDodK8uyBeChqiLXdX2U53kjt/URDMPv&#10;53lyD/Al5Hv/gqZpb+R5vlMK+leTVqtoLRYUjyGraQXwM9u2T2ZZFu3wsV0xVIjv4mktLi66a2tr&#10;X0XmWo524eXRaHQtek4AJmTXI5t5TeCY77ffHo2iAiizSXbEcZwwSZIzwB8h9fl+F7g/SZJXV1ZW&#10;nup2uy+Nx+OTbPYf7SSJ7zgHJ5NJD7gJuB94DPIQ6R0eQVYpbjnOymFzaKGArNHlU1w6paZphwyD&#10;J/Kcm4DlJElum5ubOzocDifn+XmtqkoL2aTbQpamiykM8TUhucvevGRbWhuQBkqoEN81TqfTmVtb&#10;W/sK8Bkg6fWcA2M5BG/aboRtwff9fhiKu5BFEQHwjhCs1N+uAJEkycmlpaUfW5b13wP/O1Ks9Tak&#10;wfrn4/H4n5mm+cDi4qLHzl+T1WQyOeu67ovAXyBFZeeR3t9X8LwO5xifPBeNgZKhpQxteXl5p1/H&#10;rmc8Hg9M030d+AnyPb97MpncxWaP2oeoqsJhc9RGE+Kbpvuy5XneInDT/Px8l8uPYDX9ejrSQKX6&#10;WJ8pA6VCfBdBv9/vheHovrLke8Dbnuc9FwTxEXZ+179juK67lKbpY8j5SW94nvNkFMVv8uF4eBWG&#10;oSiKYr3f7x8qiuTVsuQd5KJ+G/BgWZYPRVHUNQxDc11XCCEuUubmilLleR51Op33siyzkHqKNwAL&#10;CLEK7gTyuD4+Dap7kBuWJeDNFhwdBsE61+im5UqS5/lkYWHh7SiKrgf2lWXZs217pSiKczUSNV03&#10;birL/EFkaDYGnnVd9400TadieOTS0lJ7MBj8NvDdOI4/43neqNfrRVEUXUr7hWGi31hSfgHZgzgG&#10;ftxZ7JyJomhmykiVgbpwHE0rPpNl5cNA6nnez33ffycMw5m5GC4Fo6puEEXxCLIH6knLsl8QQnzs&#10;WPckSbKy5KzneUcrIQ6XUlLJRcbRHyjL8n4hxE2A4zhO1u/380u8gS+XKsuyzLbtjXos/HVIY7oo&#10;9d6sZGlpYRKGoc6mooYNvOZ1u0fSND27A8c8i1RRFBVAFylefFdRFI5t22eKotiqqq/punFHWeaP&#10;IMPIIfCM67oHkySZCgMVhmHhOM58nud3Ad8WQtweRVGv1+tVhmGUF7kpM0vK25FVjvuBdcuyfhjI&#10;jdHM5D6VgbowNN+37o4i8SDg2bb91/1+/9iZM2dmJhl5qTimeUeW548h5yr90DCMN/I8/7R8XCGE&#10;iEo47brukTzPTyJDFNchR6vfC9ye5/l1WZblruuG9Qj17faoqqIoRpbljYtCWMBnkcUee6EwwzAb&#10;O47VyvP8xvrYW8A7VZquFDLcqTyoK0S73YUTVa4AABOSSURBVJ4IIZaQm4F9RVG863neQAgRUc/i&#10;KkvuhvJR5PUzAJ52XffNJEmmZYZTZdt2JoRoIY/xUeDRNE0/I4S43jTNyPf96EI8vuXlZSsIggeA&#10;zyPbOd4zTfMv8zwfMkMbI2WgPh2j22UuCIpvAa7jGC+lqXg1CIJr2nMCWF5ebp8dDB5GFhIU7Xb7&#10;/4rj+AQXvoMr6gqr457nvSiEeAVZKNFH7pYfLMvyXiHEXkDMzc2NkyTZ7oq/qijE0DTb47IUBtKA&#10;7gP2Q3lbnudfrp/rIe8nSzM43StZS+RrUVwBhBAZ8rq4GZkP7AghMtd1h3meTwAdtDuhegi5WVoF&#10;fu37/qFpCnkJISa+769lWXYGec0sAbcCd5VleWeapo7v+1Gv14ujKDpf460GtIJA8yH9OjL36wBv&#10;2rb9t0KI8xWQ7FqUgfpkTNd1rw/D/JvIi+ltx2m/mmXZtdWJe350Xdf3pWn6VeQCfczzvJ8mSXIp&#10;AxmLeid8utfrvZWm6VtIOaVGfPZe4L4kSfYahuF0Oh08zyviON6uhafYs2cuiCLxHpQOsIhcKG9G&#10;DnVsBHL3AXZZ8rbh+ydmqdx3Cihc103yPAe5oN9YP79RluVpoAL9LqgeRspVvQ883el0DoVhOFW9&#10;UFmWJcvLy++WZfmmEOIQcBZYQB73PVmW3RNF0X7DMBzf93XLsjTf903Xde04jrvAEqR3A3+A3MjF&#10;wAuO4/wqy7KpmmtzuSgD9Qm4rnt9HMePIgVEX3Bd96Uois7s9HFNCUaapl8GvoGscvuFYRgvX6bx&#10;LtI0HSI9qtdEJV6nJEPuMh8APluW5T1pmi7HcWy6rjvZs2dPEYbhVZd4kbvwcmDb9tGiKBykMboJ&#10;KUzaRWoQmsic2muGYRwXQlyrrQdXhTzPw263O0nTVEdeD9eVZYkFJxzP04RIH0eGvPYhz8PTvu9P&#10;nYFCihQLIcQacl7cq3meH0CGsJthnw+XZflAmqY3ZVl2XRzH++M4vhmZb3oA2XPYDNs8Avyk1+sd&#10;nCZv8UqgDNTHsLCw0Emj6KGiLB8CjvR6ztOTSbLCDCUgL4fl5WUnCIJ/jKxee8+yrD+L4/gMVybv&#10;UgghYkrOOo5zMM/zd5CKFHuRu+e7gXvzPL83DEPXsqy83+8n21BMURRFcbbX652olc5vRS4Qdv39&#10;BDgDvGSa5tFZC7dMAdXc3FwqhFgvisJHblzuK+DzQojHgSbcagOngWfa7fZbU7xoV0Be52xPeJ73&#10;cl1gpCEN0T6ksfoKUn7rd5Abwq8i77s+cAr4ueM4fzMej88yY2oSykB9FA0wsyz7vJDVNpHjOD8L&#10;w+Q0KqfQYOtCLKd5/ofIa+g3CwsLfxeG4ZVstK2ALM/zyfz8/CnLsg6kafoqUkXAR+407wbuLori&#10;ziiK9nqel1qWxeLiYnk11SnSNB07jrOS5/lxZIjPR0o3xcAB4EXHcVSI7yoQhmFeFMUYuVHsI4sm&#10;HkYaphuR3mwFvNtqtZ7xPO/IFHpQ56MSQsRzc3OnDKM8kGXFK8A7yAGaBnKMzRybo0QabcKfAj/N&#10;8/wgM1iUowzUR3Fs275FCPElIG+328/FcfwWSqL6A1zXXZ4kybeQO7kzwNNhGDYhiitNGcdxWof+&#10;TvT7zmtJkh9Dno89yPzPHcA9QojPCiHm4jiuXNeNhRAFV0fhucrzPOj3+yeSJFlFLgwxcAJ40rKs&#10;l2pvUnnbV4ei1+ttpGkqkGFVH1ko4CAX8xx4taqq53q93vEgCHaDgQKokiRJsqw4C7y9sLDwommW&#10;z6Rp/gLwFrLB/QWkUfpzy+Lfua7/RJZlbzOjm2clx/JhHNu2b0rT9LtA5jjOi0mSPIsyTluxHcP4&#10;XJLn/waZg/lpu93+8yiKnt/GYzB935+bTCZ3I2Pxv4XcSVvACnLn+Sbwmm3bL3W73ffW1tYiro4B&#10;Nepc5bwJLQFpD1ZGcqLwTIVbphCn3W7PZ1F0cw7fQ/YE3Vx/7/vtdvvfRVH0Iru/7FoHzIWFBQvA&#10;sqxiZWVFMJ3z1a4oyoPapOX7/h1xHH8JuMkweM6ynNezLJtFoclLxnXd5STLvgh8Bxnnf8K27d9s&#10;czirrKuVTvd6vSNpmr6NrNrSkF7VPmS45+aiKG6MoqjreZ5mmqYuhMi5sp5NWZc5ny1hHVhPpTel&#10;jNPVJxdCTEo4Y9v2O0VRvAYcQnqyT1iWdXhG8oAVUERRlEVRlNUe4TVxfSkDJdFc170+iqLPA/cB&#10;v3Rd76UwDNeY8R3KRaIZhvFAnudfR1YSPdvpdJ6aTCaH2Zn36YOqP9/3X6mq7PmyZIxUprgBmZe4&#10;FbhbCHG7EGLBMNBt2y3q6j+u0HFXyAXjaoUUFZ9MWRTFBnCy2+2+mWraq3O+f6SeO3ZNLOSzijJQ&#10;oC8tLbWHw+HXgGXg7fn5+Z/VozPUxf1h3KqqHq2q6nFkpdRft3X95STPd3rMSJFlWVSWrPb7/QNl&#10;Wb5Q76ZPIKvs9iPzVHeWJZ/L8/yRMAxvMKFw2u1ifn6+CsOwGfqmjMvupUjTNCHPh7W8kbp/dznX&#10;uoHS5ubmemfPnv0isuFtrdfrPT0cDtdQF/e5aJ7n7UnT9GFko+pzvmX9ZJymp5ie6qEqSZK0KIrB&#10;wsLCMU3TXmq1qlfyvHwHqc22iDRWtwB3lnC/EOKuMAyXgY5t25rv+6Rp2hgqZawUih3kmjZQvV6v&#10;H4bh/WVZ/jFw0vO854MgeBtlnM6H5jjO/izL7gAi27a/H2fZCWTvz7RRRlGUCSHCPC/fW1paeqMo&#10;ipfzPD+MzA85yPLw2+uPNwI3FEWxlKZpxzRN03EczfO81g5IKykUipprtopvaWnJG549+1tpnn8T&#10;iNvt9l9FUfQGcgFTfBTNNM0HhBDXGxDk8Ay7z5Dr/X6/k6aTW6NIPISs+voMsgHYRBrbs8gZUG8D&#10;7xjwdsu2V03THDmOk9QVVE2hhSojVyiuIteqgTIM+EIuRSd7nuf9oN1uH11bW5uFip+rhYYMjRX9&#10;fn84GAxGO31Al4HZ7/fbVRXPpam2P47jW5E5qtuRIzU6SK8pRKpin0VWCZ5uPjdNzrRazvumaU7a&#10;7Xa8urqaMj2hToViJrgWDZRd9zp9D7ANw/hlnue/YjrGjU8zGrIJsqlWmxV0wJyfn7eTJPGyLLor&#10;z2nmWz2A7N43kL1wE6Tk0hhYQ8rMHAFOmqb5nmVZpy3Lii3LyldXVxsPq0RV9ikUl8S1ZqBcy7Ju&#10;zrLsT5CSIa96nvfTupx8t4WrFFcHDdkAOieEWBZCPIhsPbgdWWDRQ+awQM6wypGhwcZovY9U1zhh&#10;GMY7uq6fNgxjbJpmbFmWWFtbE3y4HF0ZLoXiY7iWDJTruu6DcRz/A+T4hp92u92nxuPxOyjjpDg/&#10;rX6/7ydJ4htG0cnzqpfFYrmQagU3IQssFpAhQQeZx2ruqRQ5tHAdGRZcR84oWjUMY900tWGrpU3y&#10;XJ+0Wq201WplhmHkGxsbjdGbeZUAheLTuFYMlNY2zQcjIb4BPAL8fbfbfXI8Hh9n5/MGGjLM1Ko/&#10;aktLS3pZllpVVRpA83nz9bkfP/IHNa3a+vm5XwPoul4BtFqtstVqVSsrK1uNdMXmLh/AnJubc9vt&#10;drayspLV37sWF08NMJaXl80oiiwhhJ3neadM076QwqVzyFL2W5GNwotI8VILeW4rpOEaI8U+B8DG&#10;lsdZwzAGmqYNdV0ft1qtoN1uT9bX1xuDpcKFimuKa8FAma7r7o3j+E+Ru97Dnuf9+zAMz3L1jFNj&#10;dHSgtbi4aOR53iqKolWWpVEUE7ssbceoUjfLaFfg53IX7iOH9DXClzZyV946z6P5H9qWB1s+bjUy&#10;zaJ27kfYFDod1c/p9XNDYGRAlstj6Na/NzJNc6BpWlB/rQGVruuZruuJpmlFbRRLTdNKy7LE+vq6&#10;QIbDZil3dT50ZOO3Ha2uusJxOnmSXJ9vzo66CSnF1EO+n43IafOeJ/XHFPn+ryHDhWPqYg3DYKBp&#10;BLZmTXJdj3VdzzRNK3RdL5DnoTx3Q1IUg1ar1S8Gg0GKyrUqdhGzbqDcTse+MQjSf4QMxxzu9Xo/&#10;Go1GJ7hyxklDJtmdLMscw8hdIcpummbzec48cpjfAnI3PcemEXKRBqgxRBYyGW+w6VGda3T4mOfO&#10;9/yFhi23yvRUW77O2TQq1ZbjKernMzYN3dbnCjaNXoCsfDtmmuYhz/MOD4fDgNk3VA0aYCwuLtpJ&#10;kjh5njtWVVmFUbppWnVKIeYLuA7pffXqRx95jTThwooPn9Ot50ac5/OmmrDZvOTIfOs68Ea73X4u&#10;iqL1+ucViqlmlg2U4XnWvWGYNWMhnvA872dhGL7Olck5Wf0+Lji9ySC5Tsgy5RuRoZ2bkL01PtIQ&#10;ucgFR69/9wPPg80FJkbuoDM+vOA0oZ2CjxqSc9l6Ps+nhqCd8zMfeHn1w0Aay+bRhB3P/R9bf0/f&#10;8rtbDWzzOmPk4ngQ+D86nc5LQRCsn+fYrzWa99BYXl7WsyxrCSGMoijMPM/dsizbVZW5QnywofG2&#10;PNpsbmqajY255WFt+bmmGT9EVhz+dH6eFzc2UCLIiqnH2OkDuEpoHdu+LQjTryGN0xumaf4yDMPD&#10;XLpxagFWr9dz0jTtJEnyhcGAhyG5B2mY5pHeULMgpMiy5HU2e2nOIkM3Y2S5cvOIjfqjBhkmwrbJ&#10;yCiERmFDmWnkmkZRP0qg0jRKTZNGqP5IVZ2z6ZBDxz9suDrwwc+P0ejIn8lznLLEqVLsCkxMAHQE&#10;LSEXvsYAmWwaMav+2EZ6AFs9xiWkkTaQnsK9WZYdr9+Haz3M9IE3tLKy8mk/u3VT0Hz+oe8vLS3p&#10;RVHoZVlqRVG08jy3i6JwqqoyNE3LqyoxNM3J20mysbGB6vdT7Apm0YNq5vP8EVIlYGhg/LXX8w6O&#10;RqOLETXVkMUB7SpJ5jMtvz6O8zvqv3kf0kuaRy7OBTKHcxZZqXUSeBdYacGaZTJoaYxbuhNnWpLp&#10;Ormm+aWmTUo9oNT7lIZBYZrLZV2ssLUEuVnIz/14uWwNHW1la15r63uhAfry8rK2srKiI1UZtLIs&#10;9bIsdUAry7JVFIVtlImXZMzl0ijdiBThtYAn2+32C1EUnb5Cr0Fx4WzNTSoUu4JZM1BGu93eG0XR&#10;nwCfB1Zc1/1+t9s9sLq6GnFhN2dreXnZHqyszGOa+2Mh7gAeRJamN0nuNjIE9z5wHBk6ecmAI57D&#10;SmUxtO3FbG1trZHEudaqr5pdvul59PKQXgW25XNmMmGEGgCpUCgugFkyUHq3271tPB7/A+CPkXpq&#10;P15eXv7RyspKzMfnbFqA2e123SzLenmSLOfSQ3oIaZRuRnpKTT5lA+kdvQK8bJocsixWe73l8crK&#10;ipL4VygUiivErBgozXXd/XEcfwP4p0BCi/+3bbefiKLoDJvGSUN6SNZ4PPY0TeuLOFhOcu5Aytrc&#10;isyb9JFJ5gqZxVlBjhA/3IIjrm8dLYrW2HXdYGNjI0ZVRCkUCsUVZxYMlNbv97uDweCPgD9Ain3+&#10;ue/7fzWZTA6xWTHnep7X0cJwz0R6RXciZ0DdhRRB7SHzSSWy4ukE8BrwggmvmO32yU6nM1pdXW2q&#10;7BQKhUJxFdntBkrvdrtz4/H4O8CfIhsiXzRN/pdOh8MbG8T9fr8dRdFCmqafBR4G7gfuZrPAAWR5&#10;9xrSKL0FHDTgddN1343j+Gz9/Wslf6RQKBRTwW4uM2/NzTk3DIfjLwP/DOkJHQOeM832e2VZzhtG&#10;csdgMHgE+CyyT2kJWQpeIMu/3wfeq3/vkGtw1DKcFexkOBoR5XGcoQyTQqFQ7Ai71kD1HWffYJj8&#10;DvCfI70iAZxptXgXEV03jPhD4BvIkJ+NDNudRDaMHgIO+pZ1DMt637ImycYGWZyTx3lSkCijpFAo&#10;FDvNbgzxtTzPWwjD8LvIar0vIL2iCdLwvIQM9d2JbCg9hswlPef71kFdd06Px+OYTVkehUKhUEwh&#10;u8pALS0teYPB4MYsy74DfBsZuvPrb0dIxYYzyDLwt4E3PM88UFXm+57njdfW1hoxToVCoVBMObvJ&#10;QLmmyWeE4HtI43QjUuOuREoHvYf0lH5twm9s3z81mUyaplAVslMoFArFFUdbXFz0W/At4H9DSgk1&#10;pd5ngeeB/w74w44slHDZXYZXoVAoFLsQfXFx0Uf2N/0Zsgw8RxqoY8CfA/+Z4zi3LiwsdNjFRR8K&#10;hUKh2D1ovu/vRXpO/x9yrpBAqoQfA/5n4Bu1YTpX3VmhUCgUiquC5rruDcB/CRxAloinSMmhvwf+&#10;q06n01TpKRQKhUKxLehzc87NwL8AfokM50XAy8C/NeCrvu8vooyTQqFQKLYRrc45/SvgaaRQ6xB4&#10;CvgXlsV9bI7CVigUCoViW9A9z7sOWRDxU+ScpdeA/xX4eu01qVyTQqFQKLaX+fn5LvB7wA+AZ5AV&#10;ev+82+3evrS05KGMk0KhUFxTTE2orAN7Ajkg8IvI/qZDnucdCcPwfVSjrUKhUCh2EB2wam/JQnlM&#10;CoVCoVAoFAqFQqFQKBQKhUKhUCgUCoVCoVAoFAqFQqFQKBQKhUKhUCgUCoVCoVAoFAqFQqFQKBQK&#10;hUKhUCgUCoVCoVAoFAqFQqFQKBQKhUKhUCgUCoVCoVAoFAqFQqFQKBQKhUKhUCgUCoVCoVAoFAqF&#10;QqFQKBQKhUKhUCgUCoVCoVAoFAqFQnEl+P8BYkCfbMFQix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A6BQAAZHJzL21lZGlhL2ltYWdlMS5wbmdQSwECFAAUAAAA&#10;CACHTuJAmShvoCAzAAAbMwAAFAAAAAAAAAABACAAAABdXQAAZHJzL21lZGlhL2ltYWdlMi5wbmdQ&#10;SwECFAAUAAAACACHTuJAnuAC5gl0AAAEdAAAFAAAAAAAAAABACAAAACvkA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1"/>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numPr>
          <w:ilvl w:val="0"/>
          <w:numId w:val="6"/>
        </w:numPr>
        <w:ind w:left="425" w:leftChars="0" w:hanging="425" w:firstLineChars="0"/>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31"/>
      <w:bookmarkStart w:id="34" w:name="_Toc24604"/>
      <w:r>
        <w:rPr>
          <w:rFonts w:hint="default" w:ascii="Times New Roman" w:hAnsi="Times New Roman" w:eastAsia="微软雅黑" w:cs="Times New Roman"/>
          <w:b w:val="0"/>
          <w:bCs w:val="0"/>
          <w:sz w:val="24"/>
          <w:szCs w:val="24"/>
          <w:lang w:val="en-US" w:eastAsia="zh-CN"/>
        </w:rPr>
        <w:t>{% if reportInfo.conf.importantTargetedGeneSummary%}</w:t>
      </w:r>
    </w:p>
    <w:p w14:paraId="36BEBF2B">
      <w:pPr>
        <w:pStyle w:val="3"/>
        <w:numPr>
          <w:ilvl w:val="255"/>
          <w:numId w:val="0"/>
        </w:numPr>
        <w:jc w:val="left"/>
        <w:rPr>
          <w:rFonts w:hint="default" w:ascii="Times New Roman" w:hAnsi="Times New Roman" w:eastAsia="微软雅黑" w:cs="Times New Roman"/>
          <w:color w:val="auto"/>
          <w:sz w:val="30"/>
          <w:lang w:eastAsia="zh-CN"/>
        </w:rPr>
      </w:pPr>
      <w:bookmarkStart w:id="35" w:name="_Toc32693"/>
      <w:r>
        <w:rPr>
          <w:rFonts w:hint="default" w:ascii="Times New Roman" w:hAnsi="Times New Roman" w:eastAsia="微软雅黑" w:cs="Times New Roman"/>
          <w:color w:val="auto"/>
          <w:sz w:val="30"/>
          <w:lang w:val="en-US" w:eastAsia="zh-CN"/>
        </w:rPr>
        <w:t>{{note.cancerTitle}}</w:t>
      </w:r>
      <w:bookmarkEnd w:id="32"/>
      <w:bookmarkEnd w:id="33"/>
      <w:bookmarkEnd w:id="34"/>
      <w:bookmarkEnd w:id="3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708"/>
        <w:gridCol w:w="3288"/>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61BB41"/>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61BB41"/>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2708" w:type="dxa"/>
            <w:tcBorders>
              <w:top w:val="nil"/>
              <w:left w:val="single" w:color="FFFFFF" w:sz="18" w:space="0"/>
              <w:bottom w:val="nil"/>
              <w:right w:val="single" w:color="FFFFFF" w:sz="18" w:space="0"/>
            </w:tcBorders>
            <w:shd w:val="clear" w:color="auto" w:fill="61BB41"/>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3288" w:type="dxa"/>
            <w:tcBorders>
              <w:top w:val="nil"/>
              <w:left w:val="single" w:color="FFFFFF" w:sz="18" w:space="0"/>
              <w:bottom w:val="nil"/>
            </w:tcBorders>
            <w:shd w:val="clear" w:color="auto" w:fill="61BB41"/>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2708"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3288"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49517AFC">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numPr>
          <w:ilvl w:val="0"/>
          <w:numId w:val="7"/>
        </w:numPr>
        <w:ind w:left="425" w:leftChars="0" w:hanging="425" w:firstLineChars="0"/>
        <w:rPr>
          <w:rFonts w:hint="default" w:ascii="Times New Roman" w:hAnsi="Times New Roman" w:eastAsia="微软雅黑" w:cs="Times New Roman"/>
          <w:b/>
          <w:bCs/>
          <w:color w:val="62B541"/>
          <w:sz w:val="21"/>
          <w:szCs w:val="21"/>
          <w:lang w:val="en-US" w:eastAsia="zh-CN" w:bidi="ar-SA"/>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lang w:eastAsia="zh-CN"/>
        </w:rPr>
        <w:br w:type="page"/>
      </w:r>
      <w:bookmarkStart w:id="36" w:name="_Toc19898_WPSOffice_Level1"/>
      <w:bookmarkStart w:id="37" w:name="_Toc18013"/>
      <w:bookmarkStart w:id="38" w:name="_Toc2781"/>
      <w:bookmarkStart w:id="39" w:name="_Toc20136_WPSOffice_Level1"/>
      <w:bookmarkStart w:id="40" w:name="_Toc22132"/>
      <w:bookmarkStart w:id="41" w:name="_Toc24235"/>
      <w:r>
        <w:rPr>
          <w:rFonts w:hint="default" w:ascii="Times New Roman" w:hAnsi="Times New Roman" w:eastAsia="微软雅黑" w:cs="Times New Roman"/>
          <w:b w:val="0"/>
          <w:bCs w:val="0"/>
          <w:color w:val="auto"/>
          <w:sz w:val="24"/>
          <w:szCs w:val="24"/>
          <w:lang w:val="en-US" w:eastAsia="zh-CN" w:bidi="ar-SA"/>
          <w14:shadow w14:blurRad="50800" w14:dist="38100" w14:dir="10800000" w14:sx="100000" w14:sy="100000" w14:kx="0" w14:ky="0" w14:algn="r">
            <w14:srgbClr w14:val="62B541">
              <w14:alpha w14:val="60000"/>
            </w14:srgbClr>
          </w14:shadow>
        </w:rPr>
        <w:t>{% endif %}</w:t>
      </w:r>
    </w:p>
    <w:p w14:paraId="22382165">
      <w:pPr>
        <w:numPr>
          <w:ilvl w:val="0"/>
          <w:numId w:val="0"/>
        </w:numPr>
        <w:spacing w:line="216" w:lineRule="auto"/>
        <w:ind w:leftChars="0"/>
        <w:outlineLvl w:val="0"/>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pPr>
      <w:bookmarkStart w:id="42" w:name="_Toc18635"/>
      <w:bookmarkStart w:id="43" w:name="_Toc3948"/>
      <w:r>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t>检测结果及用药提示</w:t>
      </w:r>
      <w:bookmarkEnd w:id="18"/>
      <w:bookmarkEnd w:id="36"/>
      <w:bookmarkEnd w:id="37"/>
      <w:bookmarkEnd w:id="38"/>
      <w:bookmarkEnd w:id="39"/>
      <w:bookmarkEnd w:id="40"/>
      <w:bookmarkEnd w:id="41"/>
      <w:bookmarkEnd w:id="42"/>
      <w:bookmarkEnd w:id="43"/>
    </w:p>
    <w:p w14:paraId="302E7AC5">
      <w:pPr>
        <w:numPr>
          <w:ilvl w:val="0"/>
          <w:numId w:val="0"/>
        </w:numPr>
        <w:ind w:leftChars="0"/>
        <w:rPr>
          <w:rFonts w:hint="default" w:ascii="Times New Roman" w:hAnsi="Times New Roman" w:eastAsia="微软雅黑" w:cs="Times New Roman"/>
          <w:b w:val="0"/>
          <w:bCs w:val="0"/>
          <w:color w:val="auto"/>
          <w:sz w:val="24"/>
          <w:szCs w:val="24"/>
          <w:lang w:val="en-US" w:eastAsia="zh-CN" w:bidi="ar-SA"/>
        </w:rPr>
      </w:pPr>
      <w:bookmarkStart w:id="44" w:name="_Toc17140"/>
      <w:bookmarkStart w:id="45" w:name="_Toc3740"/>
      <w:bookmarkStart w:id="46" w:name="_Toc1313"/>
      <w:bookmarkStart w:id="47" w:name="_Toc149837258"/>
      <w:r>
        <w:rPr>
          <w:rFonts w:hint="default" w:ascii="Times New Roman" w:hAnsi="Times New Roman" w:eastAsia="微软雅黑" w:cs="Times New Roman"/>
          <w:b w:val="0"/>
          <w:bCs w:val="0"/>
          <w:color w:val="auto"/>
          <w:sz w:val="24"/>
          <w:szCs w:val="24"/>
          <w:lang w:val="en-US" w:eastAsia="zh-CN" w:bidi="ar-SA"/>
        </w:rPr>
        <w:t>{% if reportInfo.conf.thyroidCancerHotSpotResult</w:t>
      </w:r>
      <w:r>
        <w:rPr>
          <w:rFonts w:hint="eastAsia" w:ascii="Times New Roman" w:hAnsi="Times New Roman" w:eastAsia="微软雅黑" w:cs="Times New Roman"/>
          <w:b w:val="0"/>
          <w:bCs w:val="0"/>
          <w:color w:val="auto"/>
          <w:sz w:val="24"/>
          <w:szCs w:val="24"/>
          <w:lang w:val="en-US" w:eastAsia="zh-CN" w:bidi="ar-SA"/>
        </w:rPr>
        <w:t xml:space="preserve"> </w:t>
      </w:r>
      <w:r>
        <w:rPr>
          <w:rStyle w:val="19"/>
          <w:rFonts w:hint="eastAsia" w:ascii="Times New Roman" w:hAnsi="Times New Roman" w:eastAsia="微软雅黑" w:cs="Times New Roman"/>
          <w:color w:val="auto"/>
          <w:sz w:val="24"/>
          <w:szCs w:val="24"/>
          <w:lang w:val="en-US" w:eastAsia="zh-CN"/>
        </w:rPr>
        <w:t xml:space="preserve">and disease.ThyroidCarcinoma </w:t>
      </w:r>
      <w:r>
        <w:rPr>
          <w:rFonts w:hint="default" w:ascii="Times New Roman" w:hAnsi="Times New Roman" w:eastAsia="微软雅黑" w:cs="Times New Roman"/>
          <w:b w:val="0"/>
          <w:bCs w:val="0"/>
          <w:color w:val="auto"/>
          <w:sz w:val="24"/>
          <w:szCs w:val="24"/>
          <w:lang w:val="en-US" w:eastAsia="zh-CN" w:bidi="ar-SA"/>
        </w:rPr>
        <w:t>%}</w:t>
      </w:r>
    </w:p>
    <w:p w14:paraId="5DD51A82">
      <w:pPr>
        <w:pStyle w:val="3"/>
        <w:numPr>
          <w:ilvl w:val="255"/>
          <w:numId w:val="0"/>
        </w:numPr>
        <w:jc w:val="left"/>
        <w:rPr>
          <w:color w:val="auto"/>
          <w:sz w:val="30"/>
          <w:lang w:eastAsia="zh-CN"/>
        </w:rPr>
      </w:pPr>
      <w:bookmarkStart w:id="48" w:name="_Toc11917"/>
      <w:r>
        <w:rPr>
          <w:rFonts w:hint="eastAsia"/>
          <w:color w:val="auto"/>
          <w:sz w:val="30"/>
          <w:lang w:eastAsia="zh-CN"/>
        </w:rPr>
        <w:t>甲状腺癌热点基因检测结果</w:t>
      </w:r>
      <w:bookmarkEnd w:id="44"/>
      <w:bookmarkEnd w:id="45"/>
      <w:bookmarkEnd w:id="48"/>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401"/>
        <w:gridCol w:w="2244"/>
        <w:gridCol w:w="2925"/>
        <w:gridCol w:w="2286"/>
      </w:tblGrid>
      <w:tr w14:paraId="236EF6F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401" w:type="dxa"/>
            <w:tcBorders>
              <w:top w:val="nil"/>
              <w:bottom w:val="nil"/>
              <w:right w:val="single" w:color="FFFFFF" w:sz="18" w:space="0"/>
            </w:tcBorders>
            <w:shd w:val="clear" w:color="auto" w:fill="62BC41"/>
            <w:vAlign w:val="center"/>
          </w:tcPr>
          <w:p w14:paraId="3212A142">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244" w:type="dxa"/>
            <w:tcBorders>
              <w:top w:val="nil"/>
              <w:left w:val="single" w:color="FFFFFF" w:sz="18" w:space="0"/>
              <w:bottom w:val="nil"/>
              <w:right w:val="single" w:color="FFFFFF" w:sz="18" w:space="0"/>
            </w:tcBorders>
            <w:shd w:val="clear" w:color="auto" w:fill="62BC41"/>
            <w:vAlign w:val="center"/>
          </w:tcPr>
          <w:p w14:paraId="7EA49D0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62BC41"/>
            <w:vAlign w:val="center"/>
          </w:tcPr>
          <w:p w14:paraId="07718867">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62BC41"/>
            <w:vAlign w:val="center"/>
          </w:tcPr>
          <w:p w14:paraId="4A76B0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66E848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5E7BA851">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327C63F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401" w:type="dxa"/>
            <w:tcBorders>
              <w:top w:val="nil"/>
              <w:bottom w:val="single" w:color="A4A4A4" w:sz="4" w:space="0"/>
              <w:right w:val="single" w:color="A4A4A4" w:sz="4" w:space="0"/>
            </w:tcBorders>
            <w:shd w:val="clear" w:color="auto" w:fill="auto"/>
            <w:vAlign w:val="center"/>
          </w:tcPr>
          <w:p w14:paraId="065BBFB3">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6F646C2C">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7FE3D39C">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066C7B0C">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0C01D6C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00D329C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bl>
    <w:p w14:paraId="1AC1A2DE">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8"/>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《甲状腺癌临床实践指南》（Version 1.2022）；</w:t>
      </w:r>
    </w:p>
    <w:p w14:paraId="015C60AF">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《分化型甲状腺癌诊疗指南2021》；</w:t>
      </w:r>
    </w:p>
    <w:p w14:paraId="6374E9CF">
      <w:pPr>
        <w:bidi w:val="0"/>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 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49" w:name="_Toc11689"/>
      <w:r>
        <w:rPr>
          <w:rFonts w:hint="eastAsia" w:ascii="Times New Roman" w:hAnsi="Times New Roman" w:eastAsia="微软雅黑" w:cs="Times New Roman"/>
          <w:b w:val="0"/>
          <w:bCs w:val="0"/>
          <w:color w:val="auto"/>
          <w:sz w:val="24"/>
          <w:szCs w:val="24"/>
          <w:lang w:val="en-US" w:eastAsia="zh-CN" w:bidi="ar-SA"/>
        </w:rPr>
        <w:t>{% if reportInfo.conf.somaticDrugTip %}</w:t>
      </w:r>
    </w:p>
    <w:p w14:paraId="4C29BFAA">
      <w:pPr>
        <w:pStyle w:val="3"/>
        <w:numPr>
          <w:ilvl w:val="255"/>
          <w:numId w:val="0"/>
        </w:numPr>
        <w:jc w:val="left"/>
        <w:rPr>
          <w:rFonts w:hint="default" w:ascii="Times New Roman" w:hAnsi="Times New Roman" w:eastAsia="微软雅黑" w:cs="Times New Roman"/>
          <w:color w:val="auto"/>
          <w:sz w:val="30"/>
          <w:lang w:eastAsia="zh-CN"/>
        </w:rPr>
      </w:pPr>
      <w:bookmarkStart w:id="50" w:name="_Toc7655"/>
      <w:r>
        <w:rPr>
          <w:rFonts w:hint="eastAsia" w:cs="Times New Roman"/>
          <w:color w:val="auto"/>
          <w:sz w:val="30"/>
          <w:lang w:val="en-US" w:eastAsia="zh-CN"/>
        </w:rPr>
        <w:t>靶向药物用药</w:t>
      </w:r>
      <w:r>
        <w:rPr>
          <w:rFonts w:hint="default" w:ascii="Times New Roman" w:hAnsi="Times New Roman" w:eastAsia="微软雅黑" w:cs="Times New Roman"/>
          <w:color w:val="auto"/>
          <w:sz w:val="30"/>
          <w:lang w:eastAsia="zh-CN"/>
        </w:rPr>
        <w:t>提示</w:t>
      </w:r>
      <w:bookmarkEnd w:id="46"/>
      <w:bookmarkEnd w:id="47"/>
      <w:bookmarkEnd w:id="49"/>
      <w:bookmarkEnd w:id="50"/>
    </w:p>
    <w:p w14:paraId="06144E6A">
      <w:pPr>
        <w:spacing w:after="240"/>
        <w:ind w:firstLine="420" w:firstLineChars="200"/>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变异位点</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具体信息详见“基因检测结果解析”。</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3C3F79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CE10D9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3CCED36F">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8775A1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06CBDD70">
            <w:pPr>
              <w:pStyle w:val="21"/>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2A93BA3F">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092CC8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001898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6E864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629BC1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6E61C8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EE8A6F">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65D1E7">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6C8E0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B8D2B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E08F3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36E5064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66EBA92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7EBED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CF4C1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EA9065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7DFBE9F7">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6060D4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16460A3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712F254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7BCFD5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5EDA3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w:t>
      </w:r>
    </w:p>
    <w:p w14:paraId="568DC2BC">
      <w:pPr>
        <w:pStyle w:val="6"/>
        <w:keepNext w:val="0"/>
        <w:keepLines w:val="0"/>
        <w:pageBreakBefore w:val="0"/>
        <w:widowControl w:val="0"/>
        <w:numPr>
          <w:ilvl w:val="0"/>
          <w:numId w:val="9"/>
        </w:numPr>
        <w:kinsoku/>
        <w:wordWrap/>
        <w:overflowPunct/>
        <w:topLinePunct w:val="0"/>
        <w:autoSpaceDE/>
        <w:autoSpaceDN/>
        <w:bidi w:val="0"/>
        <w:adjustRightInd/>
        <w:snapToGrid/>
        <w:ind w:left="0" w:leftChars="0" w:firstLine="0" w:firstLineChars="0"/>
        <w:textAlignment w:val="auto"/>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pPr>
      <w:r>
        <w:rPr>
          <w:rFonts w:hint="default" w:ascii="Times New Roman" w:hAnsi="Times New Roman" w:eastAsia="微软雅黑" w:cs="Times New Roman"/>
          <w:bCs/>
          <w:sz w:val="18"/>
          <w:szCs w:val="18"/>
          <w:lang w:val="en-US" w:eastAsia="zh-CN"/>
        </w:rPr>
        <w:t>{{n}}{% endfor %}</w:t>
      </w:r>
      <w:r>
        <w:rPr>
          <w:rFonts w:hint="default" w:ascii="Times New Roman" w:hAnsi="Times New Roman" w:eastAsia="微软雅黑" w:cs="Times New Roman"/>
          <w:b/>
          <w:color w:val="00B050"/>
          <w:sz w:val="18"/>
          <w:szCs w:val="18"/>
          <w:lang w:eastAsia="zh-CN"/>
        </w:rPr>
        <w:br w:type="page"/>
      </w:r>
      <w:bookmarkStart w:id="51" w:name="_Toc149837259"/>
      <w:bookmarkStart w:id="52" w:name="_Toc27793"/>
      <w:bookmarkStart w:id="53" w:name="_Toc28455"/>
      <w:r>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t>{% endif %}{% if reportInfo.conf.crDrugTip%}</w:t>
      </w:r>
    </w:p>
    <w:p w14:paraId="50A91B91">
      <w:pPr>
        <w:pStyle w:val="3"/>
        <w:numPr>
          <w:ilvl w:val="255"/>
          <w:numId w:val="0"/>
        </w:numPr>
        <w:jc w:val="left"/>
        <w:rPr>
          <w:rFonts w:hint="default" w:ascii="Times New Roman" w:hAnsi="Times New Roman" w:eastAsia="微软雅黑" w:cs="Times New Roman"/>
        </w:rPr>
      </w:pPr>
      <w:bookmarkStart w:id="54" w:name="_Toc745"/>
      <w:r>
        <w:rPr>
          <w:rFonts w:hint="default" w:ascii="Times New Roman" w:hAnsi="Times New Roman" w:eastAsia="微软雅黑" w:cs="Times New Roman"/>
          <w:color w:val="auto"/>
          <w:sz w:val="30"/>
          <w:lang w:eastAsia="zh-CN"/>
        </w:rPr>
        <w:t>变异</w:t>
      </w:r>
      <w:r>
        <w:rPr>
          <w:rFonts w:hint="eastAsia" w:cs="Times New Roman"/>
          <w:color w:val="auto"/>
          <w:sz w:val="30"/>
          <w:lang w:val="en-US" w:eastAsia="zh-CN"/>
        </w:rPr>
        <w:t>位点</w:t>
      </w:r>
      <w:r>
        <w:rPr>
          <w:rFonts w:hint="default" w:ascii="Times New Roman" w:hAnsi="Times New Roman" w:eastAsia="微软雅黑" w:cs="Times New Roman"/>
          <w:color w:val="auto"/>
          <w:sz w:val="30"/>
          <w:lang w:eastAsia="zh-CN"/>
        </w:rPr>
        <w:t>结果提示</w:t>
      </w:r>
      <w:bookmarkEnd w:id="51"/>
      <w:bookmarkEnd w:id="52"/>
      <w:bookmarkEnd w:id="53"/>
      <w:bookmarkEnd w:id="54"/>
    </w:p>
    <w:p w14:paraId="4188AAFC">
      <w:pPr>
        <w:spacing w:before="240" w:beforeLines="100" w:after="24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spacing w:before="240" w:beforeLines="100" w:after="240"/>
        <w:ind w:firstLine="420" w:firstLineChars="200"/>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本次样本共检出{{summaryOfRresults.crCheckLineStrYF1280Size}}个变异位点，其中{{summaryOfRresults.hasPathogenicityCount}}个为致病/可能致病性突变，其中{{summaryOfRresults.crDrugList}}个与靶向药物相关。{%if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33"/>
        <w:gridCol w:w="987"/>
        <w:gridCol w:w="920"/>
        <w:gridCol w:w="1626"/>
        <w:gridCol w:w="1919"/>
      </w:tblGrid>
      <w:tr w14:paraId="3F294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62B541"/>
            <w:vAlign w:val="center"/>
          </w:tcPr>
          <w:p w14:paraId="755848B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62B541"/>
            <w:vAlign w:val="center"/>
          </w:tcPr>
          <w:p w14:paraId="6ECC374C">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62B541"/>
            <w:vAlign w:val="center"/>
          </w:tcPr>
          <w:p w14:paraId="61B35E1E">
            <w:pPr>
              <w:pStyle w:val="21"/>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33" w:type="dxa"/>
            <w:tcBorders>
              <w:top w:val="nil"/>
              <w:left w:val="single" w:color="FFFFFF" w:sz="18" w:space="0"/>
              <w:bottom w:val="nil"/>
              <w:right w:val="single" w:color="FFFFFF" w:sz="18" w:space="0"/>
            </w:tcBorders>
            <w:shd w:val="clear" w:color="auto" w:fill="62B541"/>
            <w:vAlign w:val="center"/>
          </w:tcPr>
          <w:p w14:paraId="273C1105">
            <w:pPr>
              <w:pStyle w:val="21"/>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87" w:type="dxa"/>
            <w:tcBorders>
              <w:top w:val="nil"/>
              <w:left w:val="single" w:color="FFFFFF" w:sz="18" w:space="0"/>
              <w:bottom w:val="nil"/>
              <w:right w:val="single" w:color="FFFFFF" w:sz="18" w:space="0"/>
            </w:tcBorders>
            <w:shd w:val="clear" w:color="auto" w:fill="62B541"/>
            <w:vAlign w:val="center"/>
          </w:tcPr>
          <w:p w14:paraId="743ABDD3">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20" w:type="dxa"/>
            <w:tcBorders>
              <w:top w:val="nil"/>
              <w:left w:val="single" w:color="FFFFFF" w:sz="18" w:space="0"/>
              <w:bottom w:val="nil"/>
              <w:right w:val="single" w:color="FFFFFF" w:sz="18" w:space="0"/>
            </w:tcBorders>
            <w:shd w:val="clear" w:color="auto" w:fill="62B541"/>
            <w:vAlign w:val="center"/>
          </w:tcPr>
          <w:p w14:paraId="6D81592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26" w:type="dxa"/>
            <w:tcBorders>
              <w:top w:val="nil"/>
              <w:left w:val="single" w:color="FFFFFF" w:sz="18" w:space="0"/>
              <w:bottom w:val="nil"/>
            </w:tcBorders>
            <w:shd w:val="clear" w:color="auto" w:fill="62B541"/>
            <w:vAlign w:val="center"/>
          </w:tcPr>
          <w:p w14:paraId="5A8A4753">
            <w:pPr>
              <w:pStyle w:val="21"/>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62B541"/>
            <w:vAlign w:val="center"/>
          </w:tcPr>
          <w:p w14:paraId="6E658DF6">
            <w:pPr>
              <w:pStyle w:val="21"/>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7D9F50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3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87"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20"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2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FB8C10E">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3BD5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87"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20"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2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146CA9C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05135108">
      <w:pPr>
        <w:rPr>
          <w:rFonts w:hint="default" w:ascii="Times New Roman" w:hAnsi="Times New Roman" w:eastAsia="微软雅黑" w:cs="Times New Roman"/>
          <w:sz w:val="24"/>
          <w:szCs w:val="24"/>
          <w:lang w:eastAsia="zh-CN"/>
        </w:rPr>
      </w:pPr>
    </w:p>
    <w:p w14:paraId="5CB0C551">
      <w:pPr>
        <w:spacing w:before="120" w:beforeLines="50" w:after="192" w:afterLines="80"/>
        <w:rPr>
          <w:rFonts w:hint="default" w:ascii="Times New Roman" w:hAnsi="Times New Roman" w:eastAsia="微软雅黑" w:cs="Times New Roman"/>
          <w:b/>
          <w:bCs/>
          <w:sz w:val="24"/>
          <w:szCs w:val="24"/>
          <w:lang w:eastAsia="zh-CN"/>
        </w:rPr>
      </w:pPr>
      <w:r>
        <w:rPr>
          <w:rFonts w:hint="eastAsia" w:ascii="Times New Roman" w:hAnsi="Times New Roman" w:eastAsia="微软雅黑" w:cs="Times New Roman"/>
          <w:b/>
          <w:sz w:val="24"/>
          <w:szCs w:val="24"/>
          <w:lang w:val="en-US" w:eastAsia="zh-CN"/>
        </w:rPr>
        <w:t>变异位点</w:t>
      </w:r>
      <w:r>
        <w:rPr>
          <w:rFonts w:hint="default" w:ascii="Times New Roman" w:hAnsi="Times New Roman" w:eastAsia="微软雅黑" w:cs="Times New Roman"/>
          <w:b/>
          <w:sz w:val="24"/>
          <w:szCs w:val="24"/>
          <w:lang w:eastAsia="zh-CN"/>
        </w:rPr>
        <w:t>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5502468">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1303814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6B6EF6D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6F9412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2F7BB5F8">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2E3A94B">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w:t>
            </w:r>
            <w:r>
              <w:rPr>
                <w:rFonts w:hint="eastAsia" w:ascii="Times New Roman" w:hAnsi="Times New Roman" w:eastAsia="微软雅黑" w:cs="Times New Roman"/>
                <w:b/>
                <w:bCs/>
                <w:sz w:val="21"/>
                <w:szCs w:val="21"/>
                <w:lang w:val="en-US" w:eastAsia="zh-CN"/>
              </w:rPr>
              <w:t>变异位点</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b w:val="0"/>
          <w:bCs w:val="0"/>
          <w:color w:val="auto"/>
          <w:sz w:val="24"/>
          <w:szCs w:val="24"/>
          <w:lang w:val="en-US" w:eastAsia="zh-CN"/>
        </w:rPr>
        <w:t>{% endif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3"/>
        <w:numPr>
          <w:ilvl w:val="255"/>
          <w:numId w:val="0"/>
        </w:numPr>
        <w:jc w:val="left"/>
        <w:rPr>
          <w:rFonts w:hint="default" w:ascii="Times New Roman" w:hAnsi="Times New Roman" w:eastAsia="微软雅黑" w:cs="Times New Roman"/>
          <w:lang w:eastAsia="zh-CN"/>
        </w:rPr>
      </w:pPr>
      <w:bookmarkStart w:id="55" w:name="_Toc15335"/>
      <w:bookmarkStart w:id="56" w:name="_Toc5618"/>
      <w:bookmarkStart w:id="57" w:name="_Toc22104"/>
      <w:bookmarkStart w:id="58" w:name="_Toc149837260"/>
      <w:bookmarkStart w:id="59" w:name="_Toc6221_WPSOffice_Level2"/>
      <w:bookmarkStart w:id="60" w:name="_Toc4339"/>
      <w:bookmarkStart w:id="61" w:name="_Toc17526"/>
      <w:bookmarkStart w:id="62" w:name="_Toc25737"/>
      <w:bookmarkStart w:id="63" w:name="_Toc7551_WPSOffice_Level2"/>
      <w:r>
        <w:rPr>
          <w:rFonts w:hint="default" w:ascii="Times New Roman" w:hAnsi="Times New Roman" w:eastAsia="微软雅黑" w:cs="Times New Roman"/>
          <w:color w:val="auto"/>
          <w:sz w:val="30"/>
          <w:lang w:eastAsia="zh-CN"/>
        </w:rPr>
        <w:t>本癌种FDA/NMPA获批的其他可选靶向药物</w:t>
      </w:r>
      <w:bookmarkEnd w:id="55"/>
      <w:bookmarkEnd w:id="56"/>
      <w:bookmarkEnd w:id="57"/>
      <w:bookmarkEnd w:id="58"/>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33F6ADE">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366A1B7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A446E0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CFCD71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4" w:name="_Toc27364"/>
      <w:r>
        <w:rPr>
          <w:rFonts w:hint="default" w:ascii="Times New Roman" w:hAnsi="Times New Roman" w:eastAsia="微软雅黑" w:cs="Times New Roman"/>
          <w:sz w:val="24"/>
          <w:szCs w:val="24"/>
          <w:lang w:eastAsia="zh-CN"/>
        </w:rPr>
        <w:t xml:space="preserve">{%if reportInfo.conf.thyroidCancerPrognosis </w:t>
      </w:r>
      <w:r>
        <w:rPr>
          <w:rStyle w:val="19"/>
          <w:rFonts w:hint="eastAsia" w:ascii="Times New Roman" w:hAnsi="Times New Roman" w:eastAsia="微软雅黑" w:cs="Times New Roman"/>
          <w:color w:val="auto"/>
          <w:sz w:val="24"/>
          <w:szCs w:val="24"/>
          <w:lang w:val="en-US" w:eastAsia="zh-CN"/>
        </w:rPr>
        <w:t>and disease.ThyroidCarcinoma</w:t>
      </w:r>
      <w:r>
        <w:rPr>
          <w:rFonts w:hint="default" w:ascii="Times New Roman" w:hAnsi="Times New Roman" w:eastAsia="微软雅黑" w:cs="Times New Roman"/>
          <w:sz w:val="24"/>
          <w:szCs w:val="24"/>
          <w:lang w:eastAsia="zh-CN"/>
        </w:rPr>
        <w:t>%}</w:t>
      </w:r>
    </w:p>
    <w:p w14:paraId="13F554C2">
      <w:pPr>
        <w:pStyle w:val="3"/>
        <w:numPr>
          <w:ilvl w:val="255"/>
          <w:numId w:val="0"/>
        </w:numPr>
        <w:jc w:val="left"/>
        <w:rPr>
          <w:color w:val="auto"/>
          <w:sz w:val="30"/>
          <w:lang w:eastAsia="zh-CN"/>
        </w:rPr>
      </w:pPr>
      <w:bookmarkStart w:id="65" w:name="_Toc5456"/>
      <w:bookmarkStart w:id="66" w:name="_Toc17242"/>
      <w:bookmarkStart w:id="67" w:name="_Toc8577"/>
      <w:r>
        <w:rPr>
          <w:rFonts w:hint="eastAsia"/>
          <w:color w:val="auto"/>
          <w:sz w:val="30"/>
          <w:lang w:eastAsia="zh-CN"/>
        </w:rPr>
        <w:t>预后评估</w:t>
      </w:r>
      <w:bookmarkEnd w:id="65"/>
      <w:bookmarkEnd w:id="66"/>
      <w:bookmarkEnd w:id="67"/>
    </w:p>
    <w:p w14:paraId="71E4EAD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2"/>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62BC41"/>
            <w:vAlign w:val="center"/>
          </w:tcPr>
          <w:p w14:paraId="64B71DD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62BC41"/>
            <w:vAlign w:val="center"/>
          </w:tcPr>
          <w:p w14:paraId="6BAA705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62BC41"/>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62BC41"/>
            <w:vAlign w:val="center"/>
          </w:tcPr>
          <w:p w14:paraId="2F21F96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spacing w:before="1" w:line="249" w:lineRule="auto"/>
              <w:ind w:left="262" w:right="131"/>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3"/>
        <w:numPr>
          <w:ilvl w:val="255"/>
          <w:numId w:val="0"/>
        </w:numPr>
        <w:jc w:val="left"/>
        <w:rPr>
          <w:rFonts w:hint="default" w:ascii="Times New Roman" w:hAnsi="Times New Roman" w:eastAsia="微软雅黑" w:cs="Times New Roman"/>
          <w:color w:val="auto"/>
          <w:sz w:val="30"/>
          <w:lang w:eastAsia="zh-CN"/>
        </w:rPr>
      </w:pPr>
      <w:bookmarkStart w:id="68" w:name="_Toc1692"/>
      <w:bookmarkStart w:id="69" w:name="_Toc8278"/>
      <w:r>
        <w:rPr>
          <w:rFonts w:hint="default" w:ascii="Times New Roman" w:hAnsi="Times New Roman" w:eastAsia="微软雅黑" w:cs="Times New Roman"/>
          <w:color w:val="auto"/>
          <w:sz w:val="30"/>
          <w:lang w:val="en-US" w:eastAsia="zh-CN"/>
        </w:rPr>
        <w:t>免疫药物用药提示</w:t>
      </w:r>
      <w:bookmarkEnd w:id="59"/>
      <w:bookmarkEnd w:id="60"/>
      <w:bookmarkEnd w:id="61"/>
      <w:bookmarkEnd w:id="62"/>
      <w:bookmarkEnd w:id="63"/>
      <w:bookmarkEnd w:id="64"/>
      <w:bookmarkEnd w:id="68"/>
      <w:bookmarkEnd w:id="69"/>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70" w:name="_Toc19810"/>
      <w:bookmarkStart w:id="71" w:name="_Toc10743"/>
      <w:bookmarkStart w:id="72" w:name="_Toc24038"/>
      <w:bookmarkStart w:id="73" w:name="_Toc13489_WPSOffice_Level2"/>
      <w:bookmarkStart w:id="74" w:name="_Hlk516758315"/>
      <w:bookmarkStart w:id="75" w:name="_Toc19898_WPSOffice_Level2"/>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62B541"/>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62B541"/>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62B541"/>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检测意义</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3"/>
                <w:rFonts w:hint="default" w:ascii="Times New Roman" w:hAnsi="Times New Roman" w:eastAsia="微软雅黑" w:cs="Times New Roman"/>
                <w:lang w:eastAsia="zh-CN" w:bidi="ar"/>
              </w:rPr>
              <w:t>微卫星不稳定（</w:t>
            </w:r>
            <w:r>
              <w:rPr>
                <w:rStyle w:val="41"/>
                <w:rFonts w:hint="default" w:ascii="Times New Roman" w:hAnsi="Times New Roman" w:eastAsia="微软雅黑" w:cs="Times New Roman"/>
                <w:lang w:eastAsia="zh-CN" w:bidi="ar"/>
              </w:rPr>
              <w:t>MSI</w:t>
            </w:r>
            <w:r>
              <w:rPr>
                <w:rStyle w:val="43"/>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2"/>
                <w:rFonts w:hint="default" w:ascii="Times New Roman" w:hAnsi="Times New Roman" w:eastAsia="微软雅黑" w:cs="Times New Roman"/>
                <w:lang w:eastAsia="zh-CN" w:bidi="ar"/>
              </w:rPr>
              <w:t>微卫星不稳定型（</w:t>
            </w:r>
            <w:r>
              <w:rPr>
                <w:rStyle w:val="44"/>
                <w:rFonts w:hint="default" w:ascii="Times New Roman" w:hAnsi="Times New Roman" w:eastAsia="微软雅黑" w:cs="Times New Roman"/>
                <w:lang w:eastAsia="zh-CN" w:bidi="ar"/>
              </w:rPr>
              <w:t>MSI-H</w:t>
            </w:r>
            <w:r>
              <w:rPr>
                <w:rStyle w:val="42"/>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both"/>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both"/>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both"/>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both"/>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both"/>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20003EF0">
      <w:pPr>
        <w:spacing w:before="120" w:beforeLines="50"/>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p>
    <w:p w14:paraId="113B6659">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{{n}}</w:t>
      </w:r>
    </w:p>
    <w:p w14:paraId="7B702B14">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3"/>
        <w:numPr>
          <w:ilvl w:val="255"/>
          <w:numId w:val="0"/>
        </w:numPr>
        <w:jc w:val="left"/>
        <w:rPr>
          <w:rFonts w:hint="default" w:ascii="Times New Roman" w:hAnsi="Times New Roman" w:eastAsia="微软雅黑" w:cs="Times New Roman"/>
          <w:color w:val="auto"/>
          <w:sz w:val="30"/>
          <w:lang w:eastAsia="zh-CN"/>
        </w:rPr>
      </w:pPr>
      <w:bookmarkStart w:id="76" w:name="_Toc20034"/>
      <w:bookmarkStart w:id="77" w:name="_Toc149837262"/>
      <w:bookmarkStart w:id="78" w:name="_Toc11395"/>
      <w:bookmarkStart w:id="79" w:name="_Toc23057"/>
      <w:bookmarkStart w:id="80" w:name="_Toc21453"/>
      <w:bookmarkStart w:id="81" w:name="_Toc106719764"/>
      <w:r>
        <w:rPr>
          <w:rFonts w:hint="default" w:ascii="Times New Roman" w:hAnsi="Times New Roman" w:eastAsia="微软雅黑" w:cs="Times New Roman"/>
          <w:color w:val="auto"/>
          <w:sz w:val="30"/>
          <w:lang w:eastAsia="zh-CN"/>
        </w:rPr>
        <w:t>PD-L1检测结果</w:t>
      </w:r>
      <w:bookmarkEnd w:id="76"/>
      <w:bookmarkEnd w:id="77"/>
      <w:bookmarkEnd w:id="78"/>
      <w:bookmarkEnd w:id="79"/>
      <w:bookmarkEnd w:id="80"/>
      <w:bookmarkEnd w:id="81"/>
    </w:p>
    <w:p w14:paraId="23974D1F">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62B5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7"/>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8"/>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62B5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39"/>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9"/>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33F86"/>
          <w:sz w:val="24"/>
          <w:szCs w:val="30"/>
          <w:lang w:eastAsia="zh-CN"/>
        </w:rPr>
      </w:pPr>
      <w:r>
        <w:rPr>
          <w:rFonts w:hint="default" w:ascii="Times New Roman" w:hAnsi="Times New Roman" w:eastAsia="微软雅黑" w:cs="Times New Roman"/>
          <w:b/>
          <w:bCs/>
          <w:color w:val="62B541"/>
          <w:sz w:val="24"/>
          <w:szCs w:val="30"/>
          <w:lang w:eastAsia="zh-CN"/>
        </w:rPr>
        <w:t>检测图谱：</w:t>
      </w:r>
      <w:r>
        <w:rPr>
          <w:rFonts w:hint="default" w:ascii="Times New Roman" w:hAnsi="Times New Roman" w:eastAsia="微软雅黑" w:cs="Times New Roman"/>
          <w:b/>
          <w:bCs/>
          <w:color w:val="033F86"/>
          <w:sz w:val="24"/>
          <w:szCs w:val="30"/>
          <w:lang w:eastAsia="zh-CN"/>
        </w:rPr>
        <w:t xml:space="preserve">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746C4AA7">
      <w:pPr>
        <w:rPr>
          <w:rFonts w:hint="default" w:ascii="Times New Roman" w:hAnsi="Times New Roman" w:eastAsia="微软雅黑" w:cs="Times New Roman"/>
          <w:b/>
          <w:bCs/>
          <w:color w:val="62B541"/>
          <w:sz w:val="24"/>
          <w:szCs w:val="30"/>
          <w:lang w:val="en-US"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val="en-US" w:eastAsia="zh-CN"/>
        </w:rPr>
        <w:t>{% set lung_panels = ["novopm2_blo1_Lung68","novopm2_tis1_Lung68","novopm2_blo1_Lung49","novopm2_tis1_Lung49","novopm2_blo1_Lung25","novopm2_tis1_Lung25","novopm2_blo1_Lung11","novopm2_tis1_Lung11"]%}</w:t>
      </w:r>
      <w:r>
        <w:rPr>
          <w:rFonts w:hint="default" w:ascii="Times New Roman" w:hAnsi="Times New Roman" w:eastAsia="微软雅黑" w:cs="Times New Roman"/>
          <w:b/>
          <w:bCs/>
          <w:color w:val="62B541"/>
          <w:sz w:val="24"/>
          <w:szCs w:val="30"/>
          <w:lang w:eastAsia="zh-CN"/>
        </w:rPr>
        <w:t>PD-L1表达阳性阈值：</w:t>
      </w:r>
      <w:r>
        <w:rPr>
          <w:rFonts w:hint="eastAsia" w:ascii="Times New Roman" w:hAnsi="Times New Roman" w:eastAsia="微软雅黑" w:cs="Times New Roman"/>
          <w:bCs/>
          <w:sz w:val="18"/>
          <w:szCs w:val="18"/>
          <w:lang w:val="en-US" w:eastAsia="zh-CN"/>
        </w:rPr>
        <w:t>{% if panel in lung_panels %}</w:t>
      </w:r>
    </w:p>
    <w:p w14:paraId="03261508">
      <w:pPr>
        <w:pStyle w:val="6"/>
        <w:spacing w:before="18"/>
        <w:rPr>
          <w:rFonts w:hint="default" w:ascii="Times New Roman" w:hAnsi="Times New Roman" w:eastAsia="微软雅黑" w:cs="Times New Roman"/>
          <w:b/>
          <w:sz w:val="6"/>
        </w:rPr>
      </w:pPr>
    </w:p>
    <w:tbl>
      <w:tblPr>
        <w:tblStyle w:val="15"/>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6EF756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bottom w:val="nil"/>
              <w:right w:val="single" w:color="FFFFFF" w:themeColor="background1" w:sz="18" w:space="0"/>
            </w:tcBorders>
            <w:shd w:val="clear" w:color="auto" w:fill="62B541"/>
          </w:tcPr>
          <w:p w14:paraId="4F20296C">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tcPr>
          <w:p w14:paraId="75DCEAB4">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left w:val="single" w:color="FFFFFF" w:themeColor="background1" w:sz="18" w:space="0"/>
              <w:bottom w:val="nil"/>
            </w:tcBorders>
            <w:shd w:val="clear" w:color="auto" w:fill="62B541"/>
          </w:tcPr>
          <w:p w14:paraId="72E3C805">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75F353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97F9DCB">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5D2A7AA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FE7B937">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7E11073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A162AEB">
            <w:pPr>
              <w:pStyle w:val="21"/>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C056442">
            <w:pPr>
              <w:pStyle w:val="21"/>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E76DFAC">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5B7F939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EED4C5D">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2514AC3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6F50044">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2CD80E8A">
      <w:pPr>
        <w:widowControl/>
        <w:ind w:firstLine="180" w:firstLineChars="100"/>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{%else%}</w:t>
      </w: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813352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766F9158">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046F96B3">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75F67D9">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176544A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nil"/>
              <w:left w:val="nil"/>
              <w:bottom w:val="single" w:color="A4A4A4" w:themeColor="background1" w:themeShade="A5" w:sz="4" w:space="0"/>
              <w:right w:val="nil"/>
            </w:tcBorders>
            <w:vAlign w:val="center"/>
          </w:tcPr>
          <w:p w14:paraId="59A3D54D">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pd in PDInfo.pdInfoTable %}</w:t>
            </w:r>
          </w:p>
        </w:tc>
      </w:tr>
      <w:tr w14:paraId="14F8B18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2043" w:type="dxa"/>
            <w:tcBorders>
              <w:top w:val="nil"/>
              <w:left w:val="nil"/>
              <w:bottom w:val="single" w:color="A4A4A4" w:themeColor="background1" w:themeShade="A5" w:sz="4" w:space="0"/>
              <w:right w:val="nil"/>
            </w:tcBorders>
            <w:shd w:val="clear" w:color="auto" w:fill="auto"/>
            <w:vAlign w:val="center"/>
          </w:tcPr>
          <w:p w14:paraId="631E04FA">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nil"/>
              <w:left w:val="nil"/>
              <w:bottom w:val="single" w:color="A4A4A4" w:themeColor="background1" w:themeShade="A5" w:sz="4" w:space="0"/>
              <w:right w:val="nil"/>
            </w:tcBorders>
            <w:shd w:val="clear" w:color="auto" w:fill="auto"/>
            <w:vAlign w:val="center"/>
          </w:tcPr>
          <w:p w14:paraId="37CB225D">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nil"/>
              <w:left w:val="nil"/>
              <w:bottom w:val="single" w:color="A4A4A4" w:themeColor="background1" w:themeShade="A5" w:sz="4" w:space="0"/>
              <w:right w:val="nil"/>
            </w:tcBorders>
            <w:shd w:val="clear" w:color="auto" w:fill="auto"/>
            <w:vAlign w:val="center"/>
          </w:tcPr>
          <w:p w14:paraId="500E2D06">
            <w:pPr>
              <w:pStyle w:val="21"/>
              <w:autoSpaceDE w:val="0"/>
              <w:autoSpaceDN w:val="0"/>
              <w:spacing w:before="1"/>
              <w:ind w:left="88" w:leftChars="40" w:right="113" w:rightChars="0"/>
              <w:rPr>
                <w:rFonts w:hint="default" w:ascii="Times New Roman" w:hAnsi="Times New Roman" w:eastAsia="微软雅黑" w:cs="Times New Roman"/>
                <w:sz w:val="18"/>
                <w:szCs w:val="18"/>
                <w:lang w:val="en-US"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06A6FF9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nil"/>
              <w:left w:val="nil"/>
              <w:bottom w:val="single" w:color="A4A4A4" w:themeColor="background1" w:themeShade="A5" w:sz="4" w:space="0"/>
              <w:right w:val="nil"/>
            </w:tcBorders>
            <w:vAlign w:val="center"/>
          </w:tcPr>
          <w:p w14:paraId="1EBCBD94">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25C861">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{%endif%}</w:t>
      </w: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w:t>
      </w:r>
      <w:r>
        <w:rPr>
          <w:rFonts w:hint="default" w:ascii="Times New Roman" w:hAnsi="Times New Roman" w:eastAsia="微软雅黑" w:cs="Times New Roman"/>
          <w:sz w:val="24"/>
          <w:szCs w:val="24"/>
          <w:lang w:val="en-US" w:eastAsia="zh-CN"/>
        </w:rPr>
        <w:t>{% if reportInfo.conf.approvedImmunityDrug%}</w:t>
      </w:r>
      <w:r>
        <w:rPr>
          <w:rFonts w:hint="eastAsia" w:ascii="Times New Roman" w:hAnsi="Times New Roman" w:eastAsia="微软雅黑" w:cs="Times New Roman"/>
          <w:sz w:val="24"/>
          <w:szCs w:val="24"/>
          <w:lang w:val="en-US" w:eastAsia="zh-CN"/>
        </w:rPr>
        <w:t>{% set lung_panels = ["novopm2_blo1_Lung68","novopm2_tis1_Lung68","novopm2_blo1_Lung49","novopm2_tis1_Lung49","novopm2_blo1_Lung25","novopm2_tis1_Lung25","novopm2_blo1_Lung11","novopm2_tis1_Lung11"]%}{% set hpb_panels = ["novopm2_blo1_120", "novopm2_tis1_120"]%}</w:t>
      </w:r>
      <w:r>
        <w:rPr>
          <w:rFonts w:hint="default" w:ascii="Times New Roman" w:hAnsi="Times New Roman" w:eastAsia="微软雅黑" w:cs="Times New Roman"/>
          <w:sz w:val="24"/>
          <w:szCs w:val="24"/>
          <w:lang w:val="en-US" w:eastAsia="zh-CN"/>
        </w:rPr>
        <w:t xml:space="preserve">{% if </w:t>
      </w:r>
      <w:r>
        <w:rPr>
          <w:rFonts w:hint="eastAsia" w:ascii="Times New Roman" w:hAnsi="Times New Roman" w:eastAsia="微软雅黑" w:cs="Times New Roman"/>
          <w:sz w:val="24"/>
          <w:szCs w:val="24"/>
          <w:lang w:val="en-US" w:eastAsia="zh-CN"/>
        </w:rPr>
        <w:t>panel in lung_panels</w:t>
      </w:r>
      <w:r>
        <w:rPr>
          <w:rFonts w:hint="default" w:ascii="Times New Roman" w:hAnsi="Times New Roman" w:eastAsia="微软雅黑" w:cs="Times New Roman"/>
          <w:sz w:val="24"/>
          <w:szCs w:val="24"/>
          <w:lang w:val="en-US" w:eastAsia="zh-CN"/>
        </w:rPr>
        <w:t xml:space="preserve"> %}</w:t>
      </w:r>
    </w:p>
    <w:p w14:paraId="41D418AF">
      <w:pPr>
        <w:rPr>
          <w:rFonts w:hint="eastAsia" w:ascii="微软雅黑" w:hAnsi="微软雅黑" w:eastAsia="微软雅黑" w:cs="微软雅黑"/>
          <w:b/>
          <w:bCs/>
          <w:color w:val="auto"/>
          <w:sz w:val="30"/>
          <w:highlight w:val="none"/>
          <w:lang w:eastAsia="zh-CN"/>
        </w:rPr>
      </w:pPr>
      <w:bookmarkStart w:id="82" w:name="_Toc22875"/>
      <w:bookmarkStart w:id="83" w:name="_Toc26760"/>
      <w:r>
        <w:rPr>
          <w:rFonts w:hint="eastAsia" w:ascii="微软雅黑" w:hAnsi="微软雅黑" w:eastAsia="微软雅黑" w:cs="微软雅黑"/>
          <w:b/>
          <w:bCs/>
          <w:color w:val="auto"/>
          <w:sz w:val="30"/>
          <w:highlight w:val="none"/>
          <w:lang w:eastAsia="zh-CN"/>
        </w:rPr>
        <w:t>目前肺癌已批准的免疫治疗药物</w:t>
      </w:r>
      <w:bookmarkEnd w:id="82"/>
      <w:bookmarkEnd w:id="83"/>
    </w:p>
    <w:tbl>
      <w:tblPr>
        <w:tblStyle w:val="15"/>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7"/>
        <w:gridCol w:w="1427"/>
        <w:gridCol w:w="1427"/>
        <w:gridCol w:w="1427"/>
        <w:gridCol w:w="1427"/>
        <w:gridCol w:w="1427"/>
      </w:tblGrid>
      <w:tr w14:paraId="75A9302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6BE2760D">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3B37FC6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77E845F0">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21AA9E0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14:paraId="136C61A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il.desc1 | nl() %}{%if loop.last%}{{ i }}{%else%}{{ i }}</w:t>
            </w:r>
          </w:p>
          <w:p w14:paraId="23A7B667">
            <w:pPr>
              <w:keepNext w:val="0"/>
              <w:keepLines w:val="0"/>
              <w:widowControl/>
              <w:suppressLineNumbers w:val="0"/>
              <w:jc w:val="center"/>
              <w:textAlignment w:val="center"/>
              <w:rPr>
                <w:rStyle w:val="50"/>
                <w:rFonts w:hint="default"/>
                <w:sz w:val="21"/>
                <w:szCs w:val="21"/>
                <w:lang w:val="en-US" w:eastAsia="zh-CN" w:bidi="ar"/>
              </w:rPr>
            </w:pPr>
            <w:r>
              <w:rPr>
                <w:rStyle w:val="50"/>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14:paraId="5B901B1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 | nl() %}{%if loop.last%}{{ i }}{%else%}{{ i }}</w:t>
            </w:r>
          </w:p>
          <w:p w14:paraId="3660430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14:paraId="05292F0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il.desc3 | nl() %}{%if loop.last%}{{ i }}{%else%}{{ i }}</w:t>
            </w:r>
          </w:p>
          <w:p w14:paraId="19434C69">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14:paraId="7D3911D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il.desc4 | nl() %}{%if loop.last%}{{ i }}{%else%}{{ i }}</w:t>
            </w:r>
          </w:p>
          <w:p w14:paraId="06AFD93C">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37FE2A03">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il.desc7 | nl() %}{%if loop.last%}{{ i }}{%else%}{{ i }}</w:t>
            </w:r>
          </w:p>
          <w:p w14:paraId="4AB1F71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3EE00CC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il.desc8 | nl() %}{%if loop.last%}{{ i }}{%else%}{{ i }}</w:t>
            </w:r>
          </w:p>
          <w:p w14:paraId="6C57428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62BC41"/>
            <w:vAlign w:val="center"/>
          </w:tcPr>
          <w:p w14:paraId="6FB380ED">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il.desc24 | nl() %}{%if loop.last%}{{ i }}{%else%}{{ i }}</w:t>
            </w:r>
          </w:p>
          <w:p w14:paraId="66E65F34">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r>
      <w:tr w14:paraId="63D56CB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75CA774E">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3600EDE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721F1AF8">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6DEF6DF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4CCD304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19629B9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1A132C5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6A130F2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7F9F2B4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7010D609">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62E290A">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46C5BFC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F39B4F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77C8B0A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012F794">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400E52D7">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4AAF7DB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7184F99E">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7D0396A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1BC08271">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193907D">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73E4682C">
      <w:pPr>
        <w:rPr>
          <w:rFonts w:hint="default" w:ascii="Times New Roman" w:hAnsi="Times New Roman" w:eastAsia="微软雅黑" w:cs="Times New Roman"/>
          <w:bCs/>
          <w:sz w:val="24"/>
          <w:szCs w:val="24"/>
          <w:lang w:val="en-US" w:eastAsia="zh-CN"/>
        </w:rPr>
      </w:pPr>
      <w:r>
        <w:rPr>
          <w:rFonts w:hint="default" w:ascii="Times New Roman" w:hAnsi="Times New Roman" w:eastAsia="微软雅黑" w:cs="Times New Roman"/>
          <w:bCs/>
          <w:sz w:val="24"/>
          <w:szCs w:val="24"/>
          <w:lang w:val="en-US"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 panel in hpb_panels</w:t>
      </w:r>
      <w:r>
        <w:rPr>
          <w:rFonts w:hint="default" w:ascii="Times New Roman" w:hAnsi="Times New Roman" w:eastAsia="微软雅黑" w:cs="Times New Roman"/>
          <w:bCs/>
          <w:sz w:val="24"/>
          <w:szCs w:val="24"/>
          <w:lang w:val="en-US" w:eastAsia="zh-CN"/>
        </w:rPr>
        <w:t xml:space="preserve"> %}</w:t>
      </w:r>
    </w:p>
    <w:p w14:paraId="0A0ADB3D">
      <w:pPr>
        <w:rPr>
          <w:rFonts w:hint="eastAsia" w:ascii="微软雅黑" w:hAnsi="微软雅黑" w:eastAsia="微软雅黑" w:cs="微软雅黑"/>
          <w:sz w:val="18"/>
          <w:szCs w:val="18"/>
          <w:highlight w:val="none"/>
          <w:shd w:val="clear" w:color="auto" w:fill="FFFFFF"/>
          <w:lang w:eastAsia="zh-CN"/>
        </w:rPr>
      </w:pPr>
      <w:r>
        <w:rPr>
          <w:rFonts w:hint="eastAsia" w:ascii="微软雅黑" w:hAnsi="微软雅黑" w:eastAsia="微软雅黑" w:cs="微软雅黑"/>
          <w:b/>
          <w:bCs/>
          <w:color w:val="auto"/>
          <w:sz w:val="30"/>
          <w:highlight w:val="none"/>
          <w:lang w:eastAsia="zh-CN"/>
        </w:rPr>
        <w:t>目前</w:t>
      </w:r>
      <w:r>
        <w:rPr>
          <w:rFonts w:hint="eastAsia" w:ascii="微软雅黑" w:hAnsi="微软雅黑" w:eastAsia="微软雅黑" w:cs="微软雅黑"/>
          <w:b/>
          <w:bCs/>
          <w:color w:val="auto"/>
          <w:sz w:val="30"/>
          <w:highlight w:val="none"/>
          <w:lang w:val="en-US" w:eastAsia="zh-CN"/>
        </w:rPr>
        <w:t>肝胆胰腺肿瘤</w:t>
      </w:r>
      <w:r>
        <w:rPr>
          <w:rFonts w:hint="eastAsia" w:ascii="微软雅黑" w:hAnsi="微软雅黑" w:eastAsia="微软雅黑" w:cs="微软雅黑"/>
          <w:b/>
          <w:bCs/>
          <w:color w:val="auto"/>
          <w:sz w:val="30"/>
          <w:highlight w:val="none"/>
          <w:lang w:eastAsia="zh-CN"/>
        </w:rPr>
        <w:t>已批准的免疫治疗药物</w:t>
      </w:r>
    </w:p>
    <w:tbl>
      <w:tblPr>
        <w:tblStyle w:val="15"/>
        <w:tblW w:w="9899" w:type="dxa"/>
        <w:tblInd w:w="96"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906"/>
        <w:gridCol w:w="1486"/>
        <w:gridCol w:w="1630"/>
        <w:gridCol w:w="903"/>
        <w:gridCol w:w="1658"/>
        <w:gridCol w:w="1658"/>
        <w:gridCol w:w="1658"/>
      </w:tblGrid>
      <w:tr w14:paraId="5CCBD69A">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14:paraId="18B5117C">
            <w:pPr>
              <w:keepNext w:val="0"/>
              <w:keepLines w:val="0"/>
              <w:widowControl/>
              <w:suppressLineNumbers w:val="0"/>
              <w:jc w:val="center"/>
              <w:textAlignment w:val="center"/>
              <w:rPr>
                <w:rFonts w:ascii="微软雅黑" w:hAnsi="微软雅黑" w:eastAsia="微软雅黑" w:cs="微软雅黑"/>
                <w:b/>
                <w:bCs/>
                <w:i w:val="0"/>
                <w:iCs w:val="0"/>
                <w:color w:val="FFFFFF"/>
                <w:sz w:val="21"/>
                <w:szCs w:val="21"/>
                <w:u w:val="none"/>
              </w:rPr>
            </w:pPr>
            <w:r>
              <w:rPr>
                <w:rStyle w:val="50"/>
                <w:sz w:val="21"/>
                <w:szCs w:val="21"/>
                <w:lang w:val="en-US" w:eastAsia="zh-CN" w:bidi="ar"/>
              </w:rPr>
              <w:t>商品名</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14:paraId="30EBC822">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sz w:val="21"/>
                <w:szCs w:val="21"/>
                <w:lang w:val="en-US" w:eastAsia="zh-CN" w:bidi="ar"/>
              </w:rPr>
              <w:t>药物名称</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14:paraId="0439ED79">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微软雅黑" w:hAnsi="微软雅黑" w:eastAsia="微软雅黑" w:cs="微软雅黑"/>
                <w:b/>
                <w:bCs/>
                <w:i w:val="0"/>
                <w:iCs w:val="0"/>
                <w:color w:val="FFFFFF"/>
                <w:kern w:val="0"/>
                <w:sz w:val="21"/>
                <w:szCs w:val="21"/>
                <w:u w:val="none"/>
                <w:lang w:val="en-US" w:eastAsia="zh-CN" w:bidi="ar"/>
              </w:rPr>
              <w:t>中文译名</w:t>
            </w:r>
          </w:p>
          <w:p w14:paraId="297FBEE6">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kern w:val="0"/>
                <w:sz w:val="21"/>
                <w:szCs w:val="21"/>
                <w:u w:val="none"/>
                <w:lang w:val="en-US" w:eastAsia="zh-CN" w:bidi="ar"/>
              </w:rPr>
              <w:t>(参考)</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14:paraId="04E7D33B">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sz w:val="21"/>
                <w:szCs w:val="21"/>
                <w:lang w:val="en-US" w:eastAsia="zh-CN" w:bidi="ar"/>
              </w:rPr>
              <w:t>靶点</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431AF498">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sz w:val="21"/>
                <w:szCs w:val="21"/>
                <w:u w:val="none"/>
              </w:rPr>
              <w:t>肝细胞癌</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337D5694">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sz w:val="21"/>
                <w:szCs w:val="21"/>
                <w:u w:val="none"/>
              </w:rPr>
              <w:t>胆道癌</w:t>
            </w:r>
          </w:p>
        </w:tc>
        <w:tc>
          <w:tcPr>
            <w:tcW w:w="1658" w:type="dxa"/>
            <w:tcBorders>
              <w:top w:val="nil"/>
              <w:left w:val="single" w:color="FFFFFF" w:themeColor="background1" w:sz="18" w:space="0"/>
              <w:bottom w:val="nil"/>
              <w:right w:val="nil"/>
            </w:tcBorders>
            <w:shd w:val="clear" w:color="auto" w:fill="62BC41"/>
            <w:vAlign w:val="center"/>
          </w:tcPr>
          <w:p w14:paraId="2D5BFEE1">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微软雅黑" w:hAnsi="微软雅黑" w:eastAsia="微软雅黑" w:cs="微软雅黑"/>
                <w:b/>
                <w:bCs/>
                <w:i w:val="0"/>
                <w:iCs w:val="0"/>
                <w:color w:val="FFFFFF"/>
                <w:kern w:val="0"/>
                <w:sz w:val="21"/>
                <w:szCs w:val="21"/>
                <w:u w:val="none"/>
                <w:lang w:val="en-US" w:eastAsia="zh-CN" w:bidi="ar"/>
              </w:rPr>
              <w:t>实体瘤</w:t>
            </w:r>
          </w:p>
        </w:tc>
      </w:tr>
      <w:tr w14:paraId="0DB739B7">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op w:val="nil"/>
              <w:tl2br w:val="nil"/>
              <w:tr2bl w:val="nil"/>
            </w:tcBorders>
            <w:shd w:val="clear" w:color="auto" w:fill="auto"/>
            <w:vAlign w:val="center"/>
          </w:tcPr>
          <w:p w14:paraId="0F8C18E2">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Opdivo</w:t>
            </w:r>
          </w:p>
        </w:tc>
        <w:tc>
          <w:tcPr>
            <w:tcW w:w="1486" w:type="dxa"/>
            <w:tcBorders>
              <w:top w:val="nil"/>
              <w:tl2br w:val="nil"/>
              <w:tr2bl w:val="nil"/>
            </w:tcBorders>
            <w:shd w:val="clear" w:color="auto" w:fill="auto"/>
            <w:vAlign w:val="center"/>
          </w:tcPr>
          <w:p w14:paraId="5C13009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Nivolumab</w:t>
            </w:r>
          </w:p>
        </w:tc>
        <w:tc>
          <w:tcPr>
            <w:tcW w:w="1630" w:type="dxa"/>
            <w:tcBorders>
              <w:top w:val="nil"/>
              <w:tl2br w:val="nil"/>
              <w:tr2bl w:val="nil"/>
            </w:tcBorders>
            <w:shd w:val="clear" w:color="auto" w:fill="auto"/>
            <w:vAlign w:val="center"/>
          </w:tcPr>
          <w:p w14:paraId="6BC28F7A">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纳武利尤单抗</w:t>
            </w:r>
            <w:r>
              <w:rPr>
                <w:rFonts w:hint="eastAsia" w:ascii="微软雅黑" w:hAnsi="微软雅黑" w:eastAsia="微软雅黑" w:cs="微软雅黑"/>
                <w:i w:val="0"/>
                <w:iCs w:val="0"/>
                <w:color w:val="000000"/>
                <w:kern w:val="0"/>
                <w:sz w:val="18"/>
                <w:szCs w:val="18"/>
                <w:u w:val="none"/>
                <w:lang w:val="en-US" w:eastAsia="zh-CN" w:bidi="ar"/>
              </w:rPr>
              <w:br w:type="textWrapping"/>
            </w:r>
            <w:r>
              <w:rPr>
                <w:rFonts w:hint="eastAsia" w:ascii="微软雅黑" w:hAnsi="微软雅黑" w:eastAsia="微软雅黑" w:cs="微软雅黑"/>
                <w:i w:val="0"/>
                <w:iCs w:val="0"/>
                <w:color w:val="000000"/>
                <w:kern w:val="0"/>
                <w:sz w:val="18"/>
                <w:szCs w:val="18"/>
                <w:u w:val="none"/>
                <w:lang w:val="en-US" w:eastAsia="zh-CN" w:bidi="ar"/>
              </w:rPr>
              <w:t>（欧狄沃）</w:t>
            </w:r>
          </w:p>
        </w:tc>
        <w:tc>
          <w:tcPr>
            <w:tcW w:w="903" w:type="dxa"/>
            <w:tcBorders>
              <w:top w:val="nil"/>
              <w:tl2br w:val="nil"/>
              <w:tr2bl w:val="nil"/>
            </w:tcBorders>
            <w:shd w:val="clear" w:color="auto" w:fill="auto"/>
            <w:vAlign w:val="center"/>
          </w:tcPr>
          <w:p w14:paraId="2F82CC7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op w:val="nil"/>
              <w:tl2br w:val="nil"/>
              <w:tr2bl w:val="nil"/>
            </w:tcBorders>
            <w:shd w:val="clear" w:color="auto" w:fill="auto"/>
            <w:vAlign w:val="center"/>
          </w:tcPr>
          <w:p w14:paraId="4C7AF847">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58" w:type="dxa"/>
            <w:tcBorders>
              <w:top w:val="nil"/>
              <w:tl2br w:val="nil"/>
              <w:tr2bl w:val="nil"/>
            </w:tcBorders>
            <w:shd w:val="clear" w:color="auto" w:fill="auto"/>
            <w:vAlign w:val="center"/>
          </w:tcPr>
          <w:p w14:paraId="1AFD704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op w:val="nil"/>
              <w:tl2br w:val="nil"/>
              <w:tr2bl w:val="nil"/>
            </w:tcBorders>
            <w:shd w:val="clear" w:color="auto" w:fill="auto"/>
            <w:vAlign w:val="center"/>
          </w:tcPr>
          <w:p w14:paraId="64669ED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3EDDF480">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16A3250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Keytruda</w:t>
            </w:r>
          </w:p>
        </w:tc>
        <w:tc>
          <w:tcPr>
            <w:tcW w:w="1486" w:type="dxa"/>
            <w:tcBorders>
              <w:tl2br w:val="nil"/>
              <w:tr2bl w:val="nil"/>
            </w:tcBorders>
            <w:shd w:val="clear" w:color="auto" w:fill="auto"/>
            <w:vAlign w:val="center"/>
          </w:tcPr>
          <w:p w14:paraId="4971721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Pembrolizumab</w:t>
            </w:r>
          </w:p>
        </w:tc>
        <w:tc>
          <w:tcPr>
            <w:tcW w:w="1630" w:type="dxa"/>
            <w:tcBorders>
              <w:tl2br w:val="nil"/>
              <w:tr2bl w:val="nil"/>
            </w:tcBorders>
            <w:shd w:val="clear" w:color="auto" w:fill="auto"/>
            <w:vAlign w:val="center"/>
          </w:tcPr>
          <w:p w14:paraId="3FC1543D">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帕博利珠单抗</w:t>
            </w:r>
            <w:r>
              <w:rPr>
                <w:rFonts w:hint="eastAsia" w:ascii="微软雅黑" w:hAnsi="微软雅黑" w:eastAsia="微软雅黑" w:cs="微软雅黑"/>
                <w:i w:val="0"/>
                <w:iCs w:val="0"/>
                <w:color w:val="000000"/>
                <w:kern w:val="0"/>
                <w:sz w:val="18"/>
                <w:szCs w:val="18"/>
                <w:u w:val="none"/>
                <w:lang w:val="en-US" w:eastAsia="zh-CN" w:bidi="ar"/>
              </w:rPr>
              <w:br w:type="textWrapping"/>
            </w:r>
            <w:r>
              <w:rPr>
                <w:rFonts w:hint="eastAsia" w:ascii="微软雅黑" w:hAnsi="微软雅黑" w:eastAsia="微软雅黑" w:cs="微软雅黑"/>
                <w:i w:val="0"/>
                <w:iCs w:val="0"/>
                <w:color w:val="000000"/>
                <w:kern w:val="0"/>
                <w:sz w:val="18"/>
                <w:szCs w:val="18"/>
                <w:u w:val="none"/>
                <w:lang w:val="en-US" w:eastAsia="zh-CN" w:bidi="ar"/>
              </w:rPr>
              <w:t>（可瑞达）</w:t>
            </w:r>
          </w:p>
        </w:tc>
        <w:tc>
          <w:tcPr>
            <w:tcW w:w="903" w:type="dxa"/>
            <w:tcBorders>
              <w:tl2br w:val="nil"/>
              <w:tr2bl w:val="nil"/>
            </w:tcBorders>
            <w:shd w:val="clear" w:color="auto" w:fill="auto"/>
            <w:vAlign w:val="center"/>
          </w:tcPr>
          <w:p w14:paraId="35E2B84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5F4E87ED">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20EA441D">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5DD4969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r>
      <w:tr w14:paraId="68AC4E0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272968CF">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达伯舒</w:t>
            </w:r>
          </w:p>
        </w:tc>
        <w:tc>
          <w:tcPr>
            <w:tcW w:w="1486" w:type="dxa"/>
            <w:tcBorders>
              <w:tl2br w:val="nil"/>
              <w:tr2bl w:val="nil"/>
            </w:tcBorders>
            <w:shd w:val="clear" w:color="auto" w:fill="auto"/>
            <w:vAlign w:val="center"/>
          </w:tcPr>
          <w:p w14:paraId="181CB269">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Sintilimab</w:t>
            </w:r>
          </w:p>
        </w:tc>
        <w:tc>
          <w:tcPr>
            <w:tcW w:w="1630" w:type="dxa"/>
            <w:tcBorders>
              <w:tl2br w:val="nil"/>
              <w:tr2bl w:val="nil"/>
            </w:tcBorders>
            <w:shd w:val="clear" w:color="auto" w:fill="auto"/>
            <w:vAlign w:val="center"/>
          </w:tcPr>
          <w:p w14:paraId="0CF5AA33">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信迪利单抗</w:t>
            </w:r>
          </w:p>
        </w:tc>
        <w:tc>
          <w:tcPr>
            <w:tcW w:w="903" w:type="dxa"/>
            <w:tcBorders>
              <w:tl2br w:val="nil"/>
              <w:tr2bl w:val="nil"/>
            </w:tcBorders>
            <w:shd w:val="clear" w:color="auto" w:fill="auto"/>
            <w:vAlign w:val="center"/>
          </w:tcPr>
          <w:p w14:paraId="56BC4F2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5C6F9CB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4A4354B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15C816F1">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66A0670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7D8DDC0A">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艾瑞卡</w:t>
            </w:r>
          </w:p>
        </w:tc>
        <w:tc>
          <w:tcPr>
            <w:tcW w:w="1486" w:type="dxa"/>
            <w:tcBorders>
              <w:tl2br w:val="nil"/>
              <w:tr2bl w:val="nil"/>
            </w:tcBorders>
            <w:shd w:val="clear" w:color="auto" w:fill="auto"/>
            <w:vAlign w:val="center"/>
          </w:tcPr>
          <w:p w14:paraId="54AE138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Camrelizumab</w:t>
            </w:r>
          </w:p>
        </w:tc>
        <w:tc>
          <w:tcPr>
            <w:tcW w:w="1630" w:type="dxa"/>
            <w:tcBorders>
              <w:tl2br w:val="nil"/>
              <w:tr2bl w:val="nil"/>
            </w:tcBorders>
            <w:shd w:val="clear" w:color="auto" w:fill="auto"/>
            <w:vAlign w:val="center"/>
          </w:tcPr>
          <w:p w14:paraId="0FB1E827">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卡瑞利珠单抗</w:t>
            </w:r>
          </w:p>
        </w:tc>
        <w:tc>
          <w:tcPr>
            <w:tcW w:w="903" w:type="dxa"/>
            <w:tcBorders>
              <w:tl2br w:val="nil"/>
              <w:tr2bl w:val="nil"/>
            </w:tcBorders>
            <w:shd w:val="clear" w:color="auto" w:fill="auto"/>
            <w:vAlign w:val="center"/>
          </w:tcPr>
          <w:p w14:paraId="5AC72FF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3E23C2A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159759D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20FAEC4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240DA51B">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1DEE9EA9">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百泽安</w:t>
            </w:r>
          </w:p>
        </w:tc>
        <w:tc>
          <w:tcPr>
            <w:tcW w:w="1486" w:type="dxa"/>
            <w:tcBorders>
              <w:tl2br w:val="nil"/>
              <w:tr2bl w:val="nil"/>
            </w:tcBorders>
            <w:shd w:val="clear" w:color="auto" w:fill="auto"/>
            <w:vAlign w:val="center"/>
          </w:tcPr>
          <w:p w14:paraId="47B6623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Tislelizumab</w:t>
            </w:r>
          </w:p>
        </w:tc>
        <w:tc>
          <w:tcPr>
            <w:tcW w:w="1630" w:type="dxa"/>
            <w:tcBorders>
              <w:tl2br w:val="nil"/>
              <w:tr2bl w:val="nil"/>
            </w:tcBorders>
            <w:shd w:val="clear" w:color="auto" w:fill="auto"/>
            <w:vAlign w:val="center"/>
          </w:tcPr>
          <w:p w14:paraId="010E789C">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替雷利珠单抗</w:t>
            </w:r>
          </w:p>
        </w:tc>
        <w:tc>
          <w:tcPr>
            <w:tcW w:w="903" w:type="dxa"/>
            <w:tcBorders>
              <w:tl2br w:val="nil"/>
              <w:tr2bl w:val="nil"/>
            </w:tcBorders>
            <w:shd w:val="clear" w:color="auto" w:fill="auto"/>
            <w:vAlign w:val="center"/>
          </w:tcPr>
          <w:p w14:paraId="3F6FE4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4A5BE4E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4B3672C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4DB1FC8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NMPA</w:t>
            </w:r>
          </w:p>
        </w:tc>
      </w:tr>
      <w:tr w14:paraId="7365457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50AAB29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Jemperli</w:t>
            </w:r>
          </w:p>
        </w:tc>
        <w:tc>
          <w:tcPr>
            <w:tcW w:w="1486" w:type="dxa"/>
            <w:tcBorders>
              <w:tl2br w:val="nil"/>
              <w:tr2bl w:val="nil"/>
            </w:tcBorders>
            <w:shd w:val="clear" w:color="auto" w:fill="auto"/>
            <w:vAlign w:val="center"/>
          </w:tcPr>
          <w:p w14:paraId="18BAFC1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Dostarlimab</w:t>
            </w:r>
          </w:p>
        </w:tc>
        <w:tc>
          <w:tcPr>
            <w:tcW w:w="1630" w:type="dxa"/>
            <w:tcBorders>
              <w:tl2br w:val="nil"/>
              <w:tr2bl w:val="nil"/>
            </w:tcBorders>
            <w:shd w:val="clear" w:color="auto" w:fill="auto"/>
            <w:vAlign w:val="center"/>
          </w:tcPr>
          <w:p w14:paraId="19F4C4A1">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暂无</w:t>
            </w:r>
          </w:p>
        </w:tc>
        <w:tc>
          <w:tcPr>
            <w:tcW w:w="903" w:type="dxa"/>
            <w:tcBorders>
              <w:tl2br w:val="nil"/>
              <w:tr2bl w:val="nil"/>
            </w:tcBorders>
            <w:shd w:val="clear" w:color="auto" w:fill="auto"/>
            <w:vAlign w:val="center"/>
          </w:tcPr>
          <w:p w14:paraId="132FADA2">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PD-1</w:t>
            </w:r>
          </w:p>
        </w:tc>
        <w:tc>
          <w:tcPr>
            <w:tcW w:w="1658" w:type="dxa"/>
            <w:tcBorders>
              <w:tl2br w:val="nil"/>
              <w:tr2bl w:val="nil"/>
            </w:tcBorders>
            <w:shd w:val="clear" w:color="auto" w:fill="auto"/>
            <w:vAlign w:val="center"/>
          </w:tcPr>
          <w:p w14:paraId="2F1C791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25830909">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3191BA9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tc>
      </w:tr>
      <w:tr w14:paraId="38984125">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42643DDF">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汉斯状</w:t>
            </w:r>
          </w:p>
        </w:tc>
        <w:tc>
          <w:tcPr>
            <w:tcW w:w="1486" w:type="dxa"/>
            <w:tcBorders>
              <w:tl2br w:val="nil"/>
              <w:tr2bl w:val="nil"/>
            </w:tcBorders>
            <w:shd w:val="clear" w:color="auto" w:fill="auto"/>
            <w:vAlign w:val="center"/>
          </w:tcPr>
          <w:p w14:paraId="3513814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Serplulimab</w:t>
            </w:r>
          </w:p>
        </w:tc>
        <w:tc>
          <w:tcPr>
            <w:tcW w:w="1630" w:type="dxa"/>
            <w:tcBorders>
              <w:tl2br w:val="nil"/>
              <w:tr2bl w:val="nil"/>
            </w:tcBorders>
            <w:shd w:val="clear" w:color="auto" w:fill="auto"/>
            <w:vAlign w:val="center"/>
          </w:tcPr>
          <w:p w14:paraId="70FF8238">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斯鲁利单抗</w:t>
            </w:r>
          </w:p>
        </w:tc>
        <w:tc>
          <w:tcPr>
            <w:tcW w:w="903" w:type="dxa"/>
            <w:tcBorders>
              <w:tl2br w:val="nil"/>
              <w:tr2bl w:val="nil"/>
            </w:tcBorders>
            <w:shd w:val="clear" w:color="auto" w:fill="auto"/>
            <w:vAlign w:val="center"/>
          </w:tcPr>
          <w:p w14:paraId="7A356645">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13549FC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404D338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1CDFB167">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NMPA</w:t>
            </w:r>
          </w:p>
        </w:tc>
      </w:tr>
      <w:tr w14:paraId="3C7B0B7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19ED131F">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普佑恒</w:t>
            </w:r>
          </w:p>
        </w:tc>
        <w:tc>
          <w:tcPr>
            <w:tcW w:w="1486" w:type="dxa"/>
            <w:tcBorders>
              <w:tl2br w:val="nil"/>
              <w:tr2bl w:val="nil"/>
            </w:tcBorders>
            <w:shd w:val="clear" w:color="auto" w:fill="auto"/>
            <w:vAlign w:val="center"/>
          </w:tcPr>
          <w:p w14:paraId="2B886D1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Pucotenlimab</w:t>
            </w:r>
          </w:p>
        </w:tc>
        <w:tc>
          <w:tcPr>
            <w:tcW w:w="1630" w:type="dxa"/>
            <w:tcBorders>
              <w:tl2br w:val="nil"/>
              <w:tr2bl w:val="nil"/>
            </w:tcBorders>
            <w:shd w:val="clear" w:color="auto" w:fill="auto"/>
            <w:vAlign w:val="center"/>
          </w:tcPr>
          <w:p w14:paraId="193428FF">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普特利单抗</w:t>
            </w:r>
          </w:p>
        </w:tc>
        <w:tc>
          <w:tcPr>
            <w:tcW w:w="903" w:type="dxa"/>
            <w:tcBorders>
              <w:tl2br w:val="nil"/>
              <w:tr2bl w:val="nil"/>
            </w:tcBorders>
            <w:shd w:val="clear" w:color="auto" w:fill="auto"/>
            <w:vAlign w:val="center"/>
          </w:tcPr>
          <w:p w14:paraId="4F6C0ED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PD-1</w:t>
            </w:r>
          </w:p>
        </w:tc>
        <w:tc>
          <w:tcPr>
            <w:tcW w:w="1658" w:type="dxa"/>
            <w:tcBorders>
              <w:tl2br w:val="nil"/>
              <w:tr2bl w:val="nil"/>
            </w:tcBorders>
            <w:shd w:val="clear" w:color="auto" w:fill="auto"/>
            <w:vAlign w:val="center"/>
          </w:tcPr>
          <w:p w14:paraId="12A4977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7B00858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356128C5">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NMPA</w:t>
            </w:r>
          </w:p>
        </w:tc>
      </w:tr>
      <w:tr w14:paraId="13278A7B">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6F38C86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IMJUDO</w:t>
            </w:r>
          </w:p>
        </w:tc>
        <w:tc>
          <w:tcPr>
            <w:tcW w:w="1486" w:type="dxa"/>
            <w:tcBorders>
              <w:tl2br w:val="nil"/>
              <w:tr2bl w:val="nil"/>
            </w:tcBorders>
            <w:shd w:val="clear" w:color="auto" w:fill="auto"/>
            <w:vAlign w:val="center"/>
          </w:tcPr>
          <w:p w14:paraId="530E68C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Tremelimumab</w:t>
            </w:r>
          </w:p>
        </w:tc>
        <w:tc>
          <w:tcPr>
            <w:tcW w:w="1630" w:type="dxa"/>
            <w:tcBorders>
              <w:tl2br w:val="nil"/>
              <w:tr2bl w:val="nil"/>
            </w:tcBorders>
            <w:shd w:val="clear" w:color="auto" w:fill="auto"/>
            <w:vAlign w:val="center"/>
          </w:tcPr>
          <w:p w14:paraId="7F1E64A5">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暂无</w:t>
            </w:r>
          </w:p>
        </w:tc>
        <w:tc>
          <w:tcPr>
            <w:tcW w:w="903" w:type="dxa"/>
            <w:tcBorders>
              <w:tl2br w:val="nil"/>
              <w:tr2bl w:val="nil"/>
            </w:tcBorders>
            <w:shd w:val="clear" w:color="auto" w:fill="auto"/>
            <w:vAlign w:val="center"/>
          </w:tcPr>
          <w:p w14:paraId="025FDA6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CTLA-4</w:t>
            </w:r>
          </w:p>
        </w:tc>
        <w:tc>
          <w:tcPr>
            <w:tcW w:w="1658" w:type="dxa"/>
            <w:tcBorders>
              <w:tl2br w:val="nil"/>
              <w:tr2bl w:val="nil"/>
            </w:tcBorders>
            <w:shd w:val="clear" w:color="auto" w:fill="auto"/>
            <w:vAlign w:val="center"/>
          </w:tcPr>
          <w:p w14:paraId="63E605D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58" w:type="dxa"/>
            <w:tcBorders>
              <w:tl2br w:val="nil"/>
              <w:tr2bl w:val="nil"/>
            </w:tcBorders>
            <w:shd w:val="clear" w:color="auto" w:fill="auto"/>
            <w:vAlign w:val="center"/>
          </w:tcPr>
          <w:p w14:paraId="71AA2607">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275A5021">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21B84DE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65FD1B4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Yervoy</w:t>
            </w:r>
          </w:p>
        </w:tc>
        <w:tc>
          <w:tcPr>
            <w:tcW w:w="1486" w:type="dxa"/>
            <w:tcBorders>
              <w:tl2br w:val="nil"/>
              <w:tr2bl w:val="nil"/>
            </w:tcBorders>
            <w:shd w:val="clear" w:color="auto" w:fill="auto"/>
            <w:vAlign w:val="center"/>
          </w:tcPr>
          <w:p w14:paraId="5281804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Ipilimumab</w:t>
            </w:r>
          </w:p>
        </w:tc>
        <w:tc>
          <w:tcPr>
            <w:tcW w:w="1630" w:type="dxa"/>
            <w:tcBorders>
              <w:tl2br w:val="nil"/>
              <w:tr2bl w:val="nil"/>
            </w:tcBorders>
            <w:shd w:val="clear" w:color="auto" w:fill="auto"/>
            <w:vAlign w:val="center"/>
          </w:tcPr>
          <w:p w14:paraId="33B4F7F9">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伊匹木单抗</w:t>
            </w:r>
          </w:p>
        </w:tc>
        <w:tc>
          <w:tcPr>
            <w:tcW w:w="903" w:type="dxa"/>
            <w:tcBorders>
              <w:tl2br w:val="nil"/>
              <w:tr2bl w:val="nil"/>
            </w:tcBorders>
            <w:shd w:val="clear" w:color="auto" w:fill="auto"/>
            <w:vAlign w:val="center"/>
          </w:tcPr>
          <w:p w14:paraId="13BD5D7D">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CTLA-4</w:t>
            </w:r>
          </w:p>
        </w:tc>
        <w:tc>
          <w:tcPr>
            <w:tcW w:w="1658" w:type="dxa"/>
            <w:tcBorders>
              <w:tl2br w:val="nil"/>
              <w:tr2bl w:val="nil"/>
            </w:tcBorders>
            <w:shd w:val="clear" w:color="auto" w:fill="auto"/>
            <w:vAlign w:val="center"/>
          </w:tcPr>
          <w:p w14:paraId="1043C2F1">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58" w:type="dxa"/>
            <w:tcBorders>
              <w:tl2br w:val="nil"/>
              <w:tr2bl w:val="nil"/>
            </w:tcBorders>
            <w:shd w:val="clear" w:color="auto" w:fill="auto"/>
            <w:vAlign w:val="center"/>
          </w:tcPr>
          <w:p w14:paraId="4A914B2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559F9919">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7A938D2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5F73DCC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Tecentriq</w:t>
            </w:r>
          </w:p>
        </w:tc>
        <w:tc>
          <w:tcPr>
            <w:tcW w:w="1486" w:type="dxa"/>
            <w:tcBorders>
              <w:tl2br w:val="nil"/>
              <w:tr2bl w:val="nil"/>
            </w:tcBorders>
            <w:shd w:val="clear" w:color="auto" w:fill="auto"/>
            <w:vAlign w:val="center"/>
          </w:tcPr>
          <w:p w14:paraId="388E83D7">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Atezolizumab</w:t>
            </w:r>
          </w:p>
        </w:tc>
        <w:tc>
          <w:tcPr>
            <w:tcW w:w="1630" w:type="dxa"/>
            <w:tcBorders>
              <w:tl2br w:val="nil"/>
              <w:tr2bl w:val="nil"/>
            </w:tcBorders>
            <w:shd w:val="clear" w:color="auto" w:fill="auto"/>
            <w:vAlign w:val="center"/>
          </w:tcPr>
          <w:p w14:paraId="14D7E90E">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阿替利珠单抗</w:t>
            </w:r>
          </w:p>
        </w:tc>
        <w:tc>
          <w:tcPr>
            <w:tcW w:w="903" w:type="dxa"/>
            <w:tcBorders>
              <w:tl2br w:val="nil"/>
              <w:tr2bl w:val="nil"/>
            </w:tcBorders>
            <w:shd w:val="clear" w:color="auto" w:fill="auto"/>
            <w:vAlign w:val="center"/>
          </w:tcPr>
          <w:p w14:paraId="6114F237">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PD-L1</w:t>
            </w:r>
          </w:p>
        </w:tc>
        <w:tc>
          <w:tcPr>
            <w:tcW w:w="1658" w:type="dxa"/>
            <w:tcBorders>
              <w:tl2br w:val="nil"/>
              <w:tr2bl w:val="nil"/>
            </w:tcBorders>
            <w:shd w:val="clear" w:color="auto" w:fill="auto"/>
            <w:vAlign w:val="center"/>
          </w:tcPr>
          <w:p w14:paraId="3C2BF8E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43F98925">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7DBF9AA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2D95B272">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15797042">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Imfinzi</w:t>
            </w:r>
          </w:p>
        </w:tc>
        <w:tc>
          <w:tcPr>
            <w:tcW w:w="1486" w:type="dxa"/>
            <w:tcBorders>
              <w:tl2br w:val="nil"/>
              <w:tr2bl w:val="nil"/>
            </w:tcBorders>
            <w:shd w:val="clear" w:color="auto" w:fill="auto"/>
            <w:vAlign w:val="center"/>
          </w:tcPr>
          <w:p w14:paraId="7B5528B2">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Durvalumab</w:t>
            </w:r>
          </w:p>
        </w:tc>
        <w:tc>
          <w:tcPr>
            <w:tcW w:w="1630" w:type="dxa"/>
            <w:tcBorders>
              <w:tl2br w:val="nil"/>
              <w:tr2bl w:val="nil"/>
            </w:tcBorders>
            <w:shd w:val="clear" w:color="auto" w:fill="auto"/>
            <w:vAlign w:val="center"/>
          </w:tcPr>
          <w:p w14:paraId="41402E6D">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度伐利尤单抗</w:t>
            </w:r>
          </w:p>
        </w:tc>
        <w:tc>
          <w:tcPr>
            <w:tcW w:w="903" w:type="dxa"/>
            <w:tcBorders>
              <w:tl2br w:val="nil"/>
              <w:tr2bl w:val="nil"/>
            </w:tcBorders>
            <w:shd w:val="clear" w:color="auto" w:fill="auto"/>
            <w:vAlign w:val="center"/>
          </w:tcPr>
          <w:p w14:paraId="6450C5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PD-L1</w:t>
            </w:r>
          </w:p>
        </w:tc>
        <w:tc>
          <w:tcPr>
            <w:tcW w:w="1658" w:type="dxa"/>
            <w:tcBorders>
              <w:tl2br w:val="nil"/>
              <w:tr2bl w:val="nil"/>
            </w:tcBorders>
            <w:shd w:val="clear" w:color="auto" w:fill="auto"/>
            <w:vAlign w:val="center"/>
          </w:tcPr>
          <w:p w14:paraId="59F7E002">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58" w:type="dxa"/>
            <w:tcBorders>
              <w:tl2br w:val="nil"/>
              <w:tr2bl w:val="nil"/>
            </w:tcBorders>
            <w:shd w:val="clear" w:color="auto" w:fill="auto"/>
            <w:vAlign w:val="center"/>
          </w:tcPr>
          <w:p w14:paraId="69F869D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2E6C2AD5">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0FBB111A">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13C72C63">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恩维达</w:t>
            </w:r>
          </w:p>
        </w:tc>
        <w:tc>
          <w:tcPr>
            <w:tcW w:w="1486" w:type="dxa"/>
            <w:tcBorders>
              <w:tl2br w:val="nil"/>
              <w:tr2bl w:val="nil"/>
            </w:tcBorders>
            <w:shd w:val="clear" w:color="auto" w:fill="auto"/>
            <w:vAlign w:val="center"/>
          </w:tcPr>
          <w:p w14:paraId="6155AB2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Envafolimab</w:t>
            </w:r>
          </w:p>
        </w:tc>
        <w:tc>
          <w:tcPr>
            <w:tcW w:w="1630" w:type="dxa"/>
            <w:tcBorders>
              <w:tl2br w:val="nil"/>
              <w:tr2bl w:val="nil"/>
            </w:tcBorders>
            <w:shd w:val="clear" w:color="auto" w:fill="auto"/>
            <w:vAlign w:val="center"/>
          </w:tcPr>
          <w:p w14:paraId="48A48424">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恩沃利单抗</w:t>
            </w:r>
          </w:p>
        </w:tc>
        <w:tc>
          <w:tcPr>
            <w:tcW w:w="903" w:type="dxa"/>
            <w:tcBorders>
              <w:tl2br w:val="nil"/>
              <w:tr2bl w:val="nil"/>
            </w:tcBorders>
            <w:shd w:val="clear" w:color="auto" w:fill="auto"/>
            <w:vAlign w:val="center"/>
          </w:tcPr>
          <w:p w14:paraId="0B74E40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PD-L1</w:t>
            </w:r>
          </w:p>
        </w:tc>
        <w:tc>
          <w:tcPr>
            <w:tcW w:w="1658" w:type="dxa"/>
            <w:tcBorders>
              <w:tl2br w:val="nil"/>
              <w:tr2bl w:val="nil"/>
            </w:tcBorders>
            <w:shd w:val="clear" w:color="auto" w:fill="auto"/>
            <w:vAlign w:val="center"/>
          </w:tcPr>
          <w:p w14:paraId="02AEF69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749C22D7">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2AF19E3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NMPA</w:t>
            </w:r>
          </w:p>
        </w:tc>
      </w:tr>
    </w:tbl>
    <w:p w14:paraId="5CF0A550">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br w:type="page"/>
      </w: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62BC41"/>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bookmarkEnd w:id="70"/>
      <w:bookmarkEnd w:id="71"/>
      <w:bookmarkEnd w:id="72"/>
      <w:bookmarkEnd w:id="73"/>
      <w:bookmarkEnd w:id="74"/>
      <w:bookmarkEnd w:id="75"/>
    </w:tbl>
    <w:p w14:paraId="62C605FC">
      <w:pPr>
        <w:rPr>
          <w:rFonts w:hint="default" w:ascii="Times New Roman" w:hAnsi="Times New Roman" w:eastAsia="微软雅黑" w:cs="Times New Roman"/>
          <w:sz w:val="18"/>
          <w:szCs w:val="18"/>
          <w:lang w:eastAsia="zh-CN"/>
        </w:rPr>
      </w:pPr>
      <w:bookmarkStart w:id="84" w:name="_Toc149837263"/>
      <w:bookmarkStart w:id="85" w:name="_Toc14550"/>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19BCD70E">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 endif %}{% endif %}{% if reportInfo.conf.</w:t>
      </w:r>
      <w:r>
        <w:rPr>
          <w:rFonts w:hint="eastAsia" w:ascii="Times New Roman" w:hAnsi="Times New Roman" w:eastAsia="微软雅黑" w:cs="Times New Roman"/>
          <w:sz w:val="24"/>
          <w:szCs w:val="24"/>
          <w:lang w:val="en-US" w:eastAsia="zh-CN"/>
        </w:rPr>
        <w:t xml:space="preserve">hrr </w:t>
      </w:r>
      <w:r>
        <w:rPr>
          <w:rFonts w:hint="default" w:ascii="Times New Roman" w:hAnsi="Times New Roman" w:eastAsia="微软雅黑" w:cs="Times New Roman"/>
          <w:sz w:val="24"/>
          <w:szCs w:val="24"/>
          <w:lang w:val="en-US" w:eastAsia="zh-CN"/>
        </w:rPr>
        <w:t>%}</w:t>
      </w:r>
    </w:p>
    <w:p w14:paraId="45F31EF8">
      <w:pPr>
        <w:pStyle w:val="3"/>
        <w:numPr>
          <w:ilvl w:val="255"/>
          <w:numId w:val="0"/>
        </w:numPr>
        <w:jc w:val="left"/>
        <w:rPr>
          <w:rFonts w:hint="eastAsia" w:cs="Times New Roman"/>
          <w:color w:val="auto"/>
          <w:sz w:val="30"/>
          <w:lang w:val="en-US" w:eastAsia="zh-CN"/>
        </w:rPr>
      </w:pPr>
      <w:r>
        <w:rPr>
          <w:rFonts w:hint="eastAsia" w:cs="Times New Roman"/>
          <w:color w:val="auto"/>
          <w:sz w:val="30"/>
          <w:lang w:val="en-US" w:eastAsia="zh-CN"/>
        </w:rPr>
        <w:t>同源重组修复（HRR）基因检测结果</w:t>
      </w:r>
    </w:p>
    <w:tbl>
      <w:tblPr>
        <w:tblStyle w:val="15"/>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bottom w:val="nil"/>
              <w:right w:val="single" w:color="FFFFFF" w:sz="18" w:space="0"/>
            </w:tcBorders>
            <w:shd w:val="clear" w:color="auto" w:fill="0084C4"/>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4C4"/>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4C4"/>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0"/>
                <w:rFonts w:hint="eastAsia" w:ascii="Times New Roman" w:hAnsi="Times New Roman" w:cs="Times New Roman"/>
                <w:lang w:val="en-US" w:eastAsia="zh-CN" w:bidi="ar"/>
              </w:rPr>
              <w:t>临床</w:t>
            </w:r>
            <w:r>
              <w:rPr>
                <w:rStyle w:val="40"/>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1B06F373">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p w14:paraId="5763E878">
      <w:pPr>
        <w:numPr>
          <w:ilvl w:val="0"/>
          <w:numId w:val="0"/>
        </w:numPr>
        <w:spacing w:line="216" w:lineRule="auto"/>
        <w:ind w:leftChars="0"/>
        <w:outlineLvl w:val="0"/>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pPr>
      <w:bookmarkStart w:id="86" w:name="_Toc26225"/>
      <w:bookmarkStart w:id="87" w:name="_Toc18900"/>
      <w:r>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t>基因检测结果解析</w:t>
      </w:r>
      <w:bookmarkEnd w:id="84"/>
      <w:bookmarkEnd w:id="85"/>
      <w:bookmarkEnd w:id="86"/>
      <w:bookmarkEnd w:id="87"/>
    </w:p>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BodyDrugDrugDetectionStr or unknownVarAnalysisStr %}</w:t>
      </w:r>
    </w:p>
    <w:p w14:paraId="75E01DFC">
      <w:pPr>
        <w:pStyle w:val="3"/>
        <w:numPr>
          <w:ilvl w:val="255"/>
          <w:numId w:val="0"/>
        </w:numPr>
        <w:jc w:val="left"/>
        <w:rPr>
          <w:rFonts w:hint="default" w:ascii="Times New Roman" w:hAnsi="Times New Roman" w:eastAsia="微软雅黑" w:cs="Times New Roman"/>
          <w:color w:val="auto"/>
          <w:sz w:val="30"/>
          <w:lang w:eastAsia="zh-CN"/>
        </w:rPr>
      </w:pPr>
      <w:bookmarkStart w:id="88" w:name="_Toc27011"/>
      <w:bookmarkStart w:id="89" w:name="_Toc18974"/>
      <w:bookmarkStart w:id="90" w:name="_Toc23446"/>
      <w:bookmarkStart w:id="91" w:name="_Toc149837264"/>
      <w:r>
        <w:rPr>
          <w:rFonts w:hint="default" w:ascii="Times New Roman" w:hAnsi="Times New Roman" w:eastAsia="微软雅黑" w:cs="Times New Roman"/>
          <w:color w:val="auto"/>
          <w:sz w:val="30"/>
          <w:lang w:eastAsia="zh-CN"/>
        </w:rPr>
        <w:t>变异</w:t>
      </w:r>
      <w:r>
        <w:rPr>
          <w:rFonts w:hint="eastAsia" w:cs="Times New Roman"/>
          <w:color w:val="auto"/>
          <w:sz w:val="30"/>
          <w:lang w:val="en-US" w:eastAsia="zh-CN"/>
        </w:rPr>
        <w:t>位点</w:t>
      </w:r>
      <w:r>
        <w:rPr>
          <w:rFonts w:hint="default" w:ascii="Times New Roman" w:hAnsi="Times New Roman" w:eastAsia="微软雅黑" w:cs="Times New Roman"/>
          <w:color w:val="auto"/>
          <w:sz w:val="30"/>
          <w:lang w:eastAsia="zh-CN"/>
        </w:rPr>
        <w:t>结果解析</w:t>
      </w:r>
      <w:bookmarkEnd w:id="88"/>
      <w:bookmarkEnd w:id="89"/>
      <w:bookmarkEnd w:id="90"/>
    </w:p>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for tdd in BodyDrugNoComplexStr %}</w:t>
      </w:r>
      <w:bookmarkEnd w:id="91"/>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2B541"/>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2B541"/>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c>
          <w:tcPr>
            <w:tcW w:w="1843" w:type="dxa"/>
            <w:tcBorders>
              <w:top w:val="single" w:color="FFFFFF" w:sz="18" w:space="0"/>
              <w:left w:val="nil"/>
              <w:bottom w:val="nil"/>
              <w:right w:val="nil"/>
            </w:tcBorders>
            <w:shd w:val="clear" w:color="auto" w:fill="62B541"/>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48952105">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 for tdd in ComplexDrugStr %}</w:t>
      </w:r>
    </w:p>
    <w:p w14:paraId="7C4C0E8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BEDF0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2EE0C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535681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B211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EE3D4F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2C745C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725B00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A6195C">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4EE4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1748F6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07127C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AF92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0807E9">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42649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E8052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3A4A8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C911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4BA8D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512D66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C1681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39B1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692DBD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3FD1D6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BF1BC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7E9CE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8AA221A">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4C4B6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524AFD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F1CB8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E70489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B06D9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B094F1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E0C3E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53FE8D6">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766814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BDA07D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78EAA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16B3332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E728A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0FC4DD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AC1110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35D6B55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7E715042">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CF56C5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F94F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60E1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2625E3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7184D9A">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2B541"/>
            <w:vAlign w:val="center"/>
          </w:tcPr>
          <w:p w14:paraId="7C35D1C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C76DE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6E7EB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59604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31BC17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28FC5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D2599A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C3AD21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EB14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9533E6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6683EEB">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3785ED11">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63EBA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E379F6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8CB4F6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BF013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2B541"/>
            <w:vAlign w:val="center"/>
          </w:tcPr>
          <w:p w14:paraId="7CEE4ADF">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2CF4C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73857D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45B854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D91DEC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FB6CDD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AD3C82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1FC30B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82C6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D8D5E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B71B63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5718272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B06DC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CE46AE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525A82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F0A65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33B101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92384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2C89B2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6FD91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CEB40A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F005A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C0462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CE1CE6A">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766A22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B98D8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5A189C4">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24A4D6F">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72AB9B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658C0A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CAADCD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3"/>
        <w:numPr>
          <w:ilvl w:val="255"/>
          <w:numId w:val="0"/>
        </w:numPr>
        <w:jc w:val="left"/>
        <w:rPr>
          <w:rFonts w:hint="default" w:ascii="Times New Roman" w:hAnsi="Times New Roman" w:eastAsia="微软雅黑" w:cs="Times New Roman"/>
          <w:color w:val="auto"/>
          <w:sz w:val="30"/>
          <w:lang w:eastAsia="zh-CN"/>
        </w:rPr>
      </w:pPr>
      <w:bookmarkStart w:id="92" w:name="_Toc13837"/>
      <w:bookmarkStart w:id="93" w:name="_Toc25819"/>
      <w:bookmarkStart w:id="94" w:name="_Toc11208"/>
      <w:bookmarkStart w:id="95" w:name="_Toc149837265"/>
      <w:r>
        <w:rPr>
          <w:rFonts w:hint="default" w:ascii="Times New Roman" w:hAnsi="Times New Roman" w:eastAsia="微软雅黑" w:cs="Times New Roman"/>
          <w:color w:val="auto"/>
          <w:sz w:val="30"/>
          <w:lang w:eastAsia="zh-CN"/>
        </w:rPr>
        <w:t>变异</w:t>
      </w:r>
      <w:r>
        <w:rPr>
          <w:rFonts w:hint="eastAsia" w:cs="Times New Roman"/>
          <w:color w:val="auto"/>
          <w:sz w:val="30"/>
          <w:lang w:val="en-US" w:eastAsia="zh-CN"/>
        </w:rPr>
        <w:t>位点</w:t>
      </w:r>
      <w:r>
        <w:rPr>
          <w:rFonts w:hint="default" w:ascii="Times New Roman" w:hAnsi="Times New Roman" w:eastAsia="微软雅黑" w:cs="Times New Roman"/>
          <w:color w:val="auto"/>
          <w:sz w:val="30"/>
          <w:lang w:eastAsia="zh-CN"/>
        </w:rPr>
        <w:t>结果解析</w:t>
      </w:r>
      <w:bookmarkEnd w:id="92"/>
      <w:bookmarkEnd w:id="93"/>
      <w:bookmarkEnd w:id="94"/>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95"/>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2B541"/>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2B541"/>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6"/>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 if summaryOfRresults.prognosticEvaluationSize != 0 and reportInfo.conf.thyroidIymphomaDrugAnal </w:t>
      </w:r>
      <w:r>
        <w:rPr>
          <w:rStyle w:val="19"/>
          <w:rFonts w:hint="eastAsia" w:ascii="Times New Roman" w:hAnsi="Times New Roman" w:eastAsia="微软雅黑" w:cs="Times New Roman"/>
          <w:color w:val="auto"/>
          <w:sz w:val="21"/>
          <w:szCs w:val="21"/>
          <w:lang w:val="en-US" w:eastAsia="zh-CN"/>
        </w:rPr>
        <w:t>and disease.ThyroidCarcinoma</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3"/>
        <w:numPr>
          <w:ilvl w:val="255"/>
          <w:numId w:val="0"/>
        </w:numPr>
        <w:jc w:val="left"/>
        <w:rPr>
          <w:color w:val="auto"/>
          <w:sz w:val="30"/>
          <w:lang w:eastAsia="zh-CN"/>
        </w:rPr>
      </w:pPr>
      <w:bookmarkStart w:id="96" w:name="_Toc32694"/>
      <w:bookmarkStart w:id="97" w:name="_Toc29942"/>
      <w:bookmarkStart w:id="98" w:name="_Toc10335"/>
      <w:r>
        <w:rPr>
          <w:rFonts w:hint="eastAsia"/>
          <w:color w:val="auto"/>
          <w:sz w:val="30"/>
          <w:lang w:eastAsia="zh-CN"/>
        </w:rPr>
        <w:t>预后评估结果解析</w:t>
      </w:r>
      <w:bookmarkEnd w:id="96"/>
      <w:bookmarkEnd w:id="97"/>
      <w:bookmarkEnd w:id="98"/>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3"/>
        <w:numPr>
          <w:ilvl w:val="255"/>
          <w:numId w:val="0"/>
        </w:numPr>
        <w:jc w:val="left"/>
        <w:rPr>
          <w:rFonts w:hint="default" w:ascii="Times New Roman" w:hAnsi="Times New Roman" w:eastAsia="微软雅黑" w:cs="Times New Roman"/>
          <w:color w:val="auto"/>
          <w:sz w:val="30"/>
          <w:lang w:eastAsia="zh-CN"/>
        </w:rPr>
      </w:pPr>
      <w:bookmarkStart w:id="99" w:name="_Toc17529"/>
      <w:bookmarkStart w:id="100" w:name="_Toc12045"/>
      <w:bookmarkStart w:id="101" w:name="_Toc12317"/>
      <w:bookmarkStart w:id="102" w:name="_Toc149837266"/>
      <w:r>
        <w:rPr>
          <w:rFonts w:hint="default" w:ascii="Times New Roman" w:hAnsi="Times New Roman" w:eastAsia="微软雅黑" w:cs="Times New Roman"/>
          <w:color w:val="auto"/>
          <w:sz w:val="30"/>
          <w:lang w:eastAsia="zh-CN"/>
        </w:rPr>
        <w:t>免疫检测结果解析</w:t>
      </w:r>
      <w:bookmarkEnd w:id="99"/>
      <w:bookmarkEnd w:id="100"/>
      <w:bookmarkEnd w:id="101"/>
      <w:bookmarkEnd w:id="102"/>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62BC41"/>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4AB4C0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for n in note.MSI3NoteList %}{{n}}</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endfor %}</w:t>
            </w: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p>
          <w:p w14:paraId="09B44DDB">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for n in note.MSI2 %}{{n}}</w:t>
            </w:r>
          </w:p>
          <w:p w14:paraId="53B35787">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 endfor %}</w:t>
            </w:r>
          </w:p>
        </w:tc>
      </w:tr>
    </w:tbl>
    <w:p w14:paraId="438675F5">
      <w:pPr>
        <w:widowControl/>
        <w:rPr>
          <w:rFonts w:hint="default" w:ascii="Times New Roman" w:hAnsi="Times New Roman" w:eastAsia="微软雅黑" w:cs="Times New Roman"/>
          <w:b/>
          <w:bCs/>
          <w:color w:val="0070C0"/>
          <w:sz w:val="18"/>
          <w:szCs w:val="18"/>
          <w:lang w:eastAsia="zh-CN"/>
        </w:rPr>
      </w:pPr>
      <w:r>
        <w:rPr>
          <w:rFonts w:hint="default" w:ascii="Times New Roman" w:hAnsi="Times New Roman" w:eastAsia="微软雅黑" w:cs="Times New Roman"/>
          <w:b/>
          <w:bCs/>
          <w:color w:val="0070C0"/>
          <w:sz w:val="18"/>
          <w:szCs w:val="18"/>
          <w:lang w:eastAsia="zh-CN"/>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54448912">
      <w:pPr>
        <w:pStyle w:val="26"/>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auto"/>
          <w:sz w:val="24"/>
          <w:szCs w:val="24"/>
          <w:lang w:eastAsia="zh-CN"/>
        </w:rPr>
        <w:t>{% endif %}</w:t>
      </w:r>
      <w:r>
        <w:rPr>
          <w:rFonts w:hint="default" w:ascii="Times New Roman" w:hAnsi="Times New Roman" w:eastAsia="微软雅黑" w:cs="Times New Roman"/>
          <w:color w:val="000000" w:themeColor="text1"/>
          <w14:textFill>
            <w14:solidFill>
              <w14:schemeClr w14:val="tx1"/>
            </w14:solidFill>
          </w14:textFill>
        </w:rPr>
        <w:t xml:space="preserve">{%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3"/>
        <w:numPr>
          <w:ilvl w:val="255"/>
          <w:numId w:val="0"/>
        </w:numPr>
        <w:jc w:val="both"/>
        <w:rPr>
          <w:rFonts w:hint="default" w:ascii="Times New Roman" w:hAnsi="Times New Roman" w:eastAsia="微软雅黑" w:cs="Times New Roman"/>
          <w:color w:val="auto"/>
          <w:sz w:val="30"/>
        </w:rPr>
      </w:pPr>
      <w:bookmarkStart w:id="103" w:name="_Toc21764_WPSOffice_Level2"/>
      <w:bookmarkStart w:id="104" w:name="_Toc10515"/>
      <w:bookmarkStart w:id="105" w:name="_Toc26649"/>
      <w:bookmarkStart w:id="106" w:name="_Toc6029"/>
      <w:bookmarkStart w:id="107" w:name="_Toc1707_WPSOffice_Level2"/>
      <w:bookmarkStart w:id="108" w:name="_Toc14132"/>
      <w:bookmarkStart w:id="109" w:name="_Toc16347"/>
      <w:bookmarkStart w:id="110" w:name="_Toc6597"/>
      <w:r>
        <w:rPr>
          <w:rFonts w:hint="default" w:ascii="Times New Roman" w:hAnsi="Times New Roman" w:eastAsia="微软雅黑" w:cs="Times New Roman"/>
          <w:color w:val="auto"/>
          <w:sz w:val="30"/>
        </w:rPr>
        <w:t>化疗药物检测解析</w:t>
      </w:r>
      <w:bookmarkEnd w:id="103"/>
      <w:bookmarkEnd w:id="104"/>
      <w:bookmarkEnd w:id="105"/>
      <w:bookmarkEnd w:id="106"/>
      <w:bookmarkEnd w:id="107"/>
      <w:bookmarkEnd w:id="108"/>
      <w:bookmarkEnd w:id="109"/>
      <w:bookmarkEnd w:id="110"/>
    </w:p>
    <w:p w14:paraId="435C1A13">
      <w:pPr>
        <w:spacing w:before="26" w:after="120" w:afterLines="50"/>
        <w:rPr>
          <w:rFonts w:hint="default" w:ascii="Times New Roman" w:hAnsi="Times New Roman" w:eastAsia="微软雅黑" w:cs="Times New Roman"/>
        </w:rPr>
      </w:pPr>
      <w:bookmarkStart w:id="111" w:name="_Toc13196_WPSOffice_Level1"/>
      <w:bookmarkStart w:id="112" w:name="_Toc13698"/>
      <w:bookmarkStart w:id="113" w:name="_Toc27302"/>
      <w:bookmarkStart w:id="114" w:name="_Toc28240"/>
      <w:bookmarkStart w:id="115" w:name="_Toc1707_WPSOffice_Level1"/>
      <w:bookmarkStart w:id="116" w:name="_Toc21764_WPSOffice_Level1"/>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31"/>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386943B9">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note.chemo2NoteList %}{{n}}</w:t>
      </w:r>
    </w:p>
    <w:p w14:paraId="179999BF">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17"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17"/>
      <w:bookmarkStart w:id="118" w:name="_Toc15707"/>
    </w:p>
    <w:p w14:paraId="4D8C4C8D">
      <w:pPr>
        <w:pStyle w:val="2"/>
        <w:numPr>
          <w:ilvl w:val="255"/>
          <w:numId w:val="0"/>
        </w:numPr>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119" w:name="_Toc16863"/>
      <w:bookmarkStart w:id="120" w:name="_Toc17925"/>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附录</w:t>
      </w:r>
      <w:bookmarkEnd w:id="111"/>
      <w:bookmarkEnd w:id="112"/>
      <w:bookmarkEnd w:id="113"/>
      <w:bookmarkEnd w:id="114"/>
      <w:bookmarkEnd w:id="115"/>
      <w:bookmarkEnd w:id="116"/>
      <w:bookmarkEnd w:id="119"/>
      <w:bookmarkEnd w:id="120"/>
    </w:p>
    <w:bookmarkEnd w:id="118"/>
    <w:p w14:paraId="5591AAE5">
      <w:pPr>
        <w:pStyle w:val="3"/>
        <w:numPr>
          <w:ilvl w:val="255"/>
          <w:numId w:val="0"/>
        </w:numPr>
        <w:jc w:val="left"/>
        <w:rPr>
          <w:rFonts w:hint="default" w:ascii="Times New Roman" w:hAnsi="Times New Roman" w:eastAsia="微软雅黑" w:cs="Times New Roman"/>
          <w:color w:val="auto"/>
          <w:sz w:val="30"/>
          <w:lang w:eastAsia="zh-CN"/>
        </w:rPr>
      </w:pPr>
      <w:bookmarkStart w:id="121" w:name="_Toc506"/>
      <w:bookmarkStart w:id="122" w:name="_Toc14255_WPSOffice_Level1"/>
      <w:bookmarkStart w:id="123" w:name="_Toc15840_WPSOffice_Level1"/>
      <w:bookmarkStart w:id="124" w:name="_Toc24085_WPSOffice_Level1"/>
      <w:bookmarkStart w:id="125" w:name="_Toc3674"/>
      <w:bookmarkStart w:id="126" w:name="_Toc22324"/>
      <w:bookmarkStart w:id="127" w:name="_Toc1262"/>
      <w:r>
        <w:rPr>
          <w:rFonts w:hint="default" w:ascii="Times New Roman" w:hAnsi="Times New Roman" w:eastAsia="微软雅黑" w:cs="Times New Roman"/>
          <w:color w:val="auto"/>
          <w:sz w:val="30"/>
          <w:lang w:eastAsia="zh-CN"/>
        </w:rPr>
        <w:t>样本质控情况</w:t>
      </w:r>
      <w:bookmarkEnd w:id="121"/>
      <w:bookmarkEnd w:id="122"/>
      <w:bookmarkEnd w:id="123"/>
      <w:bookmarkEnd w:id="124"/>
      <w:bookmarkEnd w:id="125"/>
      <w:bookmarkEnd w:id="126"/>
      <w:bookmarkEnd w:id="127"/>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overall_quality_assessment }}</w:t>
            </w:r>
          </w:p>
        </w:tc>
      </w:tr>
    </w:tbl>
    <w:p w14:paraId="6A58CFE8">
      <w:pPr>
        <w:pStyle w:val="31"/>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7"/>
      <w:bookmarkStart w:id="128" w:name="_Toc3640"/>
      <w:bookmarkStart w:id="129" w:name="_Toc5564"/>
      <w:bookmarkStart w:id="130" w:name="_Toc26427"/>
      <w:bookmarkStart w:id="131" w:name="_Toc2243"/>
      <w:bookmarkStart w:id="132" w:name="_Toc5425"/>
      <w:bookmarkStart w:id="133" w:name="_Toc11896_WPSOffice_Level1"/>
      <w:bookmarkStart w:id="134" w:name="_Toc11193_WPSOffice_Level1"/>
      <w:bookmarkStart w:id="135" w:name="_Toc11406"/>
      <w:bookmarkStart w:id="136" w:name="_Toc28810_WPSOffice_Level1"/>
      <w:bookmarkStart w:id="137" w:name="_Toc22833"/>
      <w:bookmarkStart w:id="138" w:name="_Toc28910_WPSOffice_Level1"/>
      <w:bookmarkStart w:id="139" w:name="_Toc11722"/>
      <w:bookmarkStart w:id="140" w:name="_Toc7549"/>
      <w:bookmarkStart w:id="141" w:name="_Toc19099"/>
      <w:bookmarkStart w:id="142" w:name="_Toc16368_WPSOffice_Level1"/>
      <w:bookmarkStart w:id="143" w:name="_Toc22484_WPSOffice_Level1"/>
      <w:r>
        <w:rPr>
          <w:rFonts w:hint="eastAsia" w:ascii="Times New Roman" w:hAnsi="Times New Roman" w:eastAsia="微软雅黑" w:cs="Times New Roman"/>
          <w:lang w:val="en-US" w:eastAsia="zh-CN"/>
        </w:rPr>
        <w:t>{% if reportInfo.conf.hrr45Brca45HrdGenebgIntro %}</w:t>
      </w:r>
    </w:p>
    <w:p w14:paraId="3A709338">
      <w:pPr>
        <w:pStyle w:val="3"/>
        <w:numPr>
          <w:ilvl w:val="255"/>
          <w:numId w:val="0"/>
        </w:numPr>
        <w:jc w:val="left"/>
        <w:rPr>
          <w:rFonts w:hint="default" w:ascii="Times New Roman" w:hAnsi="Times New Roman" w:eastAsia="微软雅黑" w:cs="Times New Roman"/>
          <w:color w:val="auto"/>
          <w:sz w:val="30"/>
          <w:lang w:eastAsia="zh-CN"/>
        </w:rPr>
      </w:pPr>
      <w:bookmarkStart w:id="144" w:name="_Toc14890"/>
      <w:r>
        <w:rPr>
          <w:rFonts w:hint="eastAsia" w:ascii="Times New Roman" w:hAnsi="Times New Roman" w:eastAsia="微软雅黑" w:cs="Times New Roman"/>
          <w:color w:val="auto"/>
          <w:sz w:val="30"/>
          <w:lang w:eastAsia="zh-CN"/>
        </w:rPr>
        <w:t>BRCA1&amp;BRCA2基因背景介绍</w:t>
      </w:r>
      <w:bookmarkEnd w:id="128"/>
      <w:bookmarkEnd w:id="129"/>
      <w:bookmarkEnd w:id="144"/>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45" w:name="_Hlk33179213"/>
    </w:p>
    <w:bookmarkEnd w:id="145"/>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14:paraId="774281FA">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62BC41"/>
            <w:vAlign w:val="center"/>
          </w:tcPr>
          <w:p w14:paraId="0BA5BDB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62BC41"/>
            <w:vAlign w:val="center"/>
          </w:tcPr>
          <w:p w14:paraId="7373E020">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14:paraId="3B5EC0F7">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7"/>
        <w:numPr>
          <w:ilvl w:val="0"/>
          <w:numId w:val="10"/>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7"/>
        <w:numPr>
          <w:ilvl w:val="0"/>
          <w:numId w:val="10"/>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7"/>
        <w:numPr>
          <w:ilvl w:val="0"/>
          <w:numId w:val="10"/>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C12A57">
      <w:pPr>
        <w:pStyle w:val="47"/>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w:t>
      </w:r>
      <w:bookmarkStart w:id="146" w:name="_Toc29676"/>
      <w:bookmarkStart w:id="147" w:name="_Toc31498"/>
      <w:bookmarkStart w:id="148" w:name="_Toc21130"/>
      <w:bookmarkStart w:id="149" w:name="_Toc107825567"/>
      <w:bookmarkStart w:id="150" w:name="_Toc7858"/>
      <w:r>
        <w:rPr>
          <w:rFonts w:hint="default" w:ascii="Times New Roman" w:hAnsi="Times New Roman" w:cs="Times New Roman"/>
          <w:color w:val="auto"/>
          <w:lang w:val="en-US" w:eastAsia="zh-CN"/>
        </w:rPr>
        <w:t>{% if reportInfo.conf.hrr45Brca45GeneIntro %}</w:t>
      </w:r>
    </w:p>
    <w:p w14:paraId="68A99B75">
      <w:pPr>
        <w:pStyle w:val="3"/>
        <w:numPr>
          <w:ilvl w:val="255"/>
          <w:numId w:val="0"/>
        </w:numPr>
        <w:jc w:val="left"/>
        <w:rPr>
          <w:rFonts w:hint="eastAsia"/>
          <w:color w:val="auto"/>
          <w:sz w:val="30"/>
          <w:lang w:eastAsia="zh-CN"/>
        </w:rPr>
      </w:pPr>
      <w:bookmarkStart w:id="151" w:name="_Toc736"/>
      <w:r>
        <w:rPr>
          <w:rFonts w:hint="eastAsia"/>
          <w:color w:val="auto"/>
          <w:sz w:val="30"/>
          <w:lang w:eastAsia="zh-CN"/>
        </w:rPr>
        <w:t>HRR及其它相关基因说明</w:t>
      </w:r>
      <w:bookmarkEnd w:id="146"/>
      <w:bookmarkEnd w:id="147"/>
      <w:bookmarkEnd w:id="148"/>
      <w:bookmarkEnd w:id="149"/>
      <w:bookmarkEnd w:id="150"/>
      <w:bookmarkEnd w:id="151"/>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62BC41"/>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62BC41"/>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3"/>
        <w:numPr>
          <w:ilvl w:val="255"/>
          <w:numId w:val="0"/>
        </w:numPr>
        <w:jc w:val="left"/>
        <w:rPr>
          <w:rFonts w:hint="default" w:ascii="Times New Roman" w:hAnsi="Times New Roman" w:eastAsia="微软雅黑" w:cs="Times New Roman"/>
          <w:color w:val="auto"/>
          <w:sz w:val="30"/>
          <w:lang w:eastAsia="zh-CN"/>
        </w:rPr>
      </w:pPr>
      <w:bookmarkStart w:id="152" w:name="_Toc29857"/>
      <w:r>
        <w:rPr>
          <w:rFonts w:hint="default" w:ascii="Times New Roman" w:hAnsi="Times New Roman" w:eastAsia="微软雅黑" w:cs="Times New Roman"/>
          <w:color w:val="auto"/>
          <w:sz w:val="30"/>
          <w:lang w:eastAsia="zh-CN"/>
        </w:rPr>
        <w:t>易感人群特征</w:t>
      </w:r>
      <w:bookmarkEnd w:id="130"/>
      <w:bookmarkEnd w:id="131"/>
      <w:bookmarkEnd w:id="132"/>
      <w:bookmarkEnd w:id="152"/>
    </w:p>
    <w:p w14:paraId="20B6D6CA">
      <w:pPr>
        <w:spacing w:before="26"/>
        <w:rPr>
          <w:rFonts w:hint="default" w:ascii="Times New Roman" w:hAnsi="Times New Roman" w:eastAsia="微软雅黑" w:cs="Times New Roman"/>
          <w:b/>
          <w:bCs/>
          <w:color w:val="416AAB"/>
          <w:sz w:val="24"/>
          <w:szCs w:val="24"/>
          <w:lang w:eastAsia="zh-CN"/>
        </w:rPr>
      </w:pPr>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11"/>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1AF05D1">
      <w:pPr>
        <w:spacing w:before="26"/>
        <w:rPr>
          <w:rFonts w:hint="default" w:ascii="Times New Roman" w:hAnsi="Times New Roman" w:eastAsia="微软雅黑" w:cs="Times New Roman"/>
          <w:b/>
          <w:bCs/>
          <w:sz w:val="24"/>
          <w:szCs w:val="24"/>
          <w:lang w:eastAsia="zh-CN"/>
        </w:rPr>
      </w:pP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53" w:name="_Toc5400"/>
      <w:bookmarkStart w:id="154" w:name="_Toc2622"/>
      <w:bookmarkStart w:id="155" w:name="_Toc3846"/>
      <w:r>
        <w:rPr>
          <w:rFonts w:hint="default" w:ascii="Times New Roman" w:hAnsi="Times New Roman" w:eastAsia="微软雅黑" w:cs="Times New Roman"/>
          <w:lang w:eastAsia="zh-CN"/>
        </w:rPr>
        <w:t>1 40岁以上，同时伴有≥1项下述者</w:t>
      </w:r>
      <w:bookmarkEnd w:id="153"/>
      <w:bookmarkEnd w:id="154"/>
      <w:bookmarkEnd w:id="155"/>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156" w:name="_Toc7995"/>
      <w:bookmarkStart w:id="157" w:name="_Toc126"/>
      <w:bookmarkStart w:id="158" w:name="_Toc10299"/>
      <w:r>
        <w:rPr>
          <w:rFonts w:hint="default" w:ascii="Times New Roman" w:hAnsi="Times New Roman" w:eastAsia="微软雅黑" w:cs="Times New Roman"/>
          <w:lang w:eastAsia="zh-CN"/>
        </w:rPr>
        <w:t>2 有胰腺癌家族史、糖尿病史</w:t>
      </w:r>
      <w:bookmarkEnd w:id="156"/>
      <w:bookmarkEnd w:id="157"/>
      <w:bookmarkEnd w:id="158"/>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159" w:name="_Toc14191"/>
      <w:r>
        <w:rPr>
          <w:rFonts w:hint="default" w:ascii="Times New Roman" w:hAnsi="Times New Roman" w:eastAsia="微软雅黑" w:cs="Times New Roman"/>
          <w:color w:val="auto"/>
          <w:sz w:val="21"/>
          <w:szCs w:val="21"/>
          <w:lang w:val="en-US" w:eastAsia="zh-CN"/>
        </w:rPr>
        <w:t>{% endif %}</w:t>
      </w:r>
      <w:bookmarkEnd w:id="159"/>
      <w:bookmarkStart w:id="160"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3"/>
        <w:numPr>
          <w:ilvl w:val="255"/>
          <w:numId w:val="0"/>
        </w:numPr>
        <w:jc w:val="left"/>
        <w:rPr>
          <w:rFonts w:hint="default" w:ascii="Times New Roman" w:hAnsi="Times New Roman" w:eastAsia="微软雅黑" w:cs="Times New Roman"/>
          <w:color w:val="auto"/>
          <w:sz w:val="30"/>
          <w:lang w:eastAsia="zh-CN"/>
        </w:rPr>
      </w:pPr>
      <w:bookmarkStart w:id="161" w:name="_Toc7332"/>
      <w:r>
        <w:rPr>
          <w:rFonts w:hint="default" w:ascii="Times New Roman" w:hAnsi="Times New Roman" w:eastAsia="微软雅黑" w:cs="Times New Roman"/>
          <w:color w:val="auto"/>
          <w:sz w:val="30"/>
          <w:lang w:eastAsia="zh-CN"/>
        </w:rPr>
        <w:t>常见靶向药物相关基因检测列表</w:t>
      </w:r>
      <w:bookmarkEnd w:id="133"/>
      <w:bookmarkEnd w:id="134"/>
      <w:bookmarkEnd w:id="135"/>
      <w:bookmarkEnd w:id="136"/>
      <w:bookmarkEnd w:id="137"/>
      <w:bookmarkEnd w:id="160"/>
      <w:bookmarkEnd w:id="161"/>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62" w:name="_Toc5747"/>
      <w:bookmarkStart w:id="163" w:name="_Toc20524"/>
      <w:r>
        <w:rPr>
          <w:rFonts w:hint="eastAsia" w:ascii="Times New Roman" w:hAnsi="Times New Roman" w:eastAsia="微软雅黑" w:cs="Times New Roman"/>
          <w:lang w:val="en-US" w:eastAsia="zh-CN"/>
        </w:rPr>
        <w:t>{% endif %}{% if reportInfo.conf.cancerImprotantGene %}</w:t>
      </w:r>
    </w:p>
    <w:p w14:paraId="721577C9">
      <w:pPr>
        <w:pStyle w:val="3"/>
        <w:numPr>
          <w:ilvl w:val="255"/>
          <w:numId w:val="0"/>
        </w:numPr>
        <w:jc w:val="left"/>
        <w:rPr>
          <w:rFonts w:hint="default" w:ascii="Times New Roman" w:hAnsi="Times New Roman" w:eastAsia="微软雅黑" w:cs="Times New Roman"/>
          <w:color w:val="auto"/>
          <w:sz w:val="30"/>
          <w:lang w:eastAsia="zh-CN"/>
        </w:rPr>
      </w:pPr>
      <w:bookmarkStart w:id="164" w:name="_Toc18936"/>
      <w:r>
        <w:rPr>
          <w:rFonts w:hint="eastAsia" w:cs="Times New Roman"/>
          <w:color w:val="auto"/>
          <w:sz w:val="30"/>
          <w:lang w:val="en-US" w:eastAsia="zh-CN"/>
        </w:rPr>
        <w:t>检测</w:t>
      </w:r>
      <w:r>
        <w:rPr>
          <w:rFonts w:hint="default" w:ascii="Times New Roman" w:hAnsi="Times New Roman" w:eastAsia="微软雅黑" w:cs="Times New Roman"/>
          <w:color w:val="auto"/>
          <w:sz w:val="30"/>
          <w:lang w:eastAsia="zh-CN"/>
        </w:rPr>
        <w:t>基因列表</w:t>
      </w:r>
      <w:bookmarkEnd w:id="138"/>
      <w:bookmarkEnd w:id="139"/>
      <w:bookmarkEnd w:id="140"/>
      <w:bookmarkEnd w:id="141"/>
      <w:bookmarkEnd w:id="142"/>
      <w:bookmarkEnd w:id="143"/>
      <w:bookmarkEnd w:id="162"/>
      <w:bookmarkEnd w:id="163"/>
      <w:bookmarkEnd w:id="164"/>
    </w:p>
    <w:p w14:paraId="5A90E25F">
      <w:pPr>
        <w:spacing w:line="259" w:lineRule="exact"/>
        <w:ind w:left="3328" w:right="3328"/>
        <w:jc w:val="center"/>
        <w:rPr>
          <w:rFonts w:hint="default" w:ascii="Times New Roman" w:hAnsi="Times New Roman" w:eastAsia="微软雅黑" w:cs="Times New Roman"/>
          <w:sz w:val="18"/>
          <w:szCs w:val="18"/>
          <w:lang w:eastAsia="zh-CN"/>
        </w:rPr>
      </w:pPr>
      <w:bookmarkStart w:id="165" w:name="_Toc11193_WPSOffice_Level2"/>
      <w:bookmarkStart w:id="166" w:name="_Toc17111_WPSOffice_Level2"/>
      <w:bookmarkStart w:id="167" w:name="_Toc6931_WPSOffice_Level2"/>
      <w:bookmarkStart w:id="168" w:name="_Toc19280_WPSOffice_Level2"/>
      <w:bookmarkStart w:id="169" w:name="_Toc31515_WPSOffice_Level2"/>
      <w:bookmarkStart w:id="170" w:name="_Toc3488_WPSOffice_Level2"/>
      <w:bookmarkStart w:id="171" w:name="_Toc6304_WPSOffice_Level2"/>
      <w:bookmarkStart w:id="172" w:name="_Toc5476"/>
      <w:bookmarkStart w:id="173" w:name="_Toc20170_WPSOffice_Level1"/>
      <w:bookmarkStart w:id="174" w:name="_Toc28454_WPSOffice_Level1"/>
      <w:bookmarkStart w:id="175" w:name="_Toc26985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65"/>
      <w:bookmarkEnd w:id="166"/>
      <w:bookmarkEnd w:id="167"/>
      <w:bookmarkEnd w:id="168"/>
      <w:bookmarkEnd w:id="169"/>
      <w:bookmarkEnd w:id="170"/>
      <w:bookmarkEnd w:id="171"/>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2"/>
        <w:tblW w:w="9864" w:type="dxa"/>
        <w:jc w:val="center"/>
        <w:tblLayout w:type="fixed"/>
        <w:tblCellMar>
          <w:top w:w="0" w:type="dxa"/>
          <w:left w:w="0" w:type="dxa"/>
          <w:bottom w:w="0" w:type="dxa"/>
          <w:right w:w="0" w:type="dxa"/>
        </w:tblCellMar>
      </w:tblPr>
      <w:tblGrid>
        <w:gridCol w:w="3288"/>
        <w:gridCol w:w="3288"/>
        <w:gridCol w:w="3288"/>
      </w:tblGrid>
      <w:tr w14:paraId="5F7D1EE5">
        <w:tblPrEx>
          <w:tblCellMar>
            <w:top w:w="0" w:type="dxa"/>
            <w:left w:w="0" w:type="dxa"/>
            <w:bottom w:w="0" w:type="dxa"/>
            <w:right w:w="0" w:type="dxa"/>
          </w:tblCellMar>
        </w:tblPrEx>
        <w:trPr>
          <w:trHeight w:val="227" w:hRule="atLeast"/>
          <w:jc w:val="center"/>
        </w:trPr>
        <w:tc>
          <w:tcPr>
            <w:tcW w:w="9864" w:type="dxa"/>
            <w:gridSpan w:val="3"/>
            <w:tcBorders>
              <w:top w:val="single" w:color="000000" w:sz="2" w:space="0"/>
              <w:left w:val="single" w:color="000000" w:sz="2" w:space="0"/>
              <w:bottom w:val="single" w:color="000000" w:sz="2" w:space="0"/>
              <w:right w:val="single" w:color="000000" w:sz="2" w:space="0"/>
            </w:tcBorders>
            <w:vAlign w:val="center"/>
          </w:tcPr>
          <w:p w14:paraId="761414B9">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CellMar>
            <w:top w:w="0" w:type="dxa"/>
            <w:left w:w="0" w:type="dxa"/>
            <w:bottom w:w="0" w:type="dxa"/>
            <w:right w:w="0" w:type="dxa"/>
          </w:tblCellMar>
        </w:tblPrEx>
        <w:trPr>
          <w:trHeight w:val="227" w:hRule="atLeast"/>
          <w:jc w:val="center"/>
        </w:trPr>
        <w:tc>
          <w:tcPr>
            <w:tcW w:w="3288" w:type="dxa"/>
            <w:tcBorders>
              <w:top w:val="single" w:color="000000" w:sz="2" w:space="0"/>
              <w:left w:val="single" w:color="000000" w:sz="2" w:space="0"/>
              <w:bottom w:val="single" w:color="000000" w:sz="2" w:space="0"/>
              <w:right w:val="single" w:color="000000" w:sz="2"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000000" w:sz="2" w:space="0"/>
              <w:left w:val="single" w:color="000000" w:sz="2" w:space="0"/>
              <w:bottom w:val="single" w:color="000000" w:sz="2" w:space="0"/>
              <w:right w:val="single" w:color="000000" w:sz="2"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{{gene}}</w:t>
            </w:r>
          </w:p>
        </w:tc>
        <w:tc>
          <w:tcPr>
            <w:tcW w:w="3288" w:type="dxa"/>
            <w:tcBorders>
              <w:top w:val="single" w:color="000000" w:sz="2" w:space="0"/>
              <w:left w:val="single" w:color="000000" w:sz="2" w:space="0"/>
              <w:bottom w:val="single" w:color="000000" w:sz="2" w:space="0"/>
              <w:right w:val="single" w:color="000000" w:sz="2"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11A7A1C8">
        <w:tblPrEx>
          <w:tblCellMar>
            <w:top w:w="0" w:type="dxa"/>
            <w:left w:w="0" w:type="dxa"/>
            <w:bottom w:w="0" w:type="dxa"/>
            <w:right w:w="0" w:type="dxa"/>
          </w:tblCellMar>
        </w:tblPrEx>
        <w:trPr>
          <w:trHeight w:val="227" w:hRule="atLeast"/>
          <w:jc w:val="center"/>
        </w:trPr>
        <w:tc>
          <w:tcPr>
            <w:tcW w:w="9864" w:type="dxa"/>
            <w:gridSpan w:val="3"/>
            <w:tcBorders>
              <w:top w:val="single" w:color="000000" w:sz="2" w:space="0"/>
              <w:left w:val="single" w:color="000000" w:sz="2" w:space="0"/>
              <w:bottom w:val="single" w:color="000000" w:sz="2" w:space="0"/>
              <w:right w:val="single" w:color="000000" w:sz="2" w:space="0"/>
            </w:tcBorders>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4261938A">
      <w:pPr>
        <w:rPr>
          <w:rFonts w:hint="default" w:ascii="Times New Roman" w:hAnsi="Times New Roman" w:eastAsia="微软雅黑" w:cs="Times New Roman"/>
          <w:lang w:eastAsia="zh-CN"/>
        </w:rPr>
      </w:pPr>
      <w:r>
        <w:rPr>
          <w:rFonts w:hint="eastAsia" w:ascii="Times New Roman" w:hAnsi="Times New Roman" w:eastAsia="微软雅黑" w:cs="Times New Roman"/>
          <w:b/>
          <w:bCs/>
          <w:sz w:val="18"/>
          <w:szCs w:val="18"/>
          <w:lang w:val="en-US" w:eastAsia="zh-CN"/>
        </w:rPr>
        <w:t>{% endfor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w:t>
      </w:r>
      <w:r>
        <w:rPr>
          <w:rFonts w:hint="default" w:ascii="Times New Roman" w:hAnsi="Times New Roman" w:eastAsia="微软雅黑" w:cs="Times New Roman"/>
          <w:lang w:eastAsia="zh-CN"/>
        </w:rPr>
        <w:br w:type="page"/>
      </w:r>
    </w:p>
    <w:p w14:paraId="14F33EF5">
      <w:pPr>
        <w:bidi w:val="0"/>
        <w:rPr>
          <w:rFonts w:hint="default"/>
          <w:lang w:eastAsia="zh-CN"/>
        </w:rPr>
      </w:pPr>
      <w:bookmarkStart w:id="176" w:name="_Toc15114"/>
      <w:bookmarkStart w:id="177" w:name="_Toc32304"/>
      <w:bookmarkStart w:id="178" w:name="_Toc26868"/>
      <w:r>
        <w:rPr>
          <w:rFonts w:hint="eastAsia" w:ascii="Times New Roman" w:hAnsi="Times New Roman" w:eastAsia="微软雅黑" w:cs="Times New Roman"/>
          <w:lang w:val="en-US" w:eastAsia="zh-CN"/>
        </w:rPr>
        <w:t>{% endif %}</w:t>
      </w:r>
    </w:p>
    <w:p w14:paraId="281A48CD">
      <w:pPr>
        <w:pStyle w:val="3"/>
        <w:numPr>
          <w:ilvl w:val="255"/>
          <w:numId w:val="0"/>
        </w:numPr>
        <w:jc w:val="left"/>
        <w:rPr>
          <w:rFonts w:hint="default" w:ascii="Times New Roman" w:hAnsi="Times New Roman" w:eastAsia="微软雅黑" w:cs="Times New Roman"/>
          <w:color w:val="auto"/>
          <w:sz w:val="30"/>
          <w:lang w:eastAsia="zh-CN"/>
        </w:rPr>
      </w:pPr>
      <w:bookmarkStart w:id="179" w:name="_Toc14926"/>
      <w:r>
        <w:rPr>
          <w:rFonts w:hint="default" w:ascii="Times New Roman" w:hAnsi="Times New Roman" w:eastAsia="微软雅黑" w:cs="Times New Roman"/>
          <w:color w:val="auto"/>
          <w:sz w:val="30"/>
          <w:lang w:eastAsia="zh-CN"/>
        </w:rPr>
        <w:t>检测方法与局限性</w:t>
      </w:r>
      <w:bookmarkEnd w:id="176"/>
      <w:bookmarkEnd w:id="177"/>
      <w:bookmarkEnd w:id="178"/>
      <w:bookmarkEnd w:id="179"/>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72"/>
    <w:bookmarkEnd w:id="173"/>
    <w:bookmarkEnd w:id="174"/>
    <w:bookmarkEnd w:id="175"/>
    <w:p w14:paraId="7C84B706">
      <w:pPr>
        <w:pStyle w:val="3"/>
        <w:numPr>
          <w:ilvl w:val="255"/>
          <w:numId w:val="0"/>
        </w:numPr>
        <w:jc w:val="left"/>
        <w:rPr>
          <w:rFonts w:hint="default" w:ascii="Times New Roman" w:hAnsi="Times New Roman" w:eastAsia="微软雅黑" w:cs="Times New Roman"/>
          <w:color w:val="auto"/>
          <w:sz w:val="30"/>
          <w:lang w:eastAsia="zh-CN"/>
        </w:rPr>
      </w:pPr>
      <w:bookmarkStart w:id="180" w:name="_Toc1800"/>
      <w:bookmarkStart w:id="181" w:name="_Toc21361"/>
      <w:bookmarkStart w:id="182" w:name="_Toc23906"/>
      <w:bookmarkStart w:id="183" w:name="_Toc22967"/>
      <w:bookmarkStart w:id="184" w:name="_Toc17792_WPSOffice_Level2"/>
      <w:bookmarkStart w:id="185" w:name="_Toc13275"/>
      <w:bookmarkStart w:id="186" w:name="_Toc22162_WPSOffice_Level1"/>
      <w:bookmarkStart w:id="187" w:name="_Toc14611_WPSOffice_Level1"/>
      <w:bookmarkStart w:id="188" w:name="_Toc19584_WPSOffice_Level1"/>
      <w:bookmarkStart w:id="189" w:name="_Toc22623"/>
      <w:r>
        <w:rPr>
          <w:rFonts w:hint="default" w:ascii="Times New Roman" w:hAnsi="Times New Roman" w:eastAsia="微软雅黑" w:cs="Times New Roman"/>
          <w:color w:val="auto"/>
          <w:sz w:val="30"/>
          <w:lang w:eastAsia="zh-CN"/>
        </w:rPr>
        <w:t>参考文献</w:t>
      </w:r>
      <w:bookmarkEnd w:id="180"/>
      <w:bookmarkEnd w:id="181"/>
      <w:bookmarkEnd w:id="182"/>
      <w:bookmarkEnd w:id="183"/>
    </w:p>
    <w:bookmarkEnd w:id="184"/>
    <w:bookmarkEnd w:id="185"/>
    <w:bookmarkEnd w:id="186"/>
    <w:bookmarkEnd w:id="187"/>
    <w:bookmarkEnd w:id="188"/>
    <w:bookmarkEnd w:id="189"/>
    <w:p w14:paraId="0A1944A3">
      <w:pPr>
        <w:keepNext w:val="0"/>
        <w:keepLines w:val="0"/>
        <w:pageBreakBefore w:val="0"/>
        <w:widowControl/>
        <w:kinsoku/>
        <w:wordWrap/>
        <w:overflowPunct/>
        <w:topLinePunct w:val="0"/>
        <w:autoSpaceDE/>
        <w:autoSpaceDN/>
        <w:bidi w:val="0"/>
        <w:adjustRightInd w:val="0"/>
        <w:snapToGrid w:val="0"/>
        <w:spacing w:after="60" w:line="160" w:lineRule="exac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6FE76C08">
      <w:pPr>
        <w:widowControl/>
        <w:adjustRightInd w:val="0"/>
        <w:snapToGrid w:val="0"/>
        <w:spacing w:after="120" w:afterLines="50"/>
        <w:jc w:val="both"/>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p>
    <w:p w14:paraId="472CDEDA">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0ED85871">
      <w:pPr>
        <w:widowControl/>
        <w:rPr>
          <w:rFonts w:ascii="Times New Roman" w:hAnsi="Times New Roman" w:eastAsia="等线" w:cs="宋体"/>
          <w:b w:val="0"/>
          <w:bCs w:val="0"/>
          <w:sz w:val="24"/>
          <w:szCs w:val="22"/>
          <w:lang w:val="en-US" w:eastAsia="en-US" w:bidi="ar-SA"/>
        </w:rPr>
      </w:pPr>
      <w:r>
        <w:rPr>
          <w:rFonts w:hint="eastAsia" w:ascii="Times New Roman" w:hAnsi="Times New Roman" w:eastAsia="微软雅黑" w:cs="Times New Roman"/>
          <w:b w:val="0"/>
          <w:bCs w:val="0"/>
          <w:sz w:val="24"/>
          <w:szCs w:val="22"/>
          <w:lang w:val="en-US" w:eastAsia="zh-CN" w:bidi="ar-SA"/>
        </w:rPr>
        <w:t>T.020-32038634</w:t>
      </w:r>
    </w:p>
    <w:p w14:paraId="05CC4B4C">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8480"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61964C"/>
          <w:sz w:val="20"/>
          <w:szCs w:val="20"/>
          <w:lang w:val="en-US" w:eastAsia="zh-CN" w:bidi="ar-SA"/>
        </w:rPr>
      </w:pPr>
      <w:r>
        <w:rPr>
          <w:rFonts w:hint="eastAsia" w:ascii="微软雅黑" w:hAnsi="微软雅黑" w:eastAsia="微软雅黑" w:cs="微软雅黑"/>
          <w:b/>
          <w:bCs/>
          <w:color w:val="61964C"/>
          <w:sz w:val="20"/>
          <w:szCs w:val="20"/>
          <w:lang w:val="en-US" w:eastAsia="zh-CN" w:bidi="ar-SA"/>
        </w:rPr>
        <w:t>诺禾医学   诺禾在线   扫码认证</w:t>
      </w:r>
    </w:p>
    <w:p w14:paraId="13EEA419">
      <w:pPr>
        <w:widowControl/>
        <w:rPr>
          <w:rFonts w:ascii="Times New Roman" w:hAnsi="Times New Roman" w:eastAsia="等线" w:cs="宋体"/>
          <w:sz w:val="24"/>
          <w:szCs w:val="22"/>
          <w:lang w:val="en-US" w:eastAsia="zh-CN" w:bidi="ar-SA"/>
        </w:rPr>
      </w:pPr>
      <w:r>
        <w:rPr>
          <w:rFonts w:ascii="Times New Roman" w:hAnsi="Times New Roman" w:eastAsia="等线" w:cs="宋体"/>
          <w:b/>
          <w:bCs/>
          <w:color w:val="61964C"/>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6432"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2336" behindDoc="0" locked="0" layoutInCell="1" allowOverlap="1">
              <wp:simplePos x="0" y="0"/>
              <wp:positionH relativeFrom="margin">
                <wp:posOffset>911860</wp:posOffset>
              </wp:positionH>
              <wp:positionV relativeFrom="paragraph">
                <wp:posOffset>-55880</wp:posOffset>
              </wp:positionV>
              <wp:extent cx="4501515" cy="287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4501515"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71.8pt;margin-top:-4.4pt;height:22.65pt;width:354.45pt;mso-position-horizontal-relative:margin;z-index:251662336;mso-width-relative:page;mso-height-relative:page;" filled="f" stroked="f" coordsize="21600,21600" o:gfxdata="UEsDBAoAAAAAAIdO4kAAAAAAAAAAAAAAAAAEAAAAZHJzL1BLAwQUAAAACACHTuJAALHqsdcAAAAJ&#10;AQAADwAAAGRycy9kb3ducmV2LnhtbE2Py07DMBBF90j8gzVI7Fo7LYmiEKcLHjueBSTYOfGQRPgR&#10;2U5a/p5hBcurObpzbr07WsMWDHH0TkK2FsDQdV6Prpfw+nK7KoHFpJxWxjuU8I0Rds3pSa0q7Q/u&#10;GZd96hmVuFgpCUNKU8V57Aa0Kq79hI5unz5YlSiGnuugDlRuDd8IUXCrRkcfBjXh1YDd1362Esx7&#10;DHetSB/LdX+fnh75/HaTPUh5fpaJS2AJj+kPhl99UoeGnFo/Ox2ZoXyxLQiVsCppAgFlvsmBtRK2&#10;RQ68qfn/Bc0PUEsDBBQAAAAIAIdO4kA7GXvCMwIAAFgEAAAOAAAAZHJzL2Uyb0RvYy54bWytVMFu&#10;EzEQvSPxD5bvdJNCQhVlU4VGRUgVrRQQZ8frza5ke4ztZLd8APwBJy7c+a58B8+72RQVDj1wcWZn&#10;xm/mvRlnftkazfbKh5pszsdnI86UlVTUdpvzjx+uX1xwFqKwhdBkVc7vVeCXi+fP5o2bqXOqSBfK&#10;M4DYMGtczqsY3SzLgqyUEeGMnLIIluSNiPj026zwogG60dn5aDTNGvKF8yRVCPCu+iA/IvqnAFJZ&#10;1lKtSO6MsrFH9UqLCEqhql3gi67bslQy3pZlUJHpnINp7E4Ugb1JZ7aYi9nWC1fV8tiCeEoLjzgZ&#10;UVsUPUGtRBRs5+u/oEwtPQUq45kkk/VEOkXAYjx6pM26Ek51XCB1cCfRw/+Dle/3d57VRc6nY86s&#10;MJj44fu3w49fh59fGXwQqHFhhry1Q2Zs31CLtRn8Ac7Euy29Sb9gxBCHvPcneVUbmYTz1WQ0nown&#10;nEnEzi9eTyeTBJM93HY+xLeKDEtGzj3G16kq9jch9qlDSipm6brWuhuhtqwBh5eTUXfhFAG4tqiR&#10;OPS9Jiu2m/ZIbEPFPXh56lcjOHldo/iNCPFOeOwCqOC1xFscpSYUoaPFWUX+y7/8KR8jQpSzBruV&#10;8/B5J7ziTL+zGF5axMHwg7EZDLszV4R1xTzQTWfigo96MEtP5hMe0TJVQUhYiVo5j4N5FfsNxyOU&#10;arnskrBuTsQbu3YyQffyLXeRyrpTNsnSa3FUCwvXzeb4ONJG//ndZT38IS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Cx6rHXAAAACQEAAA8AAAAAAAAAAQAgAAAAIgAAAGRycy9kb3ducmV2Lnht&#10;bFBLAQIUABQAAAAIAIdO4kA7GXvCMwIAAFgEAAAOAAAAAAAAAAEAIAAAACYBAABkcnMvZTJvRG9j&#10;LnhtbFBLBQYAAAAABgAGAFkBAADLBQ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color w:val="7F7F7F"/>
        <w:sz w:val="20"/>
        <w:szCs w:val="20"/>
        <w:lang w:eastAsia="zh-CN"/>
      </w:rPr>
      <w:drawing>
        <wp:anchor distT="0" distB="0" distL="0" distR="0" simplePos="0" relativeHeight="251663360"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4B0A655"/>
    <w:multiLevelType w:val="singleLevel"/>
    <w:tmpl w:val="C4B0A655"/>
    <w:lvl w:ilvl="0" w:tentative="0">
      <w:start w:val="1"/>
      <w:numFmt w:val="decimal"/>
      <w:suff w:val="space"/>
      <w:lvlText w:val="%1."/>
      <w:lvlJc w:val="left"/>
      <w:rPr>
        <w:rFonts w:hint="default"/>
        <w:sz w:val="18"/>
        <w:szCs w:val="18"/>
      </w:rPr>
    </w:lvl>
  </w:abstractNum>
  <w:abstractNum w:abstractNumId="1">
    <w:nsid w:val="D1E9A531"/>
    <w:multiLevelType w:val="singleLevel"/>
    <w:tmpl w:val="D1E9A531"/>
    <w:lvl w:ilvl="0" w:tentative="0">
      <w:start w:val="1"/>
      <w:numFmt w:val="decimal"/>
      <w:lvlText w:val="%1."/>
      <w:lvlJc w:val="left"/>
      <w:pPr>
        <w:ind w:left="425" w:hanging="425"/>
      </w:pPr>
      <w:rPr>
        <w:rFonts w:hint="default"/>
        <w:b w:val="0"/>
        <w:bCs w:val="0"/>
        <w:color w:val="auto"/>
        <w:sz w:val="18"/>
        <w:szCs w:val="18"/>
      </w:rPr>
    </w:lvl>
  </w:abstractNum>
  <w:abstractNum w:abstractNumId="2">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4C0A1103"/>
    <w:multiLevelType w:val="singleLevel"/>
    <w:tmpl w:val="4C0A1103"/>
    <w:lvl w:ilvl="0" w:tentative="0">
      <w:start w:val="1"/>
      <w:numFmt w:val="decimal"/>
      <w:lvlText w:val="%1."/>
      <w:lvlJc w:val="left"/>
      <w:pPr>
        <w:ind w:left="425" w:hanging="425"/>
      </w:pPr>
      <w:rPr>
        <w:rFonts w:hint="default"/>
        <w:sz w:val="20"/>
        <w:szCs w:val="20"/>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9">
    <w:nsid w:val="6BAC6FD5"/>
    <w:multiLevelType w:val="singleLevel"/>
    <w:tmpl w:val="6BAC6FD5"/>
    <w:lvl w:ilvl="0" w:tentative="0">
      <w:start w:val="1"/>
      <w:numFmt w:val="decimal"/>
      <w:suff w:val="space"/>
      <w:lvlText w:val="(%1)"/>
      <w:lvlJc w:val="left"/>
    </w:lvl>
  </w:abstractNum>
  <w:abstractNum w:abstractNumId="10">
    <w:nsid w:val="788463BF"/>
    <w:multiLevelType w:val="singleLevel"/>
    <w:tmpl w:val="788463BF"/>
    <w:lvl w:ilvl="0" w:tentative="0">
      <w:start w:val="1"/>
      <w:numFmt w:val="decimal"/>
      <w:lvlText w:val="%1."/>
      <w:lvlJc w:val="left"/>
      <w:pPr>
        <w:ind w:left="425" w:hanging="425"/>
      </w:pPr>
      <w:rPr>
        <w:rFonts w:hint="default"/>
      </w:rPr>
    </w:lvl>
  </w:abstractNum>
  <w:num w:numId="1">
    <w:abstractNumId w:val="6"/>
  </w:num>
  <w:num w:numId="2">
    <w:abstractNumId w:val="8"/>
  </w:num>
  <w:num w:numId="3">
    <w:abstractNumId w:val="7"/>
  </w:num>
  <w:num w:numId="4">
    <w:abstractNumId w:val="3"/>
  </w:num>
  <w:num w:numId="5">
    <w:abstractNumId w:val="4"/>
  </w:num>
  <w:num w:numId="6">
    <w:abstractNumId w:val="10"/>
  </w:num>
  <w:num w:numId="7">
    <w:abstractNumId w:val="1"/>
  </w:num>
  <w:num w:numId="8">
    <w:abstractNumId w:val="0"/>
  </w:num>
  <w:num w:numId="9">
    <w:abstractNumId w:val="5"/>
  </w:num>
  <w:num w:numId="10">
    <w:abstractNumId w:val="2"/>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5C4E4C"/>
    <w:rsid w:val="016F36A8"/>
    <w:rsid w:val="01744756"/>
    <w:rsid w:val="01795B23"/>
    <w:rsid w:val="01994742"/>
    <w:rsid w:val="01A0337A"/>
    <w:rsid w:val="01A62EED"/>
    <w:rsid w:val="01B81CE2"/>
    <w:rsid w:val="01F64392"/>
    <w:rsid w:val="01FE3350"/>
    <w:rsid w:val="01FF74C5"/>
    <w:rsid w:val="020914C8"/>
    <w:rsid w:val="02181129"/>
    <w:rsid w:val="022D1058"/>
    <w:rsid w:val="02552857"/>
    <w:rsid w:val="026B4868"/>
    <w:rsid w:val="027029E7"/>
    <w:rsid w:val="027F4C8A"/>
    <w:rsid w:val="028B3505"/>
    <w:rsid w:val="028E6956"/>
    <w:rsid w:val="02B12E0A"/>
    <w:rsid w:val="02CA5230"/>
    <w:rsid w:val="02CA7A62"/>
    <w:rsid w:val="02E32E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CE4B55"/>
    <w:rsid w:val="03E27493"/>
    <w:rsid w:val="03E921F1"/>
    <w:rsid w:val="03F15D82"/>
    <w:rsid w:val="03FF1C32"/>
    <w:rsid w:val="040C5A1F"/>
    <w:rsid w:val="04526B09"/>
    <w:rsid w:val="0475598B"/>
    <w:rsid w:val="04791D69"/>
    <w:rsid w:val="04871837"/>
    <w:rsid w:val="048E4BB2"/>
    <w:rsid w:val="049332EA"/>
    <w:rsid w:val="0496637E"/>
    <w:rsid w:val="04A167FA"/>
    <w:rsid w:val="04A7208D"/>
    <w:rsid w:val="04B71FCB"/>
    <w:rsid w:val="04C17114"/>
    <w:rsid w:val="04CB7C47"/>
    <w:rsid w:val="04EC1954"/>
    <w:rsid w:val="04EC3F03"/>
    <w:rsid w:val="053D63A7"/>
    <w:rsid w:val="054001AD"/>
    <w:rsid w:val="057043C1"/>
    <w:rsid w:val="057B5A40"/>
    <w:rsid w:val="05815BFE"/>
    <w:rsid w:val="05887898"/>
    <w:rsid w:val="05C55D30"/>
    <w:rsid w:val="05C617A3"/>
    <w:rsid w:val="05D30172"/>
    <w:rsid w:val="05D63B33"/>
    <w:rsid w:val="05EF2F96"/>
    <w:rsid w:val="0619141B"/>
    <w:rsid w:val="06193258"/>
    <w:rsid w:val="065D57A5"/>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AB34E7"/>
    <w:rsid w:val="07CC37A4"/>
    <w:rsid w:val="07D36A00"/>
    <w:rsid w:val="07DB59EB"/>
    <w:rsid w:val="080073EA"/>
    <w:rsid w:val="080A5D88"/>
    <w:rsid w:val="083F50A2"/>
    <w:rsid w:val="084E1401"/>
    <w:rsid w:val="084F6F27"/>
    <w:rsid w:val="085D5612"/>
    <w:rsid w:val="086B222F"/>
    <w:rsid w:val="08730E67"/>
    <w:rsid w:val="088D7FF0"/>
    <w:rsid w:val="08A13045"/>
    <w:rsid w:val="09007C20"/>
    <w:rsid w:val="09705B33"/>
    <w:rsid w:val="09930631"/>
    <w:rsid w:val="099E0D73"/>
    <w:rsid w:val="09C32B8C"/>
    <w:rsid w:val="09C80D0A"/>
    <w:rsid w:val="0A043ABA"/>
    <w:rsid w:val="0A4F2135"/>
    <w:rsid w:val="0A56081B"/>
    <w:rsid w:val="0A6A4724"/>
    <w:rsid w:val="0A744FE8"/>
    <w:rsid w:val="0A757891"/>
    <w:rsid w:val="0AA260C2"/>
    <w:rsid w:val="0AA35B83"/>
    <w:rsid w:val="0AC72CCC"/>
    <w:rsid w:val="0AC901C8"/>
    <w:rsid w:val="0ADA7F11"/>
    <w:rsid w:val="0AEC09F3"/>
    <w:rsid w:val="0AFB1DC2"/>
    <w:rsid w:val="0B300B2E"/>
    <w:rsid w:val="0B38319D"/>
    <w:rsid w:val="0B60087B"/>
    <w:rsid w:val="0B692B37"/>
    <w:rsid w:val="0B845139"/>
    <w:rsid w:val="0B9902A4"/>
    <w:rsid w:val="0BD41778"/>
    <w:rsid w:val="0BE77114"/>
    <w:rsid w:val="0BEA7418"/>
    <w:rsid w:val="0BF46565"/>
    <w:rsid w:val="0C070863"/>
    <w:rsid w:val="0C1768CC"/>
    <w:rsid w:val="0C3A0C95"/>
    <w:rsid w:val="0C3E5385"/>
    <w:rsid w:val="0C4867F4"/>
    <w:rsid w:val="0C4A1EDF"/>
    <w:rsid w:val="0C4A5FA2"/>
    <w:rsid w:val="0C741501"/>
    <w:rsid w:val="0C906667"/>
    <w:rsid w:val="0C96240B"/>
    <w:rsid w:val="0CC26BD0"/>
    <w:rsid w:val="0CC95508"/>
    <w:rsid w:val="0CCE1990"/>
    <w:rsid w:val="0CE41DC8"/>
    <w:rsid w:val="0D023796"/>
    <w:rsid w:val="0D055CE8"/>
    <w:rsid w:val="0D1505EF"/>
    <w:rsid w:val="0D156991"/>
    <w:rsid w:val="0D3A21F7"/>
    <w:rsid w:val="0D436A03"/>
    <w:rsid w:val="0D5300B7"/>
    <w:rsid w:val="0D5833EB"/>
    <w:rsid w:val="0D7124F2"/>
    <w:rsid w:val="0D8920F2"/>
    <w:rsid w:val="0D9819F1"/>
    <w:rsid w:val="0DAF0B93"/>
    <w:rsid w:val="0DC24706"/>
    <w:rsid w:val="0DC875BB"/>
    <w:rsid w:val="0DD073FE"/>
    <w:rsid w:val="0DDC300B"/>
    <w:rsid w:val="0DDD53EB"/>
    <w:rsid w:val="0DE674CE"/>
    <w:rsid w:val="0E11445D"/>
    <w:rsid w:val="0E1A4DBB"/>
    <w:rsid w:val="0E372F34"/>
    <w:rsid w:val="0E3F272E"/>
    <w:rsid w:val="0E4116DF"/>
    <w:rsid w:val="0E542351"/>
    <w:rsid w:val="0E6026D1"/>
    <w:rsid w:val="0E632099"/>
    <w:rsid w:val="0E7763AD"/>
    <w:rsid w:val="0EA94DFB"/>
    <w:rsid w:val="0EB863CE"/>
    <w:rsid w:val="0EBF2A43"/>
    <w:rsid w:val="0EC91129"/>
    <w:rsid w:val="0ED7511E"/>
    <w:rsid w:val="0ED843CC"/>
    <w:rsid w:val="0EE25341"/>
    <w:rsid w:val="0EF32D57"/>
    <w:rsid w:val="0EF67752"/>
    <w:rsid w:val="0EFF2395"/>
    <w:rsid w:val="0F0D215C"/>
    <w:rsid w:val="0F253D64"/>
    <w:rsid w:val="0F4F43AA"/>
    <w:rsid w:val="0F5556CA"/>
    <w:rsid w:val="0F5C3DDD"/>
    <w:rsid w:val="0F5F1EDA"/>
    <w:rsid w:val="0F79527D"/>
    <w:rsid w:val="0F890797"/>
    <w:rsid w:val="0FA72BD8"/>
    <w:rsid w:val="0FB9297A"/>
    <w:rsid w:val="0FB96707"/>
    <w:rsid w:val="0FC112DD"/>
    <w:rsid w:val="0FEF6595"/>
    <w:rsid w:val="100038E3"/>
    <w:rsid w:val="10393EFC"/>
    <w:rsid w:val="10423A34"/>
    <w:rsid w:val="10532F3B"/>
    <w:rsid w:val="107D1AF2"/>
    <w:rsid w:val="10856228"/>
    <w:rsid w:val="108C793F"/>
    <w:rsid w:val="108F6A5A"/>
    <w:rsid w:val="10925E15"/>
    <w:rsid w:val="10945D79"/>
    <w:rsid w:val="109B6966"/>
    <w:rsid w:val="10A3403E"/>
    <w:rsid w:val="10A519AE"/>
    <w:rsid w:val="10F93924"/>
    <w:rsid w:val="110D3F98"/>
    <w:rsid w:val="1168209E"/>
    <w:rsid w:val="116F4A7B"/>
    <w:rsid w:val="117310E3"/>
    <w:rsid w:val="11E76B54"/>
    <w:rsid w:val="12330EBE"/>
    <w:rsid w:val="123F7D97"/>
    <w:rsid w:val="12456514"/>
    <w:rsid w:val="12481E95"/>
    <w:rsid w:val="124B3DAE"/>
    <w:rsid w:val="125524F3"/>
    <w:rsid w:val="12635C15"/>
    <w:rsid w:val="126376F1"/>
    <w:rsid w:val="126971EB"/>
    <w:rsid w:val="12850E64"/>
    <w:rsid w:val="12963DA1"/>
    <w:rsid w:val="12BF2DF3"/>
    <w:rsid w:val="12EC02E4"/>
    <w:rsid w:val="12F372F0"/>
    <w:rsid w:val="13157F6A"/>
    <w:rsid w:val="132612E4"/>
    <w:rsid w:val="137432F1"/>
    <w:rsid w:val="13897526"/>
    <w:rsid w:val="138A5A29"/>
    <w:rsid w:val="1392460F"/>
    <w:rsid w:val="13A93AAC"/>
    <w:rsid w:val="13AB527B"/>
    <w:rsid w:val="13AC6242"/>
    <w:rsid w:val="13BF5A76"/>
    <w:rsid w:val="13CA5773"/>
    <w:rsid w:val="140C37B9"/>
    <w:rsid w:val="144235AD"/>
    <w:rsid w:val="145511F1"/>
    <w:rsid w:val="14574A42"/>
    <w:rsid w:val="14872247"/>
    <w:rsid w:val="148972D9"/>
    <w:rsid w:val="148E7583"/>
    <w:rsid w:val="149B7751"/>
    <w:rsid w:val="14A05F6B"/>
    <w:rsid w:val="14AB256A"/>
    <w:rsid w:val="14BC294F"/>
    <w:rsid w:val="14C82A00"/>
    <w:rsid w:val="14E343DA"/>
    <w:rsid w:val="14E50274"/>
    <w:rsid w:val="14EF3F6B"/>
    <w:rsid w:val="150E31A1"/>
    <w:rsid w:val="150E5397"/>
    <w:rsid w:val="15196B67"/>
    <w:rsid w:val="151F3D1C"/>
    <w:rsid w:val="1524470F"/>
    <w:rsid w:val="152E3223"/>
    <w:rsid w:val="153F7D0D"/>
    <w:rsid w:val="15517106"/>
    <w:rsid w:val="1552054E"/>
    <w:rsid w:val="15664323"/>
    <w:rsid w:val="1576087A"/>
    <w:rsid w:val="15BC2CB2"/>
    <w:rsid w:val="15C119DB"/>
    <w:rsid w:val="15D35CDD"/>
    <w:rsid w:val="15D73C77"/>
    <w:rsid w:val="15E24476"/>
    <w:rsid w:val="15F74D89"/>
    <w:rsid w:val="160475A2"/>
    <w:rsid w:val="16095D9E"/>
    <w:rsid w:val="161625EC"/>
    <w:rsid w:val="161872CC"/>
    <w:rsid w:val="16337C56"/>
    <w:rsid w:val="163A21F8"/>
    <w:rsid w:val="16486587"/>
    <w:rsid w:val="165063E4"/>
    <w:rsid w:val="165B5A92"/>
    <w:rsid w:val="167138E8"/>
    <w:rsid w:val="16922324"/>
    <w:rsid w:val="169C67B6"/>
    <w:rsid w:val="16A90098"/>
    <w:rsid w:val="16BD5BE8"/>
    <w:rsid w:val="16E15942"/>
    <w:rsid w:val="16E67B0D"/>
    <w:rsid w:val="16F32DF9"/>
    <w:rsid w:val="16F37095"/>
    <w:rsid w:val="170277C5"/>
    <w:rsid w:val="17037DD1"/>
    <w:rsid w:val="170E5C43"/>
    <w:rsid w:val="172717E0"/>
    <w:rsid w:val="174B0CC3"/>
    <w:rsid w:val="17517AE3"/>
    <w:rsid w:val="1768216D"/>
    <w:rsid w:val="178E7A6B"/>
    <w:rsid w:val="179E5A16"/>
    <w:rsid w:val="179F163A"/>
    <w:rsid w:val="17B61E51"/>
    <w:rsid w:val="17EF172D"/>
    <w:rsid w:val="182F5493"/>
    <w:rsid w:val="18336763"/>
    <w:rsid w:val="18361E85"/>
    <w:rsid w:val="184A6CB8"/>
    <w:rsid w:val="184F5A03"/>
    <w:rsid w:val="18630FA3"/>
    <w:rsid w:val="18780FC6"/>
    <w:rsid w:val="188B1EE6"/>
    <w:rsid w:val="188E10A8"/>
    <w:rsid w:val="18980EFA"/>
    <w:rsid w:val="18986028"/>
    <w:rsid w:val="189C20B9"/>
    <w:rsid w:val="18BD374D"/>
    <w:rsid w:val="18F56398"/>
    <w:rsid w:val="1929722B"/>
    <w:rsid w:val="19350678"/>
    <w:rsid w:val="19391F6F"/>
    <w:rsid w:val="19437087"/>
    <w:rsid w:val="1948436C"/>
    <w:rsid w:val="19600F94"/>
    <w:rsid w:val="196446FE"/>
    <w:rsid w:val="19930475"/>
    <w:rsid w:val="199369D8"/>
    <w:rsid w:val="19956FF2"/>
    <w:rsid w:val="19BE53E3"/>
    <w:rsid w:val="1A001FE9"/>
    <w:rsid w:val="1A0652E5"/>
    <w:rsid w:val="1A1C2646"/>
    <w:rsid w:val="1A2D39A9"/>
    <w:rsid w:val="1A330456"/>
    <w:rsid w:val="1AD308B3"/>
    <w:rsid w:val="1B28649B"/>
    <w:rsid w:val="1B570F0A"/>
    <w:rsid w:val="1B602BF9"/>
    <w:rsid w:val="1B6C474D"/>
    <w:rsid w:val="1B8B2D9F"/>
    <w:rsid w:val="1B967850"/>
    <w:rsid w:val="1BA36B7F"/>
    <w:rsid w:val="1BAD3E87"/>
    <w:rsid w:val="1BF77ED5"/>
    <w:rsid w:val="1C0F6D26"/>
    <w:rsid w:val="1C1452FA"/>
    <w:rsid w:val="1C1D3A89"/>
    <w:rsid w:val="1C2900C3"/>
    <w:rsid w:val="1C3F13E3"/>
    <w:rsid w:val="1C5D3A88"/>
    <w:rsid w:val="1C7A05D0"/>
    <w:rsid w:val="1C98707F"/>
    <w:rsid w:val="1CAA47D2"/>
    <w:rsid w:val="1CAC68FF"/>
    <w:rsid w:val="1CCD19AC"/>
    <w:rsid w:val="1CFB3D7D"/>
    <w:rsid w:val="1D0B7646"/>
    <w:rsid w:val="1D103BE7"/>
    <w:rsid w:val="1D210646"/>
    <w:rsid w:val="1D395A93"/>
    <w:rsid w:val="1D3A33D4"/>
    <w:rsid w:val="1D407D22"/>
    <w:rsid w:val="1D495F2D"/>
    <w:rsid w:val="1D4D49A3"/>
    <w:rsid w:val="1D6364E6"/>
    <w:rsid w:val="1D903E12"/>
    <w:rsid w:val="1DBF6FDF"/>
    <w:rsid w:val="1DD830B8"/>
    <w:rsid w:val="1DE103A1"/>
    <w:rsid w:val="1DFF5F18"/>
    <w:rsid w:val="1E0508CE"/>
    <w:rsid w:val="1E1457F5"/>
    <w:rsid w:val="1E3225D0"/>
    <w:rsid w:val="1E4A0C65"/>
    <w:rsid w:val="1E6F5D7F"/>
    <w:rsid w:val="1E750919"/>
    <w:rsid w:val="1E8455BB"/>
    <w:rsid w:val="1EAB0C6A"/>
    <w:rsid w:val="1EAF2912"/>
    <w:rsid w:val="1EBB7039"/>
    <w:rsid w:val="1EC7790F"/>
    <w:rsid w:val="1ED11BB0"/>
    <w:rsid w:val="1EEA389A"/>
    <w:rsid w:val="1EEB2832"/>
    <w:rsid w:val="1F2B2044"/>
    <w:rsid w:val="1F2B7CAE"/>
    <w:rsid w:val="1F304E0C"/>
    <w:rsid w:val="1F68534E"/>
    <w:rsid w:val="1FCA4D36"/>
    <w:rsid w:val="1FCB1AFA"/>
    <w:rsid w:val="1FF32770"/>
    <w:rsid w:val="20205A20"/>
    <w:rsid w:val="20334ABC"/>
    <w:rsid w:val="203C16E5"/>
    <w:rsid w:val="20566989"/>
    <w:rsid w:val="20765340"/>
    <w:rsid w:val="20855B55"/>
    <w:rsid w:val="20873962"/>
    <w:rsid w:val="2090127C"/>
    <w:rsid w:val="209432E5"/>
    <w:rsid w:val="20951D52"/>
    <w:rsid w:val="20AC3A00"/>
    <w:rsid w:val="20C205EB"/>
    <w:rsid w:val="20F45DA3"/>
    <w:rsid w:val="210202B6"/>
    <w:rsid w:val="2156503C"/>
    <w:rsid w:val="216F18A9"/>
    <w:rsid w:val="21875C20"/>
    <w:rsid w:val="21AE1F30"/>
    <w:rsid w:val="21D50045"/>
    <w:rsid w:val="21D55A39"/>
    <w:rsid w:val="21E8421C"/>
    <w:rsid w:val="21F35640"/>
    <w:rsid w:val="220A4AC0"/>
    <w:rsid w:val="22180203"/>
    <w:rsid w:val="221A27F8"/>
    <w:rsid w:val="22353A99"/>
    <w:rsid w:val="22571F8F"/>
    <w:rsid w:val="2258054D"/>
    <w:rsid w:val="226174F7"/>
    <w:rsid w:val="22826AA7"/>
    <w:rsid w:val="22AA7C62"/>
    <w:rsid w:val="22D63314"/>
    <w:rsid w:val="22E75CE7"/>
    <w:rsid w:val="230104B5"/>
    <w:rsid w:val="2322058C"/>
    <w:rsid w:val="232C7CFD"/>
    <w:rsid w:val="232E7520"/>
    <w:rsid w:val="234764C4"/>
    <w:rsid w:val="234B6EA1"/>
    <w:rsid w:val="23520A80"/>
    <w:rsid w:val="235C2C2A"/>
    <w:rsid w:val="2366346D"/>
    <w:rsid w:val="2372212B"/>
    <w:rsid w:val="237A1C9C"/>
    <w:rsid w:val="238F58DE"/>
    <w:rsid w:val="23BD6385"/>
    <w:rsid w:val="23BF5534"/>
    <w:rsid w:val="23D84719"/>
    <w:rsid w:val="23DA6637"/>
    <w:rsid w:val="23DC4798"/>
    <w:rsid w:val="23FF1819"/>
    <w:rsid w:val="241254D0"/>
    <w:rsid w:val="24397F37"/>
    <w:rsid w:val="245E0E58"/>
    <w:rsid w:val="24654EF2"/>
    <w:rsid w:val="24714164"/>
    <w:rsid w:val="24906390"/>
    <w:rsid w:val="249D061D"/>
    <w:rsid w:val="24A95456"/>
    <w:rsid w:val="24DF4095"/>
    <w:rsid w:val="24E66A98"/>
    <w:rsid w:val="24E848BD"/>
    <w:rsid w:val="24F86B97"/>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CD78B5"/>
    <w:rsid w:val="25D140E2"/>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0F565D"/>
    <w:rsid w:val="271A3FF4"/>
    <w:rsid w:val="271C165B"/>
    <w:rsid w:val="271C167D"/>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5706C8"/>
    <w:rsid w:val="296469CA"/>
    <w:rsid w:val="296F5B95"/>
    <w:rsid w:val="29A6389C"/>
    <w:rsid w:val="29AC777C"/>
    <w:rsid w:val="29BA4906"/>
    <w:rsid w:val="29DC4E43"/>
    <w:rsid w:val="29DE0525"/>
    <w:rsid w:val="29EF70C8"/>
    <w:rsid w:val="2A164FAB"/>
    <w:rsid w:val="2A221D03"/>
    <w:rsid w:val="2A3716AB"/>
    <w:rsid w:val="2A390B59"/>
    <w:rsid w:val="2A3C3ED6"/>
    <w:rsid w:val="2A4A0A30"/>
    <w:rsid w:val="2A4E4E38"/>
    <w:rsid w:val="2A502A30"/>
    <w:rsid w:val="2A76016E"/>
    <w:rsid w:val="2AA937FF"/>
    <w:rsid w:val="2AB30D88"/>
    <w:rsid w:val="2AD45B15"/>
    <w:rsid w:val="2ADD010A"/>
    <w:rsid w:val="2ADE2A02"/>
    <w:rsid w:val="2ADF0E38"/>
    <w:rsid w:val="2AF27EBA"/>
    <w:rsid w:val="2B067C09"/>
    <w:rsid w:val="2B0D2030"/>
    <w:rsid w:val="2B174DB8"/>
    <w:rsid w:val="2B1F7974"/>
    <w:rsid w:val="2B2D63A8"/>
    <w:rsid w:val="2B481888"/>
    <w:rsid w:val="2B485DBB"/>
    <w:rsid w:val="2B692B05"/>
    <w:rsid w:val="2B69347C"/>
    <w:rsid w:val="2B80275A"/>
    <w:rsid w:val="2B8072A0"/>
    <w:rsid w:val="2B896433"/>
    <w:rsid w:val="2B8C0A94"/>
    <w:rsid w:val="2BB12B3E"/>
    <w:rsid w:val="2BDE1876"/>
    <w:rsid w:val="2BFD36BD"/>
    <w:rsid w:val="2C0F2F6A"/>
    <w:rsid w:val="2C0F50D6"/>
    <w:rsid w:val="2C1218DE"/>
    <w:rsid w:val="2C165FD1"/>
    <w:rsid w:val="2C1B7D0F"/>
    <w:rsid w:val="2C2D4C6B"/>
    <w:rsid w:val="2C322EE6"/>
    <w:rsid w:val="2C427C83"/>
    <w:rsid w:val="2C641CA9"/>
    <w:rsid w:val="2C7D66D9"/>
    <w:rsid w:val="2C88136C"/>
    <w:rsid w:val="2CF93CF0"/>
    <w:rsid w:val="2D3A09C2"/>
    <w:rsid w:val="2D3C366E"/>
    <w:rsid w:val="2D4F5EF1"/>
    <w:rsid w:val="2D5F1F73"/>
    <w:rsid w:val="2D9164D5"/>
    <w:rsid w:val="2DAA2FAB"/>
    <w:rsid w:val="2DAD2E9F"/>
    <w:rsid w:val="2DE454E3"/>
    <w:rsid w:val="2E041312"/>
    <w:rsid w:val="2E0C0EE9"/>
    <w:rsid w:val="2E2C177E"/>
    <w:rsid w:val="2E337F5F"/>
    <w:rsid w:val="2E3D6CA4"/>
    <w:rsid w:val="2E7C3545"/>
    <w:rsid w:val="2E7C6BFF"/>
    <w:rsid w:val="2E8E49CE"/>
    <w:rsid w:val="2EB35A8A"/>
    <w:rsid w:val="2ED5090E"/>
    <w:rsid w:val="2ED85A84"/>
    <w:rsid w:val="2EDA0A8D"/>
    <w:rsid w:val="2EDB3C25"/>
    <w:rsid w:val="2EF446C8"/>
    <w:rsid w:val="2EF90B3B"/>
    <w:rsid w:val="2F053CC0"/>
    <w:rsid w:val="2F0E3413"/>
    <w:rsid w:val="2F28730D"/>
    <w:rsid w:val="2F570EAC"/>
    <w:rsid w:val="2F6B50D0"/>
    <w:rsid w:val="2F8266DB"/>
    <w:rsid w:val="2F8D7DD7"/>
    <w:rsid w:val="2F90750B"/>
    <w:rsid w:val="2FA54B8E"/>
    <w:rsid w:val="2FC47764"/>
    <w:rsid w:val="2FC63EED"/>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52AFA"/>
    <w:rsid w:val="315E5833"/>
    <w:rsid w:val="3163373C"/>
    <w:rsid w:val="318F4225"/>
    <w:rsid w:val="31A029D3"/>
    <w:rsid w:val="31B63E54"/>
    <w:rsid w:val="31CF40EC"/>
    <w:rsid w:val="31EA2AAE"/>
    <w:rsid w:val="31ED5472"/>
    <w:rsid w:val="32080EDC"/>
    <w:rsid w:val="325956EE"/>
    <w:rsid w:val="328153EA"/>
    <w:rsid w:val="328209A8"/>
    <w:rsid w:val="32AB7EAB"/>
    <w:rsid w:val="32B618E2"/>
    <w:rsid w:val="32B71D27"/>
    <w:rsid w:val="32D363F7"/>
    <w:rsid w:val="32DE07F1"/>
    <w:rsid w:val="32E5522F"/>
    <w:rsid w:val="33223C9B"/>
    <w:rsid w:val="332546A1"/>
    <w:rsid w:val="33277341"/>
    <w:rsid w:val="332948E0"/>
    <w:rsid w:val="33323300"/>
    <w:rsid w:val="334B63B9"/>
    <w:rsid w:val="33715D71"/>
    <w:rsid w:val="33757A8B"/>
    <w:rsid w:val="338527AA"/>
    <w:rsid w:val="33894E5B"/>
    <w:rsid w:val="339E298D"/>
    <w:rsid w:val="33A83053"/>
    <w:rsid w:val="33AE0711"/>
    <w:rsid w:val="344C58B0"/>
    <w:rsid w:val="34777EA9"/>
    <w:rsid w:val="348573AD"/>
    <w:rsid w:val="34A47F83"/>
    <w:rsid w:val="34AD7267"/>
    <w:rsid w:val="34B6636C"/>
    <w:rsid w:val="34F24730"/>
    <w:rsid w:val="35383A9F"/>
    <w:rsid w:val="354220CE"/>
    <w:rsid w:val="354C0922"/>
    <w:rsid w:val="356B6945"/>
    <w:rsid w:val="357E5409"/>
    <w:rsid w:val="3586368F"/>
    <w:rsid w:val="35945D5F"/>
    <w:rsid w:val="35AD288F"/>
    <w:rsid w:val="35B3556B"/>
    <w:rsid w:val="35BC634B"/>
    <w:rsid w:val="35C30C57"/>
    <w:rsid w:val="35EE0279"/>
    <w:rsid w:val="35F5325E"/>
    <w:rsid w:val="35FE6481"/>
    <w:rsid w:val="360217A9"/>
    <w:rsid w:val="360630CA"/>
    <w:rsid w:val="360A76FC"/>
    <w:rsid w:val="36257DFE"/>
    <w:rsid w:val="366A08A1"/>
    <w:rsid w:val="36B30C4E"/>
    <w:rsid w:val="36D862D6"/>
    <w:rsid w:val="37095940"/>
    <w:rsid w:val="371E73E3"/>
    <w:rsid w:val="372376B1"/>
    <w:rsid w:val="375168B8"/>
    <w:rsid w:val="376B45FB"/>
    <w:rsid w:val="376D57DD"/>
    <w:rsid w:val="378604BC"/>
    <w:rsid w:val="379D37A8"/>
    <w:rsid w:val="37C65210"/>
    <w:rsid w:val="37E81DE8"/>
    <w:rsid w:val="37ED7FCB"/>
    <w:rsid w:val="37FC77B3"/>
    <w:rsid w:val="38037262"/>
    <w:rsid w:val="38275D59"/>
    <w:rsid w:val="3848012E"/>
    <w:rsid w:val="386436F9"/>
    <w:rsid w:val="386B5E5A"/>
    <w:rsid w:val="386C1A40"/>
    <w:rsid w:val="38894BC2"/>
    <w:rsid w:val="38A30A78"/>
    <w:rsid w:val="38A32AFD"/>
    <w:rsid w:val="38D22B1E"/>
    <w:rsid w:val="38F86950"/>
    <w:rsid w:val="3938603F"/>
    <w:rsid w:val="39405845"/>
    <w:rsid w:val="39525C52"/>
    <w:rsid w:val="3956425B"/>
    <w:rsid w:val="395D47DD"/>
    <w:rsid w:val="3960395C"/>
    <w:rsid w:val="3998008B"/>
    <w:rsid w:val="39A17569"/>
    <w:rsid w:val="39A64D30"/>
    <w:rsid w:val="39A7665D"/>
    <w:rsid w:val="39C46CC2"/>
    <w:rsid w:val="39D02824"/>
    <w:rsid w:val="39D75B08"/>
    <w:rsid w:val="39D77B70"/>
    <w:rsid w:val="39D866E1"/>
    <w:rsid w:val="3A05158D"/>
    <w:rsid w:val="3A120448"/>
    <w:rsid w:val="3A202424"/>
    <w:rsid w:val="3A4678DA"/>
    <w:rsid w:val="3A717F41"/>
    <w:rsid w:val="3A742699"/>
    <w:rsid w:val="3A7B653B"/>
    <w:rsid w:val="3A92651D"/>
    <w:rsid w:val="3A9A447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0E61D6"/>
    <w:rsid w:val="3C1D10AF"/>
    <w:rsid w:val="3C1E706F"/>
    <w:rsid w:val="3C2D3885"/>
    <w:rsid w:val="3C3F24CA"/>
    <w:rsid w:val="3C4A6EF1"/>
    <w:rsid w:val="3C5D7D9D"/>
    <w:rsid w:val="3C6117DB"/>
    <w:rsid w:val="3CBA3D07"/>
    <w:rsid w:val="3D1C54C3"/>
    <w:rsid w:val="3D5B6BC1"/>
    <w:rsid w:val="3D6C60E9"/>
    <w:rsid w:val="3D7709E1"/>
    <w:rsid w:val="3D770AE6"/>
    <w:rsid w:val="3D855C98"/>
    <w:rsid w:val="3DB40CE9"/>
    <w:rsid w:val="3DBB6197"/>
    <w:rsid w:val="3DD81385"/>
    <w:rsid w:val="3DF60D58"/>
    <w:rsid w:val="3DF7305F"/>
    <w:rsid w:val="3DF92A28"/>
    <w:rsid w:val="3E0063C6"/>
    <w:rsid w:val="3E1127E3"/>
    <w:rsid w:val="3E2D31CB"/>
    <w:rsid w:val="3E3924A4"/>
    <w:rsid w:val="3E3B4E73"/>
    <w:rsid w:val="3E6B3DB3"/>
    <w:rsid w:val="3E7B3881"/>
    <w:rsid w:val="3E900150"/>
    <w:rsid w:val="3EAA2F03"/>
    <w:rsid w:val="3EC70EA5"/>
    <w:rsid w:val="3EC949BD"/>
    <w:rsid w:val="3EE47CDB"/>
    <w:rsid w:val="3F0C1354"/>
    <w:rsid w:val="3F0E6DD8"/>
    <w:rsid w:val="3F1D1FAD"/>
    <w:rsid w:val="3F2106C0"/>
    <w:rsid w:val="3F33033C"/>
    <w:rsid w:val="3F3A23A7"/>
    <w:rsid w:val="3F453F96"/>
    <w:rsid w:val="3F47541D"/>
    <w:rsid w:val="3F6B74EC"/>
    <w:rsid w:val="3F7E2CB5"/>
    <w:rsid w:val="3F816EE5"/>
    <w:rsid w:val="3FCB42E0"/>
    <w:rsid w:val="3FF2193A"/>
    <w:rsid w:val="401D6B00"/>
    <w:rsid w:val="402121C3"/>
    <w:rsid w:val="40337EDF"/>
    <w:rsid w:val="404F2B17"/>
    <w:rsid w:val="405979F4"/>
    <w:rsid w:val="4081166C"/>
    <w:rsid w:val="40895D14"/>
    <w:rsid w:val="40944D7C"/>
    <w:rsid w:val="40972731"/>
    <w:rsid w:val="40A168EC"/>
    <w:rsid w:val="40AF3CC5"/>
    <w:rsid w:val="40B90F2A"/>
    <w:rsid w:val="40BA2B58"/>
    <w:rsid w:val="40D07554"/>
    <w:rsid w:val="40D66A05"/>
    <w:rsid w:val="40E62A45"/>
    <w:rsid w:val="41072211"/>
    <w:rsid w:val="412067A0"/>
    <w:rsid w:val="415B34AA"/>
    <w:rsid w:val="41980040"/>
    <w:rsid w:val="41C73588"/>
    <w:rsid w:val="41DC783A"/>
    <w:rsid w:val="41EC43CC"/>
    <w:rsid w:val="41FF695D"/>
    <w:rsid w:val="420E3D35"/>
    <w:rsid w:val="42132798"/>
    <w:rsid w:val="42161353"/>
    <w:rsid w:val="42260DDB"/>
    <w:rsid w:val="424F19F5"/>
    <w:rsid w:val="42642ED6"/>
    <w:rsid w:val="42967F6B"/>
    <w:rsid w:val="42D665BD"/>
    <w:rsid w:val="42E55F8A"/>
    <w:rsid w:val="42EA05CE"/>
    <w:rsid w:val="42F42673"/>
    <w:rsid w:val="430B24DB"/>
    <w:rsid w:val="430F45FA"/>
    <w:rsid w:val="432B1D8D"/>
    <w:rsid w:val="43417A49"/>
    <w:rsid w:val="43456981"/>
    <w:rsid w:val="435C1DB6"/>
    <w:rsid w:val="4363766A"/>
    <w:rsid w:val="436430B4"/>
    <w:rsid w:val="43821027"/>
    <w:rsid w:val="43AD5287"/>
    <w:rsid w:val="43E560F1"/>
    <w:rsid w:val="43EA36A6"/>
    <w:rsid w:val="440F5436"/>
    <w:rsid w:val="441356AA"/>
    <w:rsid w:val="44154DB3"/>
    <w:rsid w:val="44520CA4"/>
    <w:rsid w:val="44B83ECB"/>
    <w:rsid w:val="44D3139A"/>
    <w:rsid w:val="45052DCE"/>
    <w:rsid w:val="450A2699"/>
    <w:rsid w:val="450D34CE"/>
    <w:rsid w:val="452112A4"/>
    <w:rsid w:val="454022A4"/>
    <w:rsid w:val="454A2BAB"/>
    <w:rsid w:val="45726C0C"/>
    <w:rsid w:val="458060A2"/>
    <w:rsid w:val="459308E1"/>
    <w:rsid w:val="459D425B"/>
    <w:rsid w:val="45A93012"/>
    <w:rsid w:val="45D4644E"/>
    <w:rsid w:val="45EA1973"/>
    <w:rsid w:val="46103126"/>
    <w:rsid w:val="461D3542"/>
    <w:rsid w:val="465F6C1E"/>
    <w:rsid w:val="467E0A90"/>
    <w:rsid w:val="46AC4403"/>
    <w:rsid w:val="46B72EB2"/>
    <w:rsid w:val="46E84813"/>
    <w:rsid w:val="46E930B2"/>
    <w:rsid w:val="46F10BCE"/>
    <w:rsid w:val="46F74E8F"/>
    <w:rsid w:val="47172AA3"/>
    <w:rsid w:val="472E0158"/>
    <w:rsid w:val="47562684"/>
    <w:rsid w:val="477A6E15"/>
    <w:rsid w:val="47847499"/>
    <w:rsid w:val="47862D65"/>
    <w:rsid w:val="47B56EA9"/>
    <w:rsid w:val="47CB2C43"/>
    <w:rsid w:val="47D12ED9"/>
    <w:rsid w:val="48082ACA"/>
    <w:rsid w:val="480B0368"/>
    <w:rsid w:val="484A6384"/>
    <w:rsid w:val="484A762B"/>
    <w:rsid w:val="4850165C"/>
    <w:rsid w:val="48732DFA"/>
    <w:rsid w:val="488E040A"/>
    <w:rsid w:val="48997F81"/>
    <w:rsid w:val="48F33103"/>
    <w:rsid w:val="48F5684E"/>
    <w:rsid w:val="492928A1"/>
    <w:rsid w:val="492A07DE"/>
    <w:rsid w:val="49430151"/>
    <w:rsid w:val="494527BF"/>
    <w:rsid w:val="494F7DD2"/>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F6539D"/>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9E31C3"/>
    <w:rsid w:val="4DAA7C02"/>
    <w:rsid w:val="4DB32039"/>
    <w:rsid w:val="4DB6655A"/>
    <w:rsid w:val="4DBB1AD3"/>
    <w:rsid w:val="4DC108F4"/>
    <w:rsid w:val="4DC33EDB"/>
    <w:rsid w:val="4DCD0801"/>
    <w:rsid w:val="4DCE3456"/>
    <w:rsid w:val="4DDA0C37"/>
    <w:rsid w:val="4DDD6C4C"/>
    <w:rsid w:val="4DE508E7"/>
    <w:rsid w:val="4DF0484B"/>
    <w:rsid w:val="4E0176F5"/>
    <w:rsid w:val="4E172758"/>
    <w:rsid w:val="4E1822D1"/>
    <w:rsid w:val="4E1B37B3"/>
    <w:rsid w:val="4E2A14DC"/>
    <w:rsid w:val="4E361A17"/>
    <w:rsid w:val="4E414BB2"/>
    <w:rsid w:val="4E580586"/>
    <w:rsid w:val="4E7E4296"/>
    <w:rsid w:val="4E803067"/>
    <w:rsid w:val="4EA83AAD"/>
    <w:rsid w:val="4ECC4824"/>
    <w:rsid w:val="4ED24E8A"/>
    <w:rsid w:val="4ED54FF5"/>
    <w:rsid w:val="4ED75229"/>
    <w:rsid w:val="4EDE0854"/>
    <w:rsid w:val="4EE04D87"/>
    <w:rsid w:val="4EF15B53"/>
    <w:rsid w:val="4EFD4D67"/>
    <w:rsid w:val="4F0276C1"/>
    <w:rsid w:val="4F2C4F1E"/>
    <w:rsid w:val="4F2E4CF6"/>
    <w:rsid w:val="4F3C064E"/>
    <w:rsid w:val="4F4064EA"/>
    <w:rsid w:val="4F5603E7"/>
    <w:rsid w:val="4F561D6E"/>
    <w:rsid w:val="4F5624CB"/>
    <w:rsid w:val="4FB467F9"/>
    <w:rsid w:val="4FC0104B"/>
    <w:rsid w:val="4FD02F65"/>
    <w:rsid w:val="4FFA4F97"/>
    <w:rsid w:val="501D1DF1"/>
    <w:rsid w:val="50393C7C"/>
    <w:rsid w:val="504E6446"/>
    <w:rsid w:val="504F4274"/>
    <w:rsid w:val="50511613"/>
    <w:rsid w:val="509415A3"/>
    <w:rsid w:val="509E6891"/>
    <w:rsid w:val="50F76B9E"/>
    <w:rsid w:val="50FA697E"/>
    <w:rsid w:val="510D07DF"/>
    <w:rsid w:val="511103F6"/>
    <w:rsid w:val="51122051"/>
    <w:rsid w:val="512D6C02"/>
    <w:rsid w:val="5147524A"/>
    <w:rsid w:val="51517578"/>
    <w:rsid w:val="51741E18"/>
    <w:rsid w:val="518F39BC"/>
    <w:rsid w:val="519B28E7"/>
    <w:rsid w:val="51D51D50"/>
    <w:rsid w:val="51DA0248"/>
    <w:rsid w:val="51EF79C0"/>
    <w:rsid w:val="51F86E77"/>
    <w:rsid w:val="520619D1"/>
    <w:rsid w:val="52075749"/>
    <w:rsid w:val="52171A71"/>
    <w:rsid w:val="52177174"/>
    <w:rsid w:val="521E692B"/>
    <w:rsid w:val="521F4D42"/>
    <w:rsid w:val="523310B4"/>
    <w:rsid w:val="52761FB3"/>
    <w:rsid w:val="52832C8D"/>
    <w:rsid w:val="52C640CA"/>
    <w:rsid w:val="52DB3A4A"/>
    <w:rsid w:val="52E57CC3"/>
    <w:rsid w:val="5312550A"/>
    <w:rsid w:val="53197BA6"/>
    <w:rsid w:val="531E0296"/>
    <w:rsid w:val="532C5467"/>
    <w:rsid w:val="533F25FE"/>
    <w:rsid w:val="534A725B"/>
    <w:rsid w:val="535D2659"/>
    <w:rsid w:val="53732CCA"/>
    <w:rsid w:val="53B97AA6"/>
    <w:rsid w:val="53C16B47"/>
    <w:rsid w:val="53DE69BF"/>
    <w:rsid w:val="53E27E6E"/>
    <w:rsid w:val="53EC4323"/>
    <w:rsid w:val="541E45C6"/>
    <w:rsid w:val="542A552E"/>
    <w:rsid w:val="5491788F"/>
    <w:rsid w:val="549C3736"/>
    <w:rsid w:val="54BC6C04"/>
    <w:rsid w:val="54BF0B57"/>
    <w:rsid w:val="54C31D87"/>
    <w:rsid w:val="54C85664"/>
    <w:rsid w:val="54D723E8"/>
    <w:rsid w:val="54F2015E"/>
    <w:rsid w:val="550721D5"/>
    <w:rsid w:val="5508674D"/>
    <w:rsid w:val="551D0BF2"/>
    <w:rsid w:val="55422537"/>
    <w:rsid w:val="5559573C"/>
    <w:rsid w:val="556F4202"/>
    <w:rsid w:val="55716DA6"/>
    <w:rsid w:val="55A47060"/>
    <w:rsid w:val="55A84294"/>
    <w:rsid w:val="55AC636A"/>
    <w:rsid w:val="55C15CC7"/>
    <w:rsid w:val="55D553DE"/>
    <w:rsid w:val="55FD526E"/>
    <w:rsid w:val="560C4AF6"/>
    <w:rsid w:val="563648E8"/>
    <w:rsid w:val="56496330"/>
    <w:rsid w:val="566B73D8"/>
    <w:rsid w:val="56845608"/>
    <w:rsid w:val="568E4440"/>
    <w:rsid w:val="568F1219"/>
    <w:rsid w:val="569972B8"/>
    <w:rsid w:val="56A650A5"/>
    <w:rsid w:val="56B62362"/>
    <w:rsid w:val="56B967C0"/>
    <w:rsid w:val="56BD06BD"/>
    <w:rsid w:val="56BE67A9"/>
    <w:rsid w:val="56C677A2"/>
    <w:rsid w:val="56D41A67"/>
    <w:rsid w:val="56EE7782"/>
    <w:rsid w:val="56F20776"/>
    <w:rsid w:val="57550496"/>
    <w:rsid w:val="576B0D91"/>
    <w:rsid w:val="576D19D8"/>
    <w:rsid w:val="5772013B"/>
    <w:rsid w:val="577833D3"/>
    <w:rsid w:val="57830686"/>
    <w:rsid w:val="57A859DE"/>
    <w:rsid w:val="57B33034"/>
    <w:rsid w:val="57C96345"/>
    <w:rsid w:val="57D17697"/>
    <w:rsid w:val="57D17EB0"/>
    <w:rsid w:val="57D92384"/>
    <w:rsid w:val="57DA74B2"/>
    <w:rsid w:val="57EB60A6"/>
    <w:rsid w:val="58020827"/>
    <w:rsid w:val="581808D2"/>
    <w:rsid w:val="581E2464"/>
    <w:rsid w:val="58456F28"/>
    <w:rsid w:val="58483A19"/>
    <w:rsid w:val="585178AC"/>
    <w:rsid w:val="588E3A11"/>
    <w:rsid w:val="58941028"/>
    <w:rsid w:val="58A44110"/>
    <w:rsid w:val="58B51F1D"/>
    <w:rsid w:val="58DE21CC"/>
    <w:rsid w:val="58E12895"/>
    <w:rsid w:val="58EB214D"/>
    <w:rsid w:val="58EE4B98"/>
    <w:rsid w:val="59077622"/>
    <w:rsid w:val="59090B79"/>
    <w:rsid w:val="5927169E"/>
    <w:rsid w:val="592B5CCD"/>
    <w:rsid w:val="595513E4"/>
    <w:rsid w:val="595B6AA6"/>
    <w:rsid w:val="5973475B"/>
    <w:rsid w:val="59843637"/>
    <w:rsid w:val="5985740A"/>
    <w:rsid w:val="598F196F"/>
    <w:rsid w:val="59921ECA"/>
    <w:rsid w:val="59DA4375"/>
    <w:rsid w:val="59DD00B8"/>
    <w:rsid w:val="59E059E3"/>
    <w:rsid w:val="5A095DD5"/>
    <w:rsid w:val="5A6B2CE6"/>
    <w:rsid w:val="5A726558"/>
    <w:rsid w:val="5A887884"/>
    <w:rsid w:val="5AAD66A8"/>
    <w:rsid w:val="5AB133D7"/>
    <w:rsid w:val="5AE61628"/>
    <w:rsid w:val="5AE8100D"/>
    <w:rsid w:val="5B051166"/>
    <w:rsid w:val="5B117EC0"/>
    <w:rsid w:val="5B2616E5"/>
    <w:rsid w:val="5B390FD6"/>
    <w:rsid w:val="5B3A4C3E"/>
    <w:rsid w:val="5B884B96"/>
    <w:rsid w:val="5B8B2F47"/>
    <w:rsid w:val="5B8D5650"/>
    <w:rsid w:val="5BA31AE1"/>
    <w:rsid w:val="5BA94216"/>
    <w:rsid w:val="5BB30012"/>
    <w:rsid w:val="5BD139F1"/>
    <w:rsid w:val="5BE57F51"/>
    <w:rsid w:val="5BF81968"/>
    <w:rsid w:val="5BF93517"/>
    <w:rsid w:val="5C0738BD"/>
    <w:rsid w:val="5C1C5EAD"/>
    <w:rsid w:val="5C217C66"/>
    <w:rsid w:val="5C3879FB"/>
    <w:rsid w:val="5C566570"/>
    <w:rsid w:val="5C9811A6"/>
    <w:rsid w:val="5C983278"/>
    <w:rsid w:val="5CB36BF9"/>
    <w:rsid w:val="5CD76156"/>
    <w:rsid w:val="5D090FC9"/>
    <w:rsid w:val="5D201AFA"/>
    <w:rsid w:val="5D3C28F4"/>
    <w:rsid w:val="5D480F4A"/>
    <w:rsid w:val="5D594A1D"/>
    <w:rsid w:val="5D655B65"/>
    <w:rsid w:val="5D7167F0"/>
    <w:rsid w:val="5D720DAB"/>
    <w:rsid w:val="5D7217AC"/>
    <w:rsid w:val="5D801FC2"/>
    <w:rsid w:val="5D85328B"/>
    <w:rsid w:val="5D8E0A9E"/>
    <w:rsid w:val="5DA725AA"/>
    <w:rsid w:val="5DB2629A"/>
    <w:rsid w:val="5DF431B0"/>
    <w:rsid w:val="5E274ED0"/>
    <w:rsid w:val="5E354417"/>
    <w:rsid w:val="5E4C2B8A"/>
    <w:rsid w:val="5E521140"/>
    <w:rsid w:val="5E8575A0"/>
    <w:rsid w:val="5E877CCC"/>
    <w:rsid w:val="5EAF03E4"/>
    <w:rsid w:val="5F184544"/>
    <w:rsid w:val="5F1921D5"/>
    <w:rsid w:val="5F4B3AE6"/>
    <w:rsid w:val="5F4F6A72"/>
    <w:rsid w:val="5F663BE7"/>
    <w:rsid w:val="5F7224DB"/>
    <w:rsid w:val="5F787A5F"/>
    <w:rsid w:val="5F9A366E"/>
    <w:rsid w:val="5FA2526B"/>
    <w:rsid w:val="5FAA3C47"/>
    <w:rsid w:val="5FAE2523"/>
    <w:rsid w:val="5FB15E8A"/>
    <w:rsid w:val="5FB867FE"/>
    <w:rsid w:val="5FC11647"/>
    <w:rsid w:val="5FD9297E"/>
    <w:rsid w:val="5FF61953"/>
    <w:rsid w:val="5FFD0B6C"/>
    <w:rsid w:val="60001698"/>
    <w:rsid w:val="60085E78"/>
    <w:rsid w:val="600E54F4"/>
    <w:rsid w:val="6032784E"/>
    <w:rsid w:val="604157B4"/>
    <w:rsid w:val="60486FFC"/>
    <w:rsid w:val="60723E07"/>
    <w:rsid w:val="607B75C7"/>
    <w:rsid w:val="608B3388"/>
    <w:rsid w:val="60962DEF"/>
    <w:rsid w:val="60A827A3"/>
    <w:rsid w:val="60AF3511"/>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DA5BB5"/>
    <w:rsid w:val="61DC3982"/>
    <w:rsid w:val="61E534F2"/>
    <w:rsid w:val="61EC5559"/>
    <w:rsid w:val="62093D72"/>
    <w:rsid w:val="622C78BF"/>
    <w:rsid w:val="624F0E95"/>
    <w:rsid w:val="625C694F"/>
    <w:rsid w:val="626A0523"/>
    <w:rsid w:val="6283774C"/>
    <w:rsid w:val="62847EA7"/>
    <w:rsid w:val="629C6B63"/>
    <w:rsid w:val="62A74B0A"/>
    <w:rsid w:val="62AD0C68"/>
    <w:rsid w:val="62B80F1D"/>
    <w:rsid w:val="62D524B1"/>
    <w:rsid w:val="62DB637F"/>
    <w:rsid w:val="62FA10BA"/>
    <w:rsid w:val="62FD5017"/>
    <w:rsid w:val="6311599C"/>
    <w:rsid w:val="631C6F72"/>
    <w:rsid w:val="63296CF6"/>
    <w:rsid w:val="63532130"/>
    <w:rsid w:val="63897589"/>
    <w:rsid w:val="638B5C0F"/>
    <w:rsid w:val="63B6253E"/>
    <w:rsid w:val="63D3458D"/>
    <w:rsid w:val="63D615FE"/>
    <w:rsid w:val="63FE23D2"/>
    <w:rsid w:val="640B7333"/>
    <w:rsid w:val="64130AF2"/>
    <w:rsid w:val="644D16E1"/>
    <w:rsid w:val="64520C49"/>
    <w:rsid w:val="6456548C"/>
    <w:rsid w:val="6469117D"/>
    <w:rsid w:val="646D53D2"/>
    <w:rsid w:val="64871562"/>
    <w:rsid w:val="6495161C"/>
    <w:rsid w:val="64BC6D09"/>
    <w:rsid w:val="64C51278"/>
    <w:rsid w:val="64C71C7D"/>
    <w:rsid w:val="64E40083"/>
    <w:rsid w:val="64E70F5A"/>
    <w:rsid w:val="64EA7FB1"/>
    <w:rsid w:val="64EB5CA0"/>
    <w:rsid w:val="64EC6C5A"/>
    <w:rsid w:val="64F735D8"/>
    <w:rsid w:val="650622C7"/>
    <w:rsid w:val="65217654"/>
    <w:rsid w:val="652E5108"/>
    <w:rsid w:val="652E5CCD"/>
    <w:rsid w:val="653D7AF3"/>
    <w:rsid w:val="654A4CF7"/>
    <w:rsid w:val="65767CBF"/>
    <w:rsid w:val="657A67FD"/>
    <w:rsid w:val="657B0A8B"/>
    <w:rsid w:val="657F0F4A"/>
    <w:rsid w:val="65856D29"/>
    <w:rsid w:val="65B119A5"/>
    <w:rsid w:val="65C366A8"/>
    <w:rsid w:val="65F83E57"/>
    <w:rsid w:val="65F916BF"/>
    <w:rsid w:val="6622535F"/>
    <w:rsid w:val="66303957"/>
    <w:rsid w:val="66477914"/>
    <w:rsid w:val="66565CBE"/>
    <w:rsid w:val="6660394E"/>
    <w:rsid w:val="66694F7C"/>
    <w:rsid w:val="666A0E45"/>
    <w:rsid w:val="66830716"/>
    <w:rsid w:val="66A12CC1"/>
    <w:rsid w:val="66D045C0"/>
    <w:rsid w:val="66F25116"/>
    <w:rsid w:val="67056E4D"/>
    <w:rsid w:val="670D325C"/>
    <w:rsid w:val="670E76D1"/>
    <w:rsid w:val="67384B93"/>
    <w:rsid w:val="675608AD"/>
    <w:rsid w:val="67574E33"/>
    <w:rsid w:val="67630CEF"/>
    <w:rsid w:val="67673A4D"/>
    <w:rsid w:val="67745B77"/>
    <w:rsid w:val="6779791F"/>
    <w:rsid w:val="67985461"/>
    <w:rsid w:val="67AD0D27"/>
    <w:rsid w:val="67D77C44"/>
    <w:rsid w:val="67ED7128"/>
    <w:rsid w:val="67FD0C7B"/>
    <w:rsid w:val="682C7F1C"/>
    <w:rsid w:val="68372387"/>
    <w:rsid w:val="685672D5"/>
    <w:rsid w:val="68645048"/>
    <w:rsid w:val="687A1DDA"/>
    <w:rsid w:val="68816D21"/>
    <w:rsid w:val="688F394F"/>
    <w:rsid w:val="689E42BA"/>
    <w:rsid w:val="68C370B8"/>
    <w:rsid w:val="68EE7F18"/>
    <w:rsid w:val="690459DC"/>
    <w:rsid w:val="690B7AFD"/>
    <w:rsid w:val="693E35FC"/>
    <w:rsid w:val="6946535E"/>
    <w:rsid w:val="69543567"/>
    <w:rsid w:val="695F0DE2"/>
    <w:rsid w:val="69BE7BAE"/>
    <w:rsid w:val="69C0334B"/>
    <w:rsid w:val="69C62710"/>
    <w:rsid w:val="69E74116"/>
    <w:rsid w:val="69EE2558"/>
    <w:rsid w:val="6A114786"/>
    <w:rsid w:val="6A180980"/>
    <w:rsid w:val="6A4120F3"/>
    <w:rsid w:val="6A595F4B"/>
    <w:rsid w:val="6A6D318E"/>
    <w:rsid w:val="6A7A5B75"/>
    <w:rsid w:val="6A8000FB"/>
    <w:rsid w:val="6A8C296E"/>
    <w:rsid w:val="6A90444F"/>
    <w:rsid w:val="6A930078"/>
    <w:rsid w:val="6A98140E"/>
    <w:rsid w:val="6AB63A2C"/>
    <w:rsid w:val="6AFC4C50"/>
    <w:rsid w:val="6AFF6DD9"/>
    <w:rsid w:val="6B0C476A"/>
    <w:rsid w:val="6B186259"/>
    <w:rsid w:val="6B2031BA"/>
    <w:rsid w:val="6B3034CF"/>
    <w:rsid w:val="6B6721F6"/>
    <w:rsid w:val="6B6D57AA"/>
    <w:rsid w:val="6B713444"/>
    <w:rsid w:val="6B777044"/>
    <w:rsid w:val="6B7A60D6"/>
    <w:rsid w:val="6B8D38AF"/>
    <w:rsid w:val="6B9F32BE"/>
    <w:rsid w:val="6B9F6D44"/>
    <w:rsid w:val="6BA13391"/>
    <w:rsid w:val="6BBE33B0"/>
    <w:rsid w:val="6C10654D"/>
    <w:rsid w:val="6C114BD8"/>
    <w:rsid w:val="6C203A9A"/>
    <w:rsid w:val="6C27567D"/>
    <w:rsid w:val="6C385BB0"/>
    <w:rsid w:val="6C4D3B26"/>
    <w:rsid w:val="6C546211"/>
    <w:rsid w:val="6C5D2B9F"/>
    <w:rsid w:val="6C5F1620"/>
    <w:rsid w:val="6C6805AA"/>
    <w:rsid w:val="6C7A4CD0"/>
    <w:rsid w:val="6CA6506C"/>
    <w:rsid w:val="6CB467A2"/>
    <w:rsid w:val="6CB75CCD"/>
    <w:rsid w:val="6D2C16A8"/>
    <w:rsid w:val="6D2C6D8E"/>
    <w:rsid w:val="6D2D26D4"/>
    <w:rsid w:val="6D6F7597"/>
    <w:rsid w:val="6D6F7FB5"/>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1D62F1"/>
    <w:rsid w:val="6F375CC5"/>
    <w:rsid w:val="6F5617CA"/>
    <w:rsid w:val="6F785B86"/>
    <w:rsid w:val="6F7A3C37"/>
    <w:rsid w:val="6F7C592F"/>
    <w:rsid w:val="6F802A29"/>
    <w:rsid w:val="6F870092"/>
    <w:rsid w:val="6F956509"/>
    <w:rsid w:val="6FB841C5"/>
    <w:rsid w:val="6FC02C16"/>
    <w:rsid w:val="6FCD1928"/>
    <w:rsid w:val="6FE041CA"/>
    <w:rsid w:val="6FE72CBB"/>
    <w:rsid w:val="6FEC219A"/>
    <w:rsid w:val="6FF06362"/>
    <w:rsid w:val="6FF6475E"/>
    <w:rsid w:val="70184EA3"/>
    <w:rsid w:val="702045C8"/>
    <w:rsid w:val="7027583E"/>
    <w:rsid w:val="70312E6C"/>
    <w:rsid w:val="70510224"/>
    <w:rsid w:val="705644E9"/>
    <w:rsid w:val="70670B75"/>
    <w:rsid w:val="706A537D"/>
    <w:rsid w:val="70805020"/>
    <w:rsid w:val="708D657F"/>
    <w:rsid w:val="70B51F79"/>
    <w:rsid w:val="70C3076C"/>
    <w:rsid w:val="70CB53E1"/>
    <w:rsid w:val="70D10B12"/>
    <w:rsid w:val="70E45041"/>
    <w:rsid w:val="70E96F02"/>
    <w:rsid w:val="70EE0CC9"/>
    <w:rsid w:val="70F26F51"/>
    <w:rsid w:val="71407E5A"/>
    <w:rsid w:val="714B29BC"/>
    <w:rsid w:val="714E12CF"/>
    <w:rsid w:val="7177320B"/>
    <w:rsid w:val="718439E8"/>
    <w:rsid w:val="71EC3355"/>
    <w:rsid w:val="71FA003B"/>
    <w:rsid w:val="7209016D"/>
    <w:rsid w:val="72282CA4"/>
    <w:rsid w:val="722C363E"/>
    <w:rsid w:val="72391C11"/>
    <w:rsid w:val="72402FDA"/>
    <w:rsid w:val="725312D9"/>
    <w:rsid w:val="7259341C"/>
    <w:rsid w:val="72850298"/>
    <w:rsid w:val="728B00C1"/>
    <w:rsid w:val="72AB2340"/>
    <w:rsid w:val="72AD1B74"/>
    <w:rsid w:val="72CC4FA3"/>
    <w:rsid w:val="72CD0797"/>
    <w:rsid w:val="72E82720"/>
    <w:rsid w:val="73047240"/>
    <w:rsid w:val="7308383F"/>
    <w:rsid w:val="73181763"/>
    <w:rsid w:val="73214E54"/>
    <w:rsid w:val="73215799"/>
    <w:rsid w:val="733E3EC7"/>
    <w:rsid w:val="733E6DC5"/>
    <w:rsid w:val="7341675A"/>
    <w:rsid w:val="734521A8"/>
    <w:rsid w:val="737067CE"/>
    <w:rsid w:val="73707E67"/>
    <w:rsid w:val="73BA58EC"/>
    <w:rsid w:val="73C12E76"/>
    <w:rsid w:val="73CA245B"/>
    <w:rsid w:val="73CA7D44"/>
    <w:rsid w:val="73EF4563"/>
    <w:rsid w:val="73F0396D"/>
    <w:rsid w:val="73F06C76"/>
    <w:rsid w:val="740151E8"/>
    <w:rsid w:val="74044C0E"/>
    <w:rsid w:val="74134DFB"/>
    <w:rsid w:val="741F0C23"/>
    <w:rsid w:val="74216CE6"/>
    <w:rsid w:val="743439CA"/>
    <w:rsid w:val="74687938"/>
    <w:rsid w:val="746B04B3"/>
    <w:rsid w:val="748F3308"/>
    <w:rsid w:val="74927EFD"/>
    <w:rsid w:val="749833DA"/>
    <w:rsid w:val="749E6E40"/>
    <w:rsid w:val="74AB534E"/>
    <w:rsid w:val="74B56984"/>
    <w:rsid w:val="74BC7F66"/>
    <w:rsid w:val="74C62997"/>
    <w:rsid w:val="74DD127A"/>
    <w:rsid w:val="74E57755"/>
    <w:rsid w:val="75294697"/>
    <w:rsid w:val="754B1A74"/>
    <w:rsid w:val="75686B98"/>
    <w:rsid w:val="756C44E1"/>
    <w:rsid w:val="75854310"/>
    <w:rsid w:val="75A363C9"/>
    <w:rsid w:val="75BB6558"/>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2B5915"/>
    <w:rsid w:val="77440BD8"/>
    <w:rsid w:val="7745495D"/>
    <w:rsid w:val="77752853"/>
    <w:rsid w:val="777C1537"/>
    <w:rsid w:val="777C6E56"/>
    <w:rsid w:val="77872B92"/>
    <w:rsid w:val="77A33591"/>
    <w:rsid w:val="77B85326"/>
    <w:rsid w:val="77BF426F"/>
    <w:rsid w:val="77D16924"/>
    <w:rsid w:val="77E10AC5"/>
    <w:rsid w:val="781F33C9"/>
    <w:rsid w:val="782C2784"/>
    <w:rsid w:val="78326601"/>
    <w:rsid w:val="783A3050"/>
    <w:rsid w:val="784D7C43"/>
    <w:rsid w:val="78567698"/>
    <w:rsid w:val="78922DDF"/>
    <w:rsid w:val="78A91105"/>
    <w:rsid w:val="78D80AC1"/>
    <w:rsid w:val="78EF5FF6"/>
    <w:rsid w:val="78FF376E"/>
    <w:rsid w:val="79130139"/>
    <w:rsid w:val="79231957"/>
    <w:rsid w:val="792720A9"/>
    <w:rsid w:val="79276A37"/>
    <w:rsid w:val="7956673E"/>
    <w:rsid w:val="795A080C"/>
    <w:rsid w:val="79740ADD"/>
    <w:rsid w:val="797F7147"/>
    <w:rsid w:val="79B51918"/>
    <w:rsid w:val="79BE2A91"/>
    <w:rsid w:val="79FE23AA"/>
    <w:rsid w:val="7A042367"/>
    <w:rsid w:val="7A172D7D"/>
    <w:rsid w:val="7A2114BD"/>
    <w:rsid w:val="7A2B10BC"/>
    <w:rsid w:val="7A2D36EF"/>
    <w:rsid w:val="7A992CC0"/>
    <w:rsid w:val="7A9B24FF"/>
    <w:rsid w:val="7A9E4A38"/>
    <w:rsid w:val="7AA821A1"/>
    <w:rsid w:val="7AB102CB"/>
    <w:rsid w:val="7AB357AC"/>
    <w:rsid w:val="7ACF7DE4"/>
    <w:rsid w:val="7AE21EAD"/>
    <w:rsid w:val="7AE3772B"/>
    <w:rsid w:val="7AEB5324"/>
    <w:rsid w:val="7AF13240"/>
    <w:rsid w:val="7B09415C"/>
    <w:rsid w:val="7B0C6393"/>
    <w:rsid w:val="7B124498"/>
    <w:rsid w:val="7B305127"/>
    <w:rsid w:val="7B3A50B0"/>
    <w:rsid w:val="7B482C89"/>
    <w:rsid w:val="7B544151"/>
    <w:rsid w:val="7B7A2758"/>
    <w:rsid w:val="7B8B2C1D"/>
    <w:rsid w:val="7B910817"/>
    <w:rsid w:val="7BAD4797"/>
    <w:rsid w:val="7BB857F2"/>
    <w:rsid w:val="7BCA3B47"/>
    <w:rsid w:val="7BD020E4"/>
    <w:rsid w:val="7BDA51A9"/>
    <w:rsid w:val="7C01614C"/>
    <w:rsid w:val="7C211BE0"/>
    <w:rsid w:val="7C3403C9"/>
    <w:rsid w:val="7C420603"/>
    <w:rsid w:val="7C440773"/>
    <w:rsid w:val="7C7A152A"/>
    <w:rsid w:val="7C8714ED"/>
    <w:rsid w:val="7CDC2679"/>
    <w:rsid w:val="7CE53EAD"/>
    <w:rsid w:val="7CE64909"/>
    <w:rsid w:val="7CEC2445"/>
    <w:rsid w:val="7D377C37"/>
    <w:rsid w:val="7D4E0C16"/>
    <w:rsid w:val="7D5627E5"/>
    <w:rsid w:val="7D5D6B3A"/>
    <w:rsid w:val="7D6F1FA9"/>
    <w:rsid w:val="7D793C28"/>
    <w:rsid w:val="7D8C0F6F"/>
    <w:rsid w:val="7D913F95"/>
    <w:rsid w:val="7DBC24E6"/>
    <w:rsid w:val="7DC6402A"/>
    <w:rsid w:val="7DD60F10"/>
    <w:rsid w:val="7DE42847"/>
    <w:rsid w:val="7DF94A59"/>
    <w:rsid w:val="7DF95A79"/>
    <w:rsid w:val="7E096CA7"/>
    <w:rsid w:val="7E3077B5"/>
    <w:rsid w:val="7E6009A4"/>
    <w:rsid w:val="7E7C5F29"/>
    <w:rsid w:val="7E976F36"/>
    <w:rsid w:val="7EA37FAF"/>
    <w:rsid w:val="7EA55CBC"/>
    <w:rsid w:val="7EAF6879"/>
    <w:rsid w:val="7ED4655D"/>
    <w:rsid w:val="7EFC4C5B"/>
    <w:rsid w:val="7F170670"/>
    <w:rsid w:val="7F2F3CA8"/>
    <w:rsid w:val="7F35244A"/>
    <w:rsid w:val="7F480FCB"/>
    <w:rsid w:val="7F547970"/>
    <w:rsid w:val="7F56028B"/>
    <w:rsid w:val="7F5B784D"/>
    <w:rsid w:val="7F6A5445"/>
    <w:rsid w:val="7F6B037A"/>
    <w:rsid w:val="7F6F4A47"/>
    <w:rsid w:val="7F704289"/>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5"/>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7"/>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7"/>
    <w:autoRedefine/>
    <w:qFormat/>
    <w:uiPriority w:val="0"/>
    <w:rPr>
      <w:rFonts w:hint="default" w:ascii="Times New Roman" w:hAnsi="Times New Roman" w:cs="Times New Roman"/>
      <w:color w:val="000000"/>
      <w:sz w:val="21"/>
      <w:szCs w:val="21"/>
      <w:u w:val="none"/>
    </w:rPr>
  </w:style>
  <w:style w:type="table" w:customStyle="1" w:styleId="45">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6">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7">
    <w:name w:val="列表段落2"/>
    <w:basedOn w:val="1"/>
    <w:autoRedefine/>
    <w:qFormat/>
    <w:uiPriority w:val="0"/>
    <w:pPr>
      <w:ind w:firstLine="420" w:firstLineChars="200"/>
    </w:pPr>
    <w:rPr>
      <w:rFonts w:ascii="Calibri" w:hAnsi="Calibri" w:cs="Times New Roman"/>
    </w:rPr>
  </w:style>
  <w:style w:type="character" w:customStyle="1" w:styleId="48">
    <w:name w:val="10"/>
    <w:basedOn w:val="17"/>
    <w:qFormat/>
    <w:uiPriority w:val="0"/>
    <w:rPr>
      <w:rFonts w:hint="default" w:ascii="Times New Roman" w:hAnsi="Times New Roman" w:cs="Times New Roman"/>
    </w:rPr>
  </w:style>
  <w:style w:type="character" w:customStyle="1" w:styleId="49">
    <w:name w:val="15"/>
    <w:basedOn w:val="17"/>
    <w:qFormat/>
    <w:uiPriority w:val="0"/>
    <w:rPr>
      <w:rFonts w:hint="default" w:ascii="Times New Roman" w:hAnsi="Times New Roman" w:cs="Times New Roman"/>
      <w:color w:val="0563C1"/>
      <w:u w:val="single"/>
    </w:rPr>
  </w:style>
  <w:style w:type="character" w:customStyle="1" w:styleId="50">
    <w:name w:val="font11"/>
    <w:basedOn w:val="17"/>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1.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47</Pages>
  <Words>4527</Words>
  <Characters>15498</Characters>
  <Lines>1</Lines>
  <Paragraphs>1</Paragraphs>
  <TotalTime>0</TotalTime>
  <ScaleCrop>false</ScaleCrop>
  <LinksUpToDate>false</LinksUpToDate>
  <CharactersWithSpaces>16963</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2025-05-29T04:20:46Z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