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2C9F794D">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DA03F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0D350A72">
            <w:pPr>
              <w:keepNext w:val="0"/>
              <w:keepLines w:val="0"/>
              <w:pageBreakBefore w:val="0"/>
              <w:widowControl w:val="0"/>
              <w:kinsoku/>
              <w:wordWrap/>
              <w:overflowPunct/>
              <w:topLinePunct w:val="0"/>
              <w:autoSpaceDE/>
              <w:autoSpaceDN/>
              <w:bidi w:val="0"/>
              <w:adjustRightInd/>
              <w:snapToGrid/>
              <w:jc w:val="right"/>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0"/>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1C9B3B1D">
            <w:pPr>
              <w:jc w:val="center"/>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40C36A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5B63BD8D">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b/>
                <w:bCs/>
                <w:color w:val="1F497D"/>
                <w:sz w:val="36"/>
                <w:szCs w:val="36"/>
                <w:vertAlign w:val="baseline"/>
              </w:rPr>
            </w:pPr>
          </w:p>
        </w:tc>
        <w:tc>
          <w:tcPr>
            <w:tcW w:w="8060" w:type="dxa"/>
            <w:vAlign w:val="center"/>
          </w:tcPr>
          <w:p w14:paraId="678F8456">
            <w:pPr>
              <w:keepNext w:val="0"/>
              <w:keepLines w:val="0"/>
              <w:pageBreakBefore w:val="0"/>
              <w:widowControl w:val="0"/>
              <w:kinsoku/>
              <w:wordWrap/>
              <w:overflowPunct/>
              <w:topLinePunct w:val="0"/>
              <w:autoSpaceDE/>
              <w:autoSpaceDN/>
              <w:bidi w:val="0"/>
              <w:adjustRightInd/>
              <w:snapToGrid/>
              <w:jc w:val="center"/>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24C4EA72">
      <w:pPr>
        <w:jc w:val="both"/>
        <w:rPr>
          <w:rFonts w:hint="eastAsia" w:ascii="微软雅黑" w:hAnsi="微软雅黑" w:eastAsia="微软雅黑" w:cs="微软雅黑"/>
          <w:b/>
          <w:bCs/>
          <w:color w:val="1F497D"/>
          <w:sz w:val="24"/>
          <w:szCs w:val="24"/>
        </w:rPr>
      </w:pPr>
    </w:p>
    <w:p w14:paraId="694D6F7F">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177"/>
        <w:gridCol w:w="1039"/>
        <w:gridCol w:w="1040"/>
        <w:gridCol w:w="1037"/>
        <w:gridCol w:w="1039"/>
        <w:gridCol w:w="1039"/>
        <w:gridCol w:w="1030"/>
        <w:gridCol w:w="227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template_subbarcode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泛实体瘤多基因</w:t>
            </w:r>
            <w:r>
              <w:rPr>
                <w:rFonts w:hint="eastAsia" w:ascii="微软雅黑" w:hAnsi="微软雅黑" w:eastAsia="微软雅黑" w:cs="微软雅黑"/>
                <w:i w:val="0"/>
                <w:iCs w:val="0"/>
                <w:caps w:val="0"/>
                <w:color w:val="333333"/>
                <w:spacing w:val="0"/>
                <w:sz w:val="19"/>
                <w:szCs w:val="19"/>
                <w:shd w:val="clear" w:fill="FFFFFF"/>
              </w:rPr>
              <w:t>panel</w:t>
            </w:r>
            <w:r>
              <w:rPr>
                <w:rFonts w:hint="eastAsia" w:ascii="微软雅黑" w:hAnsi="微软雅黑" w:eastAsia="微软雅黑" w:cs="微软雅黑"/>
                <w:sz w:val="21"/>
                <w:szCs w:val="21"/>
                <w:lang w:val="en-US" w:eastAsia="zh-CN"/>
              </w:rPr>
              <w:t>检测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2BD9D891">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eastAsia="zh-CN"/>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检测项目为泛实体瘤1238基因检测，针</w:t>
            </w:r>
            <w:r>
              <w:rPr>
                <w:rFonts w:hint="eastAsia" w:ascii="微软雅黑" w:hAnsi="微软雅黑" w:eastAsia="微软雅黑" w:cs="微软雅黑"/>
                <w:color w:val="000000" w:themeColor="text1"/>
                <w:sz w:val="21"/>
                <w:szCs w:val="21"/>
                <w:lang w:eastAsia="zh-CN"/>
                <w14:textFill>
                  <w14:solidFill>
                    <w14:schemeClr w14:val="tx1"/>
                  </w14:solidFill>
                </w14:textFill>
              </w:rPr>
              <w:t>对与肿瘤密切相关的</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1238</w:t>
            </w:r>
            <w:r>
              <w:rPr>
                <w:rFonts w:hint="eastAsia" w:ascii="微软雅黑" w:hAnsi="微软雅黑" w:eastAsia="微软雅黑" w:cs="微软雅黑"/>
                <w:color w:val="000000" w:themeColor="text1"/>
                <w:sz w:val="21"/>
                <w:szCs w:val="21"/>
                <w:lang w:eastAsia="zh-CN"/>
                <w14:textFill>
                  <w14:solidFill>
                    <w14:schemeClr w14:val="tx1"/>
                  </w14:solidFill>
                </w14:textFill>
              </w:rPr>
              <w:t>个基因进行高通量测序。检测突变形式为点突变（SNV）、小片段插入缺失（INDEL）、拷贝数变异（CNV）以及融合（FUSION）。</w:t>
            </w:r>
          </w:p>
          <w:p w14:paraId="0B392B8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本报告分析基因变异与靶向药物的相关性，给出靶向药物（FDA/NMPA批准药物、临床试验药物等）的用药提示信息，从而为临床制定治疗方案提供参考信息。</w:t>
            </w:r>
          </w:p>
        </w:tc>
      </w:tr>
    </w:tbl>
    <w:p w14:paraId="7200B1B2">
      <w:pPr>
        <w:jc w:val="both"/>
        <w:rPr>
          <w:rFonts w:hint="eastAsia" w:ascii="微软雅黑" w:hAnsi="微软雅黑" w:eastAsia="微软雅黑" w:cs="微软雅黑"/>
          <w:b/>
          <w:bCs/>
          <w:color w:val="1F497D"/>
          <w:sz w:val="24"/>
          <w:szCs w:val="24"/>
        </w:rPr>
      </w:pPr>
    </w:p>
    <w:p w14:paraId="45C86EA3">
      <w:pPr>
        <w:jc w:val="both"/>
        <w:rPr>
          <w:rFonts w:hint="eastAsia" w:ascii="微软雅黑" w:hAnsi="微软雅黑" w:eastAsia="微软雅黑" w:cs="微软雅黑"/>
          <w:b/>
          <w:bCs/>
          <w:color w:val="1F497D"/>
          <w:sz w:val="24"/>
          <w:szCs w:val="24"/>
        </w:rPr>
      </w:pPr>
    </w:p>
    <w:p w14:paraId="247E7712">
      <w:pPr>
        <w:rPr>
          <w:rFonts w:hint="eastAsia" w:ascii="微软雅黑" w:hAnsi="微软雅黑" w:eastAsia="微软雅黑" w:cs="微软雅黑"/>
        </w:rPr>
      </w:pPr>
    </w:p>
    <w:p w14:paraId="164DA8C5">
      <w:pPr>
        <w:rPr>
          <w:rFonts w:hint="eastAsia" w:ascii="微软雅黑" w:hAnsi="微软雅黑" w:eastAsia="微软雅黑" w:cs="微软雅黑"/>
        </w:rPr>
      </w:pPr>
    </w:p>
    <w:p w14:paraId="124429D3">
      <w:pPr>
        <w:rPr>
          <w:rFonts w:hint="eastAsia" w:ascii="微软雅黑" w:hAnsi="微软雅黑" w:eastAsia="微软雅黑" w:cs="微软雅黑"/>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67912F58">
      <w:pPr>
        <w:pStyle w:val="2"/>
        <w:rPr>
          <w:rFonts w:hint="eastAsia" w:ascii="微软雅黑" w:hAnsi="微软雅黑" w:eastAsia="微软雅黑" w:cs="微软雅黑"/>
          <w:color w:val="FFFFFF"/>
          <w:szCs w:val="30"/>
          <w:shd w:val="clear" w:color="auto" w:fill="17365D"/>
        </w:rPr>
      </w:pPr>
      <w:bookmarkStart w:id="0" w:name="_Toc527112379"/>
      <w:bookmarkStart w:id="1" w:name="_Toc534637492"/>
      <w:bookmarkStart w:id="2" w:name="_Toc526855031"/>
      <w:r>
        <w:rPr>
          <w:rFonts w:hint="eastAsia" w:ascii="微软雅黑" w:hAnsi="微软雅黑" w:eastAsia="微软雅黑" w:cs="微软雅黑"/>
          <w:color w:val="FFFFFF"/>
          <w:szCs w:val="30"/>
          <w:shd w:val="clear" w:color="auto" w:fill="17365D"/>
        </w:rPr>
        <w:t>检测结果</w:t>
      </w:r>
      <w:bookmarkEnd w:id="0"/>
      <w:bookmarkEnd w:id="1"/>
      <w:bookmarkEnd w:id="2"/>
    </w:p>
    <w:p w14:paraId="0026419F">
      <w:pPr>
        <w:outlineLvl w:val="1"/>
        <w:rPr>
          <w:rFonts w:hint="eastAsia" w:ascii="微软雅黑" w:hAnsi="微软雅黑" w:eastAsia="微软雅黑" w:cs="微软雅黑"/>
          <w:b/>
          <w:color w:val="00B050"/>
          <w:sz w:val="32"/>
          <w:szCs w:val="32"/>
          <w:lang w:val="en-US" w:eastAsia="zh-CN"/>
        </w:rPr>
      </w:pPr>
      <w:r>
        <w:rPr>
          <w:rFonts w:hint="eastAsia" w:ascii="微软雅黑" w:hAnsi="微软雅黑" w:eastAsia="微软雅黑" w:cs="微软雅黑"/>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4552"/>
        <w:gridCol w:w="5006"/>
      </w:tblGrid>
      <w:tr w14:paraId="0E37FF3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552" w:type="dxa"/>
            <w:tcBorders>
              <w:tl2br w:val="nil"/>
              <w:tr2bl w:val="nil"/>
            </w:tcBorders>
            <w:shd w:val="clear" w:color="auto" w:fill="auto"/>
            <w:vAlign w:val="center"/>
          </w:tcPr>
          <w:p w14:paraId="3231FCC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sz w:val="21"/>
              </w:rPr>
            </w:pPr>
            <w:bookmarkStart w:id="3" w:name="_Toc534807930"/>
            <w:r>
              <w:rPr>
                <w:rFonts w:hint="eastAsia" w:ascii="微软雅黑" w:hAnsi="微软雅黑" w:eastAsia="微软雅黑" w:cs="微软雅黑"/>
                <w:b/>
                <w:bCs/>
                <w:color w:val="244061"/>
                <w:sz w:val="28"/>
                <w:szCs w:val="36"/>
                <w:lang w:eastAsia="zh-CN"/>
              </w:rPr>
              <w:br w:type="page"/>
            </w:r>
            <w:r>
              <w:rPr>
                <w:rFonts w:hint="eastAsia" w:ascii="微软雅黑" w:hAnsi="微软雅黑" w:eastAsia="微软雅黑" w:cs="微软雅黑"/>
                <w:b/>
                <w:color w:val="244061"/>
                <w:sz w:val="21"/>
              </w:rPr>
              <w:t>检测类型</w:t>
            </w:r>
          </w:p>
        </w:tc>
        <w:tc>
          <w:tcPr>
            <w:tcW w:w="5006" w:type="dxa"/>
            <w:tcBorders>
              <w:tl2br w:val="nil"/>
              <w:tr2bl w:val="nil"/>
            </w:tcBorders>
            <w:shd w:val="clear" w:color="auto" w:fill="auto"/>
            <w:vAlign w:val="center"/>
          </w:tcPr>
          <w:p w14:paraId="49AD9B5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rPr>
            </w:pPr>
            <w:r>
              <w:rPr>
                <w:rFonts w:hint="eastAsia" w:ascii="微软雅黑" w:hAnsi="微软雅黑" w:eastAsia="微软雅黑" w:cs="微软雅黑"/>
                <w:b/>
                <w:color w:val="244061"/>
                <w:sz w:val="21"/>
              </w:rPr>
              <w:t>检测结果</w:t>
            </w:r>
          </w:p>
        </w:tc>
      </w:tr>
      <w:tr w14:paraId="0CA7BEA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464594D3">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靶向用药指导</w:t>
            </w:r>
          </w:p>
        </w:tc>
        <w:tc>
          <w:tcPr>
            <w:tcW w:w="5006" w:type="dxa"/>
            <w:tcBorders>
              <w:tl2br w:val="nil"/>
              <w:tr2bl w:val="nil"/>
            </w:tcBorders>
            <w:shd w:val="clear" w:color="auto" w:fill="auto"/>
            <w:vAlign w:val="center"/>
          </w:tcPr>
          <w:p w14:paraId="2092ED77">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summaryOfRresults.thisGeneticmarkerVwListSize }}</w:t>
            </w:r>
            <w:r>
              <w:rPr>
                <w:rFonts w:hint="eastAsia" w:ascii="微软雅黑" w:hAnsi="微软雅黑" w:eastAsia="微软雅黑" w:cs="微软雅黑"/>
                <w:sz w:val="21"/>
                <w:szCs w:val="21"/>
                <w:lang w:eastAsia="zh-CN"/>
              </w:rPr>
              <w:t>个体细胞突变，其中</w:t>
            </w:r>
            <w:r>
              <w:rPr>
                <w:rFonts w:hint="eastAsia" w:ascii="微软雅黑" w:hAnsi="微软雅黑" w:eastAsia="微软雅黑" w:cs="微软雅黑"/>
                <w:sz w:val="21"/>
                <w:lang w:eastAsia="zh-CN"/>
              </w:rPr>
              <w:t>{{ summaryOfRresults.somaticCellMedicationNum}}</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{{bodyDrugStr}}</w:t>
            </w:r>
            <w:r>
              <w:rPr>
                <w:rFonts w:hint="eastAsia" w:ascii="微软雅黑" w:hAnsi="微软雅黑" w:eastAsia="微软雅黑" w:cs="微软雅黑"/>
                <w:sz w:val="21"/>
                <w:szCs w:val="21"/>
                <w:lang w:eastAsia="zh-CN"/>
              </w:rPr>
              <w:t>；</w:t>
            </w:r>
          </w:p>
          <w:p w14:paraId="38578B6E">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summaryOfRresults.crCheckLineStrYF1280Size }}</w:t>
            </w:r>
            <w:r>
              <w:rPr>
                <w:rFonts w:hint="eastAsia" w:ascii="微软雅黑" w:hAnsi="微软雅黑" w:eastAsia="微软雅黑" w:cs="微软雅黑"/>
                <w:sz w:val="21"/>
                <w:szCs w:val="21"/>
                <w:lang w:eastAsia="zh-CN"/>
              </w:rPr>
              <w:t>个胚系突变，其中</w:t>
            </w:r>
            <w:r>
              <w:rPr>
                <w:rFonts w:hint="eastAsia" w:ascii="微软雅黑" w:hAnsi="微软雅黑" w:eastAsia="微软雅黑" w:cs="微软雅黑"/>
                <w:sz w:val="21"/>
                <w:lang w:eastAsia="zh-CN"/>
              </w:rPr>
              <w:t>{{summaryOfRresults.crDrugList}}</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{{embryonalDrugStr}}</w:t>
            </w:r>
          </w:p>
        </w:tc>
      </w:tr>
      <w:tr w14:paraId="6DA4B22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1E0348FF">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样品总体质量评估</w:t>
            </w:r>
          </w:p>
        </w:tc>
        <w:tc>
          <w:tcPr>
            <w:tcW w:w="5006" w:type="dxa"/>
            <w:tcBorders>
              <w:tl2br w:val="nil"/>
              <w:tr2bl w:val="nil"/>
            </w:tcBorders>
            <w:shd w:val="clear" w:color="auto" w:fill="auto"/>
            <w:vAlign w:val="center"/>
          </w:tcPr>
          <w:p w14:paraId="12E5ADE5">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14:paraId="793C4BF0">
      <w:pPr>
        <w:ind w:firstLine="219" w:firstLineChars="122"/>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bidi="ar"/>
        </w:rPr>
        <w:t>说明：</w:t>
      </w:r>
    </w:p>
    <w:p w14:paraId="1E46C9F1">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本报告为基因检测结果，基因、药物等信息列举未按照重要性排序。</w:t>
      </w:r>
    </w:p>
    <w:p w14:paraId="5815BCF8">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rPr>
        <w:t>检测结果仅供科学研究和临床用药参考，具体治疗方案请咨询主治医生。</w:t>
      </w:r>
    </w:p>
    <w:p w14:paraId="6B8780C0">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51F90501">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4BD4F620">
      <w:pPr>
        <w:outlineLvl w:val="1"/>
        <w:rPr>
          <w:rFonts w:hint="eastAsia" w:ascii="微软雅黑" w:hAnsi="微软雅黑" w:eastAsia="微软雅黑" w:cs="微软雅黑"/>
          <w:b/>
          <w:bCs/>
          <w:color w:val="00B050"/>
          <w:sz w:val="28"/>
          <w:szCs w:val="36"/>
          <w:lang w:eastAsia="zh-CN"/>
        </w:rPr>
      </w:pPr>
      <w:bookmarkStart w:id="4" w:name="_Toc22132"/>
      <w:bookmarkStart w:id="5" w:name="_Toc2819"/>
      <w:bookmarkStart w:id="6" w:name="_Toc19898_WPSOffice_Level1"/>
      <w:bookmarkStart w:id="7" w:name="_Toc20136_WPSOffice_Level1"/>
      <w:bookmarkStart w:id="8" w:name="_Toc2781"/>
      <w:bookmarkStart w:id="9" w:name="_Toc499"/>
      <w:r>
        <w:rPr>
          <w:rFonts w:hint="eastAsia" w:ascii="微软雅黑" w:hAnsi="微软雅黑" w:eastAsia="微软雅黑" w:cs="微软雅黑"/>
          <w:b/>
          <w:bCs/>
          <w:color w:val="254061" w:themeColor="accent1" w:themeShade="80"/>
          <w:sz w:val="32"/>
          <w:szCs w:val="32"/>
          <w:lang w:val="en-US" w:eastAsia="zh-CN" w:bidi="ar-SA"/>
        </w:rPr>
        <w:t xml:space="preserve">二 </w:t>
      </w:r>
      <w:r>
        <w:rPr>
          <w:rFonts w:hint="eastAsia" w:ascii="微软雅黑" w:hAnsi="微软雅黑" w:eastAsia="微软雅黑" w:cs="微软雅黑"/>
          <w:b/>
          <w:bCs/>
          <w:color w:val="244061"/>
          <w:sz w:val="32"/>
          <w:szCs w:val="32"/>
          <w:lang w:val="en-US" w:eastAsia="zh-CN" w:bidi="ar-SA"/>
        </w:rPr>
        <w:t>检测结果及用药提示</w:t>
      </w:r>
      <w:bookmarkEnd w:id="4"/>
      <w:bookmarkEnd w:id="5"/>
      <w:bookmarkEnd w:id="6"/>
      <w:bookmarkEnd w:id="7"/>
      <w:bookmarkEnd w:id="8"/>
      <w:bookmarkEnd w:id="9"/>
    </w:p>
    <w:bookmarkEnd w:id="3"/>
    <w:p w14:paraId="23E09382">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10877"/>
      <w:bookmarkStart w:id="11" w:name="_Toc23375"/>
      <w:bookmarkStart w:id="12" w:name="_Toc18062_WPSOffice_Level2"/>
      <w:bookmarkStart w:id="13" w:name="_Toc3049"/>
      <w:bookmarkStart w:id="14" w:name="_Toc9088"/>
      <w:bookmarkStart w:id="15" w:name="_Toc11015_WPSOffice_Level2"/>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rPr>
        <w:t>体细胞变异分级提示</w:t>
      </w:r>
    </w:p>
    <w:p w14:paraId="2014C1A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b/>
          <w:color w:val="00B050"/>
          <w:sz w:val="24"/>
          <w:szCs w:val="24"/>
          <w:lang w:val="en-US"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7CB23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6E32377A">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变异分类</w:t>
            </w:r>
          </w:p>
        </w:tc>
        <w:tc>
          <w:tcPr>
            <w:tcW w:w="535" w:type="pct"/>
            <w:shd w:val="clear" w:color="auto" w:fill="auto"/>
            <w:vAlign w:val="center"/>
          </w:tcPr>
          <w:p w14:paraId="1AD10C6C">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突变基因</w:t>
            </w:r>
          </w:p>
        </w:tc>
        <w:tc>
          <w:tcPr>
            <w:tcW w:w="759" w:type="pct"/>
            <w:shd w:val="clear" w:color="auto" w:fill="auto"/>
            <w:vAlign w:val="center"/>
          </w:tcPr>
          <w:p w14:paraId="0849DFA4">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479" w:type="pct"/>
            <w:shd w:val="clear" w:color="auto" w:fill="auto"/>
            <w:vAlign w:val="center"/>
          </w:tcPr>
          <w:p w14:paraId="7BC2B6D7">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535" w:type="pct"/>
            <w:shd w:val="clear" w:color="auto" w:fill="auto"/>
            <w:vAlign w:val="center"/>
          </w:tcPr>
          <w:p w14:paraId="25F57E0F">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变异丰度</w:t>
            </w: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 xml:space="preserve">拷贝数{% if readsFlag == </w:t>
            </w:r>
            <w:r>
              <w:rPr>
                <w:rFonts w:hint="eastAsia" w:ascii="微软雅黑" w:hAnsi="微软雅黑" w:eastAsia="微软雅黑" w:cs="微软雅黑"/>
                <w:b/>
                <w:color w:val="244061"/>
                <w:sz w:val="21"/>
                <w:szCs w:val="21"/>
                <w:lang w:val="en-US" w:eastAsia="zh-CN"/>
              </w:rPr>
              <w:t>True</w:t>
            </w:r>
            <w:r>
              <w:rPr>
                <w:rFonts w:hint="eastAsia" w:ascii="微软雅黑" w:hAnsi="微软雅黑" w:eastAsia="微软雅黑" w:cs="微软雅黑"/>
                <w:b/>
                <w:color w:val="244061"/>
                <w:sz w:val="21"/>
                <w:szCs w:val="21"/>
                <w:lang w:eastAsia="zh-CN"/>
              </w:rPr>
              <w:t xml:space="preserve"> %}</w:t>
            </w:r>
          </w:p>
          <w:p w14:paraId="51AE18FF">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reads数{%endif%}</w:t>
            </w:r>
          </w:p>
        </w:tc>
        <w:tc>
          <w:tcPr>
            <w:tcW w:w="1119" w:type="pct"/>
            <w:shd w:val="clear" w:color="auto" w:fill="auto"/>
            <w:vAlign w:val="center"/>
          </w:tcPr>
          <w:p w14:paraId="7F549FF0">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可能获益药物</w:t>
            </w:r>
          </w:p>
        </w:tc>
        <w:tc>
          <w:tcPr>
            <w:tcW w:w="1122" w:type="pct"/>
            <w:shd w:val="clear" w:color="auto" w:fill="auto"/>
            <w:vAlign w:val="center"/>
          </w:tcPr>
          <w:p w14:paraId="77700363">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可能耐药药物</w:t>
            </w:r>
          </w:p>
        </w:tc>
      </w:tr>
      <w:tr w14:paraId="726F976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718F6CD0">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bodyAndComplexDrugTipLineStr or unknownTipLineStr %}</w:t>
            </w:r>
          </w:p>
        </w:tc>
      </w:tr>
      <w:tr w14:paraId="26C3FC9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F77CD5C">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bodyDrugTipLineStr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5B1877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06A691E0">
            <w:pPr>
              <w:ind w:left="162" w:right="163"/>
              <w:jc w:val="center"/>
              <w:rPr>
                <w:rFonts w:hint="eastAsia" w:ascii="微软雅黑" w:hAnsi="微软雅黑" w:eastAsia="微软雅黑" w:cs="微软雅黑"/>
                <w:b/>
                <w:sz w:val="21"/>
                <w:szCs w:val="21"/>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42F0ADD1">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759" w:type="pct"/>
            <w:shd w:val="clear" w:color="auto" w:fill="auto"/>
            <w:vAlign w:val="center"/>
          </w:tcPr>
          <w:p w14:paraId="017DFA7E">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479" w:type="pct"/>
            <w:shd w:val="clear" w:color="auto" w:fill="auto"/>
            <w:vAlign w:val="center"/>
          </w:tcPr>
          <w:p w14:paraId="51B96F93">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74E1C93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6C52D8B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0825B54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00824F5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1122E8F5">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3CB137B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1122" w:type="pct"/>
            <w:shd w:val="clear" w:color="auto" w:fill="auto"/>
            <w:vAlign w:val="center"/>
          </w:tcPr>
          <w:p w14:paraId="6749E5A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109EF0A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02A0EC3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4D2DC3A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33645AF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5AC646E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251BB05">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CB1DD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325C16A6">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unknownTipLineStr %}</w:t>
            </w:r>
          </w:p>
        </w:tc>
      </w:tr>
      <w:tr w14:paraId="5CFC23F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8F9FCDF">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60F72EC0">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759" w:type="pct"/>
            <w:shd w:val="clear" w:color="auto" w:fill="auto"/>
            <w:vAlign w:val="center"/>
          </w:tcPr>
          <w:p w14:paraId="73BFCB11">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479" w:type="pct"/>
            <w:shd w:val="clear" w:color="auto" w:fill="auto"/>
            <w:vAlign w:val="center"/>
          </w:tcPr>
          <w:p w14:paraId="562A6A0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5ED88CD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278FADA3">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22" w:type="pct"/>
            <w:shd w:val="clear" w:color="auto" w:fill="auto"/>
            <w:vAlign w:val="center"/>
          </w:tcPr>
          <w:p w14:paraId="3CAC8A59">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519E9DC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2215605E">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3D37C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14566B0D">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complexDrugTipLineStr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603A4D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6ED3C4E6">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21E5567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tip.comutation }}</w:t>
            </w:r>
          </w:p>
        </w:tc>
        <w:tc>
          <w:tcPr>
            <w:tcW w:w="759" w:type="pct"/>
            <w:shd w:val="clear" w:color="auto" w:fill="auto"/>
            <w:vAlign w:val="center"/>
          </w:tcPr>
          <w:p w14:paraId="4D2CCDAD">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val="en-US" w:eastAsia="zh-CN"/>
              </w:rPr>
              <w:t>-</w:t>
            </w:r>
          </w:p>
        </w:tc>
        <w:tc>
          <w:tcPr>
            <w:tcW w:w="479" w:type="pct"/>
            <w:shd w:val="clear" w:color="auto" w:fill="auto"/>
            <w:vAlign w:val="center"/>
          </w:tcPr>
          <w:p w14:paraId="6B604F8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4012F8F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7D9BA6E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58E66936">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4A7401FF">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515E2AD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5B7720F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1122" w:type="pct"/>
            <w:shd w:val="clear" w:color="auto" w:fill="auto"/>
            <w:vAlign w:val="center"/>
          </w:tcPr>
          <w:p w14:paraId="28C45BA3">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49C72B1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5712B3E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1315546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567D60E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5728B88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62BD9D27">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56588A9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5FDF9954">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7FAFC6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331F2074">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535" w:type="pct"/>
            <w:shd w:val="clear" w:color="auto" w:fill="auto"/>
            <w:vAlign w:val="center"/>
          </w:tcPr>
          <w:p w14:paraId="3CFDAF81">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759" w:type="pct"/>
            <w:shd w:val="clear" w:color="auto" w:fill="auto"/>
            <w:vAlign w:val="center"/>
          </w:tcPr>
          <w:p w14:paraId="7DCBD19B">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479" w:type="pct"/>
            <w:shd w:val="clear" w:color="auto" w:fill="auto"/>
            <w:vAlign w:val="center"/>
          </w:tcPr>
          <w:p w14:paraId="6830332B">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535" w:type="pct"/>
            <w:shd w:val="clear" w:color="auto" w:fill="auto"/>
            <w:vAlign w:val="center"/>
          </w:tcPr>
          <w:p w14:paraId="0EEEAA35">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19" w:type="pct"/>
            <w:shd w:val="clear" w:color="auto" w:fill="auto"/>
            <w:vAlign w:val="center"/>
          </w:tcPr>
          <w:p w14:paraId="15B6FADA">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22" w:type="pct"/>
            <w:shd w:val="clear" w:color="auto" w:fill="auto"/>
            <w:vAlign w:val="center"/>
          </w:tcPr>
          <w:p w14:paraId="4E88C68A">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07DD89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52138C2">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903583E">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14:paraId="737C31A9">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14:paraId="19095025">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61F9278F">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微软雅黑" w:hAnsi="微软雅黑" w:eastAsia="微软雅黑" w:cs="微软雅黑"/>
          <w:bCs/>
          <w:lang w:eastAsia="zh-CN"/>
        </w:rPr>
        <w:t>。</w:t>
      </w:r>
    </w:p>
    <w:p w14:paraId="16C84285">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95029B4">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14:paraId="603B1A87">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“-”表示该位点无相应靶向药物提示。</w:t>
      </w:r>
    </w:p>
    <w:p w14:paraId="1E6BE82B">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*标注的药物：NMPA批准的靶向药物。</w:t>
      </w:r>
    </w:p>
    <w:p w14:paraId="616891CD">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14:paraId="2DB0B762">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变异丰度：在某位点产生突变的等位基因在该位点全部等位基因中所占比率。</w:t>
      </w:r>
    </w:p>
    <w:p w14:paraId="4601818E">
      <w:pPr>
        <w:pStyle w:val="10"/>
        <w:numPr>
          <w:ilvl w:val="0"/>
          <w:numId w:val="3"/>
        </w:numPr>
        <w:rPr>
          <w:rFonts w:hint="eastAsia" w:ascii="微软雅黑" w:hAnsi="微软雅黑" w:eastAsia="微软雅黑" w:cs="微软雅黑"/>
          <w:bCs/>
          <w:highlight w:val="none"/>
          <w:lang w:eastAsia="zh-CN"/>
        </w:rPr>
      </w:pPr>
      <w:r>
        <w:rPr>
          <w:rFonts w:hint="eastAsia" w:ascii="微软雅黑" w:hAnsi="微软雅黑" w:eastAsia="微软雅黑" w:cs="微软雅黑"/>
          <w:bCs/>
          <w:lang w:eastAsia="zh-CN"/>
        </w:rPr>
        <w:t>拷贝数：是指某⼀种基因或某⼀段特定的DNA序列在单倍体基因组中出现的数</w:t>
      </w:r>
      <w:r>
        <w:rPr>
          <w:rFonts w:hint="eastAsia" w:ascii="微软雅黑" w:hAnsi="微软雅黑" w:eastAsia="微软雅黑" w:cs="微软雅黑"/>
          <w:bCs/>
          <w:lang w:val="en-US" w:eastAsia="zh-CN"/>
        </w:rPr>
        <w:t>目</w:t>
      </w:r>
      <w:r>
        <w:rPr>
          <w:rFonts w:hint="eastAsia" w:ascii="微软雅黑" w:hAnsi="微软雅黑" w:eastAsia="微软雅黑" w:cs="微软雅黑"/>
          <w:bCs/>
          <w:lang w:eastAsia="zh-CN"/>
        </w:rPr>
        <w:t>。</w:t>
      </w:r>
      <w:r>
        <w:rPr>
          <w:rFonts w:hint="eastAsia" w:ascii="微软雅黑" w:hAnsi="微软雅黑" w:eastAsia="微软雅黑" w:cs="微软雅黑"/>
          <w:highlight w:val="none"/>
          <w:lang w:eastAsia="zh-CN"/>
        </w:rPr>
        <w:t xml:space="preserve">{% if readsFlag == </w:t>
      </w:r>
      <w:r>
        <w:rPr>
          <w:rFonts w:hint="eastAsia" w:ascii="微软雅黑" w:hAnsi="微软雅黑" w:eastAsia="微软雅黑" w:cs="微软雅黑"/>
          <w:highlight w:val="none"/>
          <w:lang w:val="en-US" w:eastAsia="zh-CN"/>
        </w:rPr>
        <w:t>True</w:t>
      </w:r>
      <w:r>
        <w:rPr>
          <w:rFonts w:hint="eastAsia" w:ascii="微软雅黑" w:hAnsi="微软雅黑" w:eastAsia="微软雅黑" w:cs="微软雅黑"/>
          <w:highlight w:val="none"/>
          <w:lang w:eastAsia="zh-CN"/>
        </w:rPr>
        <w:t xml:space="preserve"> %}</w:t>
      </w:r>
    </w:p>
    <w:p w14:paraId="399436E6">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highlight w:val="none"/>
          <w:lang w:eastAsia="zh-CN"/>
        </w:rPr>
        <w:t>reads数：RNA层面检测到的支持融合基因的片段数。</w:t>
      </w:r>
      <w:r>
        <w:rPr>
          <w:rFonts w:hint="eastAsia" w:ascii="微软雅黑" w:hAnsi="微软雅黑" w:eastAsia="微软雅黑" w:cs="微软雅黑"/>
          <w:highlight w:val="none"/>
          <w:lang w:eastAsia="zh-CN"/>
        </w:rPr>
        <w:t>{% endif %}</w:t>
      </w:r>
    </w:p>
    <w:p w14:paraId="4CB3CD6B">
      <w:pPr>
        <w:pStyle w:val="10"/>
        <w:numPr>
          <w:ilvl w:val="0"/>
          <w:numId w:val="3"/>
        </w:numPr>
        <w:rPr>
          <w:rFonts w:hint="eastAsia" w:ascii="微软雅黑" w:hAnsi="微软雅黑" w:eastAsia="微软雅黑" w:cs="微软雅黑"/>
          <w:lang w:eastAsia="zh-CN"/>
        </w:rPr>
      </w:pPr>
      <w:r>
        <w:rPr>
          <w:rFonts w:hint="eastAsia" w:ascii="微软雅黑" w:hAnsi="微软雅黑" w:eastAsia="微软雅黑" w:cs="微软雅黑"/>
          <w:bCs/>
          <w:lang w:eastAsia="zh-CN"/>
        </w:rPr>
        <w:t>基因变异检测结果：“NM”为基因的转录本编号，“exon”为外显</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，“intron”为内含</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，“c”为DNA序列，“p”为蛋</w:t>
      </w:r>
      <w:r>
        <w:rPr>
          <w:rFonts w:hint="eastAsia" w:ascii="微软雅黑" w:hAnsi="微软雅黑" w:eastAsia="微软雅黑" w:cs="微软雅黑"/>
          <w:bCs/>
          <w:lang w:val="en-US" w:eastAsia="zh-CN"/>
        </w:rPr>
        <w:t>白</w:t>
      </w:r>
      <w:r>
        <w:rPr>
          <w:rFonts w:hint="eastAsia" w:ascii="微软雅黑" w:hAnsi="微软雅黑" w:eastAsia="微软雅黑" w:cs="微软雅黑"/>
          <w:bCs/>
          <w:lang w:eastAsia="zh-CN"/>
        </w:rPr>
        <w:t>质。在DNA水平对某一突变位点的描述方式包括：碱基位点，正常碱基，“&gt;”符号，突变碱基。</w:t>
      </w:r>
      <w:r>
        <w:rPr>
          <w:rFonts w:hint="eastAsia" w:ascii="微软雅黑" w:hAnsi="微软雅黑" w:eastAsia="微软雅黑" w:cs="微软雅黑"/>
          <w:lang w:eastAsia="zh-CN"/>
        </w:rPr>
        <w:t>{% if complex == True %}</w:t>
      </w:r>
    </w:p>
    <w:p w14:paraId="5AD375B1">
      <w:pPr>
        <w:pStyle w:val="10"/>
        <w:numPr>
          <w:ilvl w:val="0"/>
          <w:numId w:val="3"/>
        </w:numPr>
        <w:rPr>
          <w:rFonts w:hint="eastAsia" w:ascii="微软雅黑" w:hAnsi="微软雅黑" w:eastAsia="微软雅黑" w:cs="微软雅黑"/>
          <w:lang w:eastAsia="zh-CN"/>
        </w:rPr>
      </w:pPr>
      <w:r>
        <w:rPr>
          <w:rFonts w:hint="eastAsia" w:ascii="微软雅黑" w:hAnsi="微软雅黑" w:eastAsia="微软雅黑" w:cs="微软雅黑"/>
          <w:lang w:eastAsia="zh-CN"/>
        </w:rPr>
        <w:t>多靶点循证检测结果中的符号意义：“+”表示“并且”，“/”表示“或者”，“!”表示“不满足”。{% endif %}</w:t>
      </w:r>
    </w:p>
    <w:p w14:paraId="73056A64">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b/>
          <w:color w:val="00B050"/>
          <w:sz w:val="24"/>
          <w:szCs w:val="24"/>
          <w:lang w:eastAsia="zh-CN"/>
        </w:rPr>
        <w:br w:type="page"/>
      </w:r>
    </w:p>
    <w:p w14:paraId="54DB99BB">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3497"/>
      <w:bookmarkStart w:id="17" w:name="_Toc5962"/>
      <w:bookmarkStart w:id="18" w:name="_Hlk516758315"/>
      <w:bookmarkStart w:id="19" w:name="_Toc13489_WPSOffice_Level2"/>
      <w:bookmarkStart w:id="20" w:name="_Toc10743"/>
      <w:bookmarkStart w:id="21" w:name="_Toc19898_WPSOffice_Level2"/>
      <w:bookmarkStart w:id="22" w:name="_Toc24038"/>
      <w:r>
        <w:rPr>
          <w:rFonts w:hint="eastAsia" w:ascii="微软雅黑" w:hAnsi="微软雅黑" w:eastAsia="微软雅黑" w:cs="微软雅黑"/>
          <w:color w:val="254061" w:themeColor="accent1" w:themeShade="80"/>
          <w:lang w:val="en-US" w:eastAsia="zh-CN"/>
        </w:rPr>
        <w:t xml:space="preserve">2 </w:t>
      </w:r>
      <w:bookmarkEnd w:id="16"/>
      <w:bookmarkEnd w:id="17"/>
      <w:bookmarkEnd w:id="18"/>
      <w:bookmarkEnd w:id="19"/>
      <w:bookmarkEnd w:id="20"/>
      <w:bookmarkEnd w:id="21"/>
      <w:bookmarkEnd w:id="22"/>
      <w:r>
        <w:rPr>
          <w:rFonts w:hint="eastAsia" w:ascii="微软雅黑" w:hAnsi="微软雅黑" w:eastAsia="微软雅黑" w:cs="微软雅黑"/>
          <w:color w:val="254061" w:themeColor="accent1" w:themeShade="80"/>
          <w:lang w:val="en-US" w:eastAsia="zh-CN"/>
        </w:rPr>
        <w:t>胚系变异用药提示</w:t>
      </w:r>
    </w:p>
    <w:p w14:paraId="51325B74">
      <w:pPr>
        <w:spacing w:before="188" w:line="252" w:lineRule="auto"/>
        <w:ind w:left="113" w:right="213" w:firstLine="476"/>
        <w:jc w:val="both"/>
        <w:rPr>
          <w:rFonts w:hint="eastAsia" w:ascii="微软雅黑" w:hAnsi="微软雅黑" w:eastAsia="微软雅黑" w:cs="微软雅黑"/>
          <w:sz w:val="21"/>
          <w:szCs w:val="21"/>
          <w:lang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本次样本共检出{{summaryOfRresults.crCheckLineStrYF1280Size}}个胚系突变，其中{{summaryOfRresults.crDrugList}}个与靶向药物相关。{%if geneticCancerRiskInfo %}具体信息见“基因检测结果解析”。{% endif %}</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50F5748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5BB5BFBC">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突变基因</w:t>
            </w:r>
          </w:p>
        </w:tc>
        <w:tc>
          <w:tcPr>
            <w:tcW w:w="895" w:type="pct"/>
            <w:tcBorders>
              <w:top w:val="single" w:color="244061" w:sz="18" w:space="0"/>
            </w:tcBorders>
            <w:shd w:val="clear" w:color="auto" w:fill="auto"/>
            <w:vAlign w:val="center"/>
          </w:tcPr>
          <w:p w14:paraId="5C02A421">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650" w:type="pct"/>
            <w:tcBorders>
              <w:top w:val="single" w:color="244061" w:sz="18" w:space="0"/>
            </w:tcBorders>
            <w:shd w:val="clear" w:color="auto" w:fill="auto"/>
            <w:vAlign w:val="center"/>
          </w:tcPr>
          <w:p w14:paraId="440F08CE">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541" w:type="pct"/>
            <w:tcBorders>
              <w:top w:val="single" w:color="244061" w:sz="18" w:space="0"/>
            </w:tcBorders>
            <w:shd w:val="clear" w:color="auto" w:fill="auto"/>
            <w:vAlign w:val="center"/>
          </w:tcPr>
          <w:p w14:paraId="25989A47">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bCs/>
                <w:color w:val="244061"/>
                <w:spacing w:val="-1"/>
                <w:sz w:val="21"/>
                <w:szCs w:val="21"/>
              </w:rPr>
              <w:t>杂合/纯合</w:t>
            </w:r>
          </w:p>
        </w:tc>
        <w:tc>
          <w:tcPr>
            <w:tcW w:w="1133" w:type="pct"/>
            <w:tcBorders>
              <w:top w:val="single" w:color="244061" w:sz="18" w:space="0"/>
            </w:tcBorders>
            <w:shd w:val="clear" w:color="auto" w:fill="auto"/>
            <w:vAlign w:val="center"/>
          </w:tcPr>
          <w:p w14:paraId="68FF4F03">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可能获益药物</w:t>
            </w:r>
          </w:p>
        </w:tc>
        <w:tc>
          <w:tcPr>
            <w:tcW w:w="1133" w:type="pct"/>
            <w:tcBorders>
              <w:top w:val="single" w:color="244061" w:sz="18" w:space="0"/>
            </w:tcBorders>
            <w:shd w:val="clear" w:color="auto" w:fill="auto"/>
            <w:vAlign w:val="center"/>
          </w:tcPr>
          <w:p w14:paraId="36CD2990">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可能耐药药物</w:t>
            </w:r>
          </w:p>
        </w:tc>
      </w:tr>
      <w:tr w14:paraId="35CD6FF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10D5466B">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embryonalDrugTipLineStr != [] %}</w:t>
            </w:r>
          </w:p>
        </w:tc>
      </w:tr>
      <w:tr w14:paraId="7F21644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7E733D00">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embryonalDrugTipLineStr %}</w:t>
            </w:r>
          </w:p>
        </w:tc>
      </w:tr>
      <w:tr w14:paraId="1A273873">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3F3533DB">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80" w:type="dxa"/>
            <w:shd w:val="clear" w:color="auto" w:fill="auto"/>
            <w:vAlign w:val="center"/>
          </w:tcPr>
          <w:p w14:paraId="0752B993">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650" w:type="pct"/>
            <w:shd w:val="clear" w:color="auto" w:fill="auto"/>
            <w:vAlign w:val="center"/>
          </w:tcPr>
          <w:p w14:paraId="5F5FCFD5">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41" w:type="pct"/>
            <w:shd w:val="clear" w:color="auto" w:fill="auto"/>
            <w:vAlign w:val="center"/>
          </w:tcPr>
          <w:p w14:paraId="4F87CB71">
            <w:pPr>
              <w:jc w:val="center"/>
              <w:rPr>
                <w:rFonts w:hint="eastAsia" w:ascii="微软雅黑" w:hAnsi="微软雅黑" w:eastAsia="微软雅黑" w:cs="微软雅黑"/>
                <w:sz w:val="21"/>
                <w:szCs w:val="21"/>
              </w:rPr>
            </w:pPr>
            <w:r>
              <w:rPr>
                <w:rFonts w:hint="eastAsia" w:ascii="微软雅黑" w:hAnsi="微软雅黑" w:eastAsia="微软雅黑" w:cs="微软雅黑"/>
                <w:sz w:val="21"/>
                <w:szCs w:val="21"/>
                <w:lang w:eastAsia="zh-CN"/>
              </w:rPr>
              <w:t>{{ tip.mutFreq }}</w:t>
            </w:r>
          </w:p>
        </w:tc>
        <w:tc>
          <w:tcPr>
            <w:tcW w:w="2253" w:type="dxa"/>
            <w:shd w:val="clear" w:color="auto" w:fill="auto"/>
            <w:vAlign w:val="center"/>
          </w:tcPr>
          <w:p w14:paraId="75F65A1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19805BE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213FF36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62AE11A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4055164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2253" w:type="dxa"/>
            <w:shd w:val="clear" w:color="auto" w:fill="auto"/>
            <w:vAlign w:val="center"/>
          </w:tcPr>
          <w:p w14:paraId="6663408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512BF47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1EA4FD0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5808441F">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208A75B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223666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417EAD64">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658E57E6">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D8F9AA3">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3158148E">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F7A134C">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b/>
                <w:bCs/>
                <w:sz w:val="21"/>
                <w:szCs w:val="21"/>
                <w:lang w:eastAsia="zh-CN"/>
              </w:rPr>
              <w:t>本次检测未发现靶药相关致病性及可能致病性胚系突变</w:t>
            </w:r>
          </w:p>
        </w:tc>
      </w:tr>
      <w:tr w14:paraId="6B99478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3480A95">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56748C8">
      <w:pPr>
        <w:spacing w:before="4" w:line="240" w:lineRule="exact"/>
        <w:rPr>
          <w:rFonts w:hint="eastAsia" w:ascii="微软雅黑" w:hAnsi="微软雅黑" w:eastAsia="微软雅黑" w:cs="微软雅黑"/>
          <w:sz w:val="24"/>
          <w:szCs w:val="24"/>
        </w:rPr>
      </w:pPr>
    </w:p>
    <w:p w14:paraId="72BD5CE2">
      <w:pPr>
        <w:spacing w:before="47"/>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注：</w:t>
      </w:r>
    </w:p>
    <w:p w14:paraId="56F046C7">
      <w:pPr>
        <w:pStyle w:val="50"/>
        <w:numPr>
          <w:ilvl w:val="0"/>
          <w:numId w:val="5"/>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本报告只给出千人频率均在2%以下的胚系非同义突变。</w:t>
      </w:r>
    </w:p>
    <w:p w14:paraId="29953464">
      <w:pPr>
        <w:pStyle w:val="50"/>
        <w:numPr>
          <w:ilvl w:val="0"/>
          <w:numId w:val="5"/>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根据美国医学遗传医师学会（ACMG）指导意见，个体携带的变异，分为5个大类：</w:t>
      </w:r>
    </w:p>
    <w:p w14:paraId="4DBBE7E4">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●致病性变异：有大量证据表明这种变异是高风险的致病性变异。</w:t>
      </w:r>
    </w:p>
    <w:p w14:paraId="6512C577">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●可能致病性变异：有一些证据表明这种变异是高风险的致病性变异。</w:t>
      </w:r>
    </w:p>
    <w:p w14:paraId="27467535">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●不确定性变异：没有足够的证据，将变异分类到其他四类中。</w:t>
      </w:r>
    </w:p>
    <w:p w14:paraId="704CF3F6">
      <w:pPr>
        <w:ind w:firstLine="360" w:firstLineChars="200"/>
        <w:rPr>
          <w:rFonts w:hint="eastAsia" w:ascii="微软雅黑" w:hAnsi="微软雅黑" w:eastAsia="微软雅黑" w:cs="微软雅黑"/>
          <w:sz w:val="18"/>
          <w:szCs w:val="18"/>
          <w:lang w:val="zh-CN"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可能良性</w:t>
      </w:r>
      <w:r>
        <w:rPr>
          <w:rFonts w:hint="eastAsia" w:ascii="微软雅黑" w:hAnsi="微软雅黑" w:eastAsia="微软雅黑" w:cs="微软雅黑"/>
          <w:sz w:val="18"/>
          <w:szCs w:val="18"/>
          <w:lang w:val="zh-CN" w:eastAsia="zh-CN"/>
        </w:rPr>
        <w:t>变异：有一些证据表明这种变异不是高风险的致病变异。</w:t>
      </w:r>
    </w:p>
    <w:p w14:paraId="3946CB67">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良性</w:t>
      </w:r>
      <w:r>
        <w:rPr>
          <w:rFonts w:hint="eastAsia" w:ascii="微软雅黑" w:hAnsi="微软雅黑" w:eastAsia="微软雅黑" w:cs="微软雅黑"/>
          <w:sz w:val="18"/>
          <w:szCs w:val="18"/>
          <w:lang w:val="zh-CN" w:eastAsia="zh-CN"/>
        </w:rPr>
        <w:t>变异：有大量证据表明这种变异不是高风险的致病变异。</w:t>
      </w:r>
    </w:p>
    <w:p w14:paraId="441B37DE">
      <w:pPr>
        <w:numPr>
          <w:ilvl w:val="0"/>
          <w:numId w:val="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基因变异临床意义等级来源于ACMG指南及Clinvar等公共数据库，随着相关指南、数据库不断完善以及临床数据的更新，变异分级可能发生变化。</w:t>
      </w:r>
    </w:p>
    <w:p w14:paraId="76CED0A8">
      <w:pPr>
        <w:numPr>
          <w:ilvl w:val="0"/>
          <w:numId w:val="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良性变异和可能良性变异不在报告中展示。</w:t>
      </w:r>
    </w:p>
    <w:p w14:paraId="6FF9F9A4">
      <w:pPr>
        <w:numPr>
          <w:ilvl w:val="0"/>
          <w:numId w:val="0"/>
        </w:numPr>
        <w:ind w:leftChars="0"/>
        <w:rPr>
          <w:rFonts w:hint="eastAsia" w:ascii="微软雅黑" w:hAnsi="微软雅黑" w:eastAsia="微软雅黑" w:cs="微软雅黑"/>
          <w:sz w:val="18"/>
          <w:szCs w:val="18"/>
          <w:lang w:eastAsia="zh-CN"/>
        </w:rPr>
      </w:pPr>
    </w:p>
    <w:p w14:paraId="29F78948">
      <w:pPr>
        <w:rPr>
          <w:rFonts w:hint="eastAsia" w:ascii="微软雅黑" w:hAnsi="微软雅黑" w:eastAsia="微软雅黑" w:cs="微软雅黑"/>
          <w:b/>
          <w:color w:val="1F497D"/>
          <w:sz w:val="20"/>
          <w:szCs w:val="20"/>
        </w:rPr>
      </w:pPr>
      <w:r>
        <w:rPr>
          <w:rFonts w:hint="eastAsia" w:ascii="微软雅黑" w:hAnsi="微软雅黑" w:eastAsia="微软雅黑" w:cs="微软雅黑"/>
          <w:b/>
          <w:color w:val="1F497D"/>
          <w:sz w:val="20"/>
          <w:szCs w:val="20"/>
        </w:rPr>
        <w:br w:type="page"/>
      </w:r>
    </w:p>
    <w:p w14:paraId="6F160B40">
      <w:pPr>
        <w:jc w:val="center"/>
        <w:outlineLvl w:val="0"/>
        <w:rPr>
          <w:rFonts w:hint="eastAsia" w:ascii="微软雅黑" w:hAnsi="微软雅黑" w:eastAsia="微软雅黑" w:cs="微软雅黑"/>
          <w:b/>
          <w:bCs/>
          <w:color w:val="FFFFFF"/>
          <w:sz w:val="36"/>
          <w:szCs w:val="36"/>
          <w:shd w:val="clear" w:color="auto" w:fill="1F3864"/>
        </w:rPr>
      </w:pPr>
      <w:bookmarkStart w:id="23" w:name="_Toc527112385"/>
      <w:bookmarkStart w:id="24" w:name="_Toc534637498"/>
      <w:bookmarkStart w:id="25" w:name="_Toc25428"/>
      <w:bookmarkStart w:id="26" w:name="_Toc526855037"/>
      <w:r>
        <w:rPr>
          <w:rFonts w:hint="eastAsia" w:ascii="微软雅黑" w:hAnsi="微软雅黑" w:eastAsia="微软雅黑" w:cs="微软雅黑"/>
          <w:b/>
          <w:bCs/>
          <w:color w:val="FFFFFF"/>
          <w:sz w:val="36"/>
          <w:szCs w:val="36"/>
          <w:shd w:val="clear" w:color="auto" w:fill="1F3864"/>
          <w:lang w:val="en-US" w:eastAsia="zh-CN"/>
        </w:rPr>
        <w:t>检测结果详细解析</w:t>
      </w:r>
    </w:p>
    <w:p w14:paraId="00419538">
      <w:pPr>
        <w:outlineLvl w:val="1"/>
        <w:rPr>
          <w:rFonts w:hint="eastAsia" w:ascii="微软雅黑" w:hAnsi="微软雅黑" w:eastAsia="微软雅黑" w:cs="微软雅黑"/>
          <w:b/>
          <w:bCs/>
          <w:color w:val="254061" w:themeColor="accent1" w:themeShade="80"/>
          <w:sz w:val="32"/>
          <w:szCs w:val="32"/>
          <w:lang w:val="en-US" w:eastAsia="zh-CN" w:bidi="ar-SA"/>
        </w:rPr>
      </w:pPr>
      <w:r>
        <w:rPr>
          <w:rFonts w:hint="eastAsia" w:ascii="微软雅黑" w:hAnsi="微软雅黑" w:eastAsia="微软雅黑" w:cs="微软雅黑"/>
          <w:b/>
          <w:bCs/>
          <w:color w:val="254061" w:themeColor="accent1" w:themeShade="80"/>
          <w:sz w:val="32"/>
          <w:szCs w:val="32"/>
          <w:lang w:val="en-US" w:eastAsia="zh-CN" w:bidi="ar-SA"/>
        </w:rPr>
        <w:t>三 检测结果详细解析</w:t>
      </w:r>
    </w:p>
    <w:p w14:paraId="1691F27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7" w:name="_Toc6468"/>
      <w:bookmarkStart w:id="28" w:name="_Toc32443_WPSOffice_Level2"/>
      <w:bookmarkStart w:id="29" w:name="_Toc23606"/>
      <w:bookmarkStart w:id="30" w:name="_Toc22255"/>
      <w:bookmarkStart w:id="31" w:name="_Toc4331_WPSOffice_Level2"/>
      <w:r>
        <w:rPr>
          <w:rFonts w:hint="eastAsia" w:ascii="微软雅黑" w:hAnsi="微软雅黑" w:eastAsia="微软雅黑" w:cs="微软雅黑"/>
          <w:color w:val="254061" w:themeColor="accent1" w:themeShade="80"/>
          <w:lang w:val="en-US" w:eastAsia="zh-CN"/>
        </w:rPr>
        <w:t xml:space="preserve">1 </w:t>
      </w:r>
      <w:bookmarkEnd w:id="27"/>
      <w:bookmarkEnd w:id="28"/>
      <w:bookmarkEnd w:id="29"/>
      <w:bookmarkEnd w:id="30"/>
      <w:bookmarkEnd w:id="31"/>
      <w:r>
        <w:rPr>
          <w:rFonts w:hint="eastAsia" w:ascii="微软雅黑" w:hAnsi="微软雅黑" w:eastAsia="微软雅黑" w:cs="微软雅黑"/>
          <w:color w:val="254061" w:themeColor="accent1" w:themeShade="80"/>
          <w:lang w:val="en-US" w:eastAsia="zh-CN"/>
        </w:rPr>
        <w:t>体细胞变异结果解析</w:t>
      </w:r>
    </w:p>
    <w:p w14:paraId="6D6EB13F">
      <w:pPr>
        <w:numPr>
          <w:ilvl w:val="0"/>
          <w:numId w:val="0"/>
        </w:numPr>
        <w:ind w:left="412" w:leftChars="0"/>
        <w:jc w:val="both"/>
        <w:outlineLvl w:val="9"/>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b w:val="0"/>
          <w:bCs/>
          <w:color w:val="auto"/>
          <w:sz w:val="24"/>
          <w:szCs w:val="24"/>
          <w:lang w:val="en-US" w:eastAsia="zh-CN"/>
        </w:rPr>
        <w:t>{% if BodyDrugDrugDetectionStr == [] and unknownVarAnalysisStr == []%}</w:t>
      </w:r>
      <w:r>
        <w:rPr>
          <w:rFonts w:hint="eastAsia" w:ascii="微软雅黑" w:hAnsi="微软雅黑" w:eastAsia="微软雅黑" w:cs="微软雅黑"/>
          <w:b w:val="0"/>
          <w:bCs/>
          <w:color w:val="auto"/>
          <w:sz w:val="24"/>
          <w:szCs w:val="24"/>
          <w:lang w:eastAsia="zh-CN"/>
        </w:rPr>
        <w:t>未检出靶向用药相关的体细胞基因突变；未检出未知临床意义体细胞基因突变。</w:t>
      </w:r>
      <w:r>
        <w:rPr>
          <w:rFonts w:hint="eastAsia" w:ascii="微软雅黑" w:hAnsi="微软雅黑" w:eastAsia="微软雅黑" w:cs="微软雅黑"/>
          <w:b w:val="0"/>
          <w:bCs/>
          <w:color w:val="auto"/>
          <w:sz w:val="24"/>
          <w:szCs w:val="24"/>
          <w:lang w:val="en-US" w:eastAsia="zh-CN"/>
        </w:rPr>
        <w:t>{% endif %}</w:t>
      </w:r>
      <w:r>
        <w:rPr>
          <w:rFonts w:hint="eastAsia" w:ascii="微软雅黑" w:hAnsi="微软雅黑" w:eastAsia="微软雅黑" w:cs="微软雅黑"/>
          <w:b/>
          <w:color w:val="auto"/>
          <w:sz w:val="24"/>
          <w:szCs w:val="24"/>
          <w:lang w:val="en-US" w:eastAsia="zh-CN"/>
        </w:rPr>
        <w:t>{%if BodyDrugDrugDetectionStr or unknownVarAnalysisStr %}{% for tdd in BodyDrugNoComplexStr %}</w:t>
      </w:r>
    </w:p>
    <w:p w14:paraId="53838938">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000000" w:themeColor="text1"/>
          <w:sz w:val="24"/>
          <w:szCs w:val="24"/>
          <w:lang w:eastAsia="zh-CN"/>
          <w14:textFill>
            <w14:solidFill>
              <w14:schemeClr w14:val="tx1"/>
            </w14:solidFill>
          </w14:textFill>
        </w:rPr>
      </w:pPr>
      <w:bookmarkStart w:id="32" w:name="_Toc18091_WPSOffice_Level3"/>
      <w:bookmarkStart w:id="33" w:name="_Toc15289_WPSOffice_Level3"/>
      <w:bookmarkStart w:id="34" w:name="_Toc6931_WPSOffice_Level3"/>
      <w:r>
        <w:rPr>
          <w:rFonts w:hint="eastAsia" w:ascii="微软雅黑" w:hAnsi="微软雅黑" w:eastAsia="微软雅黑" w:cs="微软雅黑"/>
          <w:b/>
          <w:color w:val="auto"/>
          <w:sz w:val="24"/>
          <w:szCs w:val="24"/>
          <w:lang w:eastAsia="zh-CN"/>
        </w:rPr>
        <w:t>{{ tdd.gene }}</w:t>
      </w:r>
    </w:p>
    <w:bookmarkEnd w:id="32"/>
    <w:bookmarkEnd w:id="33"/>
    <w:bookmarkEnd w:id="34"/>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A4D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47FC810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A955553">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2F42FB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F7E721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E416401">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6755BE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24F88E4">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8F81485">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F70AD99">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731D8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1FDCBC5">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73874E1">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09B3DE3">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60EA52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D524205">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0355596">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A3F390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4ACC0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BCBD8B6">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11194D1">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B99705E">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273646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E401CBB">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2B629E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7FF02D">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4E18BF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748478E">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B4F0CC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069EB5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1FFBAA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AC776F">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31E1F9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6CE2D2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668FC2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5BE8E04">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099343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980D17B">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0D0EF6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7A652E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274BB97B">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4B78D76D">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7A91BD71">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68CB56C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7746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534B1C2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79BD371">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460E9F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686478F">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AACDB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5AD0271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059C4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7B3AAEE7">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4C2F454D">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26CBD65F">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108209">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33076E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13993524">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360C64BE">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28CAC3A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4CE44A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50CC77E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20F17FF3">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1275C8B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1232AAF2">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E6B35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2E5BC04">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51905A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72A488D">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5DE3E14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51F409C3">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0235CBE7">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76F19C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34B2D12">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09B8A742">
      <w:pPr>
        <w:numPr>
          <w:ilvl w:val="0"/>
          <w:numId w:val="0"/>
        </w:numPr>
        <w:ind w:left="412" w:leftChars="0"/>
        <w:jc w:val="both"/>
        <w:outlineLvl w:val="9"/>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sz w:val="24"/>
          <w:szCs w:val="24"/>
          <w:lang w:eastAsia="zh-CN"/>
        </w:rPr>
        <w:t>{% endif %}{% endfor %}{% for vus in unknownVarAnalysisStr %}</w:t>
      </w:r>
    </w:p>
    <w:p w14:paraId="1F7DB27B">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E5AD3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032A076A">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7C3481BF">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vus.ori_variant }}</w:t>
            </w:r>
          </w:p>
        </w:tc>
      </w:tr>
      <w:tr w14:paraId="1A3FAF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5726D49">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748CBA6F">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vus.mutDesc }}</w:t>
            </w:r>
          </w:p>
        </w:tc>
      </w:tr>
      <w:tr w14:paraId="5C46EB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CAB83B8">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1B014F12">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vus.gene_description_chinese }}</w:t>
            </w:r>
          </w:p>
        </w:tc>
      </w:tr>
    </w:tbl>
    <w:p w14:paraId="4F3F8130">
      <w:pPr>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endfor %}{% for tdd in ComplexDrugStr</w:t>
      </w:r>
      <w:r>
        <w:rPr>
          <w:rFonts w:hint="eastAsia" w:ascii="微软雅黑" w:hAnsi="微软雅黑" w:eastAsia="微软雅黑" w:cs="微软雅黑"/>
          <w:b/>
          <w:sz w:val="24"/>
          <w:szCs w:val="24"/>
          <w:lang w:val="en-US" w:eastAsia="zh-CN"/>
        </w:rPr>
        <w:t xml:space="preserve"> </w:t>
      </w:r>
      <w:r>
        <w:rPr>
          <w:rFonts w:hint="eastAsia" w:ascii="微软雅黑" w:hAnsi="微软雅黑" w:eastAsia="微软雅黑" w:cs="微软雅黑"/>
          <w:b/>
          <w:sz w:val="24"/>
          <w:szCs w:val="24"/>
          <w:lang w:eastAsia="zh-CN"/>
        </w:rPr>
        <w:t>%}</w:t>
      </w:r>
    </w:p>
    <w:p w14:paraId="35008CE2">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B3DB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0B39DA3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14709D98">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val="en-US" w:eastAsia="zh-CN"/>
              </w:rPr>
              <w:t>-</w:t>
            </w:r>
          </w:p>
        </w:tc>
      </w:tr>
      <w:tr w14:paraId="41166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AA8FCC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4256B2A">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2A5139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27C3E1C3">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6E86E92">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076898">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0A873C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563EB1D">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37AC248">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A9FB832">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3B02FB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65ACDE4">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625675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C1E331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2E61F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66208B6">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1728BA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EED532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46FE97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04DA59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2C4A9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8ED3427">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5B79A3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D44C719">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845E16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1EEB5F5">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0FC75C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18889B3">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FBD0B16">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4A1E2F">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2A2023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0D679C9">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C390B9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83AC7C">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63F2E4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2D5747B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27EDC279">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2FC5AD7F">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01138504">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614376F1">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65D18A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5229362">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6886672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l2br w:val="nil"/>
              <w:tr2bl w:val="nil"/>
            </w:tcBorders>
            <w:shd w:val="clear" w:color="auto" w:fill="auto"/>
            <w:vAlign w:val="center"/>
          </w:tcPr>
          <w:p w14:paraId="557EC49C">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l2br w:val="nil"/>
              <w:tr2bl w:val="nil"/>
            </w:tcBorders>
            <w:shd w:val="clear" w:color="auto" w:fill="auto"/>
            <w:vAlign w:val="center"/>
          </w:tcPr>
          <w:p w14:paraId="159E8DCE">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502486D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8D8387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3492B1F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A12623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4E5D0C5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l2br w:val="nil"/>
              <w:tr2bl w:val="nil"/>
            </w:tcBorders>
            <w:vAlign w:val="center"/>
          </w:tcPr>
          <w:p w14:paraId="7EE89C94">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l2br w:val="nil"/>
              <w:tr2bl w:val="nil"/>
            </w:tcBorders>
            <w:vAlign w:val="center"/>
          </w:tcPr>
          <w:p w14:paraId="2715045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7C5B38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CDC426C">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3993B268">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68E71942">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25D55FF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CD0AAC1">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187606E9">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34982DDC">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35176450">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645D78A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777118E">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56F55B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7A2D600">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01B7954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7638F966">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3A28E4B8">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51C8239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A67E18F">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59C5A728">
      <w:pPr>
        <w:numPr>
          <w:ilvl w:val="0"/>
          <w:numId w:val="0"/>
        </w:numPr>
        <w:ind w:left="412" w:leftChars="0"/>
        <w:jc w:val="both"/>
        <w:outlineLvl w:val="9"/>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sz w:val="24"/>
          <w:szCs w:val="24"/>
          <w:lang w:eastAsia="zh-CN"/>
        </w:rPr>
        <w:t>{% endif %}{% endfor %}{% endif %}</w:t>
      </w:r>
      <w:r>
        <w:rPr>
          <w:rFonts w:hint="eastAsia" w:ascii="微软雅黑" w:hAnsi="微软雅黑" w:eastAsia="微软雅黑" w:cs="微软雅黑"/>
          <w:b/>
          <w:color w:val="auto"/>
          <w:sz w:val="24"/>
          <w:szCs w:val="24"/>
          <w:lang w:eastAsia="zh-CN"/>
        </w:rPr>
        <w:br w:type="page"/>
      </w:r>
    </w:p>
    <w:p w14:paraId="02291306">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bookmarkStart w:id="35" w:name="_Toc11393"/>
      <w:bookmarkStart w:id="36" w:name="_Toc9494"/>
      <w:bookmarkStart w:id="37" w:name="_Toc9080"/>
      <w:r>
        <w:rPr>
          <w:rFonts w:hint="eastAsia" w:ascii="微软雅黑" w:hAnsi="微软雅黑" w:eastAsia="微软雅黑" w:cs="微软雅黑"/>
          <w:color w:val="254061" w:themeColor="accent1" w:themeShade="80"/>
          <w:sz w:val="28"/>
          <w:szCs w:val="28"/>
          <w:lang w:val="en-US" w:eastAsia="zh-CN"/>
        </w:rPr>
        <w:t>2 胚系变异结果解析</w:t>
      </w:r>
    </w:p>
    <w:p w14:paraId="299FFF07">
      <w:pPr>
        <w:pStyle w:val="55"/>
        <w:ind w:left="0" w:leftChars="0" w:firstLine="439" w:firstLineChars="183"/>
        <w:rPr>
          <w:rFonts w:hint="eastAsia" w:ascii="微软雅黑" w:hAnsi="微软雅黑" w:eastAsia="微软雅黑" w:cs="微软雅黑"/>
          <w:color w:val="244061"/>
        </w:rPr>
      </w:pPr>
      <w:r>
        <w:rPr>
          <w:rFonts w:hint="eastAsia" w:ascii="微软雅黑" w:hAnsi="微软雅黑" w:eastAsia="微软雅黑" w:cs="微软雅黑"/>
          <w:color w:val="244061"/>
        </w:rPr>
        <w:t>{%if geneticCancerRiskInfo %}{% for tdd in geneticCancerRiskInfo %}</w:t>
      </w:r>
    </w:p>
    <w:p w14:paraId="01C0484C">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6312E4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24AD6D8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l2br w:val="nil"/>
              <w:tr2bl w:val="nil"/>
            </w:tcBorders>
            <w:vAlign w:val="center"/>
          </w:tcPr>
          <w:p w14:paraId="21D5A17C">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7B97B9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54B0B80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l2br w:val="nil"/>
              <w:tr2bl w:val="nil"/>
            </w:tcBorders>
            <w:vAlign w:val="center"/>
          </w:tcPr>
          <w:p w14:paraId="67F70129">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7F0CFA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290DE04B">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l2br w:val="nil"/>
              <w:tr2bl w:val="nil"/>
            </w:tcBorders>
            <w:shd w:val="clear" w:color="auto" w:fill="auto"/>
            <w:vAlign w:val="center"/>
          </w:tcPr>
          <w:p w14:paraId="609E6E6F">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l2br w:val="nil"/>
              <w:tr2bl w:val="nil"/>
            </w:tcBorders>
            <w:shd w:val="clear" w:color="auto" w:fill="auto"/>
            <w:vAlign w:val="center"/>
          </w:tcPr>
          <w:p w14:paraId="3F4D11D1">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4D7DFEB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170202B">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7A45410E">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l2br w:val="nil"/>
              <w:tr2bl w:val="nil"/>
            </w:tcBorders>
            <w:shd w:val="clear" w:color="auto" w:fill="auto"/>
            <w:vAlign w:val="center"/>
          </w:tcPr>
          <w:p w14:paraId="1A3F12F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2A6EB8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0CCD17B">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764080DA">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l2br w:val="nil"/>
              <w:tr2bl w:val="nil"/>
            </w:tcBorders>
            <w:shd w:val="clear" w:color="auto" w:fill="auto"/>
            <w:vAlign w:val="center"/>
          </w:tcPr>
          <w:p w14:paraId="4EEA77C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3D0D248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918F918">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5F427B4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l2br w:val="nil"/>
              <w:tr2bl w:val="nil"/>
            </w:tcBorders>
            <w:shd w:val="clear" w:color="auto" w:fill="auto"/>
            <w:vAlign w:val="center"/>
          </w:tcPr>
          <w:p w14:paraId="68D43AF4">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4A13C09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A0A948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l2br w:val="nil"/>
              <w:tr2bl w:val="nil"/>
            </w:tcBorders>
            <w:shd w:val="clear" w:color="auto" w:fill="auto"/>
            <w:vAlign w:val="center"/>
          </w:tcPr>
          <w:p w14:paraId="7309A41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l2br w:val="nil"/>
              <w:tr2bl w:val="nil"/>
            </w:tcBorders>
            <w:shd w:val="clear" w:color="auto" w:fill="auto"/>
            <w:vAlign w:val="center"/>
          </w:tcPr>
          <w:p w14:paraId="7A3FF653">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749F76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E786A90">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5767526D">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l2br w:val="nil"/>
              <w:tr2bl w:val="nil"/>
            </w:tcBorders>
            <w:shd w:val="clear" w:color="auto" w:fill="auto"/>
            <w:vAlign w:val="center"/>
          </w:tcPr>
          <w:p w14:paraId="30EFEFFB">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5928EA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8F1A8F4">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679B87D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l2br w:val="nil"/>
              <w:tr2bl w:val="nil"/>
            </w:tcBorders>
            <w:shd w:val="clear" w:color="auto" w:fill="auto"/>
            <w:vAlign w:val="center"/>
          </w:tcPr>
          <w:p w14:paraId="31C74EDC">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16A68B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606BCE8">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019E9E18">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l2br w:val="nil"/>
              <w:tr2bl w:val="nil"/>
            </w:tcBorders>
            <w:shd w:val="clear" w:color="auto" w:fill="auto"/>
            <w:vAlign w:val="center"/>
          </w:tcPr>
          <w:p w14:paraId="689D707F">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233812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63A291E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l2br w:val="nil"/>
              <w:tr2bl w:val="nil"/>
            </w:tcBorders>
            <w:vAlign w:val="center"/>
          </w:tcPr>
          <w:p w14:paraId="70135882">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'变异解析:'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7F02D6D9">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4C115CCD">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3C4E52B2">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6C2B1FB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A6DAE8B">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4BE12226">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l2br w:val="nil"/>
              <w:tr2bl w:val="nil"/>
            </w:tcBorders>
            <w:shd w:val="clear" w:color="auto" w:fill="auto"/>
            <w:vAlign w:val="center"/>
          </w:tcPr>
          <w:p w14:paraId="3BD39C3F">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l2br w:val="nil"/>
              <w:tr2bl w:val="nil"/>
            </w:tcBorders>
            <w:shd w:val="clear" w:color="auto" w:fill="auto"/>
            <w:vAlign w:val="center"/>
          </w:tcPr>
          <w:p w14:paraId="54D6F46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F895F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352CA2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3F4186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8E46A2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6123D95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l2br w:val="nil"/>
              <w:tr2bl w:val="nil"/>
            </w:tcBorders>
            <w:vAlign w:val="center"/>
          </w:tcPr>
          <w:p w14:paraId="13178545">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l2br w:val="nil"/>
              <w:tr2bl w:val="nil"/>
            </w:tcBorders>
            <w:vAlign w:val="center"/>
          </w:tcPr>
          <w:p w14:paraId="768D3C4A">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5AE49F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A5A56F1">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46F814EF">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7CD3108C">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42A9B6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B06B697">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72B27B18">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5938D6AB">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1507D1AE">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4555D7F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7B24D71">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7208AA4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E62ADC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384314C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61249918">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33DC4F51">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294A98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3D89853">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178839C2">
      <w:pPr>
        <w:pStyle w:val="55"/>
        <w:rPr>
          <w:rFonts w:hint="eastAsia" w:ascii="微软雅黑" w:hAnsi="微软雅黑" w:eastAsia="微软雅黑" w:cs="微软雅黑"/>
          <w:color w:val="auto"/>
          <w:sz w:val="18"/>
          <w:szCs w:val="18"/>
          <w:lang w:bidi="ar"/>
        </w:rPr>
      </w:pPr>
      <w:r>
        <w:rPr>
          <w:rFonts w:hint="eastAsia" w:ascii="微软雅黑" w:hAnsi="微软雅黑" w:eastAsia="微软雅黑" w:cs="微软雅黑"/>
          <w:color w:val="auto"/>
          <w:sz w:val="18"/>
          <w:szCs w:val="18"/>
          <w:lang w:eastAsia="zh-CN" w:bidi="ar"/>
        </w:rPr>
        <w:t>{% endif %}{% endfor %}</w:t>
      </w:r>
      <w:r>
        <w:rPr>
          <w:rFonts w:hint="eastAsia" w:ascii="微软雅黑" w:hAnsi="微软雅黑" w:eastAsia="微软雅黑" w:cs="微软雅黑"/>
          <w:color w:val="auto"/>
          <w:sz w:val="18"/>
          <w:szCs w:val="18"/>
          <w:lang w:bidi="ar"/>
        </w:rPr>
        <w:t>{% else%}</w:t>
      </w:r>
    </w:p>
    <w:p w14:paraId="1A45D493">
      <w:pPr>
        <w:numPr>
          <w:ilvl w:val="0"/>
          <w:numId w:val="0"/>
        </w:numPr>
        <w:ind w:left="412" w:leftChars="0"/>
        <w:jc w:val="both"/>
        <w:outlineLvl w:val="9"/>
        <w:rPr>
          <w:rFonts w:hint="eastAsia" w:ascii="微软雅黑" w:hAnsi="微软雅黑" w:eastAsia="微软雅黑" w:cs="微软雅黑"/>
          <w:lang w:val="en-US" w:eastAsia="zh-CN"/>
        </w:rPr>
      </w:pPr>
      <w:r>
        <w:rPr>
          <w:rFonts w:hint="eastAsia" w:ascii="微软雅黑" w:hAnsi="微软雅黑" w:eastAsia="微软雅黑" w:cs="微软雅黑"/>
          <w:b w:val="0"/>
          <w:bCs/>
          <w:color w:val="auto"/>
          <w:sz w:val="24"/>
          <w:szCs w:val="24"/>
          <w:lang w:eastAsia="zh-CN"/>
        </w:rPr>
        <w:t>未检出致病或可能致病性突变</w:t>
      </w:r>
      <w:r>
        <w:rPr>
          <w:rFonts w:hint="eastAsia" w:ascii="微软雅黑" w:hAnsi="微软雅黑" w:eastAsia="微软雅黑" w:cs="微软雅黑"/>
          <w:b w:val="0"/>
          <w:bCs/>
          <w:color w:val="auto"/>
          <w:sz w:val="24"/>
          <w:szCs w:val="24"/>
          <w:lang w:bidi="ar"/>
        </w:rPr>
        <w:t>{% endif %}</w:t>
      </w:r>
    </w:p>
    <w:p w14:paraId="4C28224A">
      <w:pPr>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br w:type="page"/>
      </w:r>
    </w:p>
    <w:bookmarkEnd w:id="35"/>
    <w:bookmarkEnd w:id="36"/>
    <w:bookmarkEnd w:id="37"/>
    <w:p w14:paraId="6E859474">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3"/>
      <w:bookmarkEnd w:id="24"/>
      <w:bookmarkEnd w:id="25"/>
      <w:bookmarkEnd w:id="26"/>
    </w:p>
    <w:p w14:paraId="441D6603">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bookmarkStart w:id="38" w:name="_Toc527112386"/>
      <w:bookmarkStart w:id="39" w:name="_Toc526855038"/>
      <w:bookmarkStart w:id="40" w:name="_Toc534637499"/>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3E8C1CA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6F37756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质控环节</w:t>
            </w:r>
          </w:p>
        </w:tc>
        <w:tc>
          <w:tcPr>
            <w:tcW w:w="2721" w:type="dxa"/>
            <w:tcBorders>
              <w:top w:val="single" w:color="244061" w:sz="18" w:space="0"/>
            </w:tcBorders>
            <w:shd w:val="clear" w:color="auto" w:fill="auto"/>
            <w:vAlign w:val="center"/>
          </w:tcPr>
          <w:p w14:paraId="2E93DA1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质控参数</w:t>
            </w:r>
          </w:p>
        </w:tc>
        <w:tc>
          <w:tcPr>
            <w:tcW w:w="2381" w:type="dxa"/>
            <w:tcBorders>
              <w:top w:val="single" w:color="244061" w:sz="18" w:space="0"/>
            </w:tcBorders>
            <w:shd w:val="clear" w:color="auto" w:fill="auto"/>
            <w:vAlign w:val="center"/>
          </w:tcPr>
          <w:p w14:paraId="11B7FAA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lang w:eastAsia="zh-CN"/>
              </w:rPr>
            </w:pPr>
            <w:r>
              <w:rPr>
                <w:rFonts w:hint="eastAsia" w:ascii="微软雅黑" w:hAnsi="微软雅黑" w:eastAsia="微软雅黑" w:cs="微软雅黑"/>
                <w:b/>
                <w:color w:val="244061"/>
                <w:sz w:val="21"/>
                <w:lang w:eastAsia="zh-CN"/>
              </w:rPr>
              <w:t>质控数值</w:t>
            </w:r>
          </w:p>
        </w:tc>
        <w:tc>
          <w:tcPr>
            <w:tcW w:w="2721" w:type="dxa"/>
            <w:tcBorders>
              <w:top w:val="single" w:color="244061" w:sz="18" w:space="0"/>
            </w:tcBorders>
            <w:shd w:val="clear" w:color="auto" w:fill="auto"/>
            <w:vAlign w:val="center"/>
          </w:tcPr>
          <w:p w14:paraId="4E59614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质控标准</w:t>
            </w:r>
          </w:p>
        </w:tc>
      </w:tr>
      <w:tr w14:paraId="2C9E1D3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24D04C4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病理</w:t>
            </w:r>
            <w:r>
              <w:rPr>
                <w:rFonts w:hint="eastAsia" w:ascii="微软雅黑" w:hAnsi="微软雅黑" w:eastAsia="微软雅黑" w:cs="微软雅黑"/>
                <w:b/>
                <w:bCs w:val="0"/>
                <w:color w:val="auto"/>
                <w:sz w:val="21"/>
                <w:lang w:eastAsia="zh-CN"/>
              </w:rPr>
              <w:t>评估</w:t>
            </w:r>
          </w:p>
        </w:tc>
        <w:tc>
          <w:tcPr>
            <w:tcW w:w="2721" w:type="dxa"/>
            <w:vAlign w:val="center"/>
          </w:tcPr>
          <w:p w14:paraId="317FE983">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肿瘤细胞含量</w:t>
            </w:r>
          </w:p>
        </w:tc>
        <w:tc>
          <w:tcPr>
            <w:tcW w:w="2381" w:type="dxa"/>
            <w:vAlign w:val="center"/>
          </w:tcPr>
          <w:p w14:paraId="6573109A">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tumorcellcontent }}</w:t>
            </w:r>
          </w:p>
        </w:tc>
        <w:tc>
          <w:tcPr>
            <w:tcW w:w="2721" w:type="dxa"/>
            <w:vAlign w:val="center"/>
          </w:tcPr>
          <w:p w14:paraId="03101720">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≥10%</w:t>
            </w:r>
          </w:p>
        </w:tc>
      </w:tr>
      <w:tr w14:paraId="53E0DC1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780B3A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核酸质量评估</w:t>
            </w:r>
          </w:p>
        </w:tc>
        <w:tc>
          <w:tcPr>
            <w:tcW w:w="2721" w:type="dxa"/>
            <w:vAlign w:val="center"/>
          </w:tcPr>
          <w:p w14:paraId="43CE1C02">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DNA总量（ng）</w:t>
            </w:r>
          </w:p>
        </w:tc>
        <w:tc>
          <w:tcPr>
            <w:tcW w:w="2381" w:type="dxa"/>
            <w:vAlign w:val="center"/>
          </w:tcPr>
          <w:p w14:paraId="7002FC2F">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721" w:type="dxa"/>
            <w:vAlign w:val="center"/>
          </w:tcPr>
          <w:p w14:paraId="26D0A6A0">
            <w:pPr>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≥100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≥20</w:t>
            </w:r>
            <w:r>
              <w:rPr>
                <w:rFonts w:hint="eastAsia" w:ascii="微软雅黑" w:hAnsi="微软雅黑" w:eastAsia="微软雅黑" w:cs="微软雅黑"/>
                <w:sz w:val="21"/>
                <w:lang w:eastAsia="zh-CN"/>
              </w:rPr>
              <w:t>{% endif %}</w:t>
            </w:r>
          </w:p>
        </w:tc>
      </w:tr>
      <w:tr w14:paraId="701EC5E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48235F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FA14B94">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DNA降解程度</w:t>
            </w:r>
          </w:p>
        </w:tc>
        <w:tc>
          <w:tcPr>
            <w:tcW w:w="2381" w:type="dxa"/>
            <w:vAlign w:val="center"/>
          </w:tcPr>
          <w:p w14:paraId="56DE11C0">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DNA_degradation }}</w:t>
            </w:r>
          </w:p>
        </w:tc>
        <w:tc>
          <w:tcPr>
            <w:tcW w:w="2721" w:type="dxa"/>
            <w:vAlign w:val="center"/>
          </w:tcPr>
          <w:p w14:paraId="1333030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A/B/C级</w:t>
            </w:r>
          </w:p>
        </w:tc>
      </w:tr>
      <w:tr w14:paraId="305659B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BB4860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552C0B6">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预文库总量（ng）</w:t>
            </w:r>
          </w:p>
        </w:tc>
        <w:tc>
          <w:tcPr>
            <w:tcW w:w="2381" w:type="dxa"/>
            <w:vAlign w:val="center"/>
          </w:tcPr>
          <w:p w14:paraId="3A30F761">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721" w:type="dxa"/>
            <w:vAlign w:val="center"/>
          </w:tcPr>
          <w:p w14:paraId="18F19937">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≥500</w:t>
            </w:r>
          </w:p>
        </w:tc>
      </w:tr>
      <w:tr w14:paraId="4FFCF9B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1D4CBA5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测序</w:t>
            </w:r>
            <w:r>
              <w:rPr>
                <w:rFonts w:hint="eastAsia" w:ascii="微软雅黑" w:hAnsi="微软雅黑" w:eastAsia="微软雅黑" w:cs="微软雅黑"/>
                <w:b/>
                <w:bCs w:val="0"/>
                <w:color w:val="auto"/>
                <w:sz w:val="21"/>
                <w:lang w:eastAsia="zh-CN"/>
              </w:rPr>
              <w:t>质量评估</w:t>
            </w:r>
          </w:p>
        </w:tc>
        <w:tc>
          <w:tcPr>
            <w:tcW w:w="2721" w:type="dxa"/>
            <w:vAlign w:val="center"/>
          </w:tcPr>
          <w:p w14:paraId="1FA5449A">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平均测序深度</w:t>
            </w:r>
          </w:p>
        </w:tc>
        <w:tc>
          <w:tcPr>
            <w:tcW w:w="2381" w:type="dxa"/>
            <w:vAlign w:val="center"/>
          </w:tcPr>
          <w:p w14:paraId="41DE67C2">
            <w:pPr>
              <w:ind w:left="119" w:leftChars="0"/>
              <w:jc w:val="center"/>
              <w:rPr>
                <w:rFonts w:hint="eastAsia" w:ascii="微软雅黑" w:hAnsi="微软雅黑" w:eastAsia="微软雅黑" w:cs="微软雅黑"/>
                <w:bCs/>
                <w:sz w:val="21"/>
              </w:rPr>
            </w:pPr>
            <w:r>
              <w:rPr>
                <w:rFonts w:hint="eastAsia" w:ascii="微软雅黑" w:hAnsi="微软雅黑" w:eastAsia="微软雅黑" w:cs="微软雅黑"/>
                <w:sz w:val="21"/>
                <w:lang w:eastAsia="zh-CN"/>
              </w:rPr>
              <w:t>{{ sequencing_depth }}</w:t>
            </w:r>
          </w:p>
        </w:tc>
        <w:tc>
          <w:tcPr>
            <w:tcW w:w="2721" w:type="dxa"/>
            <w:vAlign w:val="center"/>
          </w:tcPr>
          <w:p w14:paraId="0A18046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≥500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w:t>
            </w:r>
            <w:r>
              <w:rPr>
                <w:rFonts w:hint="eastAsia" w:ascii="微软雅黑" w:hAnsi="微软雅黑" w:eastAsia="微软雅黑" w:cs="微软雅黑"/>
                <w:color w:val="000000"/>
                <w:sz w:val="21"/>
                <w:szCs w:val="21"/>
                <w:lang w:eastAsia="zh-CN"/>
              </w:rPr>
              <w:t>15</w:t>
            </w:r>
            <w:r>
              <w:rPr>
                <w:rFonts w:hint="eastAsia" w:ascii="微软雅黑" w:hAnsi="微软雅黑" w:eastAsia="微软雅黑" w:cs="微软雅黑"/>
                <w:color w:val="000000"/>
                <w:sz w:val="21"/>
                <w:szCs w:val="21"/>
              </w:rPr>
              <w:t>00</w:t>
            </w:r>
            <w:r>
              <w:rPr>
                <w:rFonts w:hint="eastAsia" w:ascii="微软雅黑" w:hAnsi="微软雅黑" w:eastAsia="微软雅黑" w:cs="微软雅黑"/>
                <w:sz w:val="21"/>
                <w:lang w:eastAsia="zh-CN"/>
              </w:rPr>
              <w:t>{% endif %}</w:t>
            </w:r>
          </w:p>
        </w:tc>
      </w:tr>
      <w:tr w14:paraId="1BC46AB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264773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4C802C0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覆盖均一性</w:t>
            </w:r>
          </w:p>
        </w:tc>
        <w:tc>
          <w:tcPr>
            <w:tcW w:w="2381" w:type="dxa"/>
            <w:vAlign w:val="center"/>
          </w:tcPr>
          <w:p w14:paraId="7707562C">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721" w:type="dxa"/>
            <w:vAlign w:val="center"/>
          </w:tcPr>
          <w:p w14:paraId="089224E1">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≥90%</w:t>
            </w:r>
          </w:p>
        </w:tc>
      </w:tr>
      <w:tr w14:paraId="329AE23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3D9ACF9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046BC226">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基因组比对率</w:t>
            </w:r>
          </w:p>
        </w:tc>
        <w:tc>
          <w:tcPr>
            <w:tcW w:w="2381" w:type="dxa"/>
            <w:vAlign w:val="center"/>
          </w:tcPr>
          <w:p w14:paraId="75E5EA55">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genome_alignment }}</w:t>
            </w:r>
          </w:p>
        </w:tc>
        <w:tc>
          <w:tcPr>
            <w:tcW w:w="2721" w:type="dxa"/>
            <w:vAlign w:val="center"/>
          </w:tcPr>
          <w:p w14:paraId="74EC2D31">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≥95%</w:t>
            </w:r>
          </w:p>
        </w:tc>
      </w:tr>
      <w:tr w14:paraId="52650BE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752C63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D521D47">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碱基质量Q30占比</w:t>
            </w:r>
          </w:p>
        </w:tc>
        <w:tc>
          <w:tcPr>
            <w:tcW w:w="2381" w:type="dxa"/>
            <w:vAlign w:val="center"/>
          </w:tcPr>
          <w:p w14:paraId="44578C22">
            <w:pPr>
              <w:autoSpaceDE w:val="0"/>
              <w:ind w:left="110" w:leftChars="5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721" w:type="dxa"/>
            <w:vAlign w:val="center"/>
          </w:tcPr>
          <w:p w14:paraId="5AC9C9BD">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≥80%</w:t>
            </w:r>
          </w:p>
        </w:tc>
      </w:tr>
      <w:tr w14:paraId="2E93336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1CADF642">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r>
              <w:rPr>
                <w:rFonts w:hint="eastAsia" w:ascii="微软雅黑" w:hAnsi="微软雅黑" w:eastAsia="微软雅黑" w:cs="微软雅黑"/>
                <w:b/>
                <w:bCs w:val="0"/>
                <w:color w:val="auto"/>
                <w:sz w:val="21"/>
              </w:rPr>
              <w:t>总体质量评估</w:t>
            </w:r>
          </w:p>
        </w:tc>
        <w:tc>
          <w:tcPr>
            <w:tcW w:w="7823" w:type="dxa"/>
            <w:gridSpan w:val="3"/>
            <w:shd w:val="clear" w:color="auto" w:fill="F1F1F1"/>
            <w:vAlign w:val="center"/>
          </w:tcPr>
          <w:p w14:paraId="3804A38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color w:val="000000"/>
                <w:sz w:val="21"/>
                <w:szCs w:val="21"/>
                <w:lang w:eastAsia="zh-CN"/>
              </w:rPr>
              <w:t>{{ overall_quality_assessment }}</w:t>
            </w:r>
          </w:p>
        </w:tc>
      </w:tr>
    </w:tbl>
    <w:p w14:paraId="31FFA282">
      <w:pPr>
        <w:spacing w:before="53" w:line="301" w:lineRule="exact"/>
        <w:rPr>
          <w:rFonts w:hint="eastAsia" w:ascii="微软雅黑" w:hAnsi="微软雅黑" w:eastAsia="微软雅黑" w:cs="微软雅黑"/>
          <w:bCs/>
          <w:sz w:val="18"/>
          <w:highlight w:val="none"/>
          <w:lang w:val="en-US" w:eastAsia="zh-CN"/>
        </w:rPr>
      </w:pPr>
      <w:r>
        <w:rPr>
          <w:rFonts w:hint="eastAsia" w:ascii="微软雅黑" w:hAnsi="微软雅黑" w:eastAsia="微软雅黑" w:cs="微软雅黑"/>
          <w:bCs/>
          <w:sz w:val="18"/>
          <w:highlight w:val="none"/>
          <w:lang w:val="en-US" w:eastAsia="zh-CN"/>
        </w:rPr>
        <w:t>注：</w:t>
      </w:r>
    </w:p>
    <w:p w14:paraId="3BC56722">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14:paraId="1CF04B6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14:paraId="2E2802D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14:paraId="25E93136">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14:paraId="21DEA907">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14:paraId="357A5EFA">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14:paraId="5CDBD23E">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14:paraId="160211C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14:paraId="2573F496">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14:paraId="1BA34F98">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14:paraId="2673D5D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基因组比对率：比对到参考基因组上的reads数目占比。</w:t>
      </w:r>
    </w:p>
    <w:p w14:paraId="1557E0B2">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14:paraId="08183C63">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14:paraId="1581444F">
      <w:p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br w:type="page"/>
      </w:r>
    </w:p>
    <w:p w14:paraId="0BABD535">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bookmarkStart w:id="41" w:name="_Toc28910_WPSOffice_Level1"/>
      <w:bookmarkStart w:id="42" w:name="_Toc7549"/>
      <w:bookmarkStart w:id="43" w:name="_Toc22484_WPSOffice_Level1"/>
      <w:bookmarkStart w:id="44" w:name="_Toc19099"/>
      <w:bookmarkStart w:id="45" w:name="_Toc16368_WPSOffice_Level1"/>
      <w:bookmarkStart w:id="46" w:name="_Toc30533"/>
      <w:bookmarkStart w:id="47" w:name="_Toc22458"/>
      <w:r>
        <w:rPr>
          <w:rFonts w:hint="eastAsia" w:ascii="微软雅黑" w:hAnsi="微软雅黑" w:eastAsia="微软雅黑" w:cs="微软雅黑"/>
          <w:color w:val="254061" w:themeColor="accent1" w:themeShade="80"/>
          <w:lang w:val="en-US" w:eastAsia="zh-CN"/>
        </w:rPr>
        <w:t>二 检测基因列表</w:t>
      </w:r>
      <w:bookmarkEnd w:id="38"/>
      <w:bookmarkEnd w:id="39"/>
      <w:bookmarkEnd w:id="40"/>
      <w:bookmarkEnd w:id="41"/>
      <w:bookmarkEnd w:id="42"/>
      <w:bookmarkEnd w:id="43"/>
      <w:bookmarkEnd w:id="44"/>
      <w:bookmarkEnd w:id="45"/>
      <w:bookmarkEnd w:id="46"/>
      <w:bookmarkEnd w:id="47"/>
    </w:p>
    <w:p w14:paraId="7C28FE28">
      <w:pPr>
        <w:spacing w:line="259" w:lineRule="exact"/>
        <w:ind w:left="3328" w:right="3328"/>
        <w:jc w:val="center"/>
        <w:rPr>
          <w:rFonts w:hint="eastAsia" w:ascii="微软雅黑" w:hAnsi="微软雅黑" w:eastAsia="微软雅黑" w:cs="微软雅黑"/>
          <w:b/>
          <w:color w:val="244061"/>
          <w:sz w:val="24"/>
          <w:lang w:eastAsia="zh-CN"/>
        </w:rPr>
      </w:pPr>
      <w:bookmarkStart w:id="48" w:name="_Toc3488_WPSOffice_Level2"/>
      <w:bookmarkStart w:id="49" w:name="_Toc19280_WPSOffice_Level2"/>
      <w:bookmarkStart w:id="50" w:name="_Toc11193_WPSOffice_Level2"/>
      <w:bookmarkStart w:id="51" w:name="_Toc6304_WPSOffice_Level2"/>
      <w:bookmarkStart w:id="52" w:name="_Toc6931_WPSOffice_Level2"/>
      <w:bookmarkStart w:id="53" w:name="_Toc31515_WPSOffice_Level2"/>
      <w:bookmarkStart w:id="54" w:name="_Toc17111_WPSOffice_Level2"/>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gene.geneA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A</w:t>
      </w:r>
      <w:bookmarkEnd w:id="48"/>
      <w:bookmarkEnd w:id="49"/>
      <w:bookmarkEnd w:id="50"/>
      <w:bookmarkEnd w:id="51"/>
      <w:bookmarkEnd w:id="52"/>
      <w:bookmarkEnd w:id="53"/>
      <w:bookmarkEnd w:id="5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61C2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41E3EA">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red(7,18,True) %}</w:t>
            </w:r>
          </w:p>
        </w:tc>
      </w:tr>
      <w:tr w14:paraId="0F904A0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102D6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16A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444C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A7F7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75E1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DE96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FE25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276374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77F9E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81D71B2">
      <w:pPr>
        <w:spacing w:line="259" w:lineRule="exact"/>
        <w:ind w:left="3328" w:right="3328"/>
        <w:jc w:val="center"/>
        <w:rPr>
          <w:rFonts w:hint="eastAsia" w:ascii="微软雅黑" w:hAnsi="微软雅黑" w:eastAsia="微软雅黑" w:cs="微软雅黑"/>
          <w:color w:val="244061"/>
          <w:sz w:val="24"/>
          <w:szCs w:val="24"/>
        </w:rPr>
      </w:pPr>
      <w:bookmarkStart w:id="55" w:name="_Toc25864_WPSOffice_Level2"/>
      <w:bookmarkStart w:id="56" w:name="_Toc31138_WPSOffice_Level2"/>
      <w:bookmarkStart w:id="57" w:name="_Toc29205_WPSOffice_Level2"/>
      <w:bookmarkStart w:id="58" w:name="_Toc26578_WPSOffice_Level2"/>
      <w:bookmarkStart w:id="59" w:name="_Toc14645_WPSOffice_Level2"/>
      <w:bookmarkStart w:id="60" w:name="_Toc2822_WPSOffice_Level2"/>
      <w:bookmarkStart w:id="61" w:name="_Toc12087_WPSOffice_Level2"/>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gene.geneB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B</w:t>
      </w:r>
      <w:bookmarkEnd w:id="55"/>
      <w:bookmarkEnd w:id="56"/>
      <w:bookmarkEnd w:id="57"/>
      <w:bookmarkEnd w:id="58"/>
      <w:bookmarkEnd w:id="59"/>
      <w:bookmarkEnd w:id="60"/>
      <w:bookmarkEnd w:id="6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258F1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CDD23B">
            <w:pPr>
              <w:widowControl/>
              <w:jc w:val="center"/>
              <w:textAlignment w:val="center"/>
              <w:rPr>
                <w:rFonts w:hint="eastAsia" w:ascii="微软雅黑" w:hAnsi="微软雅黑" w:eastAsia="微软雅黑" w:cs="微软雅黑"/>
                <w:i/>
                <w:iCs/>
                <w:sz w:val="18"/>
                <w:szCs w:val="18"/>
              </w:rPr>
            </w:pPr>
            <w:bookmarkStart w:id="62" w:name="_Toc23221_WPSOffice_Level2"/>
            <w:bookmarkStart w:id="63" w:name="_Toc3819_WPSOffice_Level2"/>
            <w:bookmarkStart w:id="64" w:name="_Toc5261_WPSOffice_Level2"/>
            <w:bookmarkStart w:id="65" w:name="_Toc17905_WPSOffice_Level2"/>
            <w:bookmarkStart w:id="66" w:name="_Toc5660_WPSOffice_Level2"/>
            <w:bookmarkStart w:id="67" w:name="_Toc31020_WPSOffice_Level2"/>
            <w:bookmarkStart w:id="68" w:name="_Toc18696_WPSOffice_Level2"/>
            <w:r>
              <w:rPr>
                <w:rFonts w:hint="eastAsia" w:ascii="微软雅黑" w:hAnsi="微软雅黑" w:eastAsia="微软雅黑" w:cs="微软雅黑"/>
                <w:sz w:val="18"/>
                <w:szCs w:val="18"/>
                <w:lang w:eastAsia="zh-CN"/>
              </w:rPr>
              <w:t>{%tr for Gene in gene.geneB | red(7,18,True) %}</w:t>
            </w:r>
          </w:p>
        </w:tc>
      </w:tr>
      <w:tr w14:paraId="332C4D0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A208C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2706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20CC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5C1A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D7E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F2F3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E20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E2D01E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A06EA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4DC9225">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gene.geneC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C</w:t>
      </w:r>
      <w:bookmarkEnd w:id="62"/>
      <w:bookmarkEnd w:id="63"/>
      <w:bookmarkEnd w:id="64"/>
      <w:bookmarkEnd w:id="65"/>
      <w:bookmarkEnd w:id="66"/>
      <w:bookmarkEnd w:id="67"/>
      <w:bookmarkEnd w:id="6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E30F3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BA0EC2">
            <w:pPr>
              <w:widowControl/>
              <w:jc w:val="center"/>
              <w:textAlignment w:val="center"/>
              <w:rPr>
                <w:rFonts w:hint="eastAsia" w:ascii="微软雅黑" w:hAnsi="微软雅黑" w:eastAsia="微软雅黑" w:cs="微软雅黑"/>
                <w:i/>
                <w:iCs/>
                <w:sz w:val="18"/>
                <w:szCs w:val="18"/>
              </w:rPr>
            </w:pPr>
            <w:bookmarkStart w:id="69" w:name="_Toc11554_WPSOffice_Level2"/>
            <w:bookmarkStart w:id="70" w:name="_Toc15300_WPSOffice_Level2"/>
            <w:bookmarkStart w:id="71" w:name="_Toc24626_WPSOffice_Level2"/>
            <w:bookmarkStart w:id="72" w:name="_Toc2588_WPSOffice_Level2"/>
            <w:bookmarkStart w:id="73" w:name="_Toc28235_WPSOffice_Level2"/>
            <w:bookmarkStart w:id="74" w:name="_Toc23388_WPSOffice_Level2"/>
            <w:bookmarkStart w:id="75" w:name="_Toc20683_WPSOffice_Level2"/>
            <w:r>
              <w:rPr>
                <w:rFonts w:hint="eastAsia" w:ascii="微软雅黑" w:hAnsi="微软雅黑" w:eastAsia="微软雅黑" w:cs="微软雅黑"/>
                <w:sz w:val="18"/>
                <w:szCs w:val="18"/>
                <w:lang w:eastAsia="zh-CN"/>
              </w:rPr>
              <w:t>{%tr for Gene in gene.geneC | red(7,18,True) %}</w:t>
            </w:r>
          </w:p>
        </w:tc>
      </w:tr>
      <w:tr w14:paraId="21E2569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741FB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2AE9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E1A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ECF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4E9C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9A25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0BB2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C31488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46D0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1E403A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gene.geneD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D</w:t>
      </w:r>
      <w:bookmarkEnd w:id="69"/>
      <w:bookmarkEnd w:id="70"/>
      <w:bookmarkEnd w:id="71"/>
      <w:bookmarkEnd w:id="72"/>
      <w:bookmarkEnd w:id="73"/>
      <w:bookmarkEnd w:id="74"/>
      <w:bookmarkEnd w:id="7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3C1B9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6B127C">
            <w:pPr>
              <w:widowControl/>
              <w:jc w:val="center"/>
              <w:textAlignment w:val="center"/>
              <w:rPr>
                <w:rFonts w:hint="eastAsia" w:ascii="微软雅黑" w:hAnsi="微软雅黑" w:eastAsia="微软雅黑" w:cs="微软雅黑"/>
                <w:i/>
                <w:iCs/>
                <w:sz w:val="18"/>
                <w:szCs w:val="18"/>
              </w:rPr>
            </w:pPr>
            <w:bookmarkStart w:id="76" w:name="_Toc16027_WPSOffice_Level2"/>
            <w:bookmarkStart w:id="77" w:name="_Toc30071_WPSOffice_Level2"/>
            <w:bookmarkStart w:id="78" w:name="_Toc12493_WPSOffice_Level2"/>
            <w:bookmarkStart w:id="79" w:name="_Toc19892_WPSOffice_Level2"/>
            <w:bookmarkStart w:id="80" w:name="_Toc22590_WPSOffice_Level2"/>
            <w:bookmarkStart w:id="81" w:name="_Toc31650_WPSOffice_Level2"/>
            <w:bookmarkStart w:id="82" w:name="_Toc18182_WPSOffice_Level2"/>
            <w:r>
              <w:rPr>
                <w:rFonts w:hint="eastAsia" w:ascii="微软雅黑" w:hAnsi="微软雅黑" w:eastAsia="微软雅黑" w:cs="微软雅黑"/>
                <w:sz w:val="18"/>
                <w:szCs w:val="18"/>
                <w:lang w:eastAsia="zh-CN"/>
              </w:rPr>
              <w:t>{%tr for Gene in gene.geneD | red(7,18,True) %}</w:t>
            </w:r>
          </w:p>
        </w:tc>
      </w:tr>
      <w:tr w14:paraId="72BF5D5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17EDA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B42E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20D7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F5D9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29652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DEB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0A3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5C0442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D91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DD52AC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gene.geneE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E</w:t>
      </w:r>
      <w:bookmarkEnd w:id="76"/>
      <w:bookmarkEnd w:id="77"/>
      <w:bookmarkEnd w:id="78"/>
      <w:bookmarkEnd w:id="79"/>
      <w:bookmarkEnd w:id="80"/>
      <w:bookmarkEnd w:id="81"/>
      <w:bookmarkEnd w:id="8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B7F7C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D79991">
            <w:pPr>
              <w:widowControl/>
              <w:jc w:val="center"/>
              <w:textAlignment w:val="center"/>
              <w:rPr>
                <w:rFonts w:hint="eastAsia" w:ascii="微软雅黑" w:hAnsi="微软雅黑" w:eastAsia="微软雅黑" w:cs="微软雅黑"/>
                <w:i/>
                <w:iCs/>
                <w:sz w:val="18"/>
                <w:szCs w:val="18"/>
              </w:rPr>
            </w:pPr>
            <w:bookmarkStart w:id="83" w:name="_Toc20571_WPSOffice_Level2"/>
            <w:bookmarkStart w:id="84" w:name="_Toc11689_WPSOffice_Level2"/>
            <w:bookmarkStart w:id="85" w:name="_Toc8398_WPSOffice_Level2"/>
            <w:bookmarkStart w:id="86" w:name="_Toc28534_WPSOffice_Level2"/>
            <w:bookmarkStart w:id="87" w:name="_Toc31447_WPSOffice_Level2"/>
            <w:bookmarkStart w:id="88" w:name="_Toc28312_WPSOffice_Level2"/>
            <w:bookmarkStart w:id="89" w:name="_Toc19289_WPSOffice_Level2"/>
            <w:r>
              <w:rPr>
                <w:rFonts w:hint="eastAsia" w:ascii="微软雅黑" w:hAnsi="微软雅黑" w:eastAsia="微软雅黑" w:cs="微软雅黑"/>
                <w:sz w:val="18"/>
                <w:szCs w:val="18"/>
                <w:lang w:eastAsia="zh-CN"/>
              </w:rPr>
              <w:t>{%tr for Gene in gene.geneE | red(7,18,True) %}</w:t>
            </w:r>
          </w:p>
        </w:tc>
      </w:tr>
      <w:tr w14:paraId="3285F1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93851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4C66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6FAE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3471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E9D9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955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2E07C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995D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E7720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DE1079D">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gene.geneF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F</w:t>
      </w:r>
      <w:bookmarkEnd w:id="83"/>
      <w:bookmarkEnd w:id="84"/>
      <w:bookmarkEnd w:id="85"/>
      <w:bookmarkEnd w:id="86"/>
      <w:bookmarkEnd w:id="87"/>
      <w:bookmarkEnd w:id="88"/>
      <w:bookmarkEnd w:id="8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DB2B0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1E151A">
            <w:pPr>
              <w:widowControl/>
              <w:jc w:val="center"/>
              <w:textAlignment w:val="center"/>
              <w:rPr>
                <w:rFonts w:hint="eastAsia" w:ascii="微软雅黑" w:hAnsi="微软雅黑" w:eastAsia="微软雅黑" w:cs="微软雅黑"/>
                <w:i/>
                <w:iCs/>
                <w:sz w:val="18"/>
                <w:szCs w:val="18"/>
              </w:rPr>
            </w:pPr>
            <w:bookmarkStart w:id="90" w:name="_Toc6863_WPSOffice_Level2"/>
            <w:bookmarkStart w:id="91" w:name="_Toc5423_WPSOffice_Level2"/>
            <w:bookmarkStart w:id="92" w:name="_Toc2683_WPSOffice_Level2"/>
            <w:bookmarkStart w:id="93" w:name="_Toc6645_WPSOffice_Level2"/>
            <w:bookmarkStart w:id="94" w:name="_Toc6170_WPSOffice_Level2"/>
            <w:bookmarkStart w:id="95" w:name="_Toc13225_WPSOffice_Level2"/>
            <w:bookmarkStart w:id="96" w:name="_Toc5164_WPSOffice_Level2"/>
            <w:r>
              <w:rPr>
                <w:rFonts w:hint="eastAsia" w:ascii="微软雅黑" w:hAnsi="微软雅黑" w:eastAsia="微软雅黑" w:cs="微软雅黑"/>
                <w:sz w:val="18"/>
                <w:szCs w:val="18"/>
                <w:lang w:eastAsia="zh-CN"/>
              </w:rPr>
              <w:t>{%tr for Gene in gene.geneF | red(7,18,True) %}</w:t>
            </w:r>
          </w:p>
        </w:tc>
      </w:tr>
      <w:tr w14:paraId="185735B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BE7F6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A0FDC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B4305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6253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A298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DFCA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8699B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C12ADD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4843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E53804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gene.geneG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G</w:t>
      </w:r>
      <w:bookmarkEnd w:id="90"/>
      <w:bookmarkEnd w:id="91"/>
      <w:bookmarkEnd w:id="92"/>
      <w:bookmarkEnd w:id="93"/>
      <w:bookmarkEnd w:id="94"/>
      <w:bookmarkEnd w:id="95"/>
      <w:bookmarkEnd w:id="9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BB63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A01DE5">
            <w:pPr>
              <w:widowControl/>
              <w:jc w:val="center"/>
              <w:textAlignment w:val="center"/>
              <w:rPr>
                <w:rFonts w:hint="eastAsia" w:ascii="微软雅黑" w:hAnsi="微软雅黑" w:eastAsia="微软雅黑" w:cs="微软雅黑"/>
                <w:i/>
                <w:iCs/>
                <w:sz w:val="18"/>
                <w:szCs w:val="18"/>
              </w:rPr>
            </w:pPr>
            <w:bookmarkStart w:id="97" w:name="_Toc3387_WPSOffice_Level2"/>
            <w:bookmarkStart w:id="98" w:name="_Toc24628_WPSOffice_Level2"/>
            <w:bookmarkStart w:id="99" w:name="_Toc5860_WPSOffice_Level2"/>
            <w:bookmarkStart w:id="100" w:name="_Toc29762_WPSOffice_Level2"/>
            <w:bookmarkStart w:id="101" w:name="_Toc6323_WPSOffice_Level2"/>
            <w:bookmarkStart w:id="102" w:name="_Toc12046_WPSOffice_Level2"/>
            <w:bookmarkStart w:id="103" w:name="_Toc13817_WPSOffice_Level2"/>
            <w:r>
              <w:rPr>
                <w:rFonts w:hint="eastAsia" w:ascii="微软雅黑" w:hAnsi="微软雅黑" w:eastAsia="微软雅黑" w:cs="微软雅黑"/>
                <w:sz w:val="18"/>
                <w:szCs w:val="18"/>
                <w:lang w:eastAsia="zh-CN"/>
              </w:rPr>
              <w:t>{%tr for Gene in gene.geneG | red(7,18,True) %}</w:t>
            </w:r>
          </w:p>
        </w:tc>
      </w:tr>
      <w:tr w14:paraId="61EFF45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08DB2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7D74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BB57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A0BE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30FBE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74A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1BB8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B3BDE6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DC92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49ECF8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gene.geneH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H</w:t>
      </w:r>
      <w:bookmarkEnd w:id="97"/>
      <w:bookmarkEnd w:id="98"/>
      <w:bookmarkEnd w:id="99"/>
      <w:bookmarkEnd w:id="100"/>
      <w:bookmarkEnd w:id="101"/>
      <w:bookmarkEnd w:id="102"/>
      <w:bookmarkEnd w:id="10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114E5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C80E9F">
            <w:pPr>
              <w:widowControl/>
              <w:jc w:val="center"/>
              <w:textAlignment w:val="center"/>
              <w:rPr>
                <w:rFonts w:hint="eastAsia" w:ascii="微软雅黑" w:hAnsi="微软雅黑" w:eastAsia="微软雅黑" w:cs="微软雅黑"/>
                <w:i/>
                <w:iCs/>
                <w:sz w:val="18"/>
                <w:szCs w:val="18"/>
              </w:rPr>
            </w:pPr>
            <w:bookmarkStart w:id="104" w:name="_Toc13244_WPSOffice_Level2"/>
            <w:bookmarkStart w:id="105" w:name="_Toc31905_WPSOffice_Level2"/>
            <w:bookmarkStart w:id="106" w:name="_Toc6004_WPSOffice_Level2"/>
            <w:bookmarkStart w:id="107" w:name="_Toc22500_WPSOffice_Level2"/>
            <w:bookmarkStart w:id="108" w:name="_Toc11082_WPSOffice_Level2"/>
            <w:bookmarkStart w:id="109" w:name="_Toc708_WPSOffice_Level2"/>
            <w:bookmarkStart w:id="110" w:name="_Toc15619_WPSOffice_Level2"/>
            <w:r>
              <w:rPr>
                <w:rFonts w:hint="eastAsia" w:ascii="微软雅黑" w:hAnsi="微软雅黑" w:eastAsia="微软雅黑" w:cs="微软雅黑"/>
                <w:sz w:val="18"/>
                <w:szCs w:val="18"/>
                <w:lang w:eastAsia="zh-CN"/>
              </w:rPr>
              <w:t>{%tr for Gene in gene.geneH | red(7,18,True) %}</w:t>
            </w:r>
          </w:p>
        </w:tc>
      </w:tr>
      <w:tr w14:paraId="33A688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EB5CA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CA7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80C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B13C3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AE25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A8D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B64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7887C2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8DA0A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48E472E">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gene.geneI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I</w:t>
      </w:r>
      <w:bookmarkEnd w:id="104"/>
      <w:bookmarkEnd w:id="105"/>
      <w:bookmarkEnd w:id="106"/>
      <w:bookmarkEnd w:id="107"/>
      <w:bookmarkEnd w:id="108"/>
      <w:bookmarkEnd w:id="109"/>
      <w:bookmarkEnd w:id="11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FD7A0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7DDB70">
            <w:pPr>
              <w:widowControl/>
              <w:jc w:val="center"/>
              <w:textAlignment w:val="center"/>
              <w:rPr>
                <w:rFonts w:hint="eastAsia" w:ascii="微软雅黑" w:hAnsi="微软雅黑" w:eastAsia="微软雅黑" w:cs="微软雅黑"/>
                <w:i/>
                <w:iCs/>
                <w:sz w:val="18"/>
                <w:szCs w:val="18"/>
              </w:rPr>
            </w:pPr>
            <w:bookmarkStart w:id="111" w:name="_Toc13664_WPSOffice_Level2"/>
            <w:bookmarkStart w:id="112" w:name="_Toc21560_WPSOffice_Level2"/>
            <w:bookmarkStart w:id="113" w:name="_Toc15479_WPSOffice_Level2"/>
            <w:bookmarkStart w:id="114" w:name="_Toc4042_WPSOffice_Level2"/>
            <w:bookmarkStart w:id="115" w:name="_Toc23537_WPSOffice_Level2"/>
            <w:bookmarkStart w:id="116" w:name="_Toc7586_WPSOffice_Level2"/>
            <w:bookmarkStart w:id="117" w:name="_Toc23443_WPSOffice_Level2"/>
            <w:r>
              <w:rPr>
                <w:rFonts w:hint="eastAsia" w:ascii="微软雅黑" w:hAnsi="微软雅黑" w:eastAsia="微软雅黑" w:cs="微软雅黑"/>
                <w:sz w:val="18"/>
                <w:szCs w:val="18"/>
                <w:lang w:eastAsia="zh-CN"/>
              </w:rPr>
              <w:t>{%tr for Gene in gene.geneI | red(7,18,True) %}</w:t>
            </w:r>
          </w:p>
        </w:tc>
      </w:tr>
      <w:tr w14:paraId="5299966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7D698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AC07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B226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4ACAC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F0C28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774A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540B8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8AD294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EE2F9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3BD6C79">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gene.geneJ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J</w:t>
      </w:r>
      <w:bookmarkEnd w:id="111"/>
      <w:bookmarkEnd w:id="112"/>
      <w:bookmarkEnd w:id="113"/>
      <w:bookmarkEnd w:id="114"/>
      <w:bookmarkEnd w:id="115"/>
      <w:bookmarkEnd w:id="116"/>
      <w:bookmarkEnd w:id="11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C0E4E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5E1B5D">
            <w:pPr>
              <w:widowControl/>
              <w:jc w:val="center"/>
              <w:textAlignment w:val="center"/>
              <w:rPr>
                <w:rFonts w:hint="eastAsia" w:ascii="微软雅黑" w:hAnsi="微软雅黑" w:eastAsia="微软雅黑" w:cs="微软雅黑"/>
                <w:i/>
                <w:iCs/>
                <w:sz w:val="18"/>
                <w:szCs w:val="18"/>
              </w:rPr>
            </w:pPr>
            <w:bookmarkStart w:id="118" w:name="_Toc28498_WPSOffice_Level2"/>
            <w:bookmarkStart w:id="119" w:name="_Toc11254_WPSOffice_Level2"/>
            <w:bookmarkStart w:id="120" w:name="_Toc2337_WPSOffice_Level2"/>
            <w:bookmarkStart w:id="121" w:name="_Toc5629_WPSOffice_Level2"/>
            <w:bookmarkStart w:id="122" w:name="_Toc22039_WPSOffice_Level2"/>
            <w:bookmarkStart w:id="123" w:name="_Toc29193_WPSOffice_Level2"/>
            <w:bookmarkStart w:id="124" w:name="_Toc10575_WPSOffice_Level2"/>
            <w:r>
              <w:rPr>
                <w:rFonts w:hint="eastAsia" w:ascii="微软雅黑" w:hAnsi="微软雅黑" w:eastAsia="微软雅黑" w:cs="微软雅黑"/>
                <w:sz w:val="18"/>
                <w:szCs w:val="18"/>
                <w:lang w:eastAsia="zh-CN"/>
              </w:rPr>
              <w:t>{%tr for Gene in gene.geneJ | red(7,18,True) %}</w:t>
            </w:r>
          </w:p>
        </w:tc>
      </w:tr>
      <w:tr w14:paraId="50CF6A7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8F59D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DE3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1015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82FDF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EB6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3C94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AFBAF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3AC11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93D8B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57C28A5">
      <w:pPr>
        <w:spacing w:line="259" w:lineRule="exact"/>
        <w:ind w:right="2"/>
        <w:jc w:val="center"/>
        <w:rPr>
          <w:rFonts w:hint="eastAsia" w:ascii="微软雅黑" w:hAnsi="微软雅黑" w:eastAsia="微软雅黑" w:cs="微软雅黑"/>
          <w:color w:val="244061"/>
          <w:sz w:val="24"/>
          <w:szCs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gene.geneK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K</w:t>
      </w:r>
      <w:bookmarkEnd w:id="118"/>
      <w:bookmarkEnd w:id="119"/>
      <w:bookmarkEnd w:id="120"/>
      <w:bookmarkEnd w:id="121"/>
      <w:bookmarkEnd w:id="122"/>
      <w:bookmarkEnd w:id="123"/>
      <w:bookmarkEnd w:id="12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1690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36971">
            <w:pPr>
              <w:widowControl/>
              <w:jc w:val="center"/>
              <w:textAlignment w:val="center"/>
              <w:rPr>
                <w:rFonts w:hint="eastAsia" w:ascii="微软雅黑" w:hAnsi="微软雅黑" w:eastAsia="微软雅黑" w:cs="微软雅黑"/>
                <w:i/>
                <w:iCs/>
                <w:sz w:val="18"/>
                <w:szCs w:val="18"/>
              </w:rPr>
            </w:pPr>
            <w:bookmarkStart w:id="125" w:name="_Toc8985_WPSOffice_Level2"/>
            <w:bookmarkStart w:id="126" w:name="_Toc18866_WPSOffice_Level2"/>
            <w:bookmarkStart w:id="127" w:name="_Toc13246_WPSOffice_Level2"/>
            <w:bookmarkStart w:id="128" w:name="_Toc17621_WPSOffice_Level2"/>
            <w:bookmarkStart w:id="129" w:name="_Toc17668_WPSOffice_Level2"/>
            <w:bookmarkStart w:id="130" w:name="_Toc8519_WPSOffice_Level2"/>
            <w:bookmarkStart w:id="131" w:name="_Toc2613_WPSOffice_Level2"/>
            <w:r>
              <w:rPr>
                <w:rFonts w:hint="eastAsia" w:ascii="微软雅黑" w:hAnsi="微软雅黑" w:eastAsia="微软雅黑" w:cs="微软雅黑"/>
                <w:sz w:val="18"/>
                <w:szCs w:val="18"/>
                <w:lang w:eastAsia="zh-CN"/>
              </w:rPr>
              <w:t>{%tr for Gene in gene.geneK | red(7,18,True) %}</w:t>
            </w:r>
          </w:p>
        </w:tc>
      </w:tr>
      <w:tr w14:paraId="786C935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4E3DB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96D62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1F10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2A06E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02FB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AE8A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EEF7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3B64E9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7CCD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5ACBAF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gene.geneL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L</w:t>
      </w:r>
      <w:bookmarkEnd w:id="125"/>
      <w:bookmarkEnd w:id="126"/>
      <w:bookmarkEnd w:id="127"/>
      <w:bookmarkEnd w:id="128"/>
      <w:bookmarkEnd w:id="129"/>
      <w:bookmarkEnd w:id="130"/>
      <w:bookmarkEnd w:id="13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1897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CFE553">
            <w:pPr>
              <w:widowControl/>
              <w:jc w:val="center"/>
              <w:textAlignment w:val="center"/>
              <w:rPr>
                <w:rFonts w:hint="eastAsia" w:ascii="微软雅黑" w:hAnsi="微软雅黑" w:eastAsia="微软雅黑" w:cs="微软雅黑"/>
                <w:i/>
                <w:iCs/>
                <w:sz w:val="18"/>
                <w:szCs w:val="18"/>
              </w:rPr>
            </w:pPr>
            <w:bookmarkStart w:id="132" w:name="_Toc2334_WPSOffice_Level2"/>
            <w:bookmarkStart w:id="133" w:name="_Toc6654_WPSOffice_Level2"/>
            <w:bookmarkStart w:id="134" w:name="_Toc23413_WPSOffice_Level2"/>
            <w:bookmarkStart w:id="135" w:name="_Toc25338_WPSOffice_Level2"/>
            <w:bookmarkStart w:id="136" w:name="_Toc24337_WPSOffice_Level2"/>
            <w:bookmarkStart w:id="137" w:name="_Toc12027_WPSOffice_Level2"/>
            <w:bookmarkStart w:id="138" w:name="_Toc12118_WPSOffice_Level2"/>
            <w:r>
              <w:rPr>
                <w:rFonts w:hint="eastAsia" w:ascii="微软雅黑" w:hAnsi="微软雅黑" w:eastAsia="微软雅黑" w:cs="微软雅黑"/>
                <w:sz w:val="18"/>
                <w:szCs w:val="18"/>
                <w:lang w:eastAsia="zh-CN"/>
              </w:rPr>
              <w:t>{%tr for Gene in gene.geneL | red(7,18,True) %}</w:t>
            </w:r>
          </w:p>
        </w:tc>
      </w:tr>
      <w:tr w14:paraId="6489CEB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F41CA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5F86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049A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93491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343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97F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8BD2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FE006A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3F87C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1DB735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gene.geneM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M</w:t>
      </w:r>
      <w:bookmarkEnd w:id="132"/>
      <w:bookmarkEnd w:id="133"/>
      <w:bookmarkEnd w:id="134"/>
      <w:bookmarkEnd w:id="135"/>
      <w:bookmarkEnd w:id="136"/>
      <w:bookmarkEnd w:id="137"/>
      <w:bookmarkEnd w:id="13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ED046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8475FB">
            <w:pPr>
              <w:widowControl/>
              <w:jc w:val="center"/>
              <w:textAlignment w:val="center"/>
              <w:rPr>
                <w:rFonts w:hint="eastAsia" w:ascii="微软雅黑" w:hAnsi="微软雅黑" w:eastAsia="微软雅黑" w:cs="微软雅黑"/>
                <w:i/>
                <w:iCs/>
                <w:sz w:val="18"/>
                <w:szCs w:val="18"/>
              </w:rPr>
            </w:pPr>
            <w:bookmarkStart w:id="139" w:name="_Toc20271_WPSOffice_Level2"/>
            <w:bookmarkStart w:id="140" w:name="_Toc28807_WPSOffice_Level2"/>
            <w:bookmarkStart w:id="141" w:name="_Toc17711_WPSOffice_Level2"/>
            <w:bookmarkStart w:id="142" w:name="_Toc17254_WPSOffice_Level2"/>
            <w:bookmarkStart w:id="143" w:name="_Toc6074_WPSOffice_Level2"/>
            <w:bookmarkStart w:id="144" w:name="_Toc5840_WPSOffice_Level2"/>
            <w:bookmarkStart w:id="145" w:name="_Toc20736_WPSOffice_Level2"/>
            <w:r>
              <w:rPr>
                <w:rFonts w:hint="eastAsia" w:ascii="微软雅黑" w:hAnsi="微软雅黑" w:eastAsia="微软雅黑" w:cs="微软雅黑"/>
                <w:sz w:val="18"/>
                <w:szCs w:val="18"/>
                <w:lang w:eastAsia="zh-CN"/>
              </w:rPr>
              <w:t>{%tr for Gene in gene.geneM | red(7,18,True) %}</w:t>
            </w:r>
          </w:p>
        </w:tc>
      </w:tr>
      <w:tr w14:paraId="733B16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D9B5ED">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960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7CA19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3879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94203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BAF8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D457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2F509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9BA14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D7C788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gene.geneN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N</w:t>
      </w:r>
      <w:bookmarkEnd w:id="139"/>
      <w:bookmarkEnd w:id="140"/>
      <w:bookmarkEnd w:id="141"/>
      <w:bookmarkEnd w:id="142"/>
      <w:bookmarkEnd w:id="143"/>
      <w:bookmarkEnd w:id="144"/>
      <w:bookmarkEnd w:id="14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8C2AD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178260">
            <w:pPr>
              <w:widowControl/>
              <w:jc w:val="center"/>
              <w:textAlignment w:val="center"/>
              <w:rPr>
                <w:rFonts w:hint="eastAsia" w:ascii="微软雅黑" w:hAnsi="微软雅黑" w:eastAsia="微软雅黑" w:cs="微软雅黑"/>
                <w:i/>
                <w:iCs/>
                <w:sz w:val="18"/>
                <w:szCs w:val="18"/>
              </w:rPr>
            </w:pPr>
            <w:bookmarkStart w:id="146" w:name="_Toc31683_WPSOffice_Level2"/>
            <w:bookmarkStart w:id="147" w:name="_Toc18813_WPSOffice_Level2"/>
            <w:bookmarkStart w:id="148" w:name="_Toc26031_WPSOffice_Level2"/>
            <w:bookmarkStart w:id="149" w:name="_Toc18784_WPSOffice_Level2"/>
            <w:bookmarkStart w:id="150" w:name="_Toc24586_WPSOffice_Level2"/>
            <w:bookmarkStart w:id="151" w:name="_Toc18295_WPSOffice_Level2"/>
            <w:bookmarkStart w:id="152" w:name="_Toc22623_WPSOffice_Level2"/>
            <w:r>
              <w:rPr>
                <w:rFonts w:hint="eastAsia" w:ascii="微软雅黑" w:hAnsi="微软雅黑" w:eastAsia="微软雅黑" w:cs="微软雅黑"/>
                <w:sz w:val="18"/>
                <w:szCs w:val="18"/>
                <w:lang w:eastAsia="zh-CN"/>
              </w:rPr>
              <w:t>{%tr for Gene in gene.geneN | red(7,18,True) %}</w:t>
            </w:r>
          </w:p>
        </w:tc>
      </w:tr>
      <w:tr w14:paraId="35BB9C1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FF3B6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BC3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6D1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90F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8B94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0609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AE26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0B3053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6834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F28CBEB">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gene.geneO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8CAB8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9311B4">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red(7,18,True) %}</w:t>
            </w:r>
          </w:p>
        </w:tc>
      </w:tr>
      <w:tr w14:paraId="38C65D7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88ABC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6D69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93E2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244D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1754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32C2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DA12A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557F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FAC1A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8B65E75">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gene.geneP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P</w:t>
      </w:r>
      <w:bookmarkEnd w:id="146"/>
      <w:bookmarkEnd w:id="147"/>
      <w:bookmarkEnd w:id="148"/>
      <w:bookmarkEnd w:id="149"/>
      <w:bookmarkEnd w:id="150"/>
      <w:bookmarkEnd w:id="151"/>
      <w:bookmarkEnd w:id="15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E8A62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AC5BD4">
            <w:pPr>
              <w:widowControl/>
              <w:jc w:val="center"/>
              <w:textAlignment w:val="center"/>
              <w:rPr>
                <w:rFonts w:hint="eastAsia" w:ascii="微软雅黑" w:hAnsi="微软雅黑" w:eastAsia="微软雅黑" w:cs="微软雅黑"/>
                <w:i/>
                <w:iCs/>
                <w:sz w:val="18"/>
                <w:szCs w:val="18"/>
              </w:rPr>
            </w:pPr>
            <w:bookmarkStart w:id="153" w:name="_Toc25837_WPSOffice_Level2"/>
            <w:bookmarkStart w:id="154" w:name="_Toc15930_WPSOffice_Level2"/>
            <w:bookmarkStart w:id="155" w:name="_Toc22167_WPSOffice_Level2"/>
            <w:bookmarkStart w:id="156" w:name="_Toc2455_WPSOffice_Level2"/>
            <w:bookmarkStart w:id="157" w:name="_Toc31152_WPSOffice_Level2"/>
            <w:bookmarkStart w:id="158" w:name="_Toc11576_WPSOffice_Level2"/>
            <w:bookmarkStart w:id="159" w:name="_Toc30144_WPSOffice_Level2"/>
            <w:r>
              <w:rPr>
                <w:rFonts w:hint="eastAsia" w:ascii="微软雅黑" w:hAnsi="微软雅黑" w:eastAsia="微软雅黑" w:cs="微软雅黑"/>
                <w:sz w:val="18"/>
                <w:szCs w:val="18"/>
                <w:lang w:eastAsia="zh-CN"/>
              </w:rPr>
              <w:t>{%tr for Gene in gene.geneP | red(7,18,True) %}</w:t>
            </w:r>
          </w:p>
        </w:tc>
      </w:tr>
      <w:tr w14:paraId="1537E7F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4993C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D60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0DEC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2C94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342E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FA7E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5CBF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53CA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10BE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B8BB1E5">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gene.geneQ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Q</w:t>
      </w:r>
      <w:bookmarkEnd w:id="153"/>
      <w:bookmarkEnd w:id="154"/>
      <w:bookmarkEnd w:id="155"/>
      <w:bookmarkEnd w:id="156"/>
      <w:bookmarkEnd w:id="157"/>
      <w:bookmarkEnd w:id="158"/>
      <w:bookmarkEnd w:id="15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E0855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A2E06F">
            <w:pPr>
              <w:widowControl/>
              <w:jc w:val="center"/>
              <w:textAlignment w:val="center"/>
              <w:rPr>
                <w:rFonts w:hint="eastAsia" w:ascii="微软雅黑" w:hAnsi="微软雅黑" w:eastAsia="微软雅黑" w:cs="微软雅黑"/>
                <w:i/>
                <w:iCs/>
                <w:sz w:val="18"/>
                <w:szCs w:val="18"/>
              </w:rPr>
            </w:pPr>
            <w:bookmarkStart w:id="160" w:name="_Toc18298_WPSOffice_Level2"/>
            <w:bookmarkStart w:id="161" w:name="_Toc21218_WPSOffice_Level2"/>
            <w:bookmarkStart w:id="162" w:name="_Toc10927_WPSOffice_Level2"/>
            <w:bookmarkStart w:id="163" w:name="_Toc17817_WPSOffice_Level2"/>
            <w:bookmarkStart w:id="164" w:name="_Toc6105_WPSOffice_Level2"/>
            <w:bookmarkStart w:id="165" w:name="_Toc21844_WPSOffice_Level2"/>
            <w:bookmarkStart w:id="166" w:name="_Toc24581_WPSOffice_Level2"/>
            <w:r>
              <w:rPr>
                <w:rFonts w:hint="eastAsia" w:ascii="微软雅黑" w:hAnsi="微软雅黑" w:eastAsia="微软雅黑" w:cs="微软雅黑"/>
                <w:sz w:val="18"/>
                <w:szCs w:val="18"/>
                <w:lang w:eastAsia="zh-CN"/>
              </w:rPr>
              <w:t>{%tr for Gene in gene.geneQ | red(7,18,True) %}</w:t>
            </w:r>
          </w:p>
        </w:tc>
      </w:tr>
      <w:tr w14:paraId="3E2AEFE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693D0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C62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864F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7D2A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0719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9C35A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AF9E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CFC4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D094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F78214B">
      <w:pPr>
        <w:spacing w:line="259" w:lineRule="exact"/>
        <w:ind w:left="3326"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gene.geneR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R</w:t>
      </w:r>
      <w:bookmarkEnd w:id="160"/>
      <w:bookmarkEnd w:id="161"/>
      <w:bookmarkEnd w:id="162"/>
      <w:bookmarkEnd w:id="163"/>
      <w:bookmarkEnd w:id="164"/>
      <w:bookmarkEnd w:id="165"/>
      <w:bookmarkEnd w:id="16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5BE04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E77F5">
            <w:pPr>
              <w:widowControl/>
              <w:jc w:val="center"/>
              <w:textAlignment w:val="center"/>
              <w:rPr>
                <w:rFonts w:hint="eastAsia" w:ascii="微软雅黑" w:hAnsi="微软雅黑" w:eastAsia="微软雅黑" w:cs="微软雅黑"/>
                <w:i/>
                <w:iCs/>
                <w:sz w:val="18"/>
                <w:szCs w:val="18"/>
              </w:rPr>
            </w:pPr>
            <w:bookmarkStart w:id="167" w:name="_Toc3881_WPSOffice_Level2"/>
            <w:bookmarkStart w:id="168" w:name="_Toc32618_WPSOffice_Level2"/>
            <w:bookmarkStart w:id="169" w:name="_Toc7518_WPSOffice_Level2"/>
            <w:bookmarkStart w:id="170" w:name="_Toc26632_WPSOffice_Level2"/>
            <w:bookmarkStart w:id="171" w:name="_Toc22953_WPSOffice_Level2"/>
            <w:bookmarkStart w:id="172" w:name="_Toc5805_WPSOffice_Level2"/>
            <w:bookmarkStart w:id="173" w:name="_Toc20673_WPSOffice_Level2"/>
            <w:r>
              <w:rPr>
                <w:rFonts w:hint="eastAsia" w:ascii="微软雅黑" w:hAnsi="微软雅黑" w:eastAsia="微软雅黑" w:cs="微软雅黑"/>
                <w:sz w:val="18"/>
                <w:szCs w:val="18"/>
                <w:lang w:eastAsia="zh-CN"/>
              </w:rPr>
              <w:t>{%tr for Gene in gene.geneR | red(7,18,True) %}</w:t>
            </w:r>
          </w:p>
        </w:tc>
      </w:tr>
      <w:tr w14:paraId="4601567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1A8BE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184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36DE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4AE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0B14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9D2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8D04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1B228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77F8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8B0EC9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gene.geneS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S</w:t>
      </w:r>
      <w:bookmarkEnd w:id="167"/>
      <w:bookmarkEnd w:id="168"/>
      <w:bookmarkEnd w:id="169"/>
      <w:bookmarkEnd w:id="170"/>
      <w:bookmarkEnd w:id="171"/>
      <w:bookmarkEnd w:id="172"/>
      <w:bookmarkEnd w:id="17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4BC41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266BA6">
            <w:pPr>
              <w:widowControl/>
              <w:jc w:val="center"/>
              <w:textAlignment w:val="center"/>
              <w:rPr>
                <w:rFonts w:hint="eastAsia" w:ascii="微软雅黑" w:hAnsi="微软雅黑" w:eastAsia="微软雅黑" w:cs="微软雅黑"/>
                <w:i/>
                <w:iCs/>
                <w:sz w:val="18"/>
                <w:szCs w:val="18"/>
              </w:rPr>
            </w:pPr>
            <w:bookmarkStart w:id="174" w:name="_Toc31722_WPSOffice_Level2"/>
            <w:bookmarkStart w:id="175" w:name="_Toc14661_WPSOffice_Level2"/>
            <w:bookmarkStart w:id="176" w:name="_Toc22629_WPSOffice_Level2"/>
            <w:bookmarkStart w:id="177" w:name="_Toc22431_WPSOffice_Level2"/>
            <w:bookmarkStart w:id="178" w:name="_Toc15940_WPSOffice_Level2"/>
            <w:bookmarkStart w:id="179" w:name="_Toc9505_WPSOffice_Level2"/>
            <w:bookmarkStart w:id="180" w:name="_Toc25299_WPSOffice_Level2"/>
            <w:r>
              <w:rPr>
                <w:rFonts w:hint="eastAsia" w:ascii="微软雅黑" w:hAnsi="微软雅黑" w:eastAsia="微软雅黑" w:cs="微软雅黑"/>
                <w:sz w:val="18"/>
                <w:szCs w:val="18"/>
                <w:lang w:eastAsia="zh-CN"/>
              </w:rPr>
              <w:t>{%tr for Gene in gene.geneS | red(7,18,True) %}</w:t>
            </w:r>
          </w:p>
        </w:tc>
      </w:tr>
      <w:tr w14:paraId="530F58A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76582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163D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1538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4A91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C65B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4A17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C3B32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ED8C8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996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CDF7864">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gene.geneT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T</w:t>
      </w:r>
      <w:bookmarkEnd w:id="174"/>
      <w:bookmarkEnd w:id="175"/>
      <w:bookmarkEnd w:id="176"/>
      <w:bookmarkEnd w:id="177"/>
      <w:bookmarkEnd w:id="178"/>
      <w:bookmarkEnd w:id="179"/>
      <w:bookmarkEnd w:id="18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0F087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BA12DD">
            <w:pPr>
              <w:widowControl/>
              <w:jc w:val="center"/>
              <w:textAlignment w:val="center"/>
              <w:rPr>
                <w:rFonts w:hint="eastAsia" w:ascii="微软雅黑" w:hAnsi="微软雅黑" w:eastAsia="微软雅黑" w:cs="微软雅黑"/>
                <w:i/>
                <w:iCs/>
                <w:sz w:val="18"/>
                <w:szCs w:val="18"/>
              </w:rPr>
            </w:pPr>
            <w:bookmarkStart w:id="181" w:name="_Toc4328_WPSOffice_Level2"/>
            <w:bookmarkStart w:id="182" w:name="_Toc7607_WPSOffice_Level2"/>
            <w:bookmarkStart w:id="183" w:name="_Toc20849_WPSOffice_Level2"/>
            <w:bookmarkStart w:id="184" w:name="_Toc24372_WPSOffice_Level2"/>
            <w:bookmarkStart w:id="185" w:name="_Toc27147_WPSOffice_Level2"/>
            <w:bookmarkStart w:id="186" w:name="_Toc5581_WPSOffice_Level2"/>
            <w:bookmarkStart w:id="187" w:name="_Toc27188_WPSOffice_Level2"/>
            <w:r>
              <w:rPr>
                <w:rFonts w:hint="eastAsia" w:ascii="微软雅黑" w:hAnsi="微软雅黑" w:eastAsia="微软雅黑" w:cs="微软雅黑"/>
                <w:sz w:val="18"/>
                <w:szCs w:val="18"/>
                <w:lang w:eastAsia="zh-CN"/>
              </w:rPr>
              <w:t>{%tr for Gene in gene.geneT | red(7,18,True) %}</w:t>
            </w:r>
          </w:p>
        </w:tc>
      </w:tr>
      <w:tr w14:paraId="2A4E80A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660300">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CF33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37FA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8992B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029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670C8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3F017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04E4A9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7799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0A04FC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gene.geneU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U</w:t>
      </w:r>
      <w:bookmarkEnd w:id="181"/>
      <w:bookmarkEnd w:id="182"/>
      <w:bookmarkEnd w:id="183"/>
      <w:bookmarkEnd w:id="184"/>
      <w:bookmarkEnd w:id="185"/>
      <w:bookmarkEnd w:id="186"/>
      <w:bookmarkEnd w:id="18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ABCBE8">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D566EF">
            <w:pPr>
              <w:widowControl/>
              <w:jc w:val="center"/>
              <w:textAlignment w:val="center"/>
              <w:rPr>
                <w:rFonts w:hint="eastAsia" w:ascii="微软雅黑" w:hAnsi="微软雅黑" w:eastAsia="微软雅黑" w:cs="微软雅黑"/>
                <w:i/>
                <w:iCs/>
                <w:sz w:val="18"/>
                <w:szCs w:val="18"/>
              </w:rPr>
            </w:pPr>
            <w:bookmarkStart w:id="188" w:name="_Toc23854_WPSOffice_Level2"/>
            <w:bookmarkStart w:id="189" w:name="_Toc6343_WPSOffice_Level2"/>
            <w:bookmarkStart w:id="190" w:name="_Toc11511_WPSOffice_Level2"/>
            <w:bookmarkStart w:id="191" w:name="_Toc8746_WPSOffice_Level2"/>
            <w:bookmarkStart w:id="192" w:name="_Toc26466_WPSOffice_Level2"/>
            <w:bookmarkStart w:id="193" w:name="_Toc23457_WPSOffice_Level2"/>
            <w:bookmarkStart w:id="194" w:name="_Toc9066_WPSOffice_Level2"/>
            <w:r>
              <w:rPr>
                <w:rFonts w:hint="eastAsia" w:ascii="微软雅黑" w:hAnsi="微软雅黑" w:eastAsia="微软雅黑" w:cs="微软雅黑"/>
                <w:sz w:val="18"/>
                <w:szCs w:val="18"/>
                <w:lang w:eastAsia="zh-CN"/>
              </w:rPr>
              <w:t>{%tr for Gene in gene.geneU | red(7,18,True) %}</w:t>
            </w:r>
          </w:p>
        </w:tc>
      </w:tr>
      <w:tr w14:paraId="23408E5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653B9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BDE5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90B1B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2A2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7380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0ECE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F65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6389E0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C57E3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93AF88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gene.geneV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V</w:t>
      </w:r>
      <w:bookmarkEnd w:id="188"/>
      <w:bookmarkEnd w:id="189"/>
      <w:bookmarkEnd w:id="190"/>
      <w:bookmarkEnd w:id="191"/>
      <w:bookmarkEnd w:id="192"/>
      <w:bookmarkEnd w:id="193"/>
      <w:bookmarkEnd w:id="19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4832C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51C143">
            <w:pPr>
              <w:widowControl/>
              <w:jc w:val="center"/>
              <w:textAlignment w:val="center"/>
              <w:rPr>
                <w:rFonts w:hint="eastAsia" w:ascii="微软雅黑" w:hAnsi="微软雅黑" w:eastAsia="微软雅黑" w:cs="微软雅黑"/>
                <w:i/>
                <w:iCs/>
                <w:sz w:val="18"/>
                <w:szCs w:val="18"/>
              </w:rPr>
            </w:pPr>
            <w:bookmarkStart w:id="195" w:name="_Toc17938_WPSOffice_Level2"/>
            <w:bookmarkStart w:id="196" w:name="_Toc1557_WPSOffice_Level2"/>
            <w:bookmarkStart w:id="197" w:name="_Toc3049_WPSOffice_Level2"/>
            <w:bookmarkStart w:id="198" w:name="_Toc6069_WPSOffice_Level2"/>
            <w:bookmarkStart w:id="199" w:name="_Toc20319_WPSOffice_Level2"/>
            <w:bookmarkStart w:id="200" w:name="_Toc17440_WPSOffice_Level2"/>
            <w:bookmarkStart w:id="201" w:name="_Toc12685_WPSOffice_Level2"/>
            <w:r>
              <w:rPr>
                <w:rFonts w:hint="eastAsia" w:ascii="微软雅黑" w:hAnsi="微软雅黑" w:eastAsia="微软雅黑" w:cs="微软雅黑"/>
                <w:sz w:val="18"/>
                <w:szCs w:val="18"/>
                <w:lang w:eastAsia="zh-CN"/>
              </w:rPr>
              <w:t>{%tr for Gene in gene.geneV | red(7,18,True) %}</w:t>
            </w:r>
          </w:p>
        </w:tc>
      </w:tr>
      <w:tr w14:paraId="5006CA9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9857B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BDA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0B2F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F7DA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A53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4EF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CEDC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F2695D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71604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C44E95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color w:val="244061"/>
          <w:sz w:val="18"/>
          <w:szCs w:val="18"/>
          <w:lang w:val="en-US" w:eastAsia="zh-CN"/>
        </w:rPr>
        <w:t>gene.geneW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W</w:t>
      </w:r>
      <w:bookmarkEnd w:id="195"/>
      <w:bookmarkEnd w:id="196"/>
      <w:bookmarkEnd w:id="197"/>
      <w:bookmarkEnd w:id="198"/>
      <w:bookmarkEnd w:id="199"/>
      <w:bookmarkEnd w:id="200"/>
      <w:bookmarkEnd w:id="20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0ED5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D382A1">
            <w:pPr>
              <w:widowControl/>
              <w:jc w:val="center"/>
              <w:textAlignment w:val="center"/>
              <w:rPr>
                <w:rFonts w:hint="eastAsia" w:ascii="微软雅黑" w:hAnsi="微软雅黑" w:eastAsia="微软雅黑" w:cs="微软雅黑"/>
                <w:i/>
                <w:iCs/>
                <w:sz w:val="18"/>
                <w:szCs w:val="18"/>
              </w:rPr>
            </w:pPr>
            <w:bookmarkStart w:id="202" w:name="_Toc19766_WPSOffice_Level2"/>
            <w:bookmarkStart w:id="203" w:name="_Toc21686_WPSOffice_Level2"/>
            <w:bookmarkStart w:id="204" w:name="_Toc18427_WPSOffice_Level2"/>
            <w:bookmarkStart w:id="205" w:name="_Toc28180_WPSOffice_Level2"/>
            <w:bookmarkStart w:id="206" w:name="_Toc27824_WPSOffice_Level2"/>
            <w:bookmarkStart w:id="207" w:name="_Toc25956_WPSOffice_Level2"/>
            <w:bookmarkStart w:id="208" w:name="_Toc29816_WPSOffice_Level2"/>
            <w:r>
              <w:rPr>
                <w:rFonts w:hint="eastAsia" w:ascii="微软雅黑" w:hAnsi="微软雅黑" w:eastAsia="微软雅黑" w:cs="微软雅黑"/>
                <w:sz w:val="18"/>
                <w:szCs w:val="18"/>
                <w:lang w:eastAsia="zh-CN"/>
              </w:rPr>
              <w:t>{%tr for Gene in gene.geneW | red(7,18,True) %}</w:t>
            </w:r>
          </w:p>
        </w:tc>
      </w:tr>
      <w:tr w14:paraId="0D691AB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20A7F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61CF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CE96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F75B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90CC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2239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19A0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A482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E55BB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321BDAA">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gene.geneX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X</w:t>
      </w:r>
      <w:bookmarkEnd w:id="202"/>
      <w:bookmarkEnd w:id="203"/>
      <w:bookmarkEnd w:id="204"/>
      <w:bookmarkEnd w:id="205"/>
      <w:bookmarkEnd w:id="206"/>
      <w:bookmarkEnd w:id="207"/>
      <w:bookmarkEnd w:id="20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6700A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196441">
            <w:pPr>
              <w:widowControl/>
              <w:jc w:val="center"/>
              <w:textAlignment w:val="center"/>
              <w:rPr>
                <w:rFonts w:hint="eastAsia" w:ascii="微软雅黑" w:hAnsi="微软雅黑" w:eastAsia="微软雅黑" w:cs="微软雅黑"/>
                <w:i/>
                <w:iCs/>
                <w:sz w:val="18"/>
                <w:szCs w:val="18"/>
              </w:rPr>
            </w:pPr>
            <w:bookmarkStart w:id="209" w:name="_Toc7268_WPSOffice_Level2"/>
            <w:bookmarkStart w:id="210" w:name="_Toc24661_WPSOffice_Level2"/>
            <w:bookmarkStart w:id="211" w:name="_Toc27941_WPSOffice_Level2"/>
            <w:bookmarkStart w:id="212" w:name="_Toc19658_WPSOffice_Level2"/>
            <w:bookmarkStart w:id="213" w:name="_Toc9870_WPSOffice_Level2"/>
            <w:bookmarkStart w:id="214" w:name="_Toc20570_WPSOffice_Level2"/>
            <w:bookmarkStart w:id="215" w:name="_Toc8959_WPSOffice_Level2"/>
            <w:r>
              <w:rPr>
                <w:rFonts w:hint="eastAsia" w:ascii="微软雅黑" w:hAnsi="微软雅黑" w:eastAsia="微软雅黑" w:cs="微软雅黑"/>
                <w:sz w:val="18"/>
                <w:szCs w:val="18"/>
                <w:lang w:eastAsia="zh-CN"/>
              </w:rPr>
              <w:t>{%tr for Gene in gene.geneX | red(7,18,True) %}</w:t>
            </w:r>
          </w:p>
        </w:tc>
      </w:tr>
      <w:tr w14:paraId="5592B78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CDB67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CE40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FCD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BDAD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F084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42BC4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B87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1A32FE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A853F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FF1FE28">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gene.geneY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DEDD0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583AE5">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red(7,18,True) %}</w:t>
            </w:r>
          </w:p>
        </w:tc>
      </w:tr>
      <w:tr w14:paraId="0325BF2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AAE2B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D796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CCDD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7B9D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0EF1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A772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A60A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253A4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FC4EE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E441004">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gene.geneZ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Z</w:t>
      </w:r>
      <w:bookmarkEnd w:id="209"/>
      <w:bookmarkEnd w:id="210"/>
      <w:bookmarkEnd w:id="211"/>
      <w:bookmarkEnd w:id="212"/>
      <w:bookmarkEnd w:id="213"/>
      <w:bookmarkEnd w:id="214"/>
      <w:bookmarkEnd w:id="21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A958F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8B2C4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red(7,18,True) %}</w:t>
            </w:r>
          </w:p>
        </w:tc>
      </w:tr>
      <w:tr w14:paraId="07EC640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ED309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7C57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E28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E79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9D91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09C3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DF77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23E5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A52F1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FF071EC">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endif %}</w:t>
      </w:r>
    </w:p>
    <w:p w14:paraId="7038A5E5">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br w:type="page"/>
      </w:r>
    </w:p>
    <w:p w14:paraId="6F956A18">
      <w:pPr>
        <w:pStyle w:val="3"/>
        <w:numPr>
          <w:ilvl w:val="0"/>
          <w:numId w:val="0"/>
        </w:numPr>
        <w:spacing w:line="360" w:lineRule="auto"/>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13716815">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p w14:paraId="5ED58A15">
      <w:pPr>
        <w:rPr>
          <w:rFonts w:hint="eastAsia" w:ascii="微软雅黑" w:hAnsi="微软雅黑" w:eastAsia="微软雅黑" w:cs="微软雅黑"/>
        </w:rPr>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pPr>
    </w:p>
    <w:p w14:paraId="2170423C">
      <w:pPr>
        <w:rPr>
          <w:rFonts w:hint="eastAsia" w:ascii="微软雅黑" w:hAnsi="微软雅黑" w:eastAsia="微软雅黑" w:cs="微软雅黑"/>
        </w:rPr>
      </w:pPr>
    </w:p>
    <w:p w14:paraId="387CBBEA">
      <w:pPr>
        <w:jc w:val="center"/>
        <w:rPr>
          <w:rFonts w:hint="eastAsia" w:ascii="微软雅黑" w:hAnsi="微软雅黑" w:eastAsia="微软雅黑" w:cs="微软雅黑"/>
          <w:b/>
          <w:bCs/>
          <w:color w:val="1F497D"/>
          <w:sz w:val="36"/>
          <w:szCs w:val="36"/>
        </w:rPr>
      </w:pPr>
    </w:p>
    <w:p w14:paraId="525C4253">
      <w:pPr>
        <w:jc w:val="center"/>
        <w:rPr>
          <w:rFonts w:hint="eastAsia" w:ascii="微软雅黑" w:hAnsi="微软雅黑" w:eastAsia="微软雅黑" w:cs="微软雅黑"/>
          <w:b/>
          <w:bCs/>
          <w:color w:val="1F497D"/>
          <w:sz w:val="36"/>
          <w:szCs w:val="36"/>
        </w:rPr>
      </w:pPr>
    </w:p>
    <w:p w14:paraId="6255BD51">
      <w:pPr>
        <w:jc w:val="center"/>
        <w:rPr>
          <w:rFonts w:hint="eastAsia" w:ascii="微软雅黑" w:hAnsi="微软雅黑" w:eastAsia="微软雅黑" w:cs="微软雅黑"/>
          <w:b/>
          <w:bCs/>
          <w:color w:val="1F497D"/>
          <w:sz w:val="36"/>
          <w:szCs w:val="36"/>
        </w:rPr>
      </w:pPr>
    </w:p>
    <w:p w14:paraId="576D7D24">
      <w:pPr>
        <w:jc w:val="center"/>
        <w:rPr>
          <w:rFonts w:hint="eastAsia" w:ascii="微软雅黑" w:hAnsi="微软雅黑" w:eastAsia="微软雅黑" w:cs="微软雅黑"/>
          <w:b/>
          <w:bCs/>
          <w:color w:val="1F497D"/>
          <w:sz w:val="36"/>
          <w:szCs w:val="36"/>
        </w:rPr>
      </w:pPr>
    </w:p>
    <w:p w14:paraId="001521DB">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77"/>
        <w:gridCol w:w="7513"/>
      </w:tblGrid>
      <w:tr w14:paraId="11EA68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495A58EE">
            <w:pPr>
              <w:keepNext w:val="0"/>
              <w:keepLines w:val="0"/>
              <w:pageBreakBefore w:val="0"/>
              <w:widowControl w:val="0"/>
              <w:kinsoku/>
              <w:wordWrap/>
              <w:overflowPunct/>
              <w:topLinePunct w:val="0"/>
              <w:autoSpaceDE/>
              <w:autoSpaceDN/>
              <w:bidi w:val="0"/>
              <w:adjustRightInd/>
              <w:snapToGrid/>
              <w:jc w:val="right"/>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szCs w:val="28"/>
              </w:rPr>
              <w:drawing>
                <wp:inline distT="0" distB="0" distL="0" distR="0">
                  <wp:extent cx="818515" cy="689610"/>
                  <wp:effectExtent l="0" t="0" r="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0"/>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6CA4271B">
            <w:pPr>
              <w:jc w:val="center"/>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333E7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2D52E732">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b/>
                <w:bCs/>
                <w:color w:val="1F497D"/>
                <w:sz w:val="36"/>
                <w:szCs w:val="36"/>
                <w:vertAlign w:val="baseline"/>
              </w:rPr>
            </w:pPr>
          </w:p>
        </w:tc>
        <w:tc>
          <w:tcPr>
            <w:tcW w:w="8060" w:type="dxa"/>
            <w:vAlign w:val="center"/>
          </w:tcPr>
          <w:p w14:paraId="3040B1C2">
            <w:pPr>
              <w:keepNext w:val="0"/>
              <w:keepLines w:val="0"/>
              <w:pageBreakBefore w:val="0"/>
              <w:widowControl w:val="0"/>
              <w:kinsoku/>
              <w:wordWrap/>
              <w:overflowPunct/>
              <w:topLinePunct w:val="0"/>
              <w:autoSpaceDE/>
              <w:autoSpaceDN/>
              <w:bidi w:val="0"/>
              <w:adjustRightInd/>
              <w:snapToGrid/>
              <w:jc w:val="center"/>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58A5A11F">
      <w:pPr>
        <w:jc w:val="both"/>
        <w:rPr>
          <w:rFonts w:hint="eastAsia" w:ascii="微软雅黑" w:hAnsi="微软雅黑" w:eastAsia="微软雅黑" w:cs="微软雅黑"/>
          <w:b/>
          <w:bCs/>
          <w:color w:val="1F497D"/>
          <w:sz w:val="24"/>
          <w:szCs w:val="24"/>
        </w:rPr>
      </w:pPr>
    </w:p>
    <w:p w14:paraId="21C5C707">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117"/>
        <w:gridCol w:w="977"/>
        <w:gridCol w:w="978"/>
        <w:gridCol w:w="975"/>
        <w:gridCol w:w="977"/>
        <w:gridCol w:w="977"/>
        <w:gridCol w:w="969"/>
        <w:gridCol w:w="2134"/>
      </w:tblGrid>
      <w:tr w14:paraId="315512CB">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0227BFC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5E7A781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D16E872">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438AC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1EC632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A65C36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31C637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395"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6ABE228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template_subbarcode }}</w:t>
            </w:r>
          </w:p>
        </w:tc>
      </w:tr>
      <w:tr w14:paraId="523A971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FFD626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46CA4F2">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632D11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00797F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6E61CC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床号</w:t>
            </w:r>
          </w:p>
        </w:tc>
        <w:tc>
          <w:tcPr>
            <w:tcW w:w="1395"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361DC3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002247DE">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4732BCD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86CA0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D396C3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4D1844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3760CD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395"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5DB71105">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73340CD3">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064D0B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555F7E4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免疫治疗相关panel检测</w:t>
            </w:r>
          </w:p>
        </w:tc>
      </w:tr>
      <w:tr w14:paraId="6DAFE10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91AF6A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29E0339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7F996FA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CBFA22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2214D01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61CCDC6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1F8492AE">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2A018A3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eastAsia="zh-CN"/>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检测项目为泛实体瘤1238基因检测，针</w:t>
            </w:r>
            <w:r>
              <w:rPr>
                <w:rFonts w:hint="eastAsia" w:ascii="微软雅黑" w:hAnsi="微软雅黑" w:eastAsia="微软雅黑" w:cs="微软雅黑"/>
                <w:color w:val="000000" w:themeColor="text1"/>
                <w:sz w:val="21"/>
                <w:szCs w:val="21"/>
                <w:lang w:eastAsia="zh-CN"/>
                <w14:textFill>
                  <w14:solidFill>
                    <w14:schemeClr w14:val="tx1"/>
                  </w14:solidFill>
                </w14:textFill>
              </w:rPr>
              <w:t>对与肿瘤</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遗传、化疗、免疫治疗</w:t>
            </w:r>
            <w:r>
              <w:rPr>
                <w:rFonts w:hint="eastAsia" w:ascii="微软雅黑" w:hAnsi="微软雅黑" w:eastAsia="微软雅黑" w:cs="微软雅黑"/>
                <w:color w:val="000000" w:themeColor="text1"/>
                <w:sz w:val="21"/>
                <w:szCs w:val="21"/>
                <w:lang w:eastAsia="zh-CN"/>
                <w14:textFill>
                  <w14:solidFill>
                    <w14:schemeClr w14:val="tx1"/>
                  </w14:solidFill>
                </w14:textFill>
              </w:rPr>
              <w:t>相关的基因进行高通量测序{% if PDInfo != undefined %}，同时，本项目也通过免疫组化检测PD-L1表达情况{% endif %}。检测突变形式为点突变（SNV）、小片段插入缺失（INDEL）、拷贝数变异（CNV）以及融合（FUSION）。</w:t>
            </w:r>
          </w:p>
          <w:p w14:paraId="71CC3CD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本报告分析基因变异与遗传风险的相关性，基因SNP多态性和化疗药物的相关性，TMB、MSI等免疫治疗相关标志物与免疫药物的相关性，从而为临床制定治疗方案提供参考信息。</w:t>
            </w:r>
          </w:p>
        </w:tc>
      </w:tr>
    </w:tbl>
    <w:p w14:paraId="744E00A1">
      <w:pPr>
        <w:jc w:val="both"/>
        <w:rPr>
          <w:rFonts w:hint="eastAsia" w:ascii="微软雅黑" w:hAnsi="微软雅黑" w:eastAsia="微软雅黑" w:cs="微软雅黑"/>
          <w:b/>
          <w:bCs/>
          <w:color w:val="1F497D"/>
          <w:sz w:val="24"/>
          <w:szCs w:val="24"/>
        </w:rPr>
      </w:pPr>
    </w:p>
    <w:p w14:paraId="2B6EA82F">
      <w:pPr>
        <w:jc w:val="both"/>
        <w:rPr>
          <w:rFonts w:hint="eastAsia" w:ascii="微软雅黑" w:hAnsi="微软雅黑" w:eastAsia="微软雅黑" w:cs="微软雅黑"/>
          <w:b/>
          <w:bCs/>
          <w:color w:val="1F497D"/>
          <w:sz w:val="24"/>
          <w:szCs w:val="24"/>
        </w:rPr>
      </w:pPr>
    </w:p>
    <w:p w14:paraId="229E797A">
      <w:pPr>
        <w:rPr>
          <w:rFonts w:hint="eastAsia" w:ascii="微软雅黑" w:hAnsi="微软雅黑" w:eastAsia="微软雅黑" w:cs="微软雅黑"/>
        </w:rPr>
      </w:pPr>
    </w:p>
    <w:p w14:paraId="3AC632B1">
      <w:pPr>
        <w:pStyle w:val="2"/>
        <w:rPr>
          <w:rFonts w:hint="eastAsia" w:ascii="微软雅黑" w:hAnsi="微软雅黑" w:eastAsia="微软雅黑" w:cs="微软雅黑"/>
          <w:color w:val="FFFFFF"/>
          <w:szCs w:val="30"/>
          <w:shd w:val="clear" w:color="auto" w:fill="17365D"/>
        </w:rPr>
        <w:sectPr>
          <w:footerReference r:id="rId7"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pPr>
    </w:p>
    <w:p w14:paraId="1A139DF0">
      <w:pPr>
        <w:pStyle w:val="2"/>
        <w:rPr>
          <w:rFonts w:hint="eastAsia" w:ascii="微软雅黑" w:hAnsi="微软雅黑" w:eastAsia="微软雅黑" w:cs="微软雅黑"/>
          <w:color w:val="FFFFFF"/>
          <w:szCs w:val="30"/>
          <w:shd w:val="clear" w:color="auto" w:fill="17365D"/>
        </w:rPr>
      </w:pPr>
      <w:r>
        <w:rPr>
          <w:rFonts w:hint="eastAsia" w:ascii="微软雅黑" w:hAnsi="微软雅黑" w:eastAsia="微软雅黑" w:cs="微软雅黑"/>
          <w:color w:val="FFFFFF"/>
          <w:szCs w:val="30"/>
          <w:shd w:val="clear" w:color="auto" w:fill="17365D"/>
        </w:rPr>
        <w:t>检测结果</w:t>
      </w:r>
    </w:p>
    <w:p w14:paraId="6D42D3A8">
      <w:pPr>
        <w:outlineLvl w:val="1"/>
        <w:rPr>
          <w:rFonts w:hint="eastAsia" w:ascii="微软雅黑" w:hAnsi="微软雅黑" w:eastAsia="微软雅黑" w:cs="微软雅黑"/>
          <w:b/>
          <w:color w:val="00B050"/>
          <w:sz w:val="32"/>
          <w:szCs w:val="32"/>
          <w:lang w:val="en-US" w:eastAsia="zh-CN"/>
        </w:rPr>
      </w:pPr>
      <w:r>
        <w:rPr>
          <w:rFonts w:hint="eastAsia" w:ascii="微软雅黑" w:hAnsi="微软雅黑" w:eastAsia="微软雅黑" w:cs="微软雅黑"/>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1579"/>
        <w:gridCol w:w="2973"/>
        <w:gridCol w:w="5006"/>
      </w:tblGrid>
      <w:tr w14:paraId="2381395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4552" w:type="dxa"/>
            <w:gridSpan w:val="2"/>
            <w:tcBorders>
              <w:tl2br w:val="nil"/>
              <w:tr2bl w:val="nil"/>
            </w:tcBorders>
            <w:shd w:val="clear" w:color="auto" w:fill="auto"/>
            <w:vAlign w:val="center"/>
          </w:tcPr>
          <w:p w14:paraId="1625912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bCs/>
                <w:color w:val="244061"/>
                <w:sz w:val="28"/>
                <w:szCs w:val="36"/>
                <w:lang w:eastAsia="zh-CN"/>
              </w:rPr>
              <w:br w:type="page"/>
            </w:r>
            <w:r>
              <w:rPr>
                <w:rFonts w:hint="eastAsia" w:ascii="微软雅黑" w:hAnsi="微软雅黑" w:eastAsia="微软雅黑" w:cs="微软雅黑"/>
                <w:b/>
                <w:color w:val="244061"/>
                <w:sz w:val="21"/>
              </w:rPr>
              <w:t>检测类型</w:t>
            </w:r>
          </w:p>
        </w:tc>
        <w:tc>
          <w:tcPr>
            <w:tcW w:w="5006" w:type="dxa"/>
            <w:tcBorders>
              <w:tl2br w:val="nil"/>
              <w:tr2bl w:val="nil"/>
            </w:tcBorders>
            <w:shd w:val="clear" w:color="auto" w:fill="auto"/>
            <w:vAlign w:val="center"/>
          </w:tcPr>
          <w:p w14:paraId="32C857D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rPr>
            </w:pPr>
            <w:r>
              <w:rPr>
                <w:rFonts w:hint="eastAsia" w:ascii="微软雅黑" w:hAnsi="微软雅黑" w:eastAsia="微软雅黑" w:cs="微软雅黑"/>
                <w:b/>
                <w:color w:val="244061"/>
                <w:sz w:val="21"/>
              </w:rPr>
              <w:t>检测结果</w:t>
            </w:r>
          </w:p>
        </w:tc>
      </w:tr>
      <w:tr w14:paraId="7E3C40E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restart"/>
            <w:tcBorders>
              <w:tl2br w:val="nil"/>
              <w:tr2bl w:val="nil"/>
            </w:tcBorders>
            <w:shd w:val="clear" w:color="auto" w:fill="auto"/>
            <w:vAlign w:val="center"/>
          </w:tcPr>
          <w:p w14:paraId="6A7809F4">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rPr>
            </w:pPr>
            <w:r>
              <w:rPr>
                <w:rFonts w:hint="eastAsia" w:ascii="微软雅黑" w:hAnsi="微软雅黑" w:eastAsia="微软雅黑" w:cs="微软雅黑"/>
                <w:sz w:val="21"/>
                <w:szCs w:val="21"/>
              </w:rPr>
              <w:t>免疫治疗相关标志物检测</w:t>
            </w:r>
          </w:p>
        </w:tc>
        <w:tc>
          <w:tcPr>
            <w:tcW w:w="2973" w:type="dxa"/>
            <w:tcBorders>
              <w:tl2br w:val="nil"/>
              <w:tr2bl w:val="nil"/>
            </w:tcBorders>
            <w:shd w:val="clear" w:color="auto" w:fill="auto"/>
            <w:vAlign w:val="center"/>
          </w:tcPr>
          <w:p w14:paraId="5D3B7719">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肿瘤突变负荷（TMB）</w:t>
            </w:r>
          </w:p>
        </w:tc>
        <w:tc>
          <w:tcPr>
            <w:tcW w:w="5006" w:type="dxa"/>
            <w:tcBorders>
              <w:tl2br w:val="nil"/>
              <w:tr2bl w:val="nil"/>
            </w:tcBorders>
            <w:shd w:val="clear" w:color="auto" w:fill="auto"/>
            <w:vAlign w:val="center"/>
          </w:tcPr>
          <w:p w14:paraId="4178EA44">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summaryOfRresults.tmb_status == ‘TMB-H’ %}肿瘤突变负荷高{% else %}肿瘤突变负荷低{% endif %}（{{ summaryOfRresults.tmb_status}}，{{ summaryOfRresults.tmb }}Muts/Mb）</w:t>
            </w:r>
          </w:p>
        </w:tc>
      </w:tr>
      <w:tr w14:paraId="35AB43CD">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1A160210">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42477527">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微卫星不稳定性（MSI）</w:t>
            </w:r>
          </w:p>
        </w:tc>
        <w:tc>
          <w:tcPr>
            <w:tcW w:w="5006" w:type="dxa"/>
            <w:tcBorders>
              <w:tl2br w:val="nil"/>
              <w:tr2bl w:val="nil"/>
            </w:tcBorders>
            <w:shd w:val="clear" w:color="auto" w:fill="auto"/>
            <w:vAlign w:val="center"/>
          </w:tcPr>
          <w:p w14:paraId="618CDEC8">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{{summaryOfRresults.msi_status_state}}</w:t>
            </w:r>
          </w:p>
        </w:tc>
      </w:tr>
      <w:tr w14:paraId="0C10792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8F09056">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02298EF6">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错配修复（MMR）基因</w:t>
            </w:r>
          </w:p>
        </w:tc>
        <w:tc>
          <w:tcPr>
            <w:tcW w:w="5006" w:type="dxa"/>
            <w:tcBorders>
              <w:tl2br w:val="nil"/>
              <w:tr2bl w:val="nil"/>
            </w:tcBorders>
            <w:shd w:val="clear" w:color="auto" w:fill="auto"/>
            <w:vAlign w:val="center"/>
          </w:tcPr>
          <w:p w14:paraId="25F9B553">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共检出{{summaryOfRresults.dMMRinfoSize}}个MMR基因失活突变</w:t>
            </w:r>
          </w:p>
        </w:tc>
      </w:tr>
      <w:tr w14:paraId="4FA2775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6C4DBE8">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0C8C2492">
            <w:pPr>
              <w:pStyle w:val="33"/>
              <w:keepNext w:val="0"/>
              <w:keepLines w:val="0"/>
              <w:pageBreakBefore w:val="0"/>
              <w:widowControl w:val="0"/>
              <w:kinsoku/>
              <w:wordWrap/>
              <w:overflowPunct/>
              <w:topLinePunct w:val="0"/>
              <w:autoSpaceDE/>
              <w:autoSpaceDN/>
              <w:bidi w:val="0"/>
              <w:adjustRightInd/>
              <w:snapToGrid/>
              <w:ind w:left="119" w:leftChars="0"/>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免疫正相关基因</w:t>
            </w:r>
          </w:p>
        </w:tc>
        <w:tc>
          <w:tcPr>
            <w:tcW w:w="5006" w:type="dxa"/>
            <w:tcBorders>
              <w:tl2br w:val="nil"/>
              <w:tr2bl w:val="nil"/>
            </w:tcBorders>
            <w:shd w:val="clear" w:color="auto" w:fill="auto"/>
            <w:vAlign w:val="center"/>
          </w:tcPr>
          <w:p w14:paraId="75720C78">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共检出{{summaryOfRresults.positiveImmnueNum}}个正相关突变</w:t>
            </w:r>
          </w:p>
        </w:tc>
      </w:tr>
      <w:tr w14:paraId="43097E9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3A74011">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57711703">
            <w:pPr>
              <w:pStyle w:val="33"/>
              <w:keepNext w:val="0"/>
              <w:keepLines w:val="0"/>
              <w:pageBreakBefore w:val="0"/>
              <w:widowControl w:val="0"/>
              <w:kinsoku/>
              <w:wordWrap/>
              <w:overflowPunct/>
              <w:topLinePunct w:val="0"/>
              <w:autoSpaceDE/>
              <w:autoSpaceDN/>
              <w:bidi w:val="0"/>
              <w:adjustRightInd/>
              <w:snapToGrid/>
              <w:ind w:left="119" w:leftChars="0"/>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免疫负相关基因</w:t>
            </w:r>
          </w:p>
        </w:tc>
        <w:tc>
          <w:tcPr>
            <w:tcW w:w="5006" w:type="dxa"/>
            <w:tcBorders>
              <w:tl2br w:val="nil"/>
              <w:tr2bl w:val="nil"/>
            </w:tcBorders>
            <w:shd w:val="clear" w:color="auto" w:fill="auto"/>
            <w:vAlign w:val="center"/>
          </w:tcPr>
          <w:p w14:paraId="7D215BDB">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共检出{{summaryOfRresults.negativeImmnueNum}}个负相关突变</w:t>
            </w:r>
          </w:p>
        </w:tc>
      </w:tr>
      <w:tr w14:paraId="6E28D33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1E257E4B">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4517E843">
            <w:pPr>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lang w:eastAsia="zh-CN"/>
              </w:rPr>
              <w:t>免疫超进展相关基因（HPD）</w:t>
            </w:r>
          </w:p>
        </w:tc>
        <w:tc>
          <w:tcPr>
            <w:tcW w:w="5006" w:type="dxa"/>
            <w:tcBorders>
              <w:tl2br w:val="nil"/>
              <w:tr2bl w:val="nil"/>
            </w:tcBorders>
            <w:shd w:val="clear" w:color="auto" w:fill="auto"/>
            <w:vAlign w:val="center"/>
          </w:tcPr>
          <w:p w14:paraId="29D4886C">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共检出{{summaryOfRresults.hpdImmnueNum}}个超进展相关基因突变</w:t>
            </w:r>
          </w:p>
        </w:tc>
      </w:tr>
      <w:tr w14:paraId="66450D4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4ED2C84E">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7979" w:type="dxa"/>
            <w:gridSpan w:val="2"/>
            <w:tcBorders>
              <w:tl2br w:val="nil"/>
              <w:tr2bl w:val="nil"/>
            </w:tcBorders>
            <w:shd w:val="clear" w:color="auto" w:fill="auto"/>
            <w:vAlign w:val="center"/>
          </w:tcPr>
          <w:p w14:paraId="413D8AFE">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val="0"/>
                <w:bCs w:val="0"/>
                <w:sz w:val="21"/>
                <w:szCs w:val="21"/>
                <w:highlight w:val="none"/>
                <w:lang w:val="en-US" w:eastAsia="zh-CN" w:bidi="ar-SA"/>
              </w:rPr>
              <w:t>{%tr if PDInfo != undefined %}</w:t>
            </w:r>
          </w:p>
        </w:tc>
      </w:tr>
      <w:tr w14:paraId="21B335B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2968D628">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01BD4505">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b w:val="0"/>
                <w:bCs w:val="0"/>
                <w:sz w:val="21"/>
                <w:szCs w:val="21"/>
                <w:highlight w:val="none"/>
              </w:rPr>
              <w:t>PD-L1蛋白表达水平</w:t>
            </w:r>
            <w:r>
              <w:rPr>
                <w:rFonts w:hint="eastAsia" w:ascii="微软雅黑" w:hAnsi="微软雅黑" w:eastAsia="微软雅黑" w:cs="微软雅黑"/>
                <w:b w:val="0"/>
                <w:bCs w:val="0"/>
                <w:sz w:val="21"/>
                <w:szCs w:val="21"/>
                <w:highlight w:val="none"/>
              </w:rPr>
              <w:tab/>
            </w:r>
          </w:p>
        </w:tc>
        <w:tc>
          <w:tcPr>
            <w:tcW w:w="5006" w:type="dxa"/>
            <w:tcBorders>
              <w:tl2br w:val="nil"/>
              <w:tr2bl w:val="nil"/>
            </w:tcBorders>
            <w:shd w:val="clear" w:color="auto" w:fill="auto"/>
            <w:vAlign w:val="center"/>
          </w:tcPr>
          <w:p w14:paraId="0AA0AB3D">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val="0"/>
                <w:bCs w:val="0"/>
                <w:color w:val="auto"/>
                <w:sz w:val="21"/>
                <w:szCs w:val="21"/>
                <w:highlight w:val="none"/>
                <w:lang w:eastAsia="zh-CN"/>
              </w:rPr>
              <w:t>使用{{ PDInfo.Detect_antibody }}抗体；TPS: {{ PDInfo.TPS }}， CPS : {{ PDInfo.CPS }}</w:t>
            </w:r>
          </w:p>
        </w:tc>
      </w:tr>
      <w:tr w14:paraId="546E68E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31BC5DDC">
            <w:pPr>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lang w:eastAsia="zh-CN"/>
              </w:rPr>
            </w:pPr>
          </w:p>
        </w:tc>
        <w:tc>
          <w:tcPr>
            <w:tcW w:w="7979" w:type="dxa"/>
            <w:gridSpan w:val="2"/>
            <w:tcBorders>
              <w:tl2br w:val="nil"/>
              <w:tr2bl w:val="nil"/>
            </w:tcBorders>
            <w:shd w:val="clear" w:color="auto" w:fill="auto"/>
            <w:vAlign w:val="center"/>
          </w:tcPr>
          <w:p w14:paraId="177087D9">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textAlignment w:val="auto"/>
              <w:rPr>
                <w:rFonts w:hint="eastAsia" w:ascii="微软雅黑" w:hAnsi="微软雅黑" w:eastAsia="微软雅黑" w:cs="微软雅黑"/>
                <w:b w:val="0"/>
                <w:bCs w:val="0"/>
                <w:sz w:val="21"/>
                <w:szCs w:val="21"/>
                <w:highlight w:val="none"/>
                <w:lang w:val="en-US" w:eastAsia="zh-CN" w:bidi="ar-SA"/>
              </w:rPr>
            </w:pPr>
            <w:r>
              <w:rPr>
                <w:rFonts w:hint="eastAsia" w:ascii="微软雅黑" w:hAnsi="微软雅黑" w:eastAsia="微软雅黑" w:cs="微软雅黑"/>
                <w:b w:val="0"/>
                <w:bCs w:val="0"/>
                <w:sz w:val="21"/>
                <w:szCs w:val="21"/>
                <w:highlight w:val="none"/>
                <w:lang w:val="en-US" w:eastAsia="zh-CN" w:bidi="ar-SA"/>
              </w:rPr>
              <w:t>{%tr endif %}</w:t>
            </w:r>
          </w:p>
        </w:tc>
      </w:tr>
      <w:tr w14:paraId="11DF511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7B3DCFEC">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肿瘤遗传风险检测</w:t>
            </w:r>
          </w:p>
        </w:tc>
        <w:tc>
          <w:tcPr>
            <w:tcW w:w="5006" w:type="dxa"/>
            <w:tcBorders>
              <w:tl2br w:val="nil"/>
              <w:tr2bl w:val="nil"/>
            </w:tcBorders>
            <w:shd w:val="clear" w:color="auto" w:fill="auto"/>
            <w:vAlign w:val="center"/>
          </w:tcPr>
          <w:p w14:paraId="319C59D4">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jc w:val="left"/>
              <w:textAlignment w:val="auto"/>
              <w:rPr>
                <w:rFonts w:hint="eastAsia" w:ascii="微软雅黑" w:hAnsi="微软雅黑" w:eastAsia="微软雅黑" w:cs="微软雅黑"/>
                <w:sz w:val="21"/>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summaryOfRresults.crCheckLineStrYF1280Size }}</w:t>
            </w:r>
            <w:r>
              <w:rPr>
                <w:rFonts w:hint="eastAsia" w:ascii="微软雅黑" w:hAnsi="微软雅黑" w:eastAsia="微软雅黑" w:cs="微软雅黑"/>
                <w:sz w:val="21"/>
                <w:szCs w:val="21"/>
                <w:lang w:eastAsia="zh-CN"/>
              </w:rPr>
              <w:t>个胚系突变，其中</w:t>
            </w:r>
            <w:r>
              <w:rPr>
                <w:rFonts w:hint="eastAsia" w:ascii="微软雅黑" w:hAnsi="微软雅黑" w:eastAsia="微软雅黑" w:cs="微软雅黑"/>
                <w:sz w:val="21"/>
                <w:lang w:eastAsia="zh-CN"/>
              </w:rPr>
              <w:t>{{summaryOfRresults.hasPathogenicityCount}}</w:t>
            </w:r>
            <w:r>
              <w:rPr>
                <w:rFonts w:hint="eastAsia" w:ascii="微软雅黑" w:hAnsi="微软雅黑" w:eastAsia="微软雅黑" w:cs="微软雅黑"/>
                <w:sz w:val="21"/>
                <w:szCs w:val="21"/>
                <w:lang w:eastAsia="zh-CN"/>
              </w:rPr>
              <w:t>个为致病/可能致病性突变</w:t>
            </w:r>
            <w:r>
              <w:rPr>
                <w:rFonts w:hint="eastAsia" w:ascii="微软雅黑" w:hAnsi="微软雅黑" w:eastAsia="微软雅黑" w:cs="微软雅黑"/>
                <w:sz w:val="21"/>
                <w:szCs w:val="21"/>
                <w:lang w:eastAsia="zh-CN" w:bidi="ar"/>
              </w:rPr>
              <w:t>{{crCheckDrugStr}}</w:t>
            </w:r>
          </w:p>
        </w:tc>
      </w:tr>
      <w:tr w14:paraId="43A9AF3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0731387C">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hint="eastAsia" w:ascii="微软雅黑" w:hAnsi="微软雅黑" w:eastAsia="微软雅黑" w:cs="微软雅黑"/>
                <w:sz w:val="21"/>
              </w:rPr>
            </w:pPr>
            <w:r>
              <w:rPr>
                <w:rFonts w:hint="eastAsia" w:ascii="微软雅黑" w:hAnsi="微软雅黑" w:eastAsia="微软雅黑" w:cs="微软雅黑"/>
                <w:sz w:val="21"/>
                <w:lang w:eastAsia="zh-CN"/>
              </w:rPr>
              <w:t>化疗药物检测</w:t>
            </w:r>
          </w:p>
        </w:tc>
        <w:tc>
          <w:tcPr>
            <w:tcW w:w="5006" w:type="dxa"/>
            <w:tcBorders>
              <w:tl2br w:val="nil"/>
              <w:tr2bl w:val="nil"/>
            </w:tcBorders>
            <w:shd w:val="clear" w:color="auto" w:fill="auto"/>
            <w:vAlign w:val="center"/>
          </w:tcPr>
          <w:p w14:paraId="12538F2A">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rPr>
              <w:t>详见“化疗药物检测解析”部分</w:t>
            </w:r>
          </w:p>
        </w:tc>
      </w:tr>
      <w:tr w14:paraId="7BCC985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227D1B77">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样品总体质量评估</w:t>
            </w:r>
          </w:p>
        </w:tc>
        <w:tc>
          <w:tcPr>
            <w:tcW w:w="5006" w:type="dxa"/>
            <w:tcBorders>
              <w:tl2br w:val="nil"/>
              <w:tr2bl w:val="nil"/>
            </w:tcBorders>
            <w:shd w:val="clear" w:color="auto" w:fill="auto"/>
            <w:vAlign w:val="center"/>
          </w:tcPr>
          <w:p w14:paraId="7D1381B8">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14:paraId="37601E6E">
      <w:pPr>
        <w:ind w:firstLine="219" w:firstLineChars="122"/>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bidi="ar"/>
        </w:rPr>
        <w:t>说明：</w:t>
      </w:r>
    </w:p>
    <w:p w14:paraId="3BD0667B">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本报告为基因检测结果，基因、药物等信息列举未按照重要性排序。</w:t>
      </w:r>
    </w:p>
    <w:p w14:paraId="5BB694B0">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rPr>
        <w:t>检测结果仅供科学研究和临床用药参考，具体治疗方案请咨询主治医生。</w:t>
      </w:r>
    </w:p>
    <w:p w14:paraId="232FB71E">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96"/>
        <w:gridCol w:w="3096"/>
        <w:gridCol w:w="3098"/>
      </w:tblGrid>
      <w:tr w14:paraId="644D86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96" w:type="dxa"/>
          </w:tcPr>
          <w:p w14:paraId="0E58F22A">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3096" w:type="dxa"/>
            <w:vAlign w:val="top"/>
          </w:tcPr>
          <w:p w14:paraId="45799FAB">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3098" w:type="dxa"/>
          </w:tcPr>
          <w:p w14:paraId="283A5509">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342ED639">
      <w:pPr>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br w:type="page"/>
      </w:r>
    </w:p>
    <w:p w14:paraId="1A09FCD5">
      <w:pPr>
        <w:outlineLvl w:val="1"/>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254061" w:themeColor="accent1" w:themeShade="80"/>
          <w:sz w:val="32"/>
          <w:szCs w:val="32"/>
          <w:lang w:val="en-US" w:eastAsia="zh-CN" w:bidi="ar-SA"/>
        </w:rPr>
        <w:t xml:space="preserve">二 </w:t>
      </w:r>
      <w:r>
        <w:rPr>
          <w:rFonts w:hint="eastAsia" w:ascii="微软雅黑" w:hAnsi="微软雅黑" w:eastAsia="微软雅黑" w:cs="微软雅黑"/>
          <w:b/>
          <w:bCs/>
          <w:color w:val="244061"/>
          <w:sz w:val="32"/>
          <w:szCs w:val="32"/>
          <w:lang w:val="en-US" w:eastAsia="zh-CN" w:bidi="ar-SA"/>
        </w:rPr>
        <w:t>检测结果及用药提示</w:t>
      </w:r>
    </w:p>
    <w:p w14:paraId="3949A14E">
      <w:pPr>
        <w:pStyle w:val="3"/>
        <w:numPr>
          <w:ilvl w:val="0"/>
          <w:numId w:val="0"/>
        </w:numPr>
        <w:ind w:left="412" w:leftChars="0"/>
        <w:jc w:val="both"/>
        <w:rPr>
          <w:rFonts w:hint="eastAsia" w:ascii="微软雅黑" w:hAnsi="微软雅黑" w:eastAsia="微软雅黑" w:cs="微软雅黑"/>
          <w:b/>
          <w:color w:val="00B050"/>
          <w:sz w:val="24"/>
          <w:szCs w:val="24"/>
          <w:lang w:val="en-US" w:eastAsia="zh-CN"/>
        </w:rPr>
      </w:pPr>
      <w:r>
        <w:rPr>
          <w:rFonts w:hint="eastAsia" w:ascii="微软雅黑" w:hAnsi="微软雅黑" w:eastAsia="微软雅黑" w:cs="微软雅黑"/>
          <w:color w:val="254061" w:themeColor="accent1" w:themeShade="80"/>
          <w:lang w:val="en-US" w:eastAsia="zh-CN"/>
        </w:rPr>
        <w:t xml:space="preserve">1 </w:t>
      </w:r>
      <w:bookmarkStart w:id="228" w:name="_GoBack"/>
      <w:bookmarkEnd w:id="228"/>
      <w:r>
        <w:rPr>
          <w:rFonts w:hint="eastAsia" w:ascii="微软雅黑" w:hAnsi="微软雅黑" w:eastAsia="微软雅黑" w:cs="微软雅黑"/>
          <w:color w:val="254061" w:themeColor="accent1" w:themeShade="80"/>
          <w:lang w:val="en-US" w:eastAsia="zh-CN"/>
        </w:rPr>
        <w:t>免疫治疗相关基因体细胞变异分级提示</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w:t>
      </w:r>
      <w:r>
        <w:rPr>
          <w:rFonts w:hint="eastAsia" w:ascii="微软雅黑" w:hAnsi="微软雅黑" w:eastAsia="微软雅黑" w:cs="微软雅黑"/>
          <w:sz w:val="21"/>
          <w:szCs w:val="21"/>
          <w:lang w:eastAsia="zh-CN"/>
        </w:rPr>
        <w:t>%</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set geneFilterList = ["MLH1", "MSH2", "MSH6", "PMS2", "ATM", "ATR", "BAP1", "BLM", "BRCA1", "BRCA2", "BRIP1", "CHEK1", "CHEK2", "ERCC2", "ERCC3", "ERCC4", "ERCC5", "FANCA", "FANCC", "MRE11", "NBN", "RAD50", "RAD51", "RAD51B", "RAD51D", "RAD54L", "CD274", "KRAS", "PBRM1", "PDCD1LG2", "POLD1", "POLE", "TP53", "ALK", "B2M", "CTNNB1", "EGFR", "JAK1", "JAK2", "KEAP1", "PTEN", "STK11", "CCND1", "FGF3", "FGF4", "FGF19", "DNMT3A", "MDM2", "MDM4"] </w:t>
      </w:r>
      <w:r>
        <w:rPr>
          <w:rFonts w:hint="eastAsia" w:ascii="微软雅黑" w:hAnsi="微软雅黑" w:eastAsia="微软雅黑" w:cs="微软雅黑"/>
          <w:sz w:val="21"/>
          <w:szCs w:val="21"/>
          <w:lang w:eastAsia="zh-CN"/>
        </w:rPr>
        <w:t>%</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set </w:t>
      </w:r>
      <w:r>
        <w:rPr>
          <w:rFonts w:hint="eastAsia" w:ascii="微软雅黑" w:hAnsi="微软雅黑" w:eastAsia="微软雅黑" w:cs="微软雅黑"/>
          <w:sz w:val="21"/>
          <w:szCs w:val="21"/>
          <w:lang w:eastAsia="zh-CN"/>
        </w:rPr>
        <w:t>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 []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set </w:t>
      </w:r>
      <w:r>
        <w:rPr>
          <w:rFonts w:hint="eastAsia" w:ascii="微软雅黑" w:hAnsi="微软雅黑" w:eastAsia="微软雅黑" w:cs="微软雅黑"/>
          <w:sz w:val="21"/>
          <w:szCs w:val="21"/>
          <w:lang w:eastAsia="zh-CN"/>
        </w:rPr>
        <w:t>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 xml:space="preserve">Str </w:t>
      </w:r>
      <w:r>
        <w:rPr>
          <w:rFonts w:hint="eastAsia" w:ascii="微软雅黑" w:hAnsi="微软雅黑" w:eastAsia="微软雅黑" w:cs="微软雅黑"/>
          <w:sz w:val="21"/>
          <w:szCs w:val="21"/>
          <w:lang w:val="en-US" w:eastAsia="zh-CN"/>
        </w:rPr>
        <w:t xml:space="preserve">= []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for b in </w:t>
      </w:r>
      <w:r>
        <w:rPr>
          <w:rFonts w:hint="eastAsia" w:ascii="微软雅黑" w:hAnsi="微软雅黑" w:eastAsia="微软雅黑" w:cs="微软雅黑"/>
          <w:sz w:val="21"/>
          <w:szCs w:val="21"/>
          <w:lang w:eastAsia="zh-CN"/>
        </w:rPr>
        <w:t>bodyDrugTipLineStr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if b.gene in geneFilterList%}{% set _ = </w:t>
      </w:r>
      <w:r>
        <w:rPr>
          <w:rFonts w:hint="eastAsia" w:ascii="微软雅黑" w:hAnsi="微软雅黑" w:eastAsia="微软雅黑" w:cs="微软雅黑"/>
          <w:sz w:val="21"/>
          <w:szCs w:val="21"/>
          <w:lang w:eastAsia="zh-CN"/>
        </w:rPr>
        <w:t>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.append(b)</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endif %}{% endfor %}{% for b in </w:t>
      </w:r>
      <w:r>
        <w:rPr>
          <w:rFonts w:hint="eastAsia" w:ascii="微软雅黑" w:hAnsi="微软雅黑" w:eastAsia="微软雅黑" w:cs="微软雅黑"/>
          <w:sz w:val="21"/>
          <w:szCs w:val="21"/>
          <w:lang w:eastAsia="zh-CN"/>
        </w:rPr>
        <w:t xml:space="preserve">unknownTipLineStr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if b.gene in geneFilterList%}{% set _ = </w:t>
      </w:r>
      <w:r>
        <w:rPr>
          <w:rFonts w:hint="eastAsia" w:ascii="微软雅黑" w:hAnsi="微软雅黑" w:eastAsia="微软雅黑" w:cs="微软雅黑"/>
          <w:sz w:val="21"/>
          <w:szCs w:val="21"/>
          <w:lang w:eastAsia="zh-CN"/>
        </w:rPr>
        <w:t>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.append(b)</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endif %}{% endfor %}</w:t>
      </w:r>
    </w:p>
    <w:tbl>
      <w:tblPr>
        <w:tblStyle w:val="49"/>
        <w:tblW w:w="5310"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183"/>
        <w:gridCol w:w="1716"/>
        <w:gridCol w:w="3312"/>
        <w:gridCol w:w="1499"/>
        <w:gridCol w:w="1928"/>
      </w:tblGrid>
      <w:tr w14:paraId="67EC8A1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13" w:type="pct"/>
            <w:shd w:val="clear" w:color="auto" w:fill="auto"/>
            <w:vAlign w:val="center"/>
          </w:tcPr>
          <w:p w14:paraId="508CF6CC">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变异分类</w:t>
            </w:r>
          </w:p>
        </w:tc>
        <w:tc>
          <w:tcPr>
            <w:tcW w:w="890" w:type="pct"/>
            <w:shd w:val="clear" w:color="auto" w:fill="auto"/>
            <w:vAlign w:val="center"/>
          </w:tcPr>
          <w:p w14:paraId="5F0D3F55">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突变基因</w:t>
            </w:r>
          </w:p>
        </w:tc>
        <w:tc>
          <w:tcPr>
            <w:tcW w:w="1718" w:type="pct"/>
            <w:shd w:val="clear" w:color="auto" w:fill="auto"/>
            <w:vAlign w:val="center"/>
          </w:tcPr>
          <w:p w14:paraId="5D0365D0">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777" w:type="pct"/>
            <w:shd w:val="clear" w:color="auto" w:fill="auto"/>
            <w:vAlign w:val="center"/>
          </w:tcPr>
          <w:p w14:paraId="31048306">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1000" w:type="pct"/>
            <w:shd w:val="clear" w:color="auto" w:fill="auto"/>
            <w:vAlign w:val="center"/>
          </w:tcPr>
          <w:p w14:paraId="39F9BD28">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变异丰度</w:t>
            </w: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 xml:space="preserve">拷贝数{% if readsFlag == </w:t>
            </w:r>
            <w:r>
              <w:rPr>
                <w:rFonts w:hint="eastAsia" w:ascii="微软雅黑" w:hAnsi="微软雅黑" w:eastAsia="微软雅黑" w:cs="微软雅黑"/>
                <w:b/>
                <w:color w:val="244061"/>
                <w:sz w:val="21"/>
                <w:szCs w:val="21"/>
                <w:lang w:val="en-US" w:eastAsia="zh-CN"/>
              </w:rPr>
              <w:t>True</w:t>
            </w:r>
            <w:r>
              <w:rPr>
                <w:rFonts w:hint="eastAsia" w:ascii="微软雅黑" w:hAnsi="微软雅黑" w:eastAsia="微软雅黑" w:cs="微软雅黑"/>
                <w:b/>
                <w:color w:val="244061"/>
                <w:sz w:val="21"/>
                <w:szCs w:val="21"/>
                <w:lang w:eastAsia="zh-CN"/>
              </w:rPr>
              <w:t xml:space="preserve"> %}</w:t>
            </w:r>
          </w:p>
          <w:p w14:paraId="3A2E68C7">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reads数{%endif%}</w:t>
            </w:r>
          </w:p>
        </w:tc>
      </w:tr>
      <w:tr w14:paraId="47A3FC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5"/>
            <w:shd w:val="clear" w:color="auto" w:fill="auto"/>
            <w:vAlign w:val="center"/>
          </w:tcPr>
          <w:p w14:paraId="3390AB62">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or 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 %}</w:t>
            </w:r>
          </w:p>
        </w:tc>
      </w:tr>
      <w:tr w14:paraId="739DE53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5"/>
            <w:shd w:val="clear" w:color="auto" w:fill="auto"/>
            <w:vAlign w:val="center"/>
          </w:tcPr>
          <w:p w14:paraId="516D7493">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3FD601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613" w:type="pct"/>
            <w:shd w:val="clear" w:color="auto" w:fill="auto"/>
            <w:vAlign w:val="center"/>
          </w:tcPr>
          <w:p w14:paraId="05DDC660">
            <w:pPr>
              <w:ind w:left="162" w:right="163"/>
              <w:jc w:val="center"/>
              <w:rPr>
                <w:rFonts w:hint="eastAsia" w:ascii="微软雅黑" w:hAnsi="微软雅黑" w:eastAsia="微软雅黑" w:cs="微软雅黑"/>
                <w:b/>
                <w:sz w:val="21"/>
                <w:szCs w:val="21"/>
              </w:rPr>
            </w:pPr>
            <w:r>
              <w:rPr>
                <w:rFonts w:hint="eastAsia" w:ascii="微软雅黑" w:hAnsi="微软雅黑" w:eastAsia="微软雅黑" w:cs="微软雅黑"/>
                <w:b/>
                <w:sz w:val="21"/>
                <w:szCs w:val="21"/>
                <w:lang w:eastAsia="zh-CN"/>
              </w:rPr>
              <w:t>{{ tip.variationClass }}</w:t>
            </w:r>
          </w:p>
        </w:tc>
        <w:tc>
          <w:tcPr>
            <w:tcW w:w="890" w:type="pct"/>
            <w:shd w:val="clear" w:color="auto" w:fill="auto"/>
            <w:vAlign w:val="center"/>
          </w:tcPr>
          <w:p w14:paraId="5A493CB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18" w:type="pct"/>
            <w:shd w:val="clear" w:color="auto" w:fill="auto"/>
            <w:vAlign w:val="center"/>
          </w:tcPr>
          <w:p w14:paraId="7412E516">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777" w:type="pct"/>
            <w:shd w:val="clear" w:color="auto" w:fill="auto"/>
            <w:vAlign w:val="center"/>
          </w:tcPr>
          <w:p w14:paraId="12C37A28">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1000" w:type="pct"/>
            <w:shd w:val="clear" w:color="auto" w:fill="auto"/>
            <w:vAlign w:val="center"/>
          </w:tcPr>
          <w:p w14:paraId="1F9ACAE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r>
      <w:tr w14:paraId="2EB2AEB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5"/>
            <w:shd w:val="clear" w:color="auto" w:fill="auto"/>
            <w:vAlign w:val="center"/>
          </w:tcPr>
          <w:p w14:paraId="5DF317AB">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75E17F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5"/>
            <w:shd w:val="clear" w:color="auto" w:fill="auto"/>
            <w:vAlign w:val="center"/>
          </w:tcPr>
          <w:p w14:paraId="2937B57C">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 %}</w:t>
            </w:r>
          </w:p>
        </w:tc>
      </w:tr>
      <w:tr w14:paraId="4A9630B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613" w:type="pct"/>
            <w:shd w:val="clear" w:color="auto" w:fill="auto"/>
            <w:vAlign w:val="center"/>
          </w:tcPr>
          <w:p w14:paraId="28595B0D">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890" w:type="pct"/>
            <w:shd w:val="clear" w:color="auto" w:fill="auto"/>
            <w:vAlign w:val="center"/>
          </w:tcPr>
          <w:p w14:paraId="1DB90318">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18" w:type="pct"/>
            <w:shd w:val="clear" w:color="auto" w:fill="auto"/>
            <w:vAlign w:val="center"/>
          </w:tcPr>
          <w:p w14:paraId="14A41D32">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777" w:type="pct"/>
            <w:shd w:val="clear" w:color="auto" w:fill="auto"/>
            <w:vAlign w:val="center"/>
          </w:tcPr>
          <w:p w14:paraId="7AB3165B">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1000" w:type="pct"/>
            <w:shd w:val="clear" w:color="auto" w:fill="auto"/>
            <w:vAlign w:val="center"/>
          </w:tcPr>
          <w:p w14:paraId="761853AB">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r>
      <w:tr w14:paraId="4194FC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5"/>
            <w:shd w:val="clear" w:color="auto" w:fill="auto"/>
            <w:vAlign w:val="center"/>
          </w:tcPr>
          <w:p w14:paraId="59B1A876">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2A7E5A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5"/>
            <w:shd w:val="clear" w:color="auto" w:fill="auto"/>
            <w:vAlign w:val="center"/>
          </w:tcPr>
          <w:p w14:paraId="2324D538">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286C60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613" w:type="pct"/>
            <w:shd w:val="clear" w:color="auto" w:fill="auto"/>
            <w:vAlign w:val="center"/>
          </w:tcPr>
          <w:p w14:paraId="095782D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890" w:type="pct"/>
            <w:shd w:val="clear" w:color="auto" w:fill="auto"/>
            <w:vAlign w:val="center"/>
          </w:tcPr>
          <w:p w14:paraId="69D67C4E">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1718" w:type="pct"/>
            <w:shd w:val="clear" w:color="auto" w:fill="auto"/>
            <w:vAlign w:val="center"/>
          </w:tcPr>
          <w:p w14:paraId="03B5E308">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777" w:type="pct"/>
            <w:shd w:val="clear" w:color="auto" w:fill="auto"/>
            <w:vAlign w:val="center"/>
          </w:tcPr>
          <w:p w14:paraId="3F3D43B9">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000" w:type="pct"/>
            <w:shd w:val="clear" w:color="auto" w:fill="auto"/>
            <w:vAlign w:val="center"/>
          </w:tcPr>
          <w:p w14:paraId="739F11C9">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0BA5614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5"/>
            <w:shd w:val="clear" w:color="auto" w:fill="auto"/>
            <w:vAlign w:val="center"/>
          </w:tcPr>
          <w:p w14:paraId="4052AB21">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27B9BED">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14:paraId="51AAE67B">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14:paraId="614F6F5A">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47CD381E">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微软雅黑" w:hAnsi="微软雅黑" w:eastAsia="微软雅黑" w:cs="微软雅黑"/>
          <w:bCs/>
          <w:lang w:eastAsia="zh-CN"/>
        </w:rPr>
        <w:t>。</w:t>
      </w:r>
    </w:p>
    <w:p w14:paraId="30CEE35E">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E26318">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14:paraId="45DC022F">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14:paraId="32375CA1">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变异丰度：在某位点产生突变的等位基因在该位点全部等位基因中所占比率。</w:t>
      </w:r>
    </w:p>
    <w:p w14:paraId="2EDF44B6">
      <w:pPr>
        <w:pStyle w:val="10"/>
        <w:numPr>
          <w:ilvl w:val="0"/>
          <w:numId w:val="11"/>
        </w:numPr>
        <w:rPr>
          <w:rFonts w:hint="eastAsia" w:ascii="微软雅黑" w:hAnsi="微软雅黑" w:eastAsia="微软雅黑" w:cs="微软雅黑"/>
          <w:bCs/>
          <w:highlight w:val="none"/>
          <w:lang w:eastAsia="zh-CN"/>
        </w:rPr>
      </w:pPr>
      <w:r>
        <w:rPr>
          <w:rFonts w:hint="eastAsia" w:ascii="微软雅黑" w:hAnsi="微软雅黑" w:eastAsia="微软雅黑" w:cs="微软雅黑"/>
          <w:bCs/>
          <w:lang w:eastAsia="zh-CN"/>
        </w:rPr>
        <w:t>拷贝数：是指某⼀种基因或某⼀段特定的DNA序列在单倍体基因组中出现的数</w:t>
      </w:r>
      <w:r>
        <w:rPr>
          <w:rFonts w:hint="eastAsia" w:ascii="微软雅黑" w:hAnsi="微软雅黑" w:eastAsia="微软雅黑" w:cs="微软雅黑"/>
          <w:bCs/>
          <w:lang w:val="en-US" w:eastAsia="zh-CN"/>
        </w:rPr>
        <w:t>目</w:t>
      </w:r>
      <w:r>
        <w:rPr>
          <w:rFonts w:hint="eastAsia" w:ascii="微软雅黑" w:hAnsi="微软雅黑" w:eastAsia="微软雅黑" w:cs="微软雅黑"/>
          <w:bCs/>
          <w:lang w:eastAsia="zh-CN"/>
        </w:rPr>
        <w:t>。</w:t>
      </w:r>
      <w:r>
        <w:rPr>
          <w:rFonts w:hint="eastAsia" w:ascii="微软雅黑" w:hAnsi="微软雅黑" w:eastAsia="微软雅黑" w:cs="微软雅黑"/>
          <w:highlight w:val="none"/>
          <w:lang w:eastAsia="zh-CN"/>
        </w:rPr>
        <w:t xml:space="preserve">{% if readsFlag == </w:t>
      </w:r>
      <w:r>
        <w:rPr>
          <w:rFonts w:hint="eastAsia" w:ascii="微软雅黑" w:hAnsi="微软雅黑" w:eastAsia="微软雅黑" w:cs="微软雅黑"/>
          <w:highlight w:val="none"/>
          <w:lang w:val="en-US" w:eastAsia="zh-CN"/>
        </w:rPr>
        <w:t>True</w:t>
      </w:r>
      <w:r>
        <w:rPr>
          <w:rFonts w:hint="eastAsia" w:ascii="微软雅黑" w:hAnsi="微软雅黑" w:eastAsia="微软雅黑" w:cs="微软雅黑"/>
          <w:highlight w:val="none"/>
          <w:lang w:eastAsia="zh-CN"/>
        </w:rPr>
        <w:t xml:space="preserve"> %}</w:t>
      </w:r>
    </w:p>
    <w:p w14:paraId="4A1CD66E">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highlight w:val="none"/>
          <w:lang w:eastAsia="zh-CN"/>
        </w:rPr>
        <w:t>reads数：RNA层面检测到的支持融合基因的片段数。</w:t>
      </w:r>
      <w:r>
        <w:rPr>
          <w:rFonts w:hint="eastAsia" w:ascii="微软雅黑" w:hAnsi="微软雅黑" w:eastAsia="微软雅黑" w:cs="微软雅黑"/>
          <w:highlight w:val="none"/>
          <w:lang w:eastAsia="zh-CN"/>
        </w:rPr>
        <w:t>{% endif %}</w:t>
      </w:r>
    </w:p>
    <w:p w14:paraId="5247A4DC">
      <w:pPr>
        <w:pStyle w:val="10"/>
        <w:numPr>
          <w:ilvl w:val="0"/>
          <w:numId w:val="11"/>
        </w:numPr>
        <w:rPr>
          <w:rFonts w:hint="eastAsia" w:ascii="微软雅黑" w:hAnsi="微软雅黑" w:eastAsia="微软雅黑" w:cs="微软雅黑"/>
          <w:lang w:eastAsia="zh-CN"/>
        </w:rPr>
      </w:pPr>
      <w:r>
        <w:rPr>
          <w:rFonts w:hint="eastAsia" w:ascii="微软雅黑" w:hAnsi="微软雅黑" w:eastAsia="微软雅黑" w:cs="微软雅黑"/>
          <w:bCs/>
          <w:lang w:eastAsia="zh-CN"/>
        </w:rPr>
        <w:t>基因变异检测结果：“NM”为基因的转录本编号，“exon”为外显</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，“intron”为内含</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，“c”为DNA序列，“p”为蛋</w:t>
      </w:r>
      <w:r>
        <w:rPr>
          <w:rFonts w:hint="eastAsia" w:ascii="微软雅黑" w:hAnsi="微软雅黑" w:eastAsia="微软雅黑" w:cs="微软雅黑"/>
          <w:bCs/>
          <w:lang w:val="en-US" w:eastAsia="zh-CN"/>
        </w:rPr>
        <w:t>白</w:t>
      </w:r>
      <w:r>
        <w:rPr>
          <w:rFonts w:hint="eastAsia" w:ascii="微软雅黑" w:hAnsi="微软雅黑" w:eastAsia="微软雅黑" w:cs="微软雅黑"/>
          <w:bCs/>
          <w:lang w:eastAsia="zh-CN"/>
        </w:rPr>
        <w:t>质。在DNA水平对某一突变位点的描述方式包括：碱基位点，正常碱基，“&gt;”符号，突变碱基。</w:t>
      </w:r>
    </w:p>
    <w:p w14:paraId="3BF187CC">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b/>
          <w:color w:val="00B050"/>
          <w:sz w:val="24"/>
          <w:szCs w:val="24"/>
          <w:lang w:eastAsia="zh-CN"/>
        </w:rPr>
        <w:br w:type="page"/>
      </w:r>
    </w:p>
    <w:p w14:paraId="0A84A70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胚系变异结果提示</w:t>
      </w:r>
    </w:p>
    <w:p w14:paraId="1AFA085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lang w:val="en-US"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5299FB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3DA1B399">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lang w:eastAsia="zh-CN"/>
              </w:rPr>
              <w:t>突变</w:t>
            </w:r>
            <w:r>
              <w:rPr>
                <w:rFonts w:hint="eastAsia" w:ascii="微软雅黑" w:hAnsi="微软雅黑" w:eastAsia="微软雅黑" w:cs="微软雅黑"/>
                <w:b/>
                <w:bCs/>
                <w:color w:val="244061"/>
                <w:sz w:val="21"/>
                <w:szCs w:val="21"/>
              </w:rPr>
              <w:t>基因</w:t>
            </w:r>
          </w:p>
        </w:tc>
        <w:tc>
          <w:tcPr>
            <w:tcW w:w="825" w:type="dxa"/>
            <w:shd w:val="clear" w:color="auto" w:fill="auto"/>
            <w:vAlign w:val="center"/>
          </w:tcPr>
          <w:p w14:paraId="11BB68C8">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染色体</w:t>
            </w:r>
          </w:p>
        </w:tc>
        <w:tc>
          <w:tcPr>
            <w:tcW w:w="825" w:type="dxa"/>
            <w:shd w:val="clear" w:color="auto" w:fill="auto"/>
            <w:vAlign w:val="center"/>
          </w:tcPr>
          <w:p w14:paraId="3B5883A1">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区域</w:t>
            </w:r>
          </w:p>
        </w:tc>
        <w:tc>
          <w:tcPr>
            <w:tcW w:w="1146" w:type="dxa"/>
            <w:shd w:val="clear" w:color="auto" w:fill="auto"/>
            <w:vAlign w:val="center"/>
          </w:tcPr>
          <w:p w14:paraId="7F695F2D">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核苷酸</w:t>
            </w:r>
          </w:p>
        </w:tc>
        <w:tc>
          <w:tcPr>
            <w:tcW w:w="1056" w:type="dxa"/>
            <w:shd w:val="clear" w:color="auto" w:fill="auto"/>
            <w:vAlign w:val="center"/>
          </w:tcPr>
          <w:p w14:paraId="307435AF">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氨基酸</w:t>
            </w:r>
          </w:p>
        </w:tc>
        <w:tc>
          <w:tcPr>
            <w:tcW w:w="1140" w:type="dxa"/>
            <w:shd w:val="clear" w:color="auto" w:fill="auto"/>
            <w:vAlign w:val="center"/>
          </w:tcPr>
          <w:p w14:paraId="11163990">
            <w:pPr>
              <w:pStyle w:val="33"/>
              <w:jc w:val="center"/>
              <w:rPr>
                <w:rFonts w:hint="eastAsia" w:ascii="微软雅黑" w:hAnsi="微软雅黑" w:eastAsia="微软雅黑" w:cs="微软雅黑"/>
                <w:b/>
                <w:bCs/>
                <w:color w:val="244061"/>
                <w:spacing w:val="-1"/>
                <w:sz w:val="21"/>
                <w:szCs w:val="21"/>
              </w:rPr>
            </w:pPr>
            <w:r>
              <w:rPr>
                <w:rFonts w:hint="eastAsia" w:ascii="微软雅黑" w:hAnsi="微软雅黑" w:eastAsia="微软雅黑" w:cs="微软雅黑"/>
                <w:b/>
                <w:bCs/>
                <w:color w:val="244061"/>
                <w:sz w:val="21"/>
                <w:szCs w:val="21"/>
              </w:rPr>
              <w:t>突变类型</w:t>
            </w:r>
          </w:p>
        </w:tc>
        <w:tc>
          <w:tcPr>
            <w:tcW w:w="1140" w:type="dxa"/>
            <w:shd w:val="clear" w:color="auto" w:fill="auto"/>
            <w:vAlign w:val="center"/>
          </w:tcPr>
          <w:p w14:paraId="1E0DFD7B">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pacing w:val="-1"/>
                <w:sz w:val="21"/>
                <w:szCs w:val="21"/>
              </w:rPr>
              <w:t>杂合/纯合</w:t>
            </w:r>
          </w:p>
        </w:tc>
        <w:tc>
          <w:tcPr>
            <w:tcW w:w="930" w:type="dxa"/>
            <w:shd w:val="clear" w:color="auto" w:fill="auto"/>
            <w:vAlign w:val="center"/>
          </w:tcPr>
          <w:p w14:paraId="504FC535">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千人频率</w:t>
            </w:r>
          </w:p>
        </w:tc>
        <w:tc>
          <w:tcPr>
            <w:tcW w:w="1527" w:type="dxa"/>
            <w:shd w:val="clear" w:color="auto" w:fill="auto"/>
            <w:vAlign w:val="center"/>
          </w:tcPr>
          <w:p w14:paraId="5570FBE4">
            <w:pPr>
              <w:pStyle w:val="33"/>
              <w:spacing w:before="24" w:beforeLines="10"/>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临床意义</w:t>
            </w:r>
          </w:p>
        </w:tc>
      </w:tr>
      <w:tr w14:paraId="5D7E0D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E216BDD">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crCheckLineStrYF1280 != [] %}</w:t>
            </w:r>
          </w:p>
        </w:tc>
      </w:tr>
      <w:tr w14:paraId="2084A3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2169B0A">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cr in crCheckLineStrYF1280 %}</w:t>
            </w:r>
          </w:p>
        </w:tc>
      </w:tr>
      <w:tr w14:paraId="5F9207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DC7B80B">
            <w:pPr>
              <w:spacing w:before="20"/>
              <w:jc w:val="center"/>
              <w:rPr>
                <w:rFonts w:hint="eastAsia" w:ascii="微软雅黑" w:hAnsi="微软雅黑" w:eastAsia="微软雅黑" w:cs="微软雅黑"/>
                <w:b/>
                <w:bCs/>
                <w:sz w:val="21"/>
                <w:szCs w:val="21"/>
                <w:lang w:eastAsia="zh-CN"/>
              </w:rPr>
            </w:pPr>
            <w:r>
              <w:rPr>
                <w:rFonts w:hint="eastAsia" w:ascii="微软雅黑" w:hAnsi="微软雅黑" w:eastAsia="微软雅黑" w:cs="微软雅黑"/>
                <w:b/>
                <w:bCs/>
                <w:sz w:val="21"/>
                <w:szCs w:val="21"/>
                <w:lang w:eastAsia="zh-CN"/>
              </w:rPr>
              <w:t>{{ cr.Gene }}</w:t>
            </w:r>
          </w:p>
        </w:tc>
        <w:tc>
          <w:tcPr>
            <w:tcW w:w="825" w:type="dxa"/>
            <w:shd w:val="clear" w:color="auto" w:fill="auto"/>
            <w:vAlign w:val="center"/>
          </w:tcPr>
          <w:p w14:paraId="4A8BC7E0">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cr.Chr }}</w:t>
            </w:r>
          </w:p>
        </w:tc>
        <w:tc>
          <w:tcPr>
            <w:tcW w:w="825" w:type="dxa"/>
            <w:shd w:val="clear" w:color="auto" w:fill="auto"/>
            <w:vAlign w:val="center"/>
          </w:tcPr>
          <w:p w14:paraId="25E5A00D">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cr.exon }}</w:t>
            </w:r>
          </w:p>
        </w:tc>
        <w:tc>
          <w:tcPr>
            <w:tcW w:w="1146" w:type="dxa"/>
            <w:shd w:val="clear" w:color="auto" w:fill="auto"/>
            <w:vAlign w:val="center"/>
          </w:tcPr>
          <w:p w14:paraId="45413832">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cr.cHGVS }}</w:t>
            </w:r>
          </w:p>
        </w:tc>
        <w:tc>
          <w:tcPr>
            <w:tcW w:w="1056" w:type="dxa"/>
            <w:shd w:val="clear" w:color="auto" w:fill="auto"/>
            <w:vAlign w:val="center"/>
          </w:tcPr>
          <w:p w14:paraId="3FC25A4C">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cr.pHGVS }}</w:t>
            </w:r>
          </w:p>
        </w:tc>
        <w:tc>
          <w:tcPr>
            <w:tcW w:w="1140" w:type="dxa"/>
            <w:shd w:val="clear" w:color="auto" w:fill="auto"/>
            <w:vAlign w:val="center"/>
          </w:tcPr>
          <w:p w14:paraId="1F3322FF">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cr.ExonicFunc }}</w:t>
            </w:r>
          </w:p>
        </w:tc>
        <w:tc>
          <w:tcPr>
            <w:tcW w:w="1140" w:type="dxa"/>
            <w:shd w:val="clear" w:color="auto" w:fill="auto"/>
            <w:vAlign w:val="center"/>
          </w:tcPr>
          <w:p w14:paraId="7FE37B9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cr.Zygosity }}</w:t>
            </w:r>
          </w:p>
        </w:tc>
        <w:tc>
          <w:tcPr>
            <w:tcW w:w="930" w:type="dxa"/>
            <w:shd w:val="clear" w:color="auto" w:fill="auto"/>
            <w:vAlign w:val="center"/>
          </w:tcPr>
          <w:p w14:paraId="58E8D636">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cr.c1000g2015aug_all }}</w:t>
            </w:r>
          </w:p>
        </w:tc>
        <w:tc>
          <w:tcPr>
            <w:tcW w:w="1527" w:type="dxa"/>
            <w:shd w:val="clear" w:color="auto" w:fill="auto"/>
            <w:vAlign w:val="center"/>
          </w:tcPr>
          <w:p w14:paraId="4EE05E0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cr.Clinical_significance }}</w:t>
            </w:r>
          </w:p>
        </w:tc>
      </w:tr>
      <w:tr w14:paraId="2D24442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F381E5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273E410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0196F7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2AB427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57B592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b/>
                <w:bCs/>
                <w:sz w:val="21"/>
                <w:szCs w:val="21"/>
                <w:lang w:eastAsia="zh-CN"/>
              </w:rPr>
              <w:t>/</w:t>
            </w:r>
          </w:p>
        </w:tc>
        <w:tc>
          <w:tcPr>
            <w:tcW w:w="825" w:type="dxa"/>
            <w:shd w:val="clear" w:color="auto" w:fill="auto"/>
            <w:vAlign w:val="center"/>
          </w:tcPr>
          <w:p w14:paraId="5B28B7B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825" w:type="dxa"/>
            <w:shd w:val="clear" w:color="auto" w:fill="auto"/>
            <w:vAlign w:val="center"/>
          </w:tcPr>
          <w:p w14:paraId="49F9F10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6" w:type="dxa"/>
            <w:shd w:val="clear" w:color="auto" w:fill="auto"/>
            <w:vAlign w:val="center"/>
          </w:tcPr>
          <w:p w14:paraId="5FA84B60">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056" w:type="dxa"/>
            <w:shd w:val="clear" w:color="auto" w:fill="auto"/>
            <w:vAlign w:val="center"/>
          </w:tcPr>
          <w:p w14:paraId="0A25C821">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0" w:type="dxa"/>
            <w:shd w:val="clear" w:color="auto" w:fill="auto"/>
            <w:vAlign w:val="center"/>
          </w:tcPr>
          <w:p w14:paraId="11B26E0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0" w:type="dxa"/>
            <w:shd w:val="clear" w:color="auto" w:fill="auto"/>
            <w:vAlign w:val="center"/>
          </w:tcPr>
          <w:p w14:paraId="50BE40E1">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930" w:type="dxa"/>
            <w:shd w:val="clear" w:color="auto" w:fill="auto"/>
            <w:vAlign w:val="center"/>
          </w:tcPr>
          <w:p w14:paraId="3C7A8AD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527" w:type="dxa"/>
            <w:shd w:val="clear" w:color="auto" w:fill="auto"/>
            <w:vAlign w:val="center"/>
          </w:tcPr>
          <w:p w14:paraId="17DA95B6">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635503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373AD7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37F6AFFF">
      <w:pPr>
        <w:spacing w:before="47"/>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注：</w:t>
      </w:r>
    </w:p>
    <w:p w14:paraId="2BD4DB7F">
      <w:pPr>
        <w:pStyle w:val="50"/>
        <w:numPr>
          <w:ilvl w:val="0"/>
          <w:numId w:val="12"/>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本报告只给出千人频率均在2%以下的胚系非同义突变。</w:t>
      </w:r>
    </w:p>
    <w:p w14:paraId="7B917742">
      <w:pPr>
        <w:pStyle w:val="50"/>
        <w:numPr>
          <w:ilvl w:val="0"/>
          <w:numId w:val="12"/>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根据美国医学遗传医师学会（ACMG）指导意见，个体携带的变异，分为5个大类：</w:t>
      </w:r>
    </w:p>
    <w:p w14:paraId="1D2C03D6">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●致病性变异：有大量证据表明这种变异是高风险的致病性变异。</w:t>
      </w:r>
    </w:p>
    <w:p w14:paraId="29065A32">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●可能致病性变异：有一些证据表明这种变异是高风险的致病性变异。</w:t>
      </w:r>
    </w:p>
    <w:p w14:paraId="22CB28E6">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●不确定性变异：没有足够的证据，将变异分类到其他四类中。</w:t>
      </w:r>
    </w:p>
    <w:p w14:paraId="50BF1615">
      <w:pPr>
        <w:ind w:firstLine="360" w:firstLineChars="200"/>
        <w:rPr>
          <w:rFonts w:hint="eastAsia" w:ascii="微软雅黑" w:hAnsi="微软雅黑" w:eastAsia="微软雅黑" w:cs="微软雅黑"/>
          <w:sz w:val="18"/>
          <w:szCs w:val="18"/>
          <w:lang w:val="zh-CN"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可能良性</w:t>
      </w:r>
      <w:r>
        <w:rPr>
          <w:rFonts w:hint="eastAsia" w:ascii="微软雅黑" w:hAnsi="微软雅黑" w:eastAsia="微软雅黑" w:cs="微软雅黑"/>
          <w:sz w:val="18"/>
          <w:szCs w:val="18"/>
          <w:lang w:val="zh-CN" w:eastAsia="zh-CN"/>
        </w:rPr>
        <w:t>变异：有一些证据表明这种变异不是高风险的致病变异。</w:t>
      </w:r>
    </w:p>
    <w:p w14:paraId="6E9FB8CE">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良性</w:t>
      </w:r>
      <w:r>
        <w:rPr>
          <w:rFonts w:hint="eastAsia" w:ascii="微软雅黑" w:hAnsi="微软雅黑" w:eastAsia="微软雅黑" w:cs="微软雅黑"/>
          <w:sz w:val="18"/>
          <w:szCs w:val="18"/>
          <w:lang w:val="zh-CN" w:eastAsia="zh-CN"/>
        </w:rPr>
        <w:t>变异：有大量证据表明这种变异不是高风险的致病变异。</w:t>
      </w:r>
    </w:p>
    <w:p w14:paraId="115385B9">
      <w:pPr>
        <w:numPr>
          <w:ilvl w:val="0"/>
          <w:numId w:val="12"/>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基因变异临床意义等级来源于ACMG指南及Clinvar等公共数据库，随着相关指南、数据库不断完善以及临床数据的更新，变异分级可能发生变化。</w:t>
      </w:r>
    </w:p>
    <w:p w14:paraId="2F8C5FB3">
      <w:pPr>
        <w:numPr>
          <w:ilvl w:val="0"/>
          <w:numId w:val="12"/>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良性变异和可能良性变异不在报告中展示。</w:t>
      </w:r>
    </w:p>
    <w:p w14:paraId="780C9341">
      <w:pPr>
        <w:numPr>
          <w:ilvl w:val="-1"/>
          <w:numId w:val="0"/>
        </w:numPr>
        <w:spacing w:line="240" w:lineRule="auto"/>
        <w:ind w:left="0" w:leftChars="0" w:firstLine="0"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br w:type="page"/>
      </w:r>
    </w:p>
    <w:p w14:paraId="37D4EF2C">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bookmarkStart w:id="216" w:name="_Toc20320"/>
      <w:bookmarkStart w:id="217" w:name="_Toc25737"/>
      <w:bookmarkStart w:id="218" w:name="_Toc6221_WPSOffice_Level2"/>
      <w:bookmarkStart w:id="219" w:name="_Toc4339"/>
      <w:bookmarkStart w:id="220" w:name="_Toc22552"/>
      <w:bookmarkStart w:id="221" w:name="_Toc7551_WPSOffice_Level2"/>
      <w:r>
        <w:rPr>
          <w:rFonts w:hint="eastAsia" w:ascii="微软雅黑" w:hAnsi="微软雅黑" w:eastAsia="微软雅黑" w:cs="微软雅黑"/>
          <w:color w:val="254061" w:themeColor="accent1" w:themeShade="80"/>
          <w:sz w:val="30"/>
          <w:szCs w:val="30"/>
          <w:lang w:val="en-US" w:eastAsia="zh-CN"/>
        </w:rPr>
        <w:t>3 免疫药物用药提示</w:t>
      </w:r>
      <w:bookmarkEnd w:id="216"/>
      <w:bookmarkEnd w:id="217"/>
      <w:bookmarkEnd w:id="218"/>
      <w:bookmarkEnd w:id="219"/>
      <w:bookmarkEnd w:id="220"/>
      <w:bookmarkEnd w:id="221"/>
    </w:p>
    <w:p w14:paraId="6A38183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34"/>
        <w:gridCol w:w="2348"/>
        <w:gridCol w:w="2600"/>
        <w:gridCol w:w="3556"/>
      </w:tblGrid>
      <w:tr w14:paraId="5CB56BA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782" w:type="dxa"/>
            <w:gridSpan w:val="2"/>
            <w:tcBorders>
              <w:tl2br w:val="nil"/>
              <w:tr2bl w:val="nil"/>
            </w:tcBorders>
            <w:shd w:val="clear" w:color="auto" w:fill="auto"/>
            <w:vAlign w:val="center"/>
          </w:tcPr>
          <w:p w14:paraId="2EF111F4">
            <w:pPr>
              <w:widowControl/>
              <w:snapToGrid w:val="0"/>
              <w:jc w:val="center"/>
              <w:textAlignment w:val="center"/>
              <w:rPr>
                <w:rFonts w:hint="eastAsia" w:ascii="微软雅黑" w:hAnsi="微软雅黑" w:eastAsia="微软雅黑" w:cs="微软雅黑"/>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600" w:type="dxa"/>
            <w:tcBorders>
              <w:tl2br w:val="nil"/>
              <w:tr2bl w:val="nil"/>
            </w:tcBorders>
            <w:shd w:val="clear" w:color="auto" w:fill="auto"/>
            <w:vAlign w:val="center"/>
          </w:tcPr>
          <w:p w14:paraId="749BBC0A">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检测结果</w:t>
            </w:r>
          </w:p>
        </w:tc>
        <w:tc>
          <w:tcPr>
            <w:tcW w:w="3556" w:type="dxa"/>
            <w:tcBorders>
              <w:tl2br w:val="nil"/>
              <w:tr2bl w:val="nil"/>
            </w:tcBorders>
            <w:shd w:val="clear" w:color="auto" w:fill="auto"/>
            <w:vAlign w:val="center"/>
          </w:tcPr>
          <w:p w14:paraId="22872F40">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检测意义</w:t>
            </w:r>
          </w:p>
        </w:tc>
      </w:tr>
      <w:tr w14:paraId="75BF880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3782" w:type="dxa"/>
            <w:gridSpan w:val="2"/>
            <w:tcBorders>
              <w:tl2br w:val="nil"/>
              <w:tr2bl w:val="nil"/>
            </w:tcBorders>
            <w:shd w:val="clear" w:color="auto" w:fill="auto"/>
            <w:vAlign w:val="center"/>
          </w:tcPr>
          <w:p w14:paraId="283076EA">
            <w:pPr>
              <w:widowControl/>
              <w:snapToGrid w:val="0"/>
              <w:jc w:val="center"/>
              <w:textAlignment w:val="center"/>
              <w:rPr>
                <w:rFonts w:hint="eastAsia" w:ascii="微软雅黑" w:hAnsi="微软雅黑" w:eastAsia="微软雅黑" w:cs="微软雅黑"/>
                <w:b/>
                <w:bCs/>
                <w:color w:val="244061"/>
                <w:sz w:val="21"/>
                <w:szCs w:val="21"/>
                <w:lang w:eastAsia="zh-CN"/>
              </w:rPr>
            </w:pPr>
            <w:r>
              <w:rPr>
                <w:rStyle w:val="60"/>
                <w:rFonts w:hint="eastAsia" w:ascii="微软雅黑" w:hAnsi="微软雅黑" w:eastAsia="微软雅黑" w:cs="微软雅黑"/>
                <w:color w:val="244061"/>
                <w:lang w:eastAsia="zh-CN" w:bidi="ar"/>
              </w:rPr>
              <w:t>肿瘤突变负荷（TMB）</w:t>
            </w:r>
          </w:p>
        </w:tc>
        <w:tc>
          <w:tcPr>
            <w:tcW w:w="2600" w:type="dxa"/>
            <w:tcBorders>
              <w:tl2br w:val="nil"/>
              <w:tr2bl w:val="nil"/>
            </w:tcBorders>
            <w:shd w:val="clear" w:color="auto" w:fill="auto"/>
            <w:vAlign w:val="center"/>
          </w:tcPr>
          <w:p w14:paraId="7754A213">
            <w:pPr>
              <w:widowControl/>
              <w:snapToGrid w:val="0"/>
              <w:jc w:val="center"/>
              <w:textAlignment w:val="center"/>
              <w:rPr>
                <w:rStyle w:val="61"/>
                <w:rFonts w:hint="eastAsia" w:ascii="微软雅黑" w:hAnsi="微软雅黑" w:eastAsia="微软雅黑" w:cs="微软雅黑"/>
                <w:lang w:eastAsia="zh-CN" w:bidi="ar"/>
              </w:rPr>
            </w:pPr>
            <w:r>
              <w:rPr>
                <w:rFonts w:hint="eastAsia" w:ascii="微软雅黑" w:hAnsi="微软雅黑" w:eastAsia="微软雅黑" w:cs="微软雅黑"/>
                <w:sz w:val="21"/>
                <w:szCs w:val="21"/>
                <w:lang w:eastAsia="zh-CN"/>
              </w:rPr>
              <w:t>{% if summaryOfRresults.tmb_status == ‘TMB-H’ %}肿瘤突变负荷高{% else %}肿瘤突变负荷低{% endif %}</w:t>
            </w:r>
          </w:p>
          <w:p w14:paraId="0491FBC2">
            <w:pPr>
              <w:widowControl/>
              <w:snapToGrid w:val="0"/>
              <w:jc w:val="center"/>
              <w:textAlignment w:val="center"/>
              <w:rPr>
                <w:rStyle w:val="61"/>
                <w:rFonts w:hint="eastAsia" w:ascii="微软雅黑" w:hAnsi="微软雅黑" w:eastAsia="微软雅黑" w:cs="微软雅黑"/>
                <w:lang w:eastAsia="zh-CN" w:bidi="ar"/>
              </w:rPr>
            </w:pPr>
            <w:r>
              <w:rPr>
                <w:rFonts w:hint="eastAsia" w:ascii="微软雅黑" w:hAnsi="微软雅黑" w:eastAsia="微软雅黑" w:cs="微软雅黑"/>
                <w:sz w:val="21"/>
                <w:szCs w:val="21"/>
                <w:lang w:eastAsia="zh-CN"/>
              </w:rPr>
              <w:t>（{{ summaryOfRresults.tmb_status}}）</w:t>
            </w:r>
            <w:r>
              <w:rPr>
                <w:rStyle w:val="61"/>
                <w:rFonts w:hint="eastAsia" w:ascii="微软雅黑" w:hAnsi="微软雅黑" w:eastAsia="微软雅黑" w:cs="微软雅黑"/>
                <w:lang w:eastAsia="zh-CN" w:bidi="ar"/>
              </w:rPr>
              <w:t>，</w:t>
            </w:r>
            <w:r>
              <w:rPr>
                <w:rFonts w:hint="eastAsia" w:ascii="微软雅黑" w:hAnsi="微软雅黑" w:eastAsia="微软雅黑" w:cs="微软雅黑"/>
                <w:sz w:val="21"/>
                <w:szCs w:val="21"/>
                <w:lang w:eastAsia="zh-CN"/>
              </w:rPr>
              <w:t>{{ summaryOfRresults.tmb }}Muts/Mb</w:t>
            </w:r>
          </w:p>
        </w:tc>
        <w:tc>
          <w:tcPr>
            <w:tcW w:w="3556" w:type="dxa"/>
            <w:tcBorders>
              <w:tl2br w:val="nil"/>
              <w:tr2bl w:val="nil"/>
            </w:tcBorders>
            <w:shd w:val="clear" w:color="auto" w:fill="auto"/>
            <w:vAlign w:val="center"/>
          </w:tcPr>
          <w:p w14:paraId="64DF6570">
            <w:pPr>
              <w:widowControl/>
              <w:snapToGrid w:val="0"/>
              <w:jc w:val="both"/>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if summaryOfRresults.tmb_status == ‘TMB-H’ %}肿瘤</w:t>
            </w:r>
            <w:r>
              <w:rPr>
                <w:rStyle w:val="61"/>
                <w:rFonts w:hint="eastAsia" w:ascii="微软雅黑" w:hAnsi="微软雅黑" w:eastAsia="微软雅黑" w:cs="微软雅黑"/>
                <w:lang w:eastAsia="zh-CN" w:bidi="ar"/>
              </w:rPr>
              <w:t>突变负荷高（TMB-H）的患者接受免疫检查点抑制剂药物治疗的获益率较高。</w:t>
            </w:r>
            <w:r>
              <w:rPr>
                <w:rFonts w:hint="eastAsia" w:ascii="微软雅黑" w:hAnsi="微软雅黑" w:eastAsia="微软雅黑" w:cs="微软雅黑"/>
                <w:sz w:val="21"/>
                <w:szCs w:val="21"/>
                <w:lang w:eastAsia="zh-CN"/>
              </w:rPr>
              <w:t>{% else %}肿瘤</w:t>
            </w:r>
            <w:r>
              <w:rPr>
                <w:rStyle w:val="61"/>
                <w:rFonts w:hint="eastAsia" w:ascii="微软雅黑" w:hAnsi="微软雅黑" w:eastAsia="微软雅黑" w:cs="微软雅黑"/>
                <w:lang w:eastAsia="zh-CN" w:bidi="ar"/>
              </w:rPr>
              <w:t>突变负荷低（TMB-L）的患者接受免疫检查点抑制剂药物治疗的获益率较低。</w:t>
            </w:r>
            <w:r>
              <w:rPr>
                <w:rFonts w:hint="eastAsia" w:ascii="微软雅黑" w:hAnsi="微软雅黑" w:eastAsia="微软雅黑" w:cs="微软雅黑"/>
                <w:sz w:val="21"/>
                <w:szCs w:val="21"/>
                <w:lang w:eastAsia="zh-CN"/>
              </w:rPr>
              <w:t>{% endif %}</w:t>
            </w:r>
          </w:p>
        </w:tc>
      </w:tr>
      <w:tr w14:paraId="14A472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3782" w:type="dxa"/>
            <w:gridSpan w:val="2"/>
            <w:tcBorders>
              <w:tl2br w:val="nil"/>
              <w:tr2bl w:val="nil"/>
            </w:tcBorders>
            <w:shd w:val="clear" w:color="auto" w:fill="auto"/>
            <w:vAlign w:val="center"/>
          </w:tcPr>
          <w:p w14:paraId="28427211">
            <w:pPr>
              <w:widowControl/>
              <w:snapToGrid w:val="0"/>
              <w:jc w:val="center"/>
              <w:textAlignment w:val="center"/>
              <w:rPr>
                <w:rFonts w:hint="eastAsia" w:ascii="微软雅黑" w:hAnsi="微软雅黑" w:eastAsia="微软雅黑" w:cs="微软雅黑"/>
                <w:b/>
                <w:bCs/>
                <w:color w:val="244061"/>
                <w:sz w:val="21"/>
                <w:szCs w:val="21"/>
                <w:lang w:eastAsia="zh-CN"/>
              </w:rPr>
            </w:pPr>
            <w:r>
              <w:rPr>
                <w:rStyle w:val="62"/>
                <w:rFonts w:hint="eastAsia" w:ascii="微软雅黑" w:hAnsi="微软雅黑" w:eastAsia="微软雅黑" w:cs="微软雅黑"/>
                <w:color w:val="244061"/>
                <w:lang w:eastAsia="zh-CN" w:bidi="ar"/>
              </w:rPr>
              <w:t>微卫星不稳定（</w:t>
            </w:r>
            <w:r>
              <w:rPr>
                <w:rStyle w:val="60"/>
                <w:rFonts w:hint="eastAsia" w:ascii="微软雅黑" w:hAnsi="微软雅黑" w:eastAsia="微软雅黑" w:cs="微软雅黑"/>
                <w:color w:val="244061"/>
                <w:lang w:eastAsia="zh-CN" w:bidi="ar"/>
              </w:rPr>
              <w:t>MSI</w:t>
            </w:r>
            <w:r>
              <w:rPr>
                <w:rStyle w:val="62"/>
                <w:rFonts w:hint="eastAsia" w:ascii="微软雅黑" w:hAnsi="微软雅黑" w:eastAsia="微软雅黑" w:cs="微软雅黑"/>
                <w:color w:val="244061"/>
                <w:lang w:eastAsia="zh-CN" w:bidi="ar"/>
              </w:rPr>
              <w:t>）</w:t>
            </w:r>
          </w:p>
        </w:tc>
        <w:tc>
          <w:tcPr>
            <w:tcW w:w="2600" w:type="dxa"/>
            <w:tcBorders>
              <w:tl2br w:val="nil"/>
              <w:tr2bl w:val="nil"/>
            </w:tcBorders>
            <w:shd w:val="clear" w:color="auto" w:fill="auto"/>
            <w:vAlign w:val="center"/>
          </w:tcPr>
          <w:p w14:paraId="3292C5C7">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summaryOfRresults.msi_status_state }}</w:t>
            </w:r>
          </w:p>
        </w:tc>
        <w:tc>
          <w:tcPr>
            <w:tcW w:w="3556" w:type="dxa"/>
            <w:tcBorders>
              <w:tl2br w:val="nil"/>
              <w:tr2bl w:val="nil"/>
            </w:tcBorders>
            <w:shd w:val="clear" w:color="auto" w:fill="auto"/>
            <w:vAlign w:val="center"/>
          </w:tcPr>
          <w:p w14:paraId="44BBDF57">
            <w:pPr>
              <w:widowControl/>
              <w:snapToGrid w:val="0"/>
              <w:spacing w:line="240" w:lineRule="atLeast"/>
              <w:jc w:val="both"/>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if summaryOfRresults.msi_status == ‘MSI-H’ %}</w:t>
            </w:r>
            <w:r>
              <w:rPr>
                <w:rStyle w:val="61"/>
                <w:rFonts w:hint="eastAsia" w:ascii="微软雅黑" w:hAnsi="微软雅黑" w:eastAsia="微软雅黑" w:cs="微软雅黑"/>
                <w:lang w:eastAsia="zh-CN" w:bidi="ar"/>
              </w:rPr>
              <w:t>微卫星不稳定型（</w:t>
            </w:r>
            <w:r>
              <w:rPr>
                <w:rStyle w:val="63"/>
                <w:rFonts w:hint="eastAsia" w:ascii="微软雅黑" w:hAnsi="微软雅黑" w:eastAsia="微软雅黑" w:cs="微软雅黑"/>
                <w:lang w:eastAsia="zh-CN" w:bidi="ar"/>
              </w:rPr>
              <w:t>MSI-H</w:t>
            </w:r>
            <w:r>
              <w:rPr>
                <w:rStyle w:val="61"/>
                <w:rFonts w:hint="eastAsia" w:ascii="微软雅黑" w:hAnsi="微软雅黑" w:eastAsia="微软雅黑" w:cs="微软雅黑"/>
                <w:lang w:eastAsia="zh-CN" w:bidi="ar"/>
              </w:rPr>
              <w:t>）患者免疫治疗预后较好，接受免疫检查点抑制剂药物治疗的获益率较高。</w:t>
            </w:r>
            <w:r>
              <w:rPr>
                <w:rFonts w:hint="eastAsia" w:ascii="微软雅黑" w:hAnsi="微软雅黑" w:eastAsia="微软雅黑" w:cs="微软雅黑"/>
                <w:sz w:val="21"/>
                <w:szCs w:val="21"/>
                <w:lang w:eastAsia="zh-CN"/>
              </w:rPr>
              <w:t>{% else %}</w:t>
            </w:r>
            <w:r>
              <w:rPr>
                <w:rFonts w:hint="eastAsia" w:ascii="微软雅黑" w:hAnsi="微软雅黑" w:eastAsia="微软雅黑" w:cs="微软雅黑"/>
                <w:color w:val="000000"/>
                <w:sz w:val="21"/>
                <w:szCs w:val="21"/>
                <w:lang w:eastAsia="zh-CN" w:bidi="ar"/>
              </w:rPr>
              <w:t>微卫星稳定型（MSS）患者接受免疫检查点抑制剂药物治疗的获益率较低。</w:t>
            </w:r>
            <w:r>
              <w:rPr>
                <w:rFonts w:hint="eastAsia" w:ascii="微软雅黑" w:hAnsi="微软雅黑" w:eastAsia="微软雅黑" w:cs="微软雅黑"/>
                <w:sz w:val="21"/>
                <w:szCs w:val="21"/>
                <w:lang w:eastAsia="zh-CN"/>
              </w:rPr>
              <w:t>{% endif %}</w:t>
            </w:r>
          </w:p>
        </w:tc>
      </w:tr>
      <w:tr w14:paraId="628B30E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restart"/>
            <w:tcBorders>
              <w:tl2br w:val="nil"/>
              <w:tr2bl w:val="nil"/>
            </w:tcBorders>
            <w:shd w:val="clear" w:color="auto" w:fill="auto"/>
            <w:vAlign w:val="center"/>
          </w:tcPr>
          <w:p w14:paraId="693115EA">
            <w:pPr>
              <w:widowControl/>
              <w:snapToGrid w:val="0"/>
              <w:jc w:val="center"/>
              <w:textAlignment w:val="center"/>
              <w:rPr>
                <w:rStyle w:val="62"/>
                <w:rFonts w:hint="eastAsia" w:ascii="微软雅黑" w:hAnsi="微软雅黑" w:eastAsia="微软雅黑" w:cs="微软雅黑"/>
                <w:color w:val="244061"/>
                <w:lang w:eastAsia="zh-CN" w:bidi="ar"/>
              </w:rPr>
            </w:pPr>
            <w:r>
              <w:rPr>
                <w:rStyle w:val="62"/>
                <w:rFonts w:hint="eastAsia" w:ascii="微软雅黑" w:hAnsi="微软雅黑" w:eastAsia="微软雅黑" w:cs="微软雅黑"/>
                <w:color w:val="244061"/>
                <w:lang w:eastAsia="zh-CN" w:bidi="ar"/>
              </w:rPr>
              <w:t>错配修复（</w:t>
            </w:r>
            <w:r>
              <w:rPr>
                <w:rStyle w:val="60"/>
                <w:rFonts w:hint="eastAsia" w:ascii="微软雅黑" w:hAnsi="微软雅黑" w:eastAsia="微软雅黑" w:cs="微软雅黑"/>
                <w:color w:val="244061"/>
                <w:lang w:eastAsia="zh-CN" w:bidi="ar"/>
              </w:rPr>
              <w:t>MMR</w:t>
            </w:r>
            <w:r>
              <w:rPr>
                <w:rStyle w:val="62"/>
                <w:rFonts w:hint="eastAsia" w:ascii="微软雅黑" w:hAnsi="微软雅黑" w:eastAsia="微软雅黑" w:cs="微软雅黑"/>
                <w:color w:val="244061"/>
                <w:lang w:eastAsia="zh-CN" w:bidi="ar"/>
              </w:rPr>
              <w:t>）</w:t>
            </w:r>
          </w:p>
          <w:p w14:paraId="7AE0DB46">
            <w:pPr>
              <w:widowControl/>
              <w:snapToGrid w:val="0"/>
              <w:jc w:val="center"/>
              <w:textAlignment w:val="center"/>
              <w:rPr>
                <w:rFonts w:hint="eastAsia" w:ascii="微软雅黑" w:hAnsi="微软雅黑" w:eastAsia="微软雅黑" w:cs="微软雅黑"/>
                <w:b/>
                <w:bCs/>
                <w:color w:val="244061"/>
                <w:sz w:val="21"/>
                <w:szCs w:val="21"/>
                <w:lang w:eastAsia="zh-CN"/>
              </w:rPr>
            </w:pPr>
            <w:r>
              <w:rPr>
                <w:rStyle w:val="62"/>
                <w:rFonts w:hint="eastAsia" w:ascii="微软雅黑" w:hAnsi="微软雅黑" w:eastAsia="微软雅黑" w:cs="微软雅黑"/>
                <w:color w:val="244061"/>
                <w:lang w:eastAsia="zh-CN" w:bidi="ar"/>
              </w:rPr>
              <w:t>基因</w:t>
            </w:r>
          </w:p>
        </w:tc>
        <w:tc>
          <w:tcPr>
            <w:tcW w:w="2348" w:type="dxa"/>
            <w:tcBorders>
              <w:tl2br w:val="nil"/>
              <w:tr2bl w:val="nil"/>
            </w:tcBorders>
            <w:shd w:val="clear" w:color="auto" w:fill="auto"/>
            <w:vAlign w:val="center"/>
          </w:tcPr>
          <w:p w14:paraId="7C4B06AE">
            <w:pPr>
              <w:widowControl/>
              <w:snapToGrid w:val="0"/>
              <w:textAlignment w:val="center"/>
              <w:rPr>
                <w:rFonts w:hint="eastAsia" w:ascii="微软雅黑" w:hAnsi="微软雅黑" w:eastAsia="微软雅黑" w:cs="微软雅黑"/>
                <w:color w:val="000000"/>
                <w:sz w:val="21"/>
                <w:szCs w:val="21"/>
              </w:rPr>
            </w:pPr>
            <w:r>
              <w:rPr>
                <w:rStyle w:val="63"/>
                <w:rFonts w:hint="eastAsia" w:ascii="微软雅黑" w:hAnsi="微软雅黑" w:eastAsia="微软雅黑" w:cs="微软雅黑"/>
                <w:lang w:eastAsia="zh-CN" w:bidi="ar"/>
              </w:rPr>
              <w:t>MLH1失活突变</w:t>
            </w:r>
          </w:p>
        </w:tc>
        <w:tc>
          <w:tcPr>
            <w:tcW w:w="2600" w:type="dxa"/>
            <w:tcBorders>
              <w:tl2br w:val="nil"/>
              <w:tr2bl w:val="nil"/>
            </w:tcBorders>
            <w:shd w:val="clear" w:color="auto" w:fill="auto"/>
            <w:vAlign w:val="center"/>
          </w:tcPr>
          <w:p w14:paraId="44B1BDBC">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dmmr.dmmrMLH1 %}{%if loop.last%}{{ i }}{%else%}{{ i }}</w:t>
            </w:r>
          </w:p>
          <w:p w14:paraId="0A6FC449">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restart"/>
            <w:tcBorders>
              <w:tl2br w:val="nil"/>
              <w:tr2bl w:val="nil"/>
            </w:tcBorders>
            <w:shd w:val="clear" w:color="auto" w:fill="auto"/>
            <w:vAlign w:val="center"/>
          </w:tcPr>
          <w:p w14:paraId="6C92ADA1">
            <w:pPr>
              <w:snapToGrid w:val="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dmmr.detectionSignificance }}</w:t>
            </w:r>
          </w:p>
        </w:tc>
      </w:tr>
      <w:tr w14:paraId="08C0EA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305B907F">
            <w:pPr>
              <w:snapToGrid w:val="0"/>
              <w:jc w:val="center"/>
              <w:rPr>
                <w:rFonts w:hint="eastAsia" w:ascii="微软雅黑" w:hAnsi="微软雅黑" w:eastAsia="微软雅黑" w:cs="微软雅黑"/>
                <w:b/>
                <w:bCs/>
                <w:color w:val="244061"/>
                <w:sz w:val="21"/>
                <w:szCs w:val="21"/>
              </w:rPr>
            </w:pPr>
          </w:p>
        </w:tc>
        <w:tc>
          <w:tcPr>
            <w:tcW w:w="2348" w:type="dxa"/>
            <w:tcBorders>
              <w:tl2br w:val="nil"/>
              <w:tr2bl w:val="nil"/>
            </w:tcBorders>
            <w:shd w:val="clear" w:color="auto" w:fill="auto"/>
            <w:vAlign w:val="center"/>
          </w:tcPr>
          <w:p w14:paraId="6F633732">
            <w:pPr>
              <w:widowControl/>
              <w:snapToGrid w:val="0"/>
              <w:textAlignment w:val="center"/>
              <w:rPr>
                <w:rFonts w:hint="eastAsia" w:ascii="微软雅黑" w:hAnsi="微软雅黑" w:eastAsia="微软雅黑" w:cs="微软雅黑"/>
                <w:color w:val="000000"/>
                <w:sz w:val="21"/>
                <w:szCs w:val="21"/>
              </w:rPr>
            </w:pPr>
            <w:r>
              <w:rPr>
                <w:rStyle w:val="63"/>
                <w:rFonts w:hint="eastAsia" w:ascii="微软雅黑" w:hAnsi="微软雅黑" w:eastAsia="微软雅黑" w:cs="微软雅黑"/>
                <w:lang w:eastAsia="zh-CN" w:bidi="ar"/>
              </w:rPr>
              <w:t>MSH2失活突变</w:t>
            </w:r>
          </w:p>
        </w:tc>
        <w:tc>
          <w:tcPr>
            <w:tcW w:w="2600" w:type="dxa"/>
            <w:tcBorders>
              <w:tl2br w:val="nil"/>
              <w:tr2bl w:val="nil"/>
            </w:tcBorders>
            <w:shd w:val="clear" w:color="auto" w:fill="auto"/>
            <w:vAlign w:val="center"/>
          </w:tcPr>
          <w:p w14:paraId="36A205D0">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w:t>
            </w:r>
            <w:r>
              <w:rPr>
                <w:rStyle w:val="63"/>
                <w:rFonts w:hint="eastAsia" w:ascii="微软雅黑" w:hAnsi="微软雅黑" w:eastAsia="微软雅黑" w:cs="微软雅黑"/>
                <w:color w:val="auto"/>
                <w:lang w:eastAsia="zh-CN" w:bidi="ar"/>
              </w:rPr>
              <w:t>SH</w:t>
            </w:r>
            <w:r>
              <w:rPr>
                <w:rFonts w:hint="eastAsia" w:ascii="微软雅黑" w:hAnsi="微软雅黑" w:eastAsia="微软雅黑" w:cs="微软雅黑"/>
                <w:sz w:val="21"/>
                <w:szCs w:val="21"/>
                <w:lang w:eastAsia="zh-CN"/>
              </w:rPr>
              <w:t>2 %}{%if loop.last%}{{ i }}{%else%}{{ i }}</w:t>
            </w:r>
          </w:p>
          <w:p w14:paraId="2D4DDBB2">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44BCCE95">
            <w:pPr>
              <w:snapToGrid w:val="0"/>
              <w:jc w:val="both"/>
              <w:rPr>
                <w:rFonts w:hint="eastAsia" w:ascii="微软雅黑" w:hAnsi="微软雅黑" w:eastAsia="微软雅黑" w:cs="微软雅黑"/>
                <w:color w:val="000000"/>
                <w:sz w:val="21"/>
                <w:szCs w:val="21"/>
              </w:rPr>
            </w:pPr>
          </w:p>
        </w:tc>
      </w:tr>
      <w:tr w14:paraId="5AE940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429997EB">
            <w:pPr>
              <w:snapToGrid w:val="0"/>
              <w:jc w:val="center"/>
              <w:rPr>
                <w:rFonts w:hint="eastAsia" w:ascii="微软雅黑" w:hAnsi="微软雅黑" w:eastAsia="微软雅黑" w:cs="微软雅黑"/>
                <w:b/>
                <w:bCs/>
                <w:color w:val="244061"/>
                <w:sz w:val="21"/>
                <w:szCs w:val="21"/>
              </w:rPr>
            </w:pPr>
          </w:p>
        </w:tc>
        <w:tc>
          <w:tcPr>
            <w:tcW w:w="2348" w:type="dxa"/>
            <w:tcBorders>
              <w:tl2br w:val="nil"/>
              <w:tr2bl w:val="nil"/>
            </w:tcBorders>
            <w:shd w:val="clear" w:color="auto" w:fill="auto"/>
            <w:vAlign w:val="center"/>
          </w:tcPr>
          <w:p w14:paraId="11A1AA9D">
            <w:pPr>
              <w:widowControl/>
              <w:snapToGrid w:val="0"/>
              <w:textAlignment w:val="center"/>
              <w:rPr>
                <w:rFonts w:hint="eastAsia" w:ascii="微软雅黑" w:hAnsi="微软雅黑" w:eastAsia="微软雅黑" w:cs="微软雅黑"/>
                <w:color w:val="000000"/>
                <w:sz w:val="21"/>
                <w:szCs w:val="21"/>
              </w:rPr>
            </w:pPr>
            <w:r>
              <w:rPr>
                <w:rStyle w:val="63"/>
                <w:rFonts w:hint="eastAsia" w:ascii="微软雅黑" w:hAnsi="微软雅黑" w:eastAsia="微软雅黑" w:cs="微软雅黑"/>
                <w:lang w:eastAsia="zh-CN" w:bidi="ar"/>
              </w:rPr>
              <w:t>MSH6失活突变</w:t>
            </w:r>
          </w:p>
        </w:tc>
        <w:tc>
          <w:tcPr>
            <w:tcW w:w="2600" w:type="dxa"/>
            <w:tcBorders>
              <w:tl2br w:val="nil"/>
              <w:tr2bl w:val="nil"/>
            </w:tcBorders>
            <w:shd w:val="clear" w:color="auto" w:fill="auto"/>
            <w:vAlign w:val="center"/>
          </w:tcPr>
          <w:p w14:paraId="1E2419C3">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w:t>
            </w:r>
            <w:r>
              <w:rPr>
                <w:rStyle w:val="63"/>
                <w:rFonts w:hint="eastAsia" w:ascii="微软雅黑" w:hAnsi="微软雅黑" w:eastAsia="微软雅黑" w:cs="微软雅黑"/>
                <w:color w:val="auto"/>
                <w:lang w:eastAsia="zh-CN" w:bidi="ar"/>
              </w:rPr>
              <w:t>SH6</w:t>
            </w:r>
            <w:r>
              <w:rPr>
                <w:rFonts w:hint="eastAsia" w:ascii="微软雅黑" w:hAnsi="微软雅黑" w:eastAsia="微软雅黑" w:cs="微软雅黑"/>
                <w:sz w:val="21"/>
                <w:szCs w:val="21"/>
                <w:lang w:eastAsia="zh-CN"/>
              </w:rPr>
              <w:t xml:space="preserve"> %}{%if loop.last%}{{ i }}{%else%}{{ i }}</w:t>
            </w:r>
          </w:p>
          <w:p w14:paraId="3545D76C">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1A9D403D">
            <w:pPr>
              <w:snapToGrid w:val="0"/>
              <w:jc w:val="both"/>
              <w:rPr>
                <w:rFonts w:hint="eastAsia" w:ascii="微软雅黑" w:hAnsi="微软雅黑" w:eastAsia="微软雅黑" w:cs="微软雅黑"/>
                <w:color w:val="000000"/>
                <w:sz w:val="21"/>
                <w:szCs w:val="21"/>
              </w:rPr>
            </w:pPr>
          </w:p>
        </w:tc>
      </w:tr>
      <w:tr w14:paraId="3BE3FD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7D30B738">
            <w:pPr>
              <w:snapToGrid w:val="0"/>
              <w:jc w:val="center"/>
              <w:rPr>
                <w:rFonts w:hint="eastAsia" w:ascii="微软雅黑" w:hAnsi="微软雅黑" w:eastAsia="微软雅黑" w:cs="微软雅黑"/>
                <w:b/>
                <w:bCs/>
                <w:color w:val="244061"/>
                <w:sz w:val="21"/>
                <w:szCs w:val="21"/>
              </w:rPr>
            </w:pPr>
          </w:p>
        </w:tc>
        <w:tc>
          <w:tcPr>
            <w:tcW w:w="2348" w:type="dxa"/>
            <w:tcBorders>
              <w:tl2br w:val="nil"/>
              <w:tr2bl w:val="nil"/>
            </w:tcBorders>
            <w:shd w:val="clear" w:color="auto" w:fill="auto"/>
            <w:vAlign w:val="center"/>
          </w:tcPr>
          <w:p w14:paraId="523B9BE4">
            <w:pPr>
              <w:widowControl/>
              <w:snapToGrid w:val="0"/>
              <w:textAlignment w:val="center"/>
              <w:rPr>
                <w:rFonts w:hint="eastAsia" w:ascii="微软雅黑" w:hAnsi="微软雅黑" w:eastAsia="微软雅黑" w:cs="微软雅黑"/>
                <w:color w:val="000000"/>
                <w:sz w:val="21"/>
                <w:szCs w:val="21"/>
              </w:rPr>
            </w:pPr>
            <w:r>
              <w:rPr>
                <w:rStyle w:val="63"/>
                <w:rFonts w:hint="eastAsia" w:ascii="微软雅黑" w:hAnsi="微软雅黑" w:eastAsia="微软雅黑" w:cs="微软雅黑"/>
                <w:lang w:eastAsia="zh-CN" w:bidi="ar"/>
              </w:rPr>
              <w:t>PMS2失活突变</w:t>
            </w:r>
          </w:p>
        </w:tc>
        <w:tc>
          <w:tcPr>
            <w:tcW w:w="2600" w:type="dxa"/>
            <w:tcBorders>
              <w:tl2br w:val="nil"/>
              <w:tr2bl w:val="nil"/>
            </w:tcBorders>
            <w:shd w:val="clear" w:color="auto" w:fill="auto"/>
            <w:vAlign w:val="center"/>
          </w:tcPr>
          <w:p w14:paraId="285976C6">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w:t>
            </w:r>
            <w:r>
              <w:rPr>
                <w:rStyle w:val="63"/>
                <w:rFonts w:hint="eastAsia" w:ascii="微软雅黑" w:hAnsi="微软雅黑" w:eastAsia="微软雅黑" w:cs="微软雅黑"/>
                <w:color w:val="auto"/>
                <w:lang w:eastAsia="zh-CN" w:bidi="ar"/>
              </w:rPr>
              <w:t>PMS2</w:t>
            </w:r>
            <w:r>
              <w:rPr>
                <w:rFonts w:hint="eastAsia" w:ascii="微软雅黑" w:hAnsi="微软雅黑" w:eastAsia="微软雅黑" w:cs="微软雅黑"/>
                <w:sz w:val="21"/>
                <w:szCs w:val="21"/>
                <w:lang w:eastAsia="zh-CN"/>
              </w:rPr>
              <w:t xml:space="preserve"> %}{%if loop.last%}{{ i }}{%else%}{{ i }}</w:t>
            </w:r>
          </w:p>
          <w:p w14:paraId="738F1E1E">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4C238D79">
            <w:pPr>
              <w:snapToGrid w:val="0"/>
              <w:jc w:val="both"/>
              <w:rPr>
                <w:rFonts w:hint="eastAsia" w:ascii="微软雅黑" w:hAnsi="微软雅黑" w:eastAsia="微软雅黑" w:cs="微软雅黑"/>
                <w:color w:val="000000"/>
                <w:sz w:val="21"/>
                <w:szCs w:val="21"/>
              </w:rPr>
            </w:pPr>
          </w:p>
        </w:tc>
      </w:tr>
      <w:tr w14:paraId="1979ACD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restart"/>
            <w:tcBorders>
              <w:tl2br w:val="nil"/>
              <w:tr2bl w:val="nil"/>
            </w:tcBorders>
            <w:shd w:val="clear" w:color="auto" w:fill="auto"/>
            <w:vAlign w:val="center"/>
          </w:tcPr>
          <w:p w14:paraId="31C483E9">
            <w:pPr>
              <w:widowControl/>
              <w:snapToGrid w:val="0"/>
              <w:jc w:val="center"/>
              <w:textAlignment w:val="center"/>
              <w:rPr>
                <w:rFonts w:hint="eastAsia" w:ascii="微软雅黑" w:hAnsi="微软雅黑" w:eastAsia="微软雅黑" w:cs="微软雅黑"/>
                <w:b/>
                <w:bCs/>
                <w:color w:val="244061"/>
                <w:sz w:val="21"/>
                <w:szCs w:val="21"/>
                <w:lang w:eastAsia="zh-CN" w:bidi="ar"/>
              </w:rPr>
            </w:pPr>
            <w:r>
              <w:rPr>
                <w:rFonts w:hint="eastAsia" w:ascii="微软雅黑" w:hAnsi="微软雅黑" w:eastAsia="微软雅黑" w:cs="微软雅黑"/>
                <w:b/>
                <w:bCs/>
                <w:color w:val="244061"/>
                <w:sz w:val="21"/>
                <w:szCs w:val="21"/>
                <w:lang w:eastAsia="zh-CN"/>
              </w:rPr>
              <w:t>免疫正相关基因</w:t>
            </w:r>
          </w:p>
        </w:tc>
        <w:tc>
          <w:tcPr>
            <w:tcW w:w="8504" w:type="dxa"/>
            <w:gridSpan w:val="3"/>
            <w:tcBorders>
              <w:tl2br w:val="nil"/>
              <w:tr2bl w:val="nil"/>
            </w:tcBorders>
            <w:shd w:val="clear" w:color="auto" w:fill="auto"/>
            <w:noWrap/>
            <w:vAlign w:val="center"/>
          </w:tcPr>
          <w:p w14:paraId="432884A8">
            <w:pPr>
              <w:snapToGrid w:val="0"/>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DNA损伤修复（DDR）通路基因</w:t>
            </w:r>
          </w:p>
        </w:tc>
      </w:tr>
      <w:tr w14:paraId="259F125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7C277748">
            <w:pPr>
              <w:widowControl/>
              <w:snapToGrid w:val="0"/>
              <w:jc w:val="center"/>
              <w:textAlignment w:val="center"/>
              <w:rPr>
                <w:rFonts w:hint="eastAsia" w:ascii="微软雅黑" w:hAnsi="微软雅黑" w:eastAsia="微软雅黑" w:cs="微软雅黑"/>
                <w:color w:val="000000"/>
                <w:sz w:val="21"/>
                <w:szCs w:val="21"/>
                <w:lang w:eastAsia="zh-CN"/>
              </w:rPr>
            </w:pPr>
          </w:p>
        </w:tc>
        <w:tc>
          <w:tcPr>
            <w:tcW w:w="2348" w:type="dxa"/>
            <w:tcBorders>
              <w:tl2br w:val="nil"/>
              <w:tr2bl w:val="nil"/>
            </w:tcBorders>
            <w:shd w:val="clear" w:color="auto" w:fill="auto"/>
            <w:noWrap/>
            <w:vAlign w:val="center"/>
          </w:tcPr>
          <w:p w14:paraId="63F16810">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ATM突变</w:t>
            </w:r>
          </w:p>
        </w:tc>
        <w:tc>
          <w:tcPr>
            <w:tcW w:w="2600" w:type="dxa"/>
            <w:tcBorders>
              <w:tl2br w:val="nil"/>
              <w:tr2bl w:val="nil"/>
            </w:tcBorders>
            <w:shd w:val="clear" w:color="auto" w:fill="auto"/>
            <w:vAlign w:val="center"/>
          </w:tcPr>
          <w:p w14:paraId="06200D8D">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ATM</w:t>
            </w:r>
            <w:r>
              <w:rPr>
                <w:rFonts w:hint="eastAsia" w:ascii="微软雅黑" w:hAnsi="微软雅黑" w:eastAsia="微软雅黑" w:cs="微软雅黑"/>
                <w:sz w:val="21"/>
                <w:szCs w:val="21"/>
                <w:lang w:eastAsia="zh-CN"/>
              </w:rPr>
              <w:t xml:space="preserve"> %}{%if loop.last%}{{ i }}{%else%}{{ i }}</w:t>
            </w:r>
          </w:p>
          <w:p w14:paraId="6B1B83B0">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restart"/>
            <w:tcBorders>
              <w:tl2br w:val="nil"/>
              <w:tr2bl w:val="nil"/>
            </w:tcBorders>
            <w:shd w:val="clear" w:color="auto" w:fill="auto"/>
            <w:vAlign w:val="center"/>
          </w:tcPr>
          <w:p w14:paraId="31080410">
            <w:pPr>
              <w:snapToGrid w:val="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positiveDDR.detectionSignificance }}</w:t>
            </w:r>
          </w:p>
        </w:tc>
      </w:tr>
      <w:tr w14:paraId="3EF0F94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61EC8703">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7BD51871">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ATR突变</w:t>
            </w:r>
          </w:p>
        </w:tc>
        <w:tc>
          <w:tcPr>
            <w:tcW w:w="2600" w:type="dxa"/>
            <w:tcBorders>
              <w:tl2br w:val="nil"/>
              <w:tr2bl w:val="nil"/>
            </w:tcBorders>
            <w:shd w:val="clear" w:color="auto" w:fill="auto"/>
            <w:vAlign w:val="center"/>
          </w:tcPr>
          <w:p w14:paraId="675E0A82">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ATR</w:t>
            </w:r>
            <w:r>
              <w:rPr>
                <w:rFonts w:hint="eastAsia" w:ascii="微软雅黑" w:hAnsi="微软雅黑" w:eastAsia="微软雅黑" w:cs="微软雅黑"/>
                <w:sz w:val="21"/>
                <w:szCs w:val="21"/>
                <w:lang w:eastAsia="zh-CN"/>
              </w:rPr>
              <w:t xml:space="preserve"> %}{%if loop.last%}{{ i }}{%else%}{{ i }}</w:t>
            </w:r>
          </w:p>
          <w:p w14:paraId="7792FF60">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038C8AE7">
            <w:pPr>
              <w:snapToGrid w:val="0"/>
              <w:rPr>
                <w:rFonts w:hint="eastAsia" w:ascii="微软雅黑" w:hAnsi="微软雅黑" w:eastAsia="微软雅黑" w:cs="微软雅黑"/>
                <w:sz w:val="21"/>
                <w:szCs w:val="21"/>
                <w:lang w:eastAsia="zh-CN"/>
              </w:rPr>
            </w:pPr>
          </w:p>
        </w:tc>
      </w:tr>
      <w:tr w14:paraId="7EF9FF9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614F434E">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3C8DF575">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BAP1突变</w:t>
            </w:r>
          </w:p>
        </w:tc>
        <w:tc>
          <w:tcPr>
            <w:tcW w:w="2600" w:type="dxa"/>
            <w:tcBorders>
              <w:tl2br w:val="nil"/>
              <w:tr2bl w:val="nil"/>
            </w:tcBorders>
            <w:shd w:val="clear" w:color="auto" w:fill="auto"/>
            <w:vAlign w:val="center"/>
          </w:tcPr>
          <w:p w14:paraId="4ECDA7D0">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BAP1</w:t>
            </w:r>
            <w:r>
              <w:rPr>
                <w:rFonts w:hint="eastAsia" w:ascii="微软雅黑" w:hAnsi="微软雅黑" w:eastAsia="微软雅黑" w:cs="微软雅黑"/>
                <w:sz w:val="21"/>
                <w:szCs w:val="21"/>
                <w:lang w:eastAsia="zh-CN"/>
              </w:rPr>
              <w:t xml:space="preserve"> %}{%if loop.last%}{{ i }}{%else%}{{ i }}</w:t>
            </w:r>
          </w:p>
          <w:p w14:paraId="2CCADC5F">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25E5EE4C">
            <w:pPr>
              <w:snapToGrid w:val="0"/>
              <w:rPr>
                <w:rFonts w:hint="eastAsia" w:ascii="微软雅黑" w:hAnsi="微软雅黑" w:eastAsia="微软雅黑" w:cs="微软雅黑"/>
                <w:sz w:val="21"/>
                <w:szCs w:val="21"/>
                <w:lang w:eastAsia="zh-CN"/>
              </w:rPr>
            </w:pPr>
          </w:p>
        </w:tc>
      </w:tr>
      <w:tr w14:paraId="42DB234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707BD4F0">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47A1065">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BLM突变</w:t>
            </w:r>
          </w:p>
        </w:tc>
        <w:tc>
          <w:tcPr>
            <w:tcW w:w="2600" w:type="dxa"/>
            <w:tcBorders>
              <w:tl2br w:val="nil"/>
              <w:tr2bl w:val="nil"/>
            </w:tcBorders>
            <w:shd w:val="clear" w:color="auto" w:fill="auto"/>
            <w:noWrap/>
            <w:vAlign w:val="center"/>
          </w:tcPr>
          <w:p w14:paraId="48858950">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BLM</w:t>
            </w:r>
            <w:r>
              <w:rPr>
                <w:rFonts w:hint="eastAsia" w:ascii="微软雅黑" w:hAnsi="微软雅黑" w:eastAsia="微软雅黑" w:cs="微软雅黑"/>
                <w:sz w:val="21"/>
                <w:szCs w:val="21"/>
                <w:lang w:eastAsia="zh-CN"/>
              </w:rPr>
              <w:t xml:space="preserve"> %}{%if loop.last%}{{ i }}{%else%}{{ i }}</w:t>
            </w:r>
          </w:p>
          <w:p w14:paraId="0EDC01E0">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2C132A57">
            <w:pPr>
              <w:snapToGrid w:val="0"/>
              <w:rPr>
                <w:rFonts w:hint="eastAsia" w:ascii="微软雅黑" w:hAnsi="微软雅黑" w:eastAsia="微软雅黑" w:cs="微软雅黑"/>
                <w:sz w:val="21"/>
                <w:szCs w:val="21"/>
                <w:lang w:eastAsia="zh-CN"/>
              </w:rPr>
            </w:pPr>
          </w:p>
        </w:tc>
      </w:tr>
      <w:tr w14:paraId="7CDF2BC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64A5AC4A">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2903F39D">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BRCA1突变</w:t>
            </w:r>
          </w:p>
        </w:tc>
        <w:tc>
          <w:tcPr>
            <w:tcW w:w="2600" w:type="dxa"/>
            <w:tcBorders>
              <w:tl2br w:val="nil"/>
              <w:tr2bl w:val="nil"/>
            </w:tcBorders>
            <w:shd w:val="clear" w:color="auto" w:fill="auto"/>
            <w:noWrap/>
            <w:vAlign w:val="center"/>
          </w:tcPr>
          <w:p w14:paraId="6EB7E19A">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BRCA1</w:t>
            </w:r>
            <w:r>
              <w:rPr>
                <w:rFonts w:hint="eastAsia" w:ascii="微软雅黑" w:hAnsi="微软雅黑" w:eastAsia="微软雅黑" w:cs="微软雅黑"/>
                <w:sz w:val="21"/>
                <w:szCs w:val="21"/>
                <w:lang w:eastAsia="zh-CN"/>
              </w:rPr>
              <w:t xml:space="preserve"> %}{%if loop.last%}{{ i }}{%else%}{{ i }}</w:t>
            </w:r>
          </w:p>
          <w:p w14:paraId="69FFF09B">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66D8E81D">
            <w:pPr>
              <w:snapToGrid w:val="0"/>
              <w:rPr>
                <w:rFonts w:hint="eastAsia" w:ascii="微软雅黑" w:hAnsi="微软雅黑" w:eastAsia="微软雅黑" w:cs="微软雅黑"/>
                <w:sz w:val="21"/>
                <w:szCs w:val="21"/>
                <w:lang w:eastAsia="zh-CN"/>
              </w:rPr>
            </w:pPr>
          </w:p>
        </w:tc>
      </w:tr>
      <w:tr w14:paraId="023DACC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15B64F54">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3613822">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BRCA2突变</w:t>
            </w:r>
          </w:p>
        </w:tc>
        <w:tc>
          <w:tcPr>
            <w:tcW w:w="2600" w:type="dxa"/>
            <w:tcBorders>
              <w:tl2br w:val="nil"/>
              <w:tr2bl w:val="nil"/>
            </w:tcBorders>
            <w:shd w:val="clear" w:color="auto" w:fill="auto"/>
            <w:noWrap/>
            <w:vAlign w:val="center"/>
          </w:tcPr>
          <w:p w14:paraId="102D0CA1">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BRCA2</w:t>
            </w:r>
            <w:r>
              <w:rPr>
                <w:rFonts w:hint="eastAsia" w:ascii="微软雅黑" w:hAnsi="微软雅黑" w:eastAsia="微软雅黑" w:cs="微软雅黑"/>
                <w:sz w:val="21"/>
                <w:szCs w:val="21"/>
                <w:lang w:eastAsia="zh-CN"/>
              </w:rPr>
              <w:t xml:space="preserve"> %}{%if loop.last%}{{ i }}{%else%}{{ i }}</w:t>
            </w:r>
          </w:p>
          <w:p w14:paraId="596C3CD0">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787A6F57">
            <w:pPr>
              <w:snapToGrid w:val="0"/>
              <w:rPr>
                <w:rFonts w:hint="eastAsia" w:ascii="微软雅黑" w:hAnsi="微软雅黑" w:eastAsia="微软雅黑" w:cs="微软雅黑"/>
                <w:sz w:val="21"/>
                <w:szCs w:val="21"/>
                <w:lang w:eastAsia="zh-CN"/>
              </w:rPr>
            </w:pPr>
          </w:p>
        </w:tc>
      </w:tr>
      <w:tr w14:paraId="3892173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187734C9">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0CF1A889">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BRIP1突变</w:t>
            </w:r>
          </w:p>
        </w:tc>
        <w:tc>
          <w:tcPr>
            <w:tcW w:w="2600" w:type="dxa"/>
            <w:tcBorders>
              <w:tl2br w:val="nil"/>
              <w:tr2bl w:val="nil"/>
            </w:tcBorders>
            <w:shd w:val="clear" w:color="auto" w:fill="auto"/>
            <w:noWrap/>
            <w:vAlign w:val="center"/>
          </w:tcPr>
          <w:p w14:paraId="7065CDFC">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BRIP1</w:t>
            </w:r>
            <w:r>
              <w:rPr>
                <w:rFonts w:hint="eastAsia" w:ascii="微软雅黑" w:hAnsi="微软雅黑" w:eastAsia="微软雅黑" w:cs="微软雅黑"/>
                <w:sz w:val="21"/>
                <w:szCs w:val="21"/>
                <w:lang w:eastAsia="zh-CN"/>
              </w:rPr>
              <w:t xml:space="preserve"> %}{%if loop.last%}{{ i }}{%else%}{{ i }}</w:t>
            </w:r>
          </w:p>
          <w:p w14:paraId="10009C6F">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5BBBEEE6">
            <w:pPr>
              <w:snapToGrid w:val="0"/>
              <w:rPr>
                <w:rFonts w:hint="eastAsia" w:ascii="微软雅黑" w:hAnsi="微软雅黑" w:eastAsia="微软雅黑" w:cs="微软雅黑"/>
                <w:sz w:val="21"/>
                <w:szCs w:val="21"/>
                <w:lang w:eastAsia="zh-CN"/>
              </w:rPr>
            </w:pPr>
          </w:p>
        </w:tc>
      </w:tr>
      <w:tr w14:paraId="0F233D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6372FC77">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57CC410E">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CHEK1突变</w:t>
            </w:r>
          </w:p>
        </w:tc>
        <w:tc>
          <w:tcPr>
            <w:tcW w:w="2600" w:type="dxa"/>
            <w:tcBorders>
              <w:tl2br w:val="nil"/>
              <w:tr2bl w:val="nil"/>
            </w:tcBorders>
            <w:shd w:val="clear" w:color="auto" w:fill="auto"/>
            <w:noWrap/>
            <w:vAlign w:val="center"/>
          </w:tcPr>
          <w:p w14:paraId="5D3905D8">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CHEK1</w:t>
            </w:r>
            <w:r>
              <w:rPr>
                <w:rFonts w:hint="eastAsia" w:ascii="微软雅黑" w:hAnsi="微软雅黑" w:eastAsia="微软雅黑" w:cs="微软雅黑"/>
                <w:sz w:val="21"/>
                <w:szCs w:val="21"/>
                <w:lang w:eastAsia="zh-CN"/>
              </w:rPr>
              <w:t xml:space="preserve"> %}{%if loop.last%}{{ i }}{%else%}{{ i }}</w:t>
            </w:r>
          </w:p>
          <w:p w14:paraId="67551A43">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1B1653B7">
            <w:pPr>
              <w:snapToGrid w:val="0"/>
              <w:rPr>
                <w:rFonts w:hint="eastAsia" w:ascii="微软雅黑" w:hAnsi="微软雅黑" w:eastAsia="微软雅黑" w:cs="微软雅黑"/>
                <w:sz w:val="21"/>
                <w:szCs w:val="21"/>
                <w:lang w:eastAsia="zh-CN"/>
              </w:rPr>
            </w:pPr>
          </w:p>
        </w:tc>
      </w:tr>
      <w:tr w14:paraId="314935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33B4EB3A">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6DF7CB68">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CHEK2突变</w:t>
            </w:r>
          </w:p>
        </w:tc>
        <w:tc>
          <w:tcPr>
            <w:tcW w:w="2600" w:type="dxa"/>
            <w:tcBorders>
              <w:tl2br w:val="nil"/>
              <w:tr2bl w:val="nil"/>
            </w:tcBorders>
            <w:shd w:val="clear" w:color="auto" w:fill="auto"/>
            <w:noWrap/>
            <w:vAlign w:val="center"/>
          </w:tcPr>
          <w:p w14:paraId="690AE57B">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CHEK2</w:t>
            </w:r>
            <w:r>
              <w:rPr>
                <w:rFonts w:hint="eastAsia" w:ascii="微软雅黑" w:hAnsi="微软雅黑" w:eastAsia="微软雅黑" w:cs="微软雅黑"/>
                <w:sz w:val="21"/>
                <w:szCs w:val="21"/>
                <w:lang w:eastAsia="zh-CN"/>
              </w:rPr>
              <w:t xml:space="preserve"> %}{%if loop.last%}{{ i }}{%else%}{{ i }}</w:t>
            </w:r>
          </w:p>
          <w:p w14:paraId="77D40BCB">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10846B30">
            <w:pPr>
              <w:snapToGrid w:val="0"/>
              <w:rPr>
                <w:rFonts w:hint="eastAsia" w:ascii="微软雅黑" w:hAnsi="微软雅黑" w:eastAsia="微软雅黑" w:cs="微软雅黑"/>
                <w:sz w:val="21"/>
                <w:szCs w:val="21"/>
                <w:lang w:eastAsia="zh-CN"/>
              </w:rPr>
            </w:pPr>
          </w:p>
        </w:tc>
      </w:tr>
      <w:tr w14:paraId="64EFE0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5C3B3DB4">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6421B43B">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ERCC2突变</w:t>
            </w:r>
          </w:p>
        </w:tc>
        <w:tc>
          <w:tcPr>
            <w:tcW w:w="2600" w:type="dxa"/>
            <w:tcBorders>
              <w:tl2br w:val="nil"/>
              <w:tr2bl w:val="nil"/>
            </w:tcBorders>
            <w:shd w:val="clear" w:color="auto" w:fill="auto"/>
            <w:noWrap/>
            <w:vAlign w:val="center"/>
          </w:tcPr>
          <w:p w14:paraId="671F1C6B">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ERCC2</w:t>
            </w:r>
            <w:r>
              <w:rPr>
                <w:rFonts w:hint="eastAsia" w:ascii="微软雅黑" w:hAnsi="微软雅黑" w:eastAsia="微软雅黑" w:cs="微软雅黑"/>
                <w:sz w:val="21"/>
                <w:szCs w:val="21"/>
                <w:lang w:eastAsia="zh-CN"/>
              </w:rPr>
              <w:t xml:space="preserve"> %}{%if loop.last%}{{ i }}{%else%}{{ i }}</w:t>
            </w:r>
          </w:p>
          <w:p w14:paraId="14C693CD">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1E6C37E4">
            <w:pPr>
              <w:snapToGrid w:val="0"/>
              <w:rPr>
                <w:rFonts w:hint="eastAsia" w:ascii="微软雅黑" w:hAnsi="微软雅黑" w:eastAsia="微软雅黑" w:cs="微软雅黑"/>
                <w:sz w:val="21"/>
                <w:szCs w:val="21"/>
                <w:lang w:eastAsia="zh-CN"/>
              </w:rPr>
            </w:pPr>
          </w:p>
        </w:tc>
      </w:tr>
      <w:tr w14:paraId="47EBAB7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22554612">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7808809">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ERCC3突变</w:t>
            </w:r>
          </w:p>
        </w:tc>
        <w:tc>
          <w:tcPr>
            <w:tcW w:w="2600" w:type="dxa"/>
            <w:tcBorders>
              <w:tl2br w:val="nil"/>
              <w:tr2bl w:val="nil"/>
            </w:tcBorders>
            <w:shd w:val="clear" w:color="auto" w:fill="auto"/>
            <w:noWrap/>
            <w:vAlign w:val="center"/>
          </w:tcPr>
          <w:p w14:paraId="3D9584DA">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ERCC3</w:t>
            </w:r>
            <w:r>
              <w:rPr>
                <w:rFonts w:hint="eastAsia" w:ascii="微软雅黑" w:hAnsi="微软雅黑" w:eastAsia="微软雅黑" w:cs="微软雅黑"/>
                <w:sz w:val="21"/>
                <w:szCs w:val="21"/>
                <w:lang w:eastAsia="zh-CN"/>
              </w:rPr>
              <w:t xml:space="preserve"> %}{%if loop.last%}{{ i }}{%else%}{{ i }}</w:t>
            </w:r>
          </w:p>
          <w:p w14:paraId="07D0496C">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1743E4DC">
            <w:pPr>
              <w:snapToGrid w:val="0"/>
              <w:rPr>
                <w:rFonts w:hint="eastAsia" w:ascii="微软雅黑" w:hAnsi="微软雅黑" w:eastAsia="微软雅黑" w:cs="微软雅黑"/>
                <w:sz w:val="21"/>
                <w:szCs w:val="21"/>
                <w:lang w:eastAsia="zh-CN"/>
              </w:rPr>
            </w:pPr>
          </w:p>
        </w:tc>
      </w:tr>
      <w:tr w14:paraId="163AF9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4FB6E73A">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E657173">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ERCC4突变</w:t>
            </w:r>
          </w:p>
        </w:tc>
        <w:tc>
          <w:tcPr>
            <w:tcW w:w="2600" w:type="dxa"/>
            <w:tcBorders>
              <w:tl2br w:val="nil"/>
              <w:tr2bl w:val="nil"/>
            </w:tcBorders>
            <w:shd w:val="clear" w:color="auto" w:fill="auto"/>
            <w:noWrap/>
            <w:vAlign w:val="center"/>
          </w:tcPr>
          <w:p w14:paraId="7860DE28">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ERCC4</w:t>
            </w:r>
            <w:r>
              <w:rPr>
                <w:rFonts w:hint="eastAsia" w:ascii="微软雅黑" w:hAnsi="微软雅黑" w:eastAsia="微软雅黑" w:cs="微软雅黑"/>
                <w:sz w:val="21"/>
                <w:szCs w:val="21"/>
                <w:lang w:eastAsia="zh-CN"/>
              </w:rPr>
              <w:t xml:space="preserve"> %}{%if loop.last%}{{ i }}{%else%}{{ i }}</w:t>
            </w:r>
          </w:p>
          <w:p w14:paraId="64844BEC">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151F91BD">
            <w:pPr>
              <w:snapToGrid w:val="0"/>
              <w:rPr>
                <w:rFonts w:hint="eastAsia" w:ascii="微软雅黑" w:hAnsi="微软雅黑" w:eastAsia="微软雅黑" w:cs="微软雅黑"/>
                <w:sz w:val="21"/>
                <w:szCs w:val="21"/>
                <w:lang w:eastAsia="zh-CN"/>
              </w:rPr>
            </w:pPr>
          </w:p>
        </w:tc>
      </w:tr>
      <w:tr w14:paraId="13D321A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7A12BC85">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58A05FDA">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ERCC5突变</w:t>
            </w:r>
          </w:p>
        </w:tc>
        <w:tc>
          <w:tcPr>
            <w:tcW w:w="2600" w:type="dxa"/>
            <w:tcBorders>
              <w:tl2br w:val="nil"/>
              <w:tr2bl w:val="nil"/>
            </w:tcBorders>
            <w:shd w:val="clear" w:color="auto" w:fill="auto"/>
            <w:noWrap/>
            <w:vAlign w:val="center"/>
          </w:tcPr>
          <w:p w14:paraId="712D32A7">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ERCC5</w:t>
            </w:r>
            <w:r>
              <w:rPr>
                <w:rFonts w:hint="eastAsia" w:ascii="微软雅黑" w:hAnsi="微软雅黑" w:eastAsia="微软雅黑" w:cs="微软雅黑"/>
                <w:sz w:val="21"/>
                <w:szCs w:val="21"/>
                <w:lang w:eastAsia="zh-CN"/>
              </w:rPr>
              <w:t xml:space="preserve"> %}{%if loop.last%}{{ i }}{%else%}{{ i }}</w:t>
            </w:r>
          </w:p>
          <w:p w14:paraId="0A02DE9B">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38E7B8E7">
            <w:pPr>
              <w:snapToGrid w:val="0"/>
              <w:rPr>
                <w:rFonts w:hint="eastAsia" w:ascii="微软雅黑" w:hAnsi="微软雅黑" w:eastAsia="微软雅黑" w:cs="微软雅黑"/>
                <w:sz w:val="21"/>
                <w:szCs w:val="21"/>
                <w:lang w:eastAsia="zh-CN"/>
              </w:rPr>
            </w:pPr>
          </w:p>
        </w:tc>
      </w:tr>
      <w:tr w14:paraId="5941442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7DC02F47">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514A1B04">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FANCA突变</w:t>
            </w:r>
          </w:p>
        </w:tc>
        <w:tc>
          <w:tcPr>
            <w:tcW w:w="2600" w:type="dxa"/>
            <w:tcBorders>
              <w:tl2br w:val="nil"/>
              <w:tr2bl w:val="nil"/>
            </w:tcBorders>
            <w:shd w:val="clear" w:color="auto" w:fill="auto"/>
            <w:noWrap/>
            <w:vAlign w:val="center"/>
          </w:tcPr>
          <w:p w14:paraId="783F94EF">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FANCA</w:t>
            </w:r>
            <w:r>
              <w:rPr>
                <w:rFonts w:hint="eastAsia" w:ascii="微软雅黑" w:hAnsi="微软雅黑" w:eastAsia="微软雅黑" w:cs="微软雅黑"/>
                <w:sz w:val="21"/>
                <w:szCs w:val="21"/>
                <w:lang w:eastAsia="zh-CN"/>
              </w:rPr>
              <w:t xml:space="preserve"> %}{%if loop.last%}{{ i }}{%else%}{{ i }}</w:t>
            </w:r>
          </w:p>
          <w:p w14:paraId="2AD67B0C">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7E43582F">
            <w:pPr>
              <w:snapToGrid w:val="0"/>
              <w:rPr>
                <w:rFonts w:hint="eastAsia" w:ascii="微软雅黑" w:hAnsi="微软雅黑" w:eastAsia="微软雅黑" w:cs="微软雅黑"/>
                <w:sz w:val="21"/>
                <w:szCs w:val="21"/>
                <w:lang w:eastAsia="zh-CN"/>
              </w:rPr>
            </w:pPr>
          </w:p>
        </w:tc>
      </w:tr>
      <w:tr w14:paraId="6EFBEE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35D7A681">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08D8DC32">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FANCC突变</w:t>
            </w:r>
          </w:p>
        </w:tc>
        <w:tc>
          <w:tcPr>
            <w:tcW w:w="2600" w:type="dxa"/>
            <w:tcBorders>
              <w:tl2br w:val="nil"/>
              <w:tr2bl w:val="nil"/>
            </w:tcBorders>
            <w:shd w:val="clear" w:color="auto" w:fill="auto"/>
            <w:noWrap/>
            <w:vAlign w:val="center"/>
          </w:tcPr>
          <w:p w14:paraId="3FBBE472">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FANCC</w:t>
            </w:r>
            <w:r>
              <w:rPr>
                <w:rFonts w:hint="eastAsia" w:ascii="微软雅黑" w:hAnsi="微软雅黑" w:eastAsia="微软雅黑" w:cs="微软雅黑"/>
                <w:sz w:val="21"/>
                <w:szCs w:val="21"/>
                <w:lang w:eastAsia="zh-CN"/>
              </w:rPr>
              <w:t xml:space="preserve"> %}{%if loop.last%}{{ i }}{%else%}{{ i }}</w:t>
            </w:r>
          </w:p>
          <w:p w14:paraId="6AF9BB2E">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61E592DE">
            <w:pPr>
              <w:snapToGrid w:val="0"/>
              <w:rPr>
                <w:rFonts w:hint="eastAsia" w:ascii="微软雅黑" w:hAnsi="微软雅黑" w:eastAsia="微软雅黑" w:cs="微软雅黑"/>
                <w:sz w:val="21"/>
                <w:szCs w:val="21"/>
                <w:lang w:eastAsia="zh-CN"/>
              </w:rPr>
            </w:pPr>
          </w:p>
        </w:tc>
      </w:tr>
      <w:tr w14:paraId="0FF884E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2570A3CB">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70206F19">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MRE11突变</w:t>
            </w:r>
          </w:p>
        </w:tc>
        <w:tc>
          <w:tcPr>
            <w:tcW w:w="2600" w:type="dxa"/>
            <w:tcBorders>
              <w:tl2br w:val="nil"/>
              <w:tr2bl w:val="nil"/>
            </w:tcBorders>
            <w:shd w:val="clear" w:color="auto" w:fill="auto"/>
            <w:noWrap/>
            <w:vAlign w:val="center"/>
          </w:tcPr>
          <w:p w14:paraId="20F957B8">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MRE11</w:t>
            </w:r>
            <w:r>
              <w:rPr>
                <w:rFonts w:hint="eastAsia" w:ascii="微软雅黑" w:hAnsi="微软雅黑" w:eastAsia="微软雅黑" w:cs="微软雅黑"/>
                <w:sz w:val="21"/>
                <w:szCs w:val="21"/>
                <w:lang w:eastAsia="zh-CN"/>
              </w:rPr>
              <w:t xml:space="preserve"> %}{%if loop.last%}{{ i }}{%else%}{{ i }}</w:t>
            </w:r>
          </w:p>
          <w:p w14:paraId="5738ACBC">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3670F295">
            <w:pPr>
              <w:snapToGrid w:val="0"/>
              <w:rPr>
                <w:rFonts w:hint="eastAsia" w:ascii="微软雅黑" w:hAnsi="微软雅黑" w:eastAsia="微软雅黑" w:cs="微软雅黑"/>
                <w:sz w:val="21"/>
                <w:szCs w:val="21"/>
                <w:lang w:eastAsia="zh-CN"/>
              </w:rPr>
            </w:pPr>
          </w:p>
        </w:tc>
      </w:tr>
      <w:tr w14:paraId="199080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3378EDC0">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017CC2A">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NBN突变</w:t>
            </w:r>
          </w:p>
        </w:tc>
        <w:tc>
          <w:tcPr>
            <w:tcW w:w="2600" w:type="dxa"/>
            <w:tcBorders>
              <w:tl2br w:val="nil"/>
              <w:tr2bl w:val="nil"/>
            </w:tcBorders>
            <w:shd w:val="clear" w:color="auto" w:fill="auto"/>
            <w:noWrap/>
            <w:vAlign w:val="center"/>
          </w:tcPr>
          <w:p w14:paraId="176FB2A9">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NBN</w:t>
            </w:r>
            <w:r>
              <w:rPr>
                <w:rFonts w:hint="eastAsia" w:ascii="微软雅黑" w:hAnsi="微软雅黑" w:eastAsia="微软雅黑" w:cs="微软雅黑"/>
                <w:sz w:val="21"/>
                <w:szCs w:val="21"/>
                <w:lang w:eastAsia="zh-CN"/>
              </w:rPr>
              <w:t xml:space="preserve"> %}{%if loop.last%}{{ i }}{%else%}{{ i }}</w:t>
            </w:r>
          </w:p>
          <w:p w14:paraId="7B0029C9">
            <w:pPr>
              <w:widowControl/>
              <w:snapToGrid w:val="0"/>
              <w:jc w:val="center"/>
              <w:textAlignment w:val="center"/>
              <w:rPr>
                <w:rFonts w:hint="eastAsia" w:ascii="微软雅黑" w:hAnsi="微软雅黑" w:eastAsia="微软雅黑" w:cs="微软雅黑"/>
                <w:color w:val="000000"/>
                <w:sz w:val="21"/>
                <w:szCs w:val="21"/>
                <w:shd w:val="clear" w:color="auto" w:fill="FFFF00"/>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628589FF">
            <w:pPr>
              <w:snapToGrid w:val="0"/>
              <w:rPr>
                <w:rFonts w:hint="eastAsia" w:ascii="微软雅黑" w:hAnsi="微软雅黑" w:eastAsia="微软雅黑" w:cs="微软雅黑"/>
                <w:sz w:val="21"/>
                <w:szCs w:val="21"/>
                <w:lang w:eastAsia="zh-CN"/>
              </w:rPr>
            </w:pPr>
          </w:p>
        </w:tc>
      </w:tr>
      <w:tr w14:paraId="312076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17B31995">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4A23F45A">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RAD50突变</w:t>
            </w:r>
          </w:p>
        </w:tc>
        <w:tc>
          <w:tcPr>
            <w:tcW w:w="2600" w:type="dxa"/>
            <w:tcBorders>
              <w:tl2br w:val="nil"/>
              <w:tr2bl w:val="nil"/>
            </w:tcBorders>
            <w:shd w:val="clear" w:color="auto" w:fill="auto"/>
            <w:noWrap/>
            <w:vAlign w:val="center"/>
          </w:tcPr>
          <w:p w14:paraId="7504AF5E">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RAD50</w:t>
            </w:r>
            <w:r>
              <w:rPr>
                <w:rFonts w:hint="eastAsia" w:ascii="微软雅黑" w:hAnsi="微软雅黑" w:eastAsia="微软雅黑" w:cs="微软雅黑"/>
                <w:sz w:val="21"/>
                <w:szCs w:val="21"/>
                <w:lang w:eastAsia="zh-CN"/>
              </w:rPr>
              <w:t xml:space="preserve"> %}{%if loop.last%}{{ i }}{%else%}{{ i }}</w:t>
            </w:r>
          </w:p>
          <w:p w14:paraId="3134A937">
            <w:pPr>
              <w:widowControl/>
              <w:snapToGrid w:val="0"/>
              <w:jc w:val="center"/>
              <w:textAlignment w:val="center"/>
              <w:rPr>
                <w:rFonts w:hint="eastAsia" w:ascii="微软雅黑" w:hAnsi="微软雅黑" w:eastAsia="微软雅黑" w:cs="微软雅黑"/>
                <w:color w:val="000000"/>
                <w:sz w:val="21"/>
                <w:szCs w:val="21"/>
                <w:shd w:val="clear" w:color="auto" w:fill="FFFF00"/>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51387A3B">
            <w:pPr>
              <w:snapToGrid w:val="0"/>
              <w:rPr>
                <w:rFonts w:hint="eastAsia" w:ascii="微软雅黑" w:hAnsi="微软雅黑" w:eastAsia="微软雅黑" w:cs="微软雅黑"/>
                <w:sz w:val="21"/>
                <w:szCs w:val="21"/>
                <w:lang w:eastAsia="zh-CN"/>
              </w:rPr>
            </w:pPr>
          </w:p>
        </w:tc>
      </w:tr>
      <w:tr w14:paraId="666C346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75D7148A">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AA5863B">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RAD51突变</w:t>
            </w:r>
          </w:p>
        </w:tc>
        <w:tc>
          <w:tcPr>
            <w:tcW w:w="2600" w:type="dxa"/>
            <w:tcBorders>
              <w:tl2br w:val="nil"/>
              <w:tr2bl w:val="nil"/>
            </w:tcBorders>
            <w:shd w:val="clear" w:color="auto" w:fill="auto"/>
            <w:noWrap/>
            <w:vAlign w:val="center"/>
          </w:tcPr>
          <w:p w14:paraId="1A66633F">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RAD51</w:t>
            </w:r>
            <w:r>
              <w:rPr>
                <w:rFonts w:hint="eastAsia" w:ascii="微软雅黑" w:hAnsi="微软雅黑" w:eastAsia="微软雅黑" w:cs="微软雅黑"/>
                <w:sz w:val="21"/>
                <w:szCs w:val="21"/>
                <w:lang w:eastAsia="zh-CN"/>
              </w:rPr>
              <w:t xml:space="preserve"> %}{%if loop.last%}{{ i }}{%else%}{{ i }}</w:t>
            </w:r>
          </w:p>
          <w:p w14:paraId="5E194447">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21AD7140">
            <w:pPr>
              <w:snapToGrid w:val="0"/>
              <w:rPr>
                <w:rFonts w:hint="eastAsia" w:ascii="微软雅黑" w:hAnsi="微软雅黑" w:eastAsia="微软雅黑" w:cs="微软雅黑"/>
                <w:sz w:val="21"/>
                <w:szCs w:val="21"/>
                <w:lang w:eastAsia="zh-CN"/>
              </w:rPr>
            </w:pPr>
          </w:p>
        </w:tc>
      </w:tr>
      <w:tr w14:paraId="73B5739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5DC8762E">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3C28012">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RAD51B突变</w:t>
            </w:r>
          </w:p>
        </w:tc>
        <w:tc>
          <w:tcPr>
            <w:tcW w:w="2600" w:type="dxa"/>
            <w:tcBorders>
              <w:tl2br w:val="nil"/>
              <w:tr2bl w:val="nil"/>
            </w:tcBorders>
            <w:shd w:val="clear" w:color="auto" w:fill="auto"/>
            <w:noWrap/>
            <w:vAlign w:val="center"/>
          </w:tcPr>
          <w:p w14:paraId="163C0BC4">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RAD51B</w:t>
            </w:r>
            <w:r>
              <w:rPr>
                <w:rFonts w:hint="eastAsia" w:ascii="微软雅黑" w:hAnsi="微软雅黑" w:eastAsia="微软雅黑" w:cs="微软雅黑"/>
                <w:sz w:val="21"/>
                <w:szCs w:val="21"/>
                <w:lang w:eastAsia="zh-CN"/>
              </w:rPr>
              <w:t xml:space="preserve"> %}{%if loop.last%}{{ i }}{%else%}{{ i }}</w:t>
            </w:r>
          </w:p>
          <w:p w14:paraId="3D3D88DC">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40313846">
            <w:pPr>
              <w:snapToGrid w:val="0"/>
              <w:rPr>
                <w:rFonts w:hint="eastAsia" w:ascii="微软雅黑" w:hAnsi="微软雅黑" w:eastAsia="微软雅黑" w:cs="微软雅黑"/>
                <w:sz w:val="21"/>
                <w:szCs w:val="21"/>
                <w:lang w:eastAsia="zh-CN"/>
              </w:rPr>
            </w:pPr>
          </w:p>
        </w:tc>
      </w:tr>
      <w:tr w14:paraId="5B77032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338887C0">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2A08CC32">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RAD51D突变</w:t>
            </w:r>
          </w:p>
        </w:tc>
        <w:tc>
          <w:tcPr>
            <w:tcW w:w="2600" w:type="dxa"/>
            <w:tcBorders>
              <w:tl2br w:val="nil"/>
              <w:tr2bl w:val="nil"/>
            </w:tcBorders>
            <w:shd w:val="clear" w:color="auto" w:fill="auto"/>
            <w:noWrap/>
            <w:vAlign w:val="center"/>
          </w:tcPr>
          <w:p w14:paraId="21F842B0">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 xml:space="preserve">RAD51D </w:t>
            </w:r>
            <w:r>
              <w:rPr>
                <w:rFonts w:hint="eastAsia" w:ascii="微软雅黑" w:hAnsi="微软雅黑" w:eastAsia="微软雅黑" w:cs="微软雅黑"/>
                <w:sz w:val="21"/>
                <w:szCs w:val="21"/>
                <w:lang w:eastAsia="zh-CN"/>
              </w:rPr>
              <w:t>%}{%if loop.last%}{{ i }}{%else%}{{ i }}</w:t>
            </w:r>
          </w:p>
          <w:p w14:paraId="2E13C429">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7EFB63CB">
            <w:pPr>
              <w:snapToGrid w:val="0"/>
              <w:rPr>
                <w:rFonts w:hint="eastAsia" w:ascii="微软雅黑" w:hAnsi="微软雅黑" w:eastAsia="微软雅黑" w:cs="微软雅黑"/>
                <w:sz w:val="21"/>
                <w:szCs w:val="21"/>
                <w:lang w:eastAsia="zh-CN"/>
              </w:rPr>
            </w:pPr>
          </w:p>
        </w:tc>
      </w:tr>
      <w:tr w14:paraId="2AC2F5E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1CB76C49">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6B4F60E4">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RAD54L突变</w:t>
            </w:r>
          </w:p>
        </w:tc>
        <w:tc>
          <w:tcPr>
            <w:tcW w:w="2600" w:type="dxa"/>
            <w:tcBorders>
              <w:tl2br w:val="nil"/>
              <w:tr2bl w:val="nil"/>
            </w:tcBorders>
            <w:shd w:val="clear" w:color="auto" w:fill="auto"/>
            <w:noWrap/>
            <w:vAlign w:val="center"/>
          </w:tcPr>
          <w:p w14:paraId="5191350D">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RAD54L</w:t>
            </w:r>
            <w:r>
              <w:rPr>
                <w:rFonts w:hint="eastAsia" w:ascii="微软雅黑" w:hAnsi="微软雅黑" w:eastAsia="微软雅黑" w:cs="微软雅黑"/>
                <w:sz w:val="21"/>
                <w:szCs w:val="21"/>
                <w:lang w:eastAsia="zh-CN"/>
              </w:rPr>
              <w:t xml:space="preserve"> %}{%if loop.last%}{{ i }}{%else%}{{ i }}</w:t>
            </w:r>
          </w:p>
          <w:p w14:paraId="39815FA4">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7EE774BF">
            <w:pPr>
              <w:snapToGrid w:val="0"/>
              <w:rPr>
                <w:rFonts w:hint="eastAsia" w:ascii="微软雅黑" w:hAnsi="微软雅黑" w:eastAsia="微软雅黑" w:cs="微软雅黑"/>
                <w:sz w:val="21"/>
                <w:szCs w:val="21"/>
                <w:lang w:eastAsia="zh-CN"/>
              </w:rPr>
            </w:pPr>
          </w:p>
        </w:tc>
      </w:tr>
      <w:tr w14:paraId="352C58E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3594649E">
            <w:pPr>
              <w:widowControl/>
              <w:snapToGrid w:val="0"/>
              <w:jc w:val="center"/>
              <w:textAlignment w:val="center"/>
              <w:rPr>
                <w:rFonts w:hint="eastAsia" w:ascii="微软雅黑" w:hAnsi="微软雅黑" w:eastAsia="微软雅黑" w:cs="微软雅黑"/>
                <w:color w:val="000000"/>
                <w:sz w:val="21"/>
                <w:szCs w:val="21"/>
                <w:highlight w:val="yellow"/>
                <w:lang w:eastAsia="zh-CN" w:bidi="ar"/>
              </w:rPr>
            </w:pPr>
          </w:p>
        </w:tc>
        <w:tc>
          <w:tcPr>
            <w:tcW w:w="8504" w:type="dxa"/>
            <w:gridSpan w:val="3"/>
            <w:tcBorders>
              <w:tl2br w:val="nil"/>
              <w:tr2bl w:val="nil"/>
            </w:tcBorders>
            <w:shd w:val="clear" w:color="auto" w:fill="auto"/>
            <w:noWrap/>
            <w:vAlign w:val="center"/>
          </w:tcPr>
          <w:p w14:paraId="760A67E3">
            <w:pPr>
              <w:snapToGrid w:val="0"/>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其他基因</w:t>
            </w:r>
          </w:p>
        </w:tc>
      </w:tr>
      <w:tr w14:paraId="4DF3BFB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41D22C29">
            <w:pPr>
              <w:widowControl/>
              <w:snapToGrid w:val="0"/>
              <w:jc w:val="center"/>
              <w:textAlignment w:val="center"/>
              <w:rPr>
                <w:rFonts w:hint="eastAsia" w:ascii="微软雅黑" w:hAnsi="微软雅黑" w:eastAsia="微软雅黑" w:cs="微软雅黑"/>
                <w:color w:val="000000"/>
                <w:sz w:val="21"/>
                <w:szCs w:val="21"/>
                <w:highlight w:val="yellow"/>
              </w:rPr>
            </w:pPr>
          </w:p>
        </w:tc>
        <w:tc>
          <w:tcPr>
            <w:tcW w:w="2348" w:type="dxa"/>
            <w:tcBorders>
              <w:tl2br w:val="nil"/>
              <w:tr2bl w:val="nil"/>
            </w:tcBorders>
            <w:shd w:val="clear" w:color="auto" w:fill="auto"/>
            <w:noWrap/>
            <w:vAlign w:val="center"/>
          </w:tcPr>
          <w:p w14:paraId="07138696">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CD274(PDL1)扩增</w:t>
            </w:r>
          </w:p>
        </w:tc>
        <w:tc>
          <w:tcPr>
            <w:tcW w:w="2600" w:type="dxa"/>
            <w:tcBorders>
              <w:tl2br w:val="nil"/>
              <w:tr2bl w:val="nil"/>
            </w:tcBorders>
            <w:shd w:val="clear" w:color="auto" w:fill="auto"/>
            <w:noWrap/>
            <w:vAlign w:val="center"/>
          </w:tcPr>
          <w:p w14:paraId="4BB775CE">
            <w:pPr>
              <w:widowControl/>
              <w:snapToGrid w:val="0"/>
              <w:jc w:val="center"/>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sz w:val="21"/>
                <w:szCs w:val="21"/>
                <w:lang w:eastAsia="zh-CN"/>
              </w:rPr>
              <w:t>{{ positiveOther.positiveOther</w:t>
            </w:r>
            <w:r>
              <w:rPr>
                <w:rFonts w:hint="eastAsia" w:ascii="微软雅黑" w:hAnsi="微软雅黑" w:eastAsia="微软雅黑" w:cs="微软雅黑"/>
                <w:sz w:val="21"/>
                <w:szCs w:val="21"/>
                <w:lang w:eastAsia="zh-CN" w:bidi="ar"/>
              </w:rPr>
              <w:t>CD274</w:t>
            </w:r>
            <w:r>
              <w:rPr>
                <w:rFonts w:hint="eastAsia" w:ascii="微软雅黑" w:hAnsi="微软雅黑" w:eastAsia="微软雅黑" w:cs="微软雅黑"/>
                <w:sz w:val="21"/>
                <w:szCs w:val="21"/>
                <w:lang w:eastAsia="zh-CN"/>
              </w:rPr>
              <w:t xml:space="preserve"> }}</w:t>
            </w:r>
          </w:p>
        </w:tc>
        <w:tc>
          <w:tcPr>
            <w:tcW w:w="3556" w:type="dxa"/>
            <w:vMerge w:val="restart"/>
            <w:tcBorders>
              <w:tl2br w:val="nil"/>
              <w:tr2bl w:val="nil"/>
            </w:tcBorders>
            <w:shd w:val="clear" w:color="auto" w:fill="auto"/>
            <w:noWrap/>
            <w:vAlign w:val="center"/>
          </w:tcPr>
          <w:p w14:paraId="028316C1">
            <w:pPr>
              <w:snapToGrid w:val="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positiveOther.detectionSignificance }}</w:t>
            </w:r>
          </w:p>
        </w:tc>
      </w:tr>
      <w:tr w14:paraId="0852B0F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4CC92F05">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53CEFA54">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KRAS突变</w:t>
            </w:r>
          </w:p>
        </w:tc>
        <w:tc>
          <w:tcPr>
            <w:tcW w:w="2600" w:type="dxa"/>
            <w:tcBorders>
              <w:tl2br w:val="nil"/>
              <w:tr2bl w:val="nil"/>
            </w:tcBorders>
            <w:shd w:val="clear" w:color="auto" w:fill="auto"/>
            <w:noWrap/>
            <w:vAlign w:val="center"/>
          </w:tcPr>
          <w:p w14:paraId="1113771F">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positiveOther.positiveOther</w:t>
            </w:r>
            <w:r>
              <w:rPr>
                <w:rFonts w:hint="eastAsia" w:ascii="微软雅黑" w:hAnsi="微软雅黑" w:eastAsia="微软雅黑" w:cs="微软雅黑"/>
                <w:sz w:val="21"/>
                <w:szCs w:val="21"/>
                <w:lang w:eastAsia="zh-CN" w:bidi="ar"/>
              </w:rPr>
              <w:t>KRAS</w:t>
            </w:r>
            <w:r>
              <w:rPr>
                <w:rFonts w:hint="eastAsia" w:ascii="微软雅黑" w:hAnsi="微软雅黑" w:eastAsia="微软雅黑" w:cs="微软雅黑"/>
                <w:sz w:val="21"/>
                <w:szCs w:val="21"/>
                <w:lang w:eastAsia="zh-CN"/>
              </w:rPr>
              <w:t xml:space="preserve"> %}{%if loop.last%}{{ i }}{%else%}{{ i }}</w:t>
            </w:r>
          </w:p>
          <w:p w14:paraId="78B6C10A">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5E8D221E">
            <w:pPr>
              <w:snapToGrid w:val="0"/>
              <w:rPr>
                <w:rFonts w:hint="eastAsia" w:ascii="微软雅黑" w:hAnsi="微软雅黑" w:eastAsia="微软雅黑" w:cs="微软雅黑"/>
                <w:sz w:val="21"/>
                <w:szCs w:val="21"/>
                <w:lang w:eastAsia="zh-CN"/>
              </w:rPr>
            </w:pPr>
          </w:p>
        </w:tc>
      </w:tr>
      <w:tr w14:paraId="7B02D75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271F0D8D">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0BF4C396">
            <w:pPr>
              <w:widowControl/>
              <w:snapToGrid w:val="0"/>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eastAsia="zh-CN" w:bidi="ar"/>
              </w:rPr>
              <w:t>PBRM1突变</w:t>
            </w:r>
          </w:p>
        </w:tc>
        <w:tc>
          <w:tcPr>
            <w:tcW w:w="2600" w:type="dxa"/>
            <w:tcBorders>
              <w:tl2br w:val="nil"/>
              <w:tr2bl w:val="nil"/>
            </w:tcBorders>
            <w:shd w:val="clear" w:color="auto" w:fill="auto"/>
            <w:noWrap/>
            <w:vAlign w:val="center"/>
          </w:tcPr>
          <w:p w14:paraId="106CD4D8">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positiveOther.positiveOther</w:t>
            </w:r>
            <w:r>
              <w:rPr>
                <w:rFonts w:hint="eastAsia" w:ascii="微软雅黑" w:hAnsi="微软雅黑" w:eastAsia="微软雅黑" w:cs="微软雅黑"/>
                <w:sz w:val="21"/>
                <w:szCs w:val="21"/>
                <w:lang w:eastAsia="zh-CN" w:bidi="ar"/>
              </w:rPr>
              <w:t>PBRM1</w:t>
            </w:r>
            <w:r>
              <w:rPr>
                <w:rFonts w:hint="eastAsia" w:ascii="微软雅黑" w:hAnsi="微软雅黑" w:eastAsia="微软雅黑" w:cs="微软雅黑"/>
                <w:sz w:val="21"/>
                <w:szCs w:val="21"/>
                <w:lang w:eastAsia="zh-CN"/>
              </w:rPr>
              <w:t xml:space="preserve"> %}{%if loop.last%}{{ i }}{%else%}{{ i }}</w:t>
            </w:r>
          </w:p>
          <w:p w14:paraId="32F9AB4C">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0DD955BA">
            <w:pPr>
              <w:snapToGrid w:val="0"/>
              <w:rPr>
                <w:rFonts w:hint="eastAsia" w:ascii="微软雅黑" w:hAnsi="微软雅黑" w:eastAsia="微软雅黑" w:cs="微软雅黑"/>
                <w:sz w:val="21"/>
                <w:szCs w:val="21"/>
                <w:lang w:eastAsia="zh-CN"/>
              </w:rPr>
            </w:pPr>
          </w:p>
        </w:tc>
      </w:tr>
      <w:tr w14:paraId="05D959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57811999">
            <w:pPr>
              <w:widowControl/>
              <w:snapToGrid w:val="0"/>
              <w:jc w:val="center"/>
              <w:textAlignment w:val="center"/>
              <w:rPr>
                <w:rFonts w:hint="eastAsia" w:ascii="微软雅黑" w:hAnsi="微软雅黑" w:eastAsia="微软雅黑" w:cs="微软雅黑"/>
                <w:color w:val="000000"/>
                <w:sz w:val="21"/>
                <w:szCs w:val="21"/>
                <w:highlight w:val="yellow"/>
              </w:rPr>
            </w:pPr>
          </w:p>
        </w:tc>
        <w:tc>
          <w:tcPr>
            <w:tcW w:w="2348" w:type="dxa"/>
            <w:tcBorders>
              <w:tl2br w:val="nil"/>
              <w:tr2bl w:val="nil"/>
            </w:tcBorders>
            <w:shd w:val="clear" w:color="auto" w:fill="auto"/>
            <w:noWrap/>
            <w:vAlign w:val="center"/>
          </w:tcPr>
          <w:p w14:paraId="4553410C">
            <w:pPr>
              <w:widowControl/>
              <w:snapToGrid w:val="0"/>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eastAsia="zh-CN" w:bidi="ar"/>
              </w:rPr>
              <w:t>PDCD1LG2(PDL2)扩增</w:t>
            </w:r>
          </w:p>
        </w:tc>
        <w:tc>
          <w:tcPr>
            <w:tcW w:w="2600" w:type="dxa"/>
            <w:tcBorders>
              <w:tl2br w:val="nil"/>
              <w:tr2bl w:val="nil"/>
            </w:tcBorders>
            <w:shd w:val="clear" w:color="auto" w:fill="auto"/>
            <w:noWrap/>
            <w:vAlign w:val="center"/>
          </w:tcPr>
          <w:p w14:paraId="305057C7">
            <w:pPr>
              <w:widowControl/>
              <w:snapToGrid w:val="0"/>
              <w:jc w:val="center"/>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sz w:val="21"/>
                <w:szCs w:val="21"/>
                <w:lang w:eastAsia="zh-CN"/>
              </w:rPr>
              <w:t>{{ positiveOther.positiveOther</w:t>
            </w:r>
            <w:r>
              <w:rPr>
                <w:rFonts w:hint="eastAsia" w:ascii="微软雅黑" w:hAnsi="微软雅黑" w:eastAsia="微软雅黑" w:cs="微软雅黑"/>
                <w:sz w:val="21"/>
                <w:szCs w:val="21"/>
                <w:lang w:eastAsia="zh-CN" w:bidi="ar"/>
              </w:rPr>
              <w:t>PDCD1LG2</w:t>
            </w:r>
            <w:r>
              <w:rPr>
                <w:rFonts w:hint="eastAsia" w:ascii="微软雅黑" w:hAnsi="微软雅黑" w:eastAsia="微软雅黑" w:cs="微软雅黑"/>
                <w:sz w:val="21"/>
                <w:szCs w:val="21"/>
                <w:lang w:eastAsia="zh-CN"/>
              </w:rPr>
              <w:t xml:space="preserve"> }}</w:t>
            </w:r>
          </w:p>
        </w:tc>
        <w:tc>
          <w:tcPr>
            <w:tcW w:w="3556" w:type="dxa"/>
            <w:vMerge w:val="continue"/>
            <w:tcBorders>
              <w:tl2br w:val="nil"/>
              <w:tr2bl w:val="nil"/>
            </w:tcBorders>
            <w:shd w:val="clear" w:color="auto" w:fill="auto"/>
            <w:noWrap/>
            <w:vAlign w:val="center"/>
          </w:tcPr>
          <w:p w14:paraId="76842D22">
            <w:pPr>
              <w:snapToGrid w:val="0"/>
              <w:rPr>
                <w:rFonts w:hint="eastAsia" w:ascii="微软雅黑" w:hAnsi="微软雅黑" w:eastAsia="微软雅黑" w:cs="微软雅黑"/>
                <w:sz w:val="21"/>
                <w:szCs w:val="21"/>
                <w:lang w:eastAsia="zh-CN"/>
              </w:rPr>
            </w:pPr>
          </w:p>
        </w:tc>
      </w:tr>
      <w:tr w14:paraId="0A1696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16D8FB86">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0E86E9BF">
            <w:pPr>
              <w:widowControl/>
              <w:snapToGrid w:val="0"/>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eastAsia="zh-CN" w:bidi="ar"/>
              </w:rPr>
              <w:t>POLD1突变</w:t>
            </w:r>
          </w:p>
        </w:tc>
        <w:tc>
          <w:tcPr>
            <w:tcW w:w="2600" w:type="dxa"/>
            <w:tcBorders>
              <w:tl2br w:val="nil"/>
              <w:tr2bl w:val="nil"/>
            </w:tcBorders>
            <w:shd w:val="clear" w:color="auto" w:fill="auto"/>
            <w:noWrap/>
            <w:vAlign w:val="center"/>
          </w:tcPr>
          <w:p w14:paraId="0BAB2799">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positiveOther.positiveOther</w:t>
            </w:r>
            <w:r>
              <w:rPr>
                <w:rFonts w:hint="eastAsia" w:ascii="微软雅黑" w:hAnsi="微软雅黑" w:eastAsia="微软雅黑" w:cs="微软雅黑"/>
                <w:sz w:val="21"/>
                <w:szCs w:val="21"/>
                <w:lang w:eastAsia="zh-CN" w:bidi="ar"/>
              </w:rPr>
              <w:t>POLD1</w:t>
            </w:r>
            <w:r>
              <w:rPr>
                <w:rFonts w:hint="eastAsia" w:ascii="微软雅黑" w:hAnsi="微软雅黑" w:eastAsia="微软雅黑" w:cs="微软雅黑"/>
                <w:sz w:val="21"/>
                <w:szCs w:val="21"/>
                <w:lang w:eastAsia="zh-CN"/>
              </w:rPr>
              <w:t xml:space="preserve"> %}{%if loop.last%}{{ i }}{%else%}{{ i }}</w:t>
            </w:r>
          </w:p>
          <w:p w14:paraId="5EADFB7F">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4A6EF351">
            <w:pPr>
              <w:snapToGrid w:val="0"/>
              <w:rPr>
                <w:rFonts w:hint="eastAsia" w:ascii="微软雅黑" w:hAnsi="微软雅黑" w:eastAsia="微软雅黑" w:cs="微软雅黑"/>
                <w:sz w:val="21"/>
                <w:szCs w:val="21"/>
                <w:lang w:eastAsia="zh-CN"/>
              </w:rPr>
            </w:pPr>
          </w:p>
        </w:tc>
      </w:tr>
      <w:tr w14:paraId="2060069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7E3E2269">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47FCC64A">
            <w:pPr>
              <w:widowControl/>
              <w:snapToGrid w:val="0"/>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eastAsia="zh-CN" w:bidi="ar"/>
              </w:rPr>
              <w:t>POLE突变</w:t>
            </w:r>
          </w:p>
        </w:tc>
        <w:tc>
          <w:tcPr>
            <w:tcW w:w="2600" w:type="dxa"/>
            <w:tcBorders>
              <w:tl2br w:val="nil"/>
              <w:tr2bl w:val="nil"/>
            </w:tcBorders>
            <w:shd w:val="clear" w:color="auto" w:fill="auto"/>
            <w:noWrap/>
            <w:vAlign w:val="center"/>
          </w:tcPr>
          <w:p w14:paraId="1916C590">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positiveOther.positiveOther</w:t>
            </w:r>
            <w:r>
              <w:rPr>
                <w:rFonts w:hint="eastAsia" w:ascii="微软雅黑" w:hAnsi="微软雅黑" w:eastAsia="微软雅黑" w:cs="微软雅黑"/>
                <w:sz w:val="21"/>
                <w:szCs w:val="21"/>
                <w:lang w:eastAsia="zh-CN" w:bidi="ar"/>
              </w:rPr>
              <w:t>POLE</w:t>
            </w:r>
            <w:r>
              <w:rPr>
                <w:rFonts w:hint="eastAsia" w:ascii="微软雅黑" w:hAnsi="微软雅黑" w:eastAsia="微软雅黑" w:cs="微软雅黑"/>
                <w:sz w:val="21"/>
                <w:szCs w:val="21"/>
                <w:lang w:eastAsia="zh-CN"/>
              </w:rPr>
              <w:t xml:space="preserve"> %}{%if loop.last%}{{ i }}{%else%}{{ i }}</w:t>
            </w:r>
          </w:p>
          <w:p w14:paraId="32C5A118">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3FC9B4AE">
            <w:pPr>
              <w:snapToGrid w:val="0"/>
              <w:rPr>
                <w:rFonts w:hint="eastAsia" w:ascii="微软雅黑" w:hAnsi="微软雅黑" w:eastAsia="微软雅黑" w:cs="微软雅黑"/>
                <w:sz w:val="21"/>
                <w:szCs w:val="21"/>
                <w:lang w:eastAsia="zh-CN"/>
              </w:rPr>
            </w:pPr>
          </w:p>
        </w:tc>
      </w:tr>
      <w:tr w14:paraId="5191330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6ACE1794">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02C6BB9">
            <w:pPr>
              <w:widowControl/>
              <w:snapToGrid w:val="0"/>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eastAsia="zh-CN" w:bidi="ar"/>
              </w:rPr>
              <w:t>TP53突变</w:t>
            </w:r>
          </w:p>
        </w:tc>
        <w:tc>
          <w:tcPr>
            <w:tcW w:w="2600" w:type="dxa"/>
            <w:tcBorders>
              <w:tl2br w:val="nil"/>
              <w:tr2bl w:val="nil"/>
            </w:tcBorders>
            <w:shd w:val="clear" w:color="auto" w:fill="auto"/>
            <w:noWrap/>
            <w:vAlign w:val="center"/>
          </w:tcPr>
          <w:p w14:paraId="11515F9A">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positiveOther.positiveOther</w:t>
            </w:r>
            <w:r>
              <w:rPr>
                <w:rFonts w:hint="eastAsia" w:ascii="微软雅黑" w:hAnsi="微软雅黑" w:eastAsia="微软雅黑" w:cs="微软雅黑"/>
                <w:sz w:val="21"/>
                <w:szCs w:val="21"/>
                <w:lang w:eastAsia="zh-CN" w:bidi="ar"/>
              </w:rPr>
              <w:t>TP53</w:t>
            </w:r>
            <w:r>
              <w:rPr>
                <w:rFonts w:hint="eastAsia" w:ascii="微软雅黑" w:hAnsi="微软雅黑" w:eastAsia="微软雅黑" w:cs="微软雅黑"/>
                <w:sz w:val="21"/>
                <w:szCs w:val="21"/>
                <w:lang w:eastAsia="zh-CN"/>
              </w:rPr>
              <w:t xml:space="preserve"> %}{%if loop.last%}{{ i }}{%else%}{{ i }}</w:t>
            </w:r>
          </w:p>
          <w:p w14:paraId="4AB27619">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5C6573B1">
            <w:pPr>
              <w:snapToGrid w:val="0"/>
              <w:rPr>
                <w:rFonts w:hint="eastAsia" w:ascii="微软雅黑" w:hAnsi="微软雅黑" w:eastAsia="微软雅黑" w:cs="微软雅黑"/>
                <w:sz w:val="21"/>
                <w:szCs w:val="21"/>
                <w:lang w:eastAsia="zh-CN"/>
              </w:rPr>
            </w:pPr>
          </w:p>
        </w:tc>
      </w:tr>
      <w:tr w14:paraId="2D7A48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restart"/>
            <w:tcBorders>
              <w:tl2br w:val="nil"/>
              <w:tr2bl w:val="nil"/>
            </w:tcBorders>
            <w:shd w:val="clear" w:color="auto" w:fill="auto"/>
            <w:noWrap/>
            <w:vAlign w:val="center"/>
          </w:tcPr>
          <w:p w14:paraId="43D44302">
            <w:pPr>
              <w:widowControl/>
              <w:snapToGrid w:val="0"/>
              <w:jc w:val="center"/>
              <w:textAlignment w:val="center"/>
              <w:rPr>
                <w:rFonts w:hint="eastAsia" w:ascii="微软雅黑" w:hAnsi="微软雅黑" w:eastAsia="微软雅黑" w:cs="微软雅黑"/>
                <w:b/>
                <w:bCs/>
                <w:sz w:val="21"/>
                <w:szCs w:val="21"/>
                <w:lang w:eastAsia="zh-CN" w:bidi="ar"/>
              </w:rPr>
            </w:pPr>
            <w:r>
              <w:rPr>
                <w:rFonts w:hint="eastAsia" w:ascii="微软雅黑" w:hAnsi="微软雅黑" w:eastAsia="微软雅黑" w:cs="微软雅黑"/>
                <w:b/>
                <w:bCs/>
                <w:color w:val="244061"/>
                <w:sz w:val="21"/>
                <w:szCs w:val="21"/>
                <w:lang w:eastAsia="zh-CN"/>
              </w:rPr>
              <w:t>免疫负相关基因</w:t>
            </w:r>
          </w:p>
        </w:tc>
        <w:tc>
          <w:tcPr>
            <w:tcW w:w="2348" w:type="dxa"/>
            <w:tcBorders>
              <w:tl2br w:val="nil"/>
              <w:tr2bl w:val="nil"/>
            </w:tcBorders>
            <w:shd w:val="clear" w:color="auto" w:fill="auto"/>
            <w:noWrap/>
            <w:vAlign w:val="center"/>
          </w:tcPr>
          <w:p w14:paraId="6A55E587">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ALK融合</w:t>
            </w:r>
          </w:p>
        </w:tc>
        <w:tc>
          <w:tcPr>
            <w:tcW w:w="2600" w:type="dxa"/>
            <w:tcBorders>
              <w:tl2br w:val="nil"/>
              <w:tr2bl w:val="nil"/>
            </w:tcBorders>
            <w:shd w:val="clear" w:color="auto" w:fill="auto"/>
            <w:noWrap/>
            <w:vAlign w:val="center"/>
          </w:tcPr>
          <w:p w14:paraId="0F09FE78">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ALK</w:t>
            </w:r>
            <w:r>
              <w:rPr>
                <w:rFonts w:hint="eastAsia" w:ascii="微软雅黑" w:hAnsi="微软雅黑" w:eastAsia="微软雅黑" w:cs="微软雅黑"/>
                <w:sz w:val="21"/>
                <w:szCs w:val="21"/>
                <w:lang w:eastAsia="zh-CN"/>
              </w:rPr>
              <w:t xml:space="preserve"> %}{%if loop.last%}{{ i }}{%else%}{{ i }}</w:t>
            </w:r>
          </w:p>
          <w:p w14:paraId="4B7E07C4">
            <w:pPr>
              <w:snapToGrid w:val="0"/>
              <w:jc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restart"/>
            <w:tcBorders>
              <w:tl2br w:val="nil"/>
              <w:tr2bl w:val="nil"/>
            </w:tcBorders>
            <w:shd w:val="clear" w:color="auto" w:fill="auto"/>
            <w:noWrap/>
            <w:vAlign w:val="center"/>
          </w:tcPr>
          <w:p w14:paraId="5797F017">
            <w:pPr>
              <w:snapToGrid w:val="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negative.detectionSignificance }}</w:t>
            </w:r>
          </w:p>
        </w:tc>
      </w:tr>
      <w:tr w14:paraId="465E94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466F97FE">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15119864">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B2M突变</w:t>
            </w:r>
          </w:p>
        </w:tc>
        <w:tc>
          <w:tcPr>
            <w:tcW w:w="2600" w:type="dxa"/>
            <w:tcBorders>
              <w:tl2br w:val="nil"/>
              <w:tr2bl w:val="nil"/>
            </w:tcBorders>
            <w:shd w:val="clear" w:color="auto" w:fill="auto"/>
            <w:noWrap/>
            <w:vAlign w:val="center"/>
          </w:tcPr>
          <w:p w14:paraId="34BE94A9">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B2M</w:t>
            </w:r>
            <w:r>
              <w:rPr>
                <w:rFonts w:hint="eastAsia" w:ascii="微软雅黑" w:hAnsi="微软雅黑" w:eastAsia="微软雅黑" w:cs="微软雅黑"/>
                <w:sz w:val="21"/>
                <w:szCs w:val="21"/>
                <w:lang w:eastAsia="zh-CN"/>
              </w:rPr>
              <w:t xml:space="preserve"> %}{%if loop.last%}{{ i }}{%else%}{{ i }}</w:t>
            </w:r>
          </w:p>
          <w:p w14:paraId="2CC2988D">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63AD30D3">
            <w:pPr>
              <w:snapToGrid w:val="0"/>
              <w:rPr>
                <w:rFonts w:hint="eastAsia" w:ascii="微软雅黑" w:hAnsi="微软雅黑" w:eastAsia="微软雅黑" w:cs="微软雅黑"/>
                <w:sz w:val="21"/>
                <w:szCs w:val="21"/>
                <w:lang w:eastAsia="zh-CN"/>
              </w:rPr>
            </w:pPr>
          </w:p>
        </w:tc>
      </w:tr>
      <w:tr w14:paraId="4EED4E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4E50BA57">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60D36A92">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CTNNB1突变</w:t>
            </w:r>
          </w:p>
        </w:tc>
        <w:tc>
          <w:tcPr>
            <w:tcW w:w="2600" w:type="dxa"/>
            <w:tcBorders>
              <w:tl2br w:val="nil"/>
              <w:tr2bl w:val="nil"/>
            </w:tcBorders>
            <w:shd w:val="clear" w:color="auto" w:fill="auto"/>
            <w:noWrap/>
            <w:vAlign w:val="center"/>
          </w:tcPr>
          <w:p w14:paraId="24F7AEBE">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CTNNB1</w:t>
            </w:r>
            <w:r>
              <w:rPr>
                <w:rFonts w:hint="eastAsia" w:ascii="微软雅黑" w:hAnsi="微软雅黑" w:eastAsia="微软雅黑" w:cs="微软雅黑"/>
                <w:sz w:val="21"/>
                <w:szCs w:val="21"/>
                <w:lang w:eastAsia="zh-CN"/>
              </w:rPr>
              <w:t xml:space="preserve"> %}{%if loop.last%}{{ i }}{%else%}{{ i }}</w:t>
            </w:r>
          </w:p>
          <w:p w14:paraId="164F4BE9">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01CAC264">
            <w:pPr>
              <w:snapToGrid w:val="0"/>
              <w:rPr>
                <w:rFonts w:hint="eastAsia" w:ascii="微软雅黑" w:hAnsi="微软雅黑" w:eastAsia="微软雅黑" w:cs="微软雅黑"/>
                <w:sz w:val="21"/>
                <w:szCs w:val="21"/>
                <w:lang w:eastAsia="zh-CN"/>
              </w:rPr>
            </w:pPr>
          </w:p>
        </w:tc>
      </w:tr>
      <w:tr w14:paraId="4F4AD2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7D04F33F">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1B646C03">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EGFR突变(EX19del/L858R)</w:t>
            </w:r>
          </w:p>
        </w:tc>
        <w:tc>
          <w:tcPr>
            <w:tcW w:w="2600" w:type="dxa"/>
            <w:tcBorders>
              <w:tl2br w:val="nil"/>
              <w:tr2bl w:val="nil"/>
            </w:tcBorders>
            <w:shd w:val="clear" w:color="auto" w:fill="auto"/>
            <w:noWrap/>
            <w:vAlign w:val="center"/>
          </w:tcPr>
          <w:p w14:paraId="1DE87590">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EGFR</w:t>
            </w:r>
            <w:r>
              <w:rPr>
                <w:rFonts w:hint="eastAsia" w:ascii="微软雅黑" w:hAnsi="微软雅黑" w:eastAsia="微软雅黑" w:cs="微软雅黑"/>
                <w:sz w:val="21"/>
                <w:szCs w:val="21"/>
                <w:lang w:eastAsia="zh-CN"/>
              </w:rPr>
              <w:t xml:space="preserve"> %}{%if loop.last%}{{ i }}{%else%}{{ i }}</w:t>
            </w:r>
          </w:p>
          <w:p w14:paraId="24321217">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612E21D2">
            <w:pPr>
              <w:snapToGrid w:val="0"/>
              <w:rPr>
                <w:rFonts w:hint="eastAsia" w:ascii="微软雅黑" w:hAnsi="微软雅黑" w:eastAsia="微软雅黑" w:cs="微软雅黑"/>
                <w:sz w:val="21"/>
                <w:szCs w:val="21"/>
                <w:lang w:eastAsia="zh-CN"/>
              </w:rPr>
            </w:pPr>
          </w:p>
        </w:tc>
      </w:tr>
      <w:tr w14:paraId="3CD0DCC8">
        <w:tblPrEx>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3BF952FB">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14B7D07D">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JAK1突变</w:t>
            </w:r>
          </w:p>
        </w:tc>
        <w:tc>
          <w:tcPr>
            <w:tcW w:w="2600" w:type="dxa"/>
            <w:tcBorders>
              <w:tl2br w:val="nil"/>
              <w:tr2bl w:val="nil"/>
            </w:tcBorders>
            <w:shd w:val="clear" w:color="auto" w:fill="auto"/>
            <w:noWrap/>
            <w:vAlign w:val="center"/>
          </w:tcPr>
          <w:p w14:paraId="20B0F95F">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JAK1</w:t>
            </w:r>
            <w:r>
              <w:rPr>
                <w:rFonts w:hint="eastAsia" w:ascii="微软雅黑" w:hAnsi="微软雅黑" w:eastAsia="微软雅黑" w:cs="微软雅黑"/>
                <w:sz w:val="21"/>
                <w:szCs w:val="21"/>
                <w:lang w:eastAsia="zh-CN"/>
              </w:rPr>
              <w:t xml:space="preserve"> %}{%if loop.last%}{{ i }}{%else%}{{ i }}</w:t>
            </w:r>
          </w:p>
          <w:p w14:paraId="4ECE9643">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7CEB1745">
            <w:pPr>
              <w:snapToGrid w:val="0"/>
              <w:rPr>
                <w:rFonts w:hint="eastAsia" w:ascii="微软雅黑" w:hAnsi="微软雅黑" w:eastAsia="微软雅黑" w:cs="微软雅黑"/>
                <w:sz w:val="21"/>
                <w:szCs w:val="21"/>
                <w:lang w:eastAsia="zh-CN"/>
              </w:rPr>
            </w:pPr>
          </w:p>
        </w:tc>
      </w:tr>
      <w:tr w14:paraId="078319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14A2767A">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3D7CDE33">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JAK2突变</w:t>
            </w:r>
          </w:p>
        </w:tc>
        <w:tc>
          <w:tcPr>
            <w:tcW w:w="2600" w:type="dxa"/>
            <w:tcBorders>
              <w:tl2br w:val="nil"/>
              <w:tr2bl w:val="nil"/>
            </w:tcBorders>
            <w:shd w:val="clear" w:color="auto" w:fill="auto"/>
            <w:noWrap/>
            <w:vAlign w:val="center"/>
          </w:tcPr>
          <w:p w14:paraId="77B7D7E2">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JAK2</w:t>
            </w:r>
            <w:r>
              <w:rPr>
                <w:rFonts w:hint="eastAsia" w:ascii="微软雅黑" w:hAnsi="微软雅黑" w:eastAsia="微软雅黑" w:cs="微软雅黑"/>
                <w:sz w:val="21"/>
                <w:szCs w:val="21"/>
                <w:lang w:eastAsia="zh-CN"/>
              </w:rPr>
              <w:t xml:space="preserve"> %}{%if loop.last%}{{ i }}{%else%}{{ i }}</w:t>
            </w:r>
          </w:p>
          <w:p w14:paraId="3200B90E">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4DFB0577">
            <w:pPr>
              <w:snapToGrid w:val="0"/>
              <w:rPr>
                <w:rFonts w:hint="eastAsia" w:ascii="微软雅黑" w:hAnsi="微软雅黑" w:eastAsia="微软雅黑" w:cs="微软雅黑"/>
                <w:sz w:val="21"/>
                <w:szCs w:val="21"/>
                <w:lang w:eastAsia="zh-CN"/>
              </w:rPr>
            </w:pPr>
          </w:p>
        </w:tc>
      </w:tr>
      <w:tr w14:paraId="22556EE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4714F5EE">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2C61FBAF">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KEAP1突变</w:t>
            </w:r>
          </w:p>
        </w:tc>
        <w:tc>
          <w:tcPr>
            <w:tcW w:w="2600" w:type="dxa"/>
            <w:tcBorders>
              <w:tl2br w:val="nil"/>
              <w:tr2bl w:val="nil"/>
            </w:tcBorders>
            <w:shd w:val="clear" w:color="auto" w:fill="auto"/>
            <w:noWrap/>
            <w:vAlign w:val="center"/>
          </w:tcPr>
          <w:p w14:paraId="15D0D74C">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KEAP1</w:t>
            </w:r>
            <w:r>
              <w:rPr>
                <w:rFonts w:hint="eastAsia" w:ascii="微软雅黑" w:hAnsi="微软雅黑" w:eastAsia="微软雅黑" w:cs="微软雅黑"/>
                <w:sz w:val="21"/>
                <w:szCs w:val="21"/>
                <w:lang w:eastAsia="zh-CN"/>
              </w:rPr>
              <w:t xml:space="preserve"> %}{%if loop.last%}{{ i }}{%else%}{{ i }}</w:t>
            </w:r>
          </w:p>
          <w:p w14:paraId="79BCACCD">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4883395F">
            <w:pPr>
              <w:snapToGrid w:val="0"/>
              <w:rPr>
                <w:rFonts w:hint="eastAsia" w:ascii="微软雅黑" w:hAnsi="微软雅黑" w:eastAsia="微软雅黑" w:cs="微软雅黑"/>
                <w:sz w:val="21"/>
                <w:szCs w:val="21"/>
                <w:lang w:eastAsia="zh-CN"/>
              </w:rPr>
            </w:pPr>
          </w:p>
        </w:tc>
      </w:tr>
      <w:tr w14:paraId="7A4E901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1212C7F0">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17E4511C">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PTEN突变</w:t>
            </w:r>
          </w:p>
        </w:tc>
        <w:tc>
          <w:tcPr>
            <w:tcW w:w="2600" w:type="dxa"/>
            <w:tcBorders>
              <w:tl2br w:val="nil"/>
              <w:tr2bl w:val="nil"/>
            </w:tcBorders>
            <w:shd w:val="clear" w:color="auto" w:fill="auto"/>
            <w:noWrap/>
            <w:vAlign w:val="center"/>
          </w:tcPr>
          <w:p w14:paraId="3E11C338">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PTEN</w:t>
            </w:r>
            <w:r>
              <w:rPr>
                <w:rFonts w:hint="eastAsia" w:ascii="微软雅黑" w:hAnsi="微软雅黑" w:eastAsia="微软雅黑" w:cs="微软雅黑"/>
                <w:sz w:val="21"/>
                <w:szCs w:val="21"/>
                <w:lang w:eastAsia="zh-CN"/>
              </w:rPr>
              <w:t xml:space="preserve"> %}{%if loop.last%}{{ i }}{%else%}{{ i }}</w:t>
            </w:r>
          </w:p>
          <w:p w14:paraId="12B1925B">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10666397">
            <w:pPr>
              <w:snapToGrid w:val="0"/>
              <w:rPr>
                <w:rFonts w:hint="eastAsia" w:ascii="微软雅黑" w:hAnsi="微软雅黑" w:eastAsia="微软雅黑" w:cs="微软雅黑"/>
                <w:sz w:val="21"/>
                <w:szCs w:val="21"/>
                <w:lang w:eastAsia="zh-CN"/>
              </w:rPr>
            </w:pPr>
          </w:p>
        </w:tc>
      </w:tr>
      <w:tr w14:paraId="45C3EAD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2DC3AA4E">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76FD884B">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STK11突变</w:t>
            </w:r>
          </w:p>
        </w:tc>
        <w:tc>
          <w:tcPr>
            <w:tcW w:w="2600" w:type="dxa"/>
            <w:tcBorders>
              <w:tl2br w:val="nil"/>
              <w:tr2bl w:val="nil"/>
            </w:tcBorders>
            <w:shd w:val="clear" w:color="auto" w:fill="auto"/>
            <w:noWrap/>
            <w:vAlign w:val="center"/>
          </w:tcPr>
          <w:p w14:paraId="47A58A6B">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STK11</w:t>
            </w:r>
            <w:r>
              <w:rPr>
                <w:rFonts w:hint="eastAsia" w:ascii="微软雅黑" w:hAnsi="微软雅黑" w:eastAsia="微软雅黑" w:cs="微软雅黑"/>
                <w:sz w:val="21"/>
                <w:szCs w:val="21"/>
                <w:lang w:eastAsia="zh-CN"/>
              </w:rPr>
              <w:t xml:space="preserve"> %}{%if loop.last%}{{ i }}{%else%}{{ i }}</w:t>
            </w:r>
          </w:p>
          <w:p w14:paraId="71CF199A">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20E86811">
            <w:pPr>
              <w:snapToGrid w:val="0"/>
              <w:rPr>
                <w:rFonts w:hint="eastAsia" w:ascii="微软雅黑" w:hAnsi="微软雅黑" w:eastAsia="微软雅黑" w:cs="微软雅黑"/>
                <w:sz w:val="21"/>
                <w:szCs w:val="21"/>
                <w:lang w:eastAsia="zh-CN"/>
              </w:rPr>
            </w:pPr>
          </w:p>
        </w:tc>
      </w:tr>
      <w:tr w14:paraId="49CCF53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restart"/>
            <w:tcBorders>
              <w:tl2br w:val="nil"/>
              <w:tr2bl w:val="nil"/>
            </w:tcBorders>
            <w:shd w:val="clear" w:color="auto" w:fill="auto"/>
            <w:noWrap/>
            <w:vAlign w:val="center"/>
          </w:tcPr>
          <w:p w14:paraId="51656D37">
            <w:pPr>
              <w:widowControl/>
              <w:snapToGrid w:val="0"/>
              <w:jc w:val="center"/>
              <w:textAlignment w:val="center"/>
              <w:rPr>
                <w:rFonts w:hint="eastAsia" w:ascii="微软雅黑" w:hAnsi="微软雅黑" w:eastAsia="微软雅黑" w:cs="微软雅黑"/>
                <w:b/>
                <w:bCs/>
                <w:sz w:val="21"/>
                <w:szCs w:val="21"/>
                <w:lang w:eastAsia="zh-CN" w:bidi="ar"/>
              </w:rPr>
            </w:pPr>
            <w:r>
              <w:rPr>
                <w:rFonts w:hint="eastAsia" w:ascii="微软雅黑" w:hAnsi="微软雅黑" w:eastAsia="微软雅黑" w:cs="微软雅黑"/>
                <w:b/>
                <w:bCs/>
                <w:color w:val="244061"/>
                <w:sz w:val="21"/>
                <w:szCs w:val="21"/>
                <w:lang w:eastAsia="zh-CN" w:bidi="ar"/>
              </w:rPr>
              <w:t>免疫超进展相关基因(HPD)</w:t>
            </w:r>
          </w:p>
        </w:tc>
        <w:tc>
          <w:tcPr>
            <w:tcW w:w="2348" w:type="dxa"/>
            <w:tcBorders>
              <w:tl2br w:val="nil"/>
              <w:tr2bl w:val="nil"/>
            </w:tcBorders>
            <w:shd w:val="clear" w:color="auto" w:fill="auto"/>
            <w:noWrap/>
            <w:vAlign w:val="center"/>
          </w:tcPr>
          <w:p w14:paraId="0F8AB764">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CCND1扩增</w:t>
            </w:r>
          </w:p>
        </w:tc>
        <w:tc>
          <w:tcPr>
            <w:tcW w:w="2600" w:type="dxa"/>
            <w:tcBorders>
              <w:tl2br w:val="nil"/>
              <w:tr2bl w:val="nil"/>
            </w:tcBorders>
            <w:shd w:val="clear" w:color="auto" w:fill="auto"/>
            <w:noWrap/>
            <w:vAlign w:val="center"/>
          </w:tcPr>
          <w:p w14:paraId="6ABEBDC5">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hpd.hpd</w:t>
            </w:r>
            <w:r>
              <w:rPr>
                <w:rFonts w:hint="eastAsia" w:ascii="微软雅黑" w:hAnsi="微软雅黑" w:eastAsia="微软雅黑" w:cs="微软雅黑"/>
                <w:sz w:val="21"/>
                <w:szCs w:val="21"/>
                <w:lang w:eastAsia="zh-CN" w:bidi="ar"/>
              </w:rPr>
              <w:t>CCND1</w:t>
            </w:r>
            <w:r>
              <w:rPr>
                <w:rFonts w:hint="eastAsia" w:ascii="微软雅黑" w:hAnsi="微软雅黑" w:eastAsia="微软雅黑" w:cs="微软雅黑"/>
                <w:sz w:val="21"/>
                <w:szCs w:val="21"/>
                <w:lang w:eastAsia="zh-CN"/>
              </w:rPr>
              <w:t xml:space="preserve"> }}</w:t>
            </w:r>
          </w:p>
        </w:tc>
        <w:tc>
          <w:tcPr>
            <w:tcW w:w="3556" w:type="dxa"/>
            <w:vMerge w:val="restart"/>
            <w:tcBorders>
              <w:tl2br w:val="nil"/>
              <w:tr2bl w:val="nil"/>
            </w:tcBorders>
            <w:shd w:val="clear" w:color="auto" w:fill="auto"/>
            <w:noWrap/>
            <w:vAlign w:val="center"/>
          </w:tcPr>
          <w:p w14:paraId="2CBF06A9">
            <w:pPr>
              <w:snapToGrid w:val="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hpd.detectionSignificance }}</w:t>
            </w:r>
          </w:p>
        </w:tc>
      </w:tr>
      <w:tr w14:paraId="567478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1C66084B">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01BF91F">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FGF3扩增</w:t>
            </w:r>
          </w:p>
        </w:tc>
        <w:tc>
          <w:tcPr>
            <w:tcW w:w="2600" w:type="dxa"/>
            <w:tcBorders>
              <w:tl2br w:val="nil"/>
              <w:tr2bl w:val="nil"/>
            </w:tcBorders>
            <w:shd w:val="clear" w:color="auto" w:fill="auto"/>
            <w:noWrap/>
            <w:vAlign w:val="center"/>
          </w:tcPr>
          <w:p w14:paraId="3502F3A2">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hpd.hpd</w:t>
            </w:r>
            <w:r>
              <w:rPr>
                <w:rFonts w:hint="eastAsia" w:ascii="微软雅黑" w:hAnsi="微软雅黑" w:eastAsia="微软雅黑" w:cs="微软雅黑"/>
                <w:sz w:val="21"/>
                <w:szCs w:val="21"/>
                <w:lang w:eastAsia="zh-CN" w:bidi="ar"/>
              </w:rPr>
              <w:t>FGF3</w:t>
            </w:r>
            <w:r>
              <w:rPr>
                <w:rFonts w:hint="eastAsia" w:ascii="微软雅黑" w:hAnsi="微软雅黑" w:eastAsia="微软雅黑" w:cs="微软雅黑"/>
                <w:sz w:val="21"/>
                <w:szCs w:val="21"/>
                <w:lang w:eastAsia="zh-CN"/>
              </w:rPr>
              <w:t xml:space="preserve"> }}</w:t>
            </w:r>
          </w:p>
        </w:tc>
        <w:tc>
          <w:tcPr>
            <w:tcW w:w="3556" w:type="dxa"/>
            <w:vMerge w:val="continue"/>
            <w:tcBorders>
              <w:tl2br w:val="nil"/>
              <w:tr2bl w:val="nil"/>
            </w:tcBorders>
            <w:shd w:val="clear" w:color="auto" w:fill="auto"/>
            <w:noWrap/>
            <w:vAlign w:val="center"/>
          </w:tcPr>
          <w:p w14:paraId="3D066002">
            <w:pPr>
              <w:snapToGrid w:val="0"/>
              <w:rPr>
                <w:rFonts w:hint="eastAsia" w:ascii="微软雅黑" w:hAnsi="微软雅黑" w:eastAsia="微软雅黑" w:cs="微软雅黑"/>
                <w:color w:val="000000"/>
                <w:sz w:val="21"/>
                <w:szCs w:val="21"/>
              </w:rPr>
            </w:pPr>
          </w:p>
        </w:tc>
      </w:tr>
      <w:tr w14:paraId="2302BB0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6E521BE4">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7DD32263">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FGF4扩增</w:t>
            </w:r>
          </w:p>
        </w:tc>
        <w:tc>
          <w:tcPr>
            <w:tcW w:w="2600" w:type="dxa"/>
            <w:tcBorders>
              <w:tl2br w:val="nil"/>
              <w:tr2bl w:val="nil"/>
            </w:tcBorders>
            <w:shd w:val="clear" w:color="auto" w:fill="auto"/>
            <w:noWrap/>
            <w:vAlign w:val="center"/>
          </w:tcPr>
          <w:p w14:paraId="6558729E">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hpd.hpd</w:t>
            </w:r>
            <w:r>
              <w:rPr>
                <w:rFonts w:hint="eastAsia" w:ascii="微软雅黑" w:hAnsi="微软雅黑" w:eastAsia="微软雅黑" w:cs="微软雅黑"/>
                <w:sz w:val="21"/>
                <w:szCs w:val="21"/>
                <w:lang w:eastAsia="zh-CN" w:bidi="ar"/>
              </w:rPr>
              <w:t>FGF4</w:t>
            </w:r>
            <w:r>
              <w:rPr>
                <w:rFonts w:hint="eastAsia" w:ascii="微软雅黑" w:hAnsi="微软雅黑" w:eastAsia="微软雅黑" w:cs="微软雅黑"/>
                <w:sz w:val="21"/>
                <w:szCs w:val="21"/>
                <w:lang w:eastAsia="zh-CN"/>
              </w:rPr>
              <w:t xml:space="preserve"> }}</w:t>
            </w:r>
          </w:p>
        </w:tc>
        <w:tc>
          <w:tcPr>
            <w:tcW w:w="3556" w:type="dxa"/>
            <w:vMerge w:val="continue"/>
            <w:tcBorders>
              <w:tl2br w:val="nil"/>
              <w:tr2bl w:val="nil"/>
            </w:tcBorders>
            <w:shd w:val="clear" w:color="auto" w:fill="auto"/>
            <w:noWrap/>
            <w:vAlign w:val="center"/>
          </w:tcPr>
          <w:p w14:paraId="24A4983D">
            <w:pPr>
              <w:snapToGrid w:val="0"/>
              <w:rPr>
                <w:rFonts w:hint="eastAsia" w:ascii="微软雅黑" w:hAnsi="微软雅黑" w:eastAsia="微软雅黑" w:cs="微软雅黑"/>
                <w:color w:val="000000"/>
                <w:sz w:val="21"/>
                <w:szCs w:val="21"/>
              </w:rPr>
            </w:pPr>
          </w:p>
        </w:tc>
      </w:tr>
      <w:tr w14:paraId="2EE7932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6C7391C8">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2830A44B">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FGF19扩增</w:t>
            </w:r>
          </w:p>
        </w:tc>
        <w:tc>
          <w:tcPr>
            <w:tcW w:w="2600" w:type="dxa"/>
            <w:tcBorders>
              <w:tl2br w:val="nil"/>
              <w:tr2bl w:val="nil"/>
            </w:tcBorders>
            <w:shd w:val="clear" w:color="auto" w:fill="auto"/>
            <w:noWrap/>
            <w:vAlign w:val="center"/>
          </w:tcPr>
          <w:p w14:paraId="200B4CBA">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hpd.hpd</w:t>
            </w:r>
            <w:r>
              <w:rPr>
                <w:rFonts w:hint="eastAsia" w:ascii="微软雅黑" w:hAnsi="微软雅黑" w:eastAsia="微软雅黑" w:cs="微软雅黑"/>
                <w:sz w:val="21"/>
                <w:szCs w:val="21"/>
                <w:lang w:eastAsia="zh-CN" w:bidi="ar"/>
              </w:rPr>
              <w:t>FGF19</w:t>
            </w:r>
            <w:r>
              <w:rPr>
                <w:rFonts w:hint="eastAsia" w:ascii="微软雅黑" w:hAnsi="微软雅黑" w:eastAsia="微软雅黑" w:cs="微软雅黑"/>
                <w:sz w:val="21"/>
                <w:szCs w:val="21"/>
                <w:lang w:eastAsia="zh-CN"/>
              </w:rPr>
              <w:t xml:space="preserve"> }}</w:t>
            </w:r>
          </w:p>
        </w:tc>
        <w:tc>
          <w:tcPr>
            <w:tcW w:w="3556" w:type="dxa"/>
            <w:vMerge w:val="continue"/>
            <w:tcBorders>
              <w:tl2br w:val="nil"/>
              <w:tr2bl w:val="nil"/>
            </w:tcBorders>
            <w:shd w:val="clear" w:color="auto" w:fill="auto"/>
            <w:noWrap/>
            <w:vAlign w:val="center"/>
          </w:tcPr>
          <w:p w14:paraId="43EC30CD">
            <w:pPr>
              <w:snapToGrid w:val="0"/>
              <w:rPr>
                <w:rFonts w:hint="eastAsia" w:ascii="微软雅黑" w:hAnsi="微软雅黑" w:eastAsia="微软雅黑" w:cs="微软雅黑"/>
                <w:color w:val="000000"/>
                <w:sz w:val="21"/>
                <w:szCs w:val="21"/>
              </w:rPr>
            </w:pPr>
          </w:p>
        </w:tc>
      </w:tr>
      <w:tr w14:paraId="4779D7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6ACEEEEC">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3B7745A4">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DNMT3A突变</w:t>
            </w:r>
          </w:p>
        </w:tc>
        <w:tc>
          <w:tcPr>
            <w:tcW w:w="2600" w:type="dxa"/>
            <w:tcBorders>
              <w:tl2br w:val="nil"/>
              <w:tr2bl w:val="nil"/>
            </w:tcBorders>
            <w:shd w:val="clear" w:color="auto" w:fill="auto"/>
            <w:noWrap/>
            <w:vAlign w:val="center"/>
          </w:tcPr>
          <w:p w14:paraId="1DC42597">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hpd.hpd</w:t>
            </w:r>
            <w:r>
              <w:rPr>
                <w:rFonts w:hint="eastAsia" w:ascii="微软雅黑" w:hAnsi="微软雅黑" w:eastAsia="微软雅黑" w:cs="微软雅黑"/>
                <w:sz w:val="21"/>
                <w:szCs w:val="21"/>
                <w:lang w:eastAsia="zh-CN" w:bidi="ar"/>
              </w:rPr>
              <w:t>DNMT3A</w:t>
            </w:r>
            <w:r>
              <w:rPr>
                <w:rFonts w:hint="eastAsia" w:ascii="微软雅黑" w:hAnsi="微软雅黑" w:eastAsia="微软雅黑" w:cs="微软雅黑"/>
                <w:sz w:val="21"/>
                <w:szCs w:val="21"/>
                <w:lang w:eastAsia="zh-CN"/>
              </w:rPr>
              <w:t xml:space="preserve"> %}{%if loop.last%}{{ i }}{%else%}{{ i }}</w:t>
            </w:r>
          </w:p>
          <w:p w14:paraId="4CAE7168">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746C24BF">
            <w:pPr>
              <w:snapToGrid w:val="0"/>
              <w:rPr>
                <w:rFonts w:hint="eastAsia" w:ascii="微软雅黑" w:hAnsi="微软雅黑" w:eastAsia="微软雅黑" w:cs="微软雅黑"/>
                <w:color w:val="000000"/>
                <w:sz w:val="21"/>
                <w:szCs w:val="21"/>
              </w:rPr>
            </w:pPr>
          </w:p>
        </w:tc>
      </w:tr>
      <w:tr w14:paraId="70CA92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4AA0661C">
            <w:pPr>
              <w:widowControl/>
              <w:snapToGrid w:val="0"/>
              <w:jc w:val="center"/>
              <w:textAlignment w:val="center"/>
              <w:rPr>
                <w:rFonts w:hint="eastAsia" w:ascii="微软雅黑" w:hAnsi="微软雅黑" w:eastAsia="微软雅黑" w:cs="微软雅黑"/>
                <w:color w:val="000000"/>
                <w:sz w:val="21"/>
                <w:szCs w:val="21"/>
                <w:lang w:eastAsia="zh-CN" w:bidi="ar"/>
              </w:rPr>
            </w:pPr>
          </w:p>
        </w:tc>
        <w:tc>
          <w:tcPr>
            <w:tcW w:w="2348" w:type="dxa"/>
            <w:tcBorders>
              <w:tl2br w:val="nil"/>
              <w:tr2bl w:val="nil"/>
            </w:tcBorders>
            <w:shd w:val="clear" w:color="auto" w:fill="auto"/>
            <w:noWrap/>
            <w:vAlign w:val="center"/>
          </w:tcPr>
          <w:p w14:paraId="3D5A812A">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rPr>
              <w:t>EGFR</w:t>
            </w:r>
            <w:r>
              <w:rPr>
                <w:rFonts w:hint="eastAsia" w:ascii="微软雅黑" w:hAnsi="微软雅黑" w:eastAsia="微软雅黑" w:cs="微软雅黑"/>
                <w:color w:val="000000"/>
                <w:sz w:val="21"/>
                <w:szCs w:val="21"/>
                <w:lang w:eastAsia="zh-CN"/>
              </w:rPr>
              <w:t>扩增</w:t>
            </w:r>
          </w:p>
        </w:tc>
        <w:tc>
          <w:tcPr>
            <w:tcW w:w="2600" w:type="dxa"/>
            <w:tcBorders>
              <w:tl2br w:val="nil"/>
              <w:tr2bl w:val="nil"/>
            </w:tcBorders>
            <w:shd w:val="clear" w:color="auto" w:fill="auto"/>
            <w:noWrap/>
            <w:vAlign w:val="center"/>
          </w:tcPr>
          <w:p w14:paraId="0577DAA5">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hpd.hpd</w:t>
            </w:r>
            <w:r>
              <w:rPr>
                <w:rFonts w:hint="eastAsia" w:ascii="微软雅黑" w:hAnsi="微软雅黑" w:eastAsia="微软雅黑" w:cs="微软雅黑"/>
                <w:sz w:val="21"/>
                <w:szCs w:val="21"/>
              </w:rPr>
              <w:t>EGFR</w:t>
            </w:r>
            <w:r>
              <w:rPr>
                <w:rFonts w:hint="eastAsia" w:ascii="微软雅黑" w:hAnsi="微软雅黑" w:eastAsia="微软雅黑" w:cs="微软雅黑"/>
                <w:sz w:val="21"/>
                <w:szCs w:val="21"/>
                <w:lang w:eastAsia="zh-CN"/>
              </w:rPr>
              <w:t xml:space="preserve"> }}</w:t>
            </w:r>
          </w:p>
        </w:tc>
        <w:tc>
          <w:tcPr>
            <w:tcW w:w="3556" w:type="dxa"/>
            <w:vMerge w:val="continue"/>
            <w:tcBorders>
              <w:tl2br w:val="nil"/>
              <w:tr2bl w:val="nil"/>
            </w:tcBorders>
            <w:shd w:val="clear" w:color="auto" w:fill="auto"/>
            <w:noWrap/>
            <w:vAlign w:val="center"/>
          </w:tcPr>
          <w:p w14:paraId="6235EA5A">
            <w:pPr>
              <w:snapToGrid w:val="0"/>
              <w:rPr>
                <w:rFonts w:hint="eastAsia" w:ascii="微软雅黑" w:hAnsi="微软雅黑" w:eastAsia="微软雅黑" w:cs="微软雅黑"/>
                <w:color w:val="000000"/>
                <w:sz w:val="21"/>
                <w:szCs w:val="21"/>
              </w:rPr>
            </w:pPr>
          </w:p>
        </w:tc>
      </w:tr>
      <w:tr w14:paraId="50A5433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0CC8B4D8">
            <w:pPr>
              <w:widowControl/>
              <w:snapToGrid w:val="0"/>
              <w:jc w:val="center"/>
              <w:textAlignment w:val="center"/>
              <w:rPr>
                <w:rFonts w:hint="eastAsia" w:ascii="微软雅黑" w:hAnsi="微软雅黑" w:eastAsia="微软雅黑" w:cs="微软雅黑"/>
                <w:color w:val="000000"/>
                <w:sz w:val="21"/>
                <w:szCs w:val="21"/>
                <w:lang w:eastAsia="zh-CN"/>
              </w:rPr>
            </w:pPr>
          </w:p>
        </w:tc>
        <w:tc>
          <w:tcPr>
            <w:tcW w:w="2348" w:type="dxa"/>
            <w:tcBorders>
              <w:tl2br w:val="nil"/>
              <w:tr2bl w:val="nil"/>
            </w:tcBorders>
            <w:shd w:val="clear" w:color="auto" w:fill="auto"/>
            <w:noWrap/>
            <w:vAlign w:val="center"/>
          </w:tcPr>
          <w:p w14:paraId="237E4F5B">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MDM2扩增</w:t>
            </w:r>
          </w:p>
        </w:tc>
        <w:tc>
          <w:tcPr>
            <w:tcW w:w="2600" w:type="dxa"/>
            <w:tcBorders>
              <w:tl2br w:val="nil"/>
              <w:tr2bl w:val="nil"/>
            </w:tcBorders>
            <w:shd w:val="clear" w:color="auto" w:fill="auto"/>
            <w:noWrap/>
            <w:vAlign w:val="center"/>
          </w:tcPr>
          <w:p w14:paraId="771474AB">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hpd.hpd</w:t>
            </w:r>
            <w:r>
              <w:rPr>
                <w:rFonts w:hint="eastAsia" w:ascii="微软雅黑" w:hAnsi="微软雅黑" w:eastAsia="微软雅黑" w:cs="微软雅黑"/>
                <w:sz w:val="21"/>
                <w:szCs w:val="21"/>
                <w:lang w:eastAsia="zh-CN" w:bidi="ar"/>
              </w:rPr>
              <w:t>MDM2</w:t>
            </w:r>
            <w:r>
              <w:rPr>
                <w:rFonts w:hint="eastAsia" w:ascii="微软雅黑" w:hAnsi="微软雅黑" w:eastAsia="微软雅黑" w:cs="微软雅黑"/>
                <w:sz w:val="21"/>
                <w:szCs w:val="21"/>
                <w:lang w:eastAsia="zh-CN"/>
              </w:rPr>
              <w:t xml:space="preserve"> }}</w:t>
            </w:r>
          </w:p>
        </w:tc>
        <w:tc>
          <w:tcPr>
            <w:tcW w:w="3556" w:type="dxa"/>
            <w:vMerge w:val="continue"/>
            <w:tcBorders>
              <w:tl2br w:val="nil"/>
              <w:tr2bl w:val="nil"/>
            </w:tcBorders>
            <w:shd w:val="clear" w:color="auto" w:fill="auto"/>
            <w:noWrap/>
            <w:vAlign w:val="center"/>
          </w:tcPr>
          <w:p w14:paraId="5D060642">
            <w:pPr>
              <w:snapToGrid w:val="0"/>
              <w:rPr>
                <w:rFonts w:hint="eastAsia" w:ascii="微软雅黑" w:hAnsi="微软雅黑" w:eastAsia="微软雅黑" w:cs="微软雅黑"/>
                <w:color w:val="000000"/>
                <w:sz w:val="21"/>
                <w:szCs w:val="21"/>
              </w:rPr>
            </w:pPr>
          </w:p>
        </w:tc>
      </w:tr>
      <w:tr w14:paraId="31705E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272EE29A">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4380863A">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MDM4扩增</w:t>
            </w:r>
          </w:p>
        </w:tc>
        <w:tc>
          <w:tcPr>
            <w:tcW w:w="2600" w:type="dxa"/>
            <w:tcBorders>
              <w:tl2br w:val="nil"/>
              <w:tr2bl w:val="nil"/>
            </w:tcBorders>
            <w:shd w:val="clear" w:color="auto" w:fill="auto"/>
            <w:noWrap/>
            <w:vAlign w:val="center"/>
          </w:tcPr>
          <w:p w14:paraId="08AF2E7C">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hpd.hpd</w:t>
            </w:r>
            <w:r>
              <w:rPr>
                <w:rFonts w:hint="eastAsia" w:ascii="微软雅黑" w:hAnsi="微软雅黑" w:eastAsia="微软雅黑" w:cs="微软雅黑"/>
                <w:sz w:val="21"/>
                <w:szCs w:val="21"/>
                <w:lang w:eastAsia="zh-CN" w:bidi="ar"/>
              </w:rPr>
              <w:t>MDM4</w:t>
            </w:r>
            <w:r>
              <w:rPr>
                <w:rFonts w:hint="eastAsia" w:ascii="微软雅黑" w:hAnsi="微软雅黑" w:eastAsia="微软雅黑" w:cs="微软雅黑"/>
                <w:sz w:val="21"/>
                <w:szCs w:val="21"/>
                <w:lang w:eastAsia="zh-CN"/>
              </w:rPr>
              <w:t xml:space="preserve"> }}</w:t>
            </w:r>
          </w:p>
        </w:tc>
        <w:tc>
          <w:tcPr>
            <w:tcW w:w="3556" w:type="dxa"/>
            <w:vMerge w:val="continue"/>
            <w:tcBorders>
              <w:tl2br w:val="nil"/>
              <w:tr2bl w:val="nil"/>
            </w:tcBorders>
            <w:shd w:val="clear" w:color="auto" w:fill="auto"/>
            <w:noWrap/>
            <w:vAlign w:val="center"/>
          </w:tcPr>
          <w:p w14:paraId="1346D3B4">
            <w:pPr>
              <w:snapToGrid w:val="0"/>
              <w:rPr>
                <w:rFonts w:hint="eastAsia" w:ascii="微软雅黑" w:hAnsi="微软雅黑" w:eastAsia="微软雅黑" w:cs="微软雅黑"/>
                <w:color w:val="000000"/>
                <w:sz w:val="21"/>
                <w:szCs w:val="21"/>
              </w:rPr>
            </w:pPr>
          </w:p>
        </w:tc>
      </w:tr>
    </w:tbl>
    <w:p w14:paraId="2D9A9D26">
      <w:pPr>
        <w:keepNext w:val="0"/>
        <w:keepLines w:val="0"/>
        <w:pageBreakBefore w:val="0"/>
        <w:widowControl w:val="0"/>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注：</w:t>
      </w:r>
    </w:p>
    <w:p w14:paraId="265179DD">
      <w:pPr>
        <w:numPr>
          <w:ilvl w:val="0"/>
          <w:numId w:val="13"/>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免疫药物疗效相关基因突变检测及免疫药物用药提示：通过高通量测序法检测与免疫药物疗效相关的基因突变，评估免疫检查点抑制剂获益情况。</w:t>
      </w:r>
    </w:p>
    <w:p w14:paraId="65250B38">
      <w:pPr>
        <w:numPr>
          <w:ilvl w:val="0"/>
          <w:numId w:val="13"/>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0EA9DB4D">
      <w:pPr>
        <w:numPr>
          <w:ilvl w:val="0"/>
          <w:numId w:val="13"/>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46958DA">
      <w:pPr>
        <w:numPr>
          <w:ilvl w:val="0"/>
          <w:numId w:val="13"/>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指标详细解析说明见免疫检查点抑制剂治疗相关指标检测结果解析。</w:t>
      </w:r>
    </w:p>
    <w:p w14:paraId="1BAFB98E">
      <w:pPr>
        <w:numPr>
          <w:ilvl w:val="0"/>
          <w:numId w:val="13"/>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“-”表示本次检测未发现相关变异。</w:t>
      </w:r>
    </w:p>
    <w:p w14:paraId="24F30728">
      <w:p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b/>
          <w:color w:val="00B050"/>
          <w:sz w:val="24"/>
          <w:szCs w:val="24"/>
          <w:lang w:eastAsia="zh-CN"/>
        </w:rPr>
        <w:br w:type="page"/>
      </w:r>
    </w:p>
    <w:p w14:paraId="579DD250">
      <w:pPr>
        <w:rPr>
          <w:rFonts w:hint="eastAsia" w:ascii="微软雅黑" w:hAnsi="微软雅黑" w:eastAsia="微软雅黑" w:cs="微软雅黑"/>
          <w:sz w:val="18"/>
          <w:szCs w:val="18"/>
          <w:highlight w:val="none"/>
          <w:shd w:val="clear" w:color="auto" w:fill="FFFFFF"/>
          <w:lang w:eastAsia="zh-CN"/>
        </w:rPr>
      </w:pPr>
      <w:r>
        <w:rPr>
          <w:rFonts w:hint="eastAsia" w:ascii="微软雅黑" w:hAnsi="微软雅黑" w:eastAsia="微软雅黑" w:cs="微软雅黑"/>
          <w:sz w:val="24"/>
          <w:szCs w:val="24"/>
          <w:highlight w:val="none"/>
          <w:lang w:eastAsia="zh-CN"/>
        </w:rPr>
        <w:t>{%if PDInfo != undefined %}</w:t>
      </w:r>
    </w:p>
    <w:p w14:paraId="0489355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22" w:name="_Toc10223"/>
      <w:bookmarkStart w:id="223" w:name="_Toc9387"/>
      <w:bookmarkStart w:id="224" w:name="_Toc20034"/>
      <w:bookmarkStart w:id="225" w:name="_Toc106719764"/>
      <w:r>
        <w:rPr>
          <w:rFonts w:hint="eastAsia" w:ascii="微软雅黑" w:hAnsi="微软雅黑" w:eastAsia="微软雅黑" w:cs="微软雅黑"/>
          <w:color w:val="254061" w:themeColor="accent1" w:themeShade="80"/>
          <w:lang w:val="en-US" w:eastAsia="zh-CN"/>
        </w:rPr>
        <w:t>4 PD-L1检测结果</w:t>
      </w:r>
      <w:bookmarkEnd w:id="222"/>
      <w:bookmarkEnd w:id="223"/>
      <w:bookmarkEnd w:id="224"/>
      <w:bookmarkEnd w:id="225"/>
    </w:p>
    <w:p w14:paraId="03F9C9BB">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4A4F5DC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094D50B">
            <w:pPr>
              <w:jc w:val="center"/>
              <w:rPr>
                <w:rFonts w:hint="eastAsia"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肿瘤细胞数是否大于100个</w:t>
            </w:r>
          </w:p>
        </w:tc>
        <w:tc>
          <w:tcPr>
            <w:tcW w:w="6775" w:type="dxa"/>
            <w:tcBorders>
              <w:tl2br w:val="nil"/>
              <w:tr2bl w:val="nil"/>
            </w:tcBorders>
            <w:vAlign w:val="center"/>
          </w:tcPr>
          <w:p w14:paraId="297C31CF">
            <w:pPr>
              <w:pStyle w:val="57"/>
              <w:rPr>
                <w:rFonts w:hint="eastAsia" w:ascii="微软雅黑" w:hAnsi="微软雅黑" w:eastAsia="微软雅黑" w:cs="微软雅黑"/>
              </w:rPr>
            </w:pPr>
            <w:r>
              <w:rPr>
                <w:rFonts w:hint="eastAsia" w:ascii="微软雅黑" w:hAnsi="微软雅黑" w:eastAsia="微软雅黑" w:cs="微软雅黑"/>
              </w:rPr>
              <w:t>{{ PDInfo.Tumor_cell_count }}</w:t>
            </w:r>
          </w:p>
        </w:tc>
      </w:tr>
      <w:tr w14:paraId="6D1BF95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4A8CA55">
            <w:pPr>
              <w:pStyle w:val="58"/>
              <w:rPr>
                <w:rFonts w:hint="eastAsia" w:ascii="微软雅黑" w:hAnsi="微软雅黑" w:eastAsia="微软雅黑" w:cs="微软雅黑"/>
              </w:rPr>
            </w:pPr>
            <w:r>
              <w:rPr>
                <w:rFonts w:hint="eastAsia" w:ascii="微软雅黑" w:hAnsi="微软雅黑" w:eastAsia="微软雅黑" w:cs="微软雅黑"/>
              </w:rPr>
              <w:t>镜下描述：{{ PDInfo.Seen_microscopically }}</w:t>
            </w:r>
          </w:p>
        </w:tc>
      </w:tr>
    </w:tbl>
    <w:p w14:paraId="43F6D410">
      <w:pPr>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if PDInfo.he_PIC_status %}</w:t>
      </w:r>
    </w:p>
    <w:p w14:paraId="4C42A294">
      <w:pPr>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PDInfo.he_PIC | pdi</w:t>
      </w:r>
      <w:r>
        <w:rPr>
          <w:rFonts w:hint="eastAsia" w:ascii="微软雅黑" w:hAnsi="微软雅黑" w:eastAsia="微软雅黑" w:cs="微软雅黑"/>
          <w:b/>
          <w:szCs w:val="21"/>
        </w:rPr>
        <w:t>(131,94.4)</w:t>
      </w:r>
      <w:r>
        <w:rPr>
          <w:rFonts w:hint="eastAsia" w:ascii="微软雅黑" w:hAnsi="微软雅黑" w:eastAsia="微软雅黑" w:cs="微软雅黑"/>
          <w:b/>
          <w:sz w:val="21"/>
          <w:szCs w:val="21"/>
          <w:lang w:eastAsia="zh-CN"/>
        </w:rPr>
        <w:t xml:space="preserve"> }}{% endif %}</w:t>
      </w:r>
    </w:p>
    <w:p w14:paraId="3EE290BC">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HE染色切片200X</w:t>
      </w:r>
    </w:p>
    <w:p w14:paraId="7CA51AC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64FF0D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03559FC5">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检测项目</w:t>
            </w:r>
          </w:p>
        </w:tc>
        <w:tc>
          <w:tcPr>
            <w:tcW w:w="2127" w:type="dxa"/>
            <w:tcBorders>
              <w:tl2br w:val="nil"/>
              <w:tr2bl w:val="nil"/>
            </w:tcBorders>
            <w:shd w:val="clear" w:color="auto" w:fill="auto"/>
            <w:vAlign w:val="center"/>
          </w:tcPr>
          <w:p w14:paraId="72258847">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检测方法</w:t>
            </w:r>
          </w:p>
        </w:tc>
        <w:tc>
          <w:tcPr>
            <w:tcW w:w="2190" w:type="dxa"/>
            <w:tcBorders>
              <w:tl2br w:val="nil"/>
              <w:tr2bl w:val="nil"/>
            </w:tcBorders>
            <w:shd w:val="clear" w:color="auto" w:fill="auto"/>
          </w:tcPr>
          <w:p w14:paraId="7008185A">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检测抗体</w:t>
            </w:r>
          </w:p>
        </w:tc>
        <w:tc>
          <w:tcPr>
            <w:tcW w:w="3693" w:type="dxa"/>
            <w:tcBorders>
              <w:tl2br w:val="nil"/>
              <w:tr2bl w:val="nil"/>
            </w:tcBorders>
            <w:shd w:val="clear" w:color="auto" w:fill="auto"/>
            <w:vAlign w:val="center"/>
          </w:tcPr>
          <w:p w14:paraId="7B91EBE9">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检测结果</w:t>
            </w:r>
          </w:p>
        </w:tc>
      </w:tr>
      <w:tr w14:paraId="18CBFA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391209AB">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PDInfo.test_item }}</w:t>
            </w:r>
          </w:p>
        </w:tc>
        <w:tc>
          <w:tcPr>
            <w:tcW w:w="2127" w:type="dxa"/>
            <w:vMerge w:val="restart"/>
            <w:tcBorders>
              <w:tl2br w:val="nil"/>
              <w:tr2bl w:val="nil"/>
            </w:tcBorders>
            <w:shd w:val="clear" w:color="auto" w:fill="auto"/>
            <w:vAlign w:val="center"/>
          </w:tcPr>
          <w:p w14:paraId="3DA7A797">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PDInfo.Detection_method }}</w:t>
            </w:r>
          </w:p>
        </w:tc>
        <w:tc>
          <w:tcPr>
            <w:tcW w:w="2190" w:type="dxa"/>
            <w:vMerge w:val="restart"/>
            <w:tcBorders>
              <w:tl2br w:val="nil"/>
              <w:tr2bl w:val="nil"/>
            </w:tcBorders>
            <w:shd w:val="clear" w:color="auto" w:fill="auto"/>
            <w:vAlign w:val="center"/>
          </w:tcPr>
          <w:p w14:paraId="67EFEE0E">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PDInfo.Detect_antibody }}</w:t>
            </w:r>
          </w:p>
        </w:tc>
        <w:tc>
          <w:tcPr>
            <w:tcW w:w="3693" w:type="dxa"/>
            <w:tcBorders>
              <w:tl2br w:val="nil"/>
              <w:tr2bl w:val="nil"/>
            </w:tcBorders>
            <w:shd w:val="clear" w:color="auto" w:fill="auto"/>
            <w:vAlign w:val="center"/>
          </w:tcPr>
          <w:p w14:paraId="45B8283E">
            <w:pPr>
              <w:pStyle w:val="59"/>
              <w:rPr>
                <w:rFonts w:hint="eastAsia" w:ascii="微软雅黑" w:hAnsi="微软雅黑" w:eastAsia="微软雅黑" w:cs="微软雅黑"/>
              </w:rPr>
            </w:pPr>
            <w:r>
              <w:rPr>
                <w:rFonts w:hint="eastAsia" w:ascii="微软雅黑" w:hAnsi="微软雅黑" w:eastAsia="微软雅黑" w:cs="微软雅黑"/>
              </w:rPr>
              <w:t>TPS：{{ PDInfo.TPS }}</w:t>
            </w:r>
          </w:p>
        </w:tc>
      </w:tr>
      <w:tr w14:paraId="69E68D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08E91B00">
            <w:pPr>
              <w:spacing w:line="276" w:lineRule="auto"/>
              <w:jc w:val="center"/>
              <w:rPr>
                <w:rFonts w:hint="eastAsia"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200B8782">
            <w:pPr>
              <w:spacing w:line="276" w:lineRule="auto"/>
              <w:jc w:val="center"/>
              <w:rPr>
                <w:rFonts w:hint="eastAsia" w:ascii="微软雅黑" w:hAnsi="微软雅黑" w:eastAsia="微软雅黑" w:cs="微软雅黑"/>
                <w:sz w:val="18"/>
                <w:szCs w:val="18"/>
              </w:rPr>
            </w:pPr>
          </w:p>
        </w:tc>
        <w:tc>
          <w:tcPr>
            <w:tcW w:w="2190" w:type="dxa"/>
            <w:vMerge w:val="continue"/>
            <w:tcBorders>
              <w:tl2br w:val="nil"/>
              <w:tr2bl w:val="nil"/>
            </w:tcBorders>
            <w:shd w:val="clear" w:color="auto" w:fill="auto"/>
            <w:vAlign w:val="center"/>
          </w:tcPr>
          <w:p w14:paraId="444ECA30">
            <w:pPr>
              <w:spacing w:line="276" w:lineRule="auto"/>
              <w:jc w:val="center"/>
              <w:rPr>
                <w:rFonts w:hint="eastAsia" w:ascii="微软雅黑" w:hAnsi="微软雅黑" w:eastAsia="微软雅黑" w:cs="微软雅黑"/>
                <w:sz w:val="18"/>
                <w:szCs w:val="18"/>
              </w:rPr>
            </w:pPr>
          </w:p>
        </w:tc>
        <w:tc>
          <w:tcPr>
            <w:tcW w:w="3693" w:type="dxa"/>
            <w:tcBorders>
              <w:tl2br w:val="nil"/>
              <w:tr2bl w:val="nil"/>
            </w:tcBorders>
            <w:shd w:val="clear" w:color="auto" w:fill="auto"/>
            <w:vAlign w:val="center"/>
          </w:tcPr>
          <w:p w14:paraId="32D4A119">
            <w:pPr>
              <w:pStyle w:val="59"/>
              <w:rPr>
                <w:rFonts w:hint="eastAsia" w:ascii="微软雅黑" w:hAnsi="微软雅黑" w:eastAsia="微软雅黑" w:cs="微软雅黑"/>
              </w:rPr>
            </w:pPr>
            <w:r>
              <w:rPr>
                <w:rFonts w:hint="eastAsia" w:ascii="微软雅黑" w:hAnsi="微软雅黑" w:eastAsia="微软雅黑" w:cs="微软雅黑"/>
              </w:rPr>
              <w:t>CPS：{{ PDInfo.CPS }}</w:t>
            </w:r>
          </w:p>
        </w:tc>
      </w:tr>
    </w:tbl>
    <w:p w14:paraId="75237EC7">
      <w:pPr>
        <w:spacing w:line="276" w:lineRule="auto"/>
        <w:ind w:right="449" w:rightChars="204"/>
        <w:rPr>
          <w:rFonts w:hint="eastAsia" w:ascii="微软雅黑" w:hAnsi="微软雅黑" w:eastAsia="微软雅黑" w:cs="微软雅黑"/>
          <w:b/>
          <w:color w:val="000000"/>
          <w:sz w:val="18"/>
          <w:szCs w:val="18"/>
        </w:rPr>
      </w:pPr>
    </w:p>
    <w:p w14:paraId="65C7BD12">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4.3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35049B2B">
      <w:pPr>
        <w:spacing w:line="276" w:lineRule="auto"/>
        <w:ind w:left="1252" w:leftChars="78" w:right="449" w:rightChars="204" w:hanging="1080" w:hangingChars="600"/>
        <w:rPr>
          <w:rFonts w:hint="eastAsia" w:ascii="微软雅黑" w:hAnsi="微软雅黑" w:eastAsia="微软雅黑" w:cs="微软雅黑"/>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BE654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5DE8B69">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PDInfo.yangkong_PIC_status %}{{ PDInfo.yangkong_PIC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c>
          <w:tcPr>
            <w:tcW w:w="3118" w:type="dxa"/>
            <w:vAlign w:val="center"/>
          </w:tcPr>
          <w:p w14:paraId="577C6035">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PDInfo.yinkong_PIC_status %}{{ PDInfo.yinkong_PIC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c>
          <w:tcPr>
            <w:tcW w:w="3118" w:type="dxa"/>
            <w:vAlign w:val="center"/>
          </w:tcPr>
          <w:p w14:paraId="25B098B6">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PDInfo.pd_PIC_status %}{{ PDInfo.pd_PIC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r>
      <w:tr w14:paraId="248B0E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86B49F">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阳性对照 200X</w:t>
            </w:r>
          </w:p>
        </w:tc>
        <w:tc>
          <w:tcPr>
            <w:tcW w:w="3118" w:type="dxa"/>
            <w:vAlign w:val="center"/>
          </w:tcPr>
          <w:p w14:paraId="0CCC32E5">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阴性对照 200X</w:t>
            </w:r>
          </w:p>
        </w:tc>
        <w:tc>
          <w:tcPr>
            <w:tcW w:w="3118" w:type="dxa"/>
            <w:vAlign w:val="center"/>
          </w:tcPr>
          <w:p w14:paraId="74DEB8E2">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200X</w:t>
            </w:r>
          </w:p>
        </w:tc>
      </w:tr>
    </w:tbl>
    <w:p w14:paraId="2AF741F8">
      <w:pPr>
        <w:spacing w:line="276" w:lineRule="auto"/>
        <w:ind w:left="1252" w:leftChars="78" w:right="449" w:rightChars="204" w:hanging="1080" w:hangingChars="6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2"/>
        <w:gridCol w:w="4065"/>
        <w:gridCol w:w="1305"/>
        <w:gridCol w:w="773"/>
      </w:tblGrid>
      <w:tr w14:paraId="006CD6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8FA6988">
            <w:pPr>
              <w:wordWrap w:val="0"/>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TPS（Tumor Proportion Score）=</w:t>
            </w:r>
          </w:p>
        </w:tc>
        <w:tc>
          <w:tcPr>
            <w:tcW w:w="4318" w:type="dxa"/>
            <w:tcBorders>
              <w:bottom w:val="single" w:color="auto" w:sz="4" w:space="0"/>
            </w:tcBorders>
            <w:vAlign w:val="center"/>
          </w:tcPr>
          <w:p w14:paraId="72054789">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PD-L1染色细胞(肿瘤细胞)数量</w:t>
            </w:r>
          </w:p>
        </w:tc>
        <w:tc>
          <w:tcPr>
            <w:tcW w:w="2168" w:type="dxa"/>
            <w:gridSpan w:val="2"/>
            <w:vMerge w:val="restart"/>
            <w:vAlign w:val="center"/>
          </w:tcPr>
          <w:p w14:paraId="0A23188C">
            <w:pPr>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×100%</w:t>
            </w:r>
          </w:p>
        </w:tc>
      </w:tr>
      <w:tr w14:paraId="442B0E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04A554E">
            <w:pPr>
              <w:spacing w:line="276" w:lineRule="auto"/>
              <w:jc w:val="both"/>
              <w:rPr>
                <w:rFonts w:hint="eastAsia" w:ascii="微软雅黑" w:hAnsi="微软雅黑" w:eastAsia="微软雅黑" w:cs="微软雅黑"/>
                <w:sz w:val="18"/>
                <w:szCs w:val="18"/>
                <w:shd w:val="clear" w:color="auto" w:fill="FFFFFF"/>
                <w:lang w:eastAsia="zh-CN"/>
              </w:rPr>
            </w:pPr>
          </w:p>
        </w:tc>
        <w:tc>
          <w:tcPr>
            <w:tcW w:w="4318" w:type="dxa"/>
            <w:tcBorders>
              <w:top w:val="single" w:color="auto" w:sz="4" w:space="0"/>
            </w:tcBorders>
            <w:vAlign w:val="center"/>
          </w:tcPr>
          <w:p w14:paraId="616A6D97">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活的肿瘤细胞总数</w:t>
            </w:r>
          </w:p>
        </w:tc>
        <w:tc>
          <w:tcPr>
            <w:tcW w:w="2168" w:type="dxa"/>
            <w:gridSpan w:val="2"/>
            <w:vMerge w:val="continue"/>
          </w:tcPr>
          <w:p w14:paraId="2F6236CE">
            <w:pPr>
              <w:spacing w:line="276" w:lineRule="auto"/>
              <w:jc w:val="left"/>
              <w:rPr>
                <w:rFonts w:hint="eastAsia" w:ascii="微软雅黑" w:hAnsi="微软雅黑" w:eastAsia="微软雅黑" w:cs="微软雅黑"/>
                <w:sz w:val="18"/>
                <w:szCs w:val="18"/>
                <w:shd w:val="clear" w:color="auto" w:fill="FFFFFF"/>
                <w:lang w:eastAsia="zh-CN"/>
              </w:rPr>
            </w:pPr>
          </w:p>
        </w:tc>
      </w:tr>
      <w:tr w14:paraId="3A2312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AA562D5">
            <w:pPr>
              <w:wordWrap w:val="0"/>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CPS（Combined Positive Score）=</w:t>
            </w:r>
          </w:p>
        </w:tc>
        <w:tc>
          <w:tcPr>
            <w:tcW w:w="5710" w:type="dxa"/>
            <w:gridSpan w:val="2"/>
            <w:tcBorders>
              <w:bottom w:val="single" w:color="auto" w:sz="4" w:space="0"/>
            </w:tcBorders>
            <w:vAlign w:val="center"/>
          </w:tcPr>
          <w:p w14:paraId="3A400A99">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PD-L1染色细胞(肿瘤细胞+淋巴细胞+巨噬细胞)数量</w:t>
            </w:r>
          </w:p>
        </w:tc>
        <w:tc>
          <w:tcPr>
            <w:tcW w:w="776" w:type="dxa"/>
            <w:vMerge w:val="restart"/>
            <w:vAlign w:val="center"/>
          </w:tcPr>
          <w:p w14:paraId="0A794CF1">
            <w:pPr>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×100</w:t>
            </w:r>
          </w:p>
        </w:tc>
      </w:tr>
      <w:tr w14:paraId="65A31C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249CF8F">
            <w:pPr>
              <w:spacing w:line="276" w:lineRule="auto"/>
              <w:jc w:val="left"/>
              <w:rPr>
                <w:rFonts w:hint="eastAsia" w:ascii="微软雅黑" w:hAnsi="微软雅黑" w:eastAsia="微软雅黑" w:cs="微软雅黑"/>
                <w:sz w:val="18"/>
                <w:szCs w:val="18"/>
                <w:shd w:val="clear" w:color="auto" w:fill="FFFFFF"/>
                <w:lang w:eastAsia="zh-CN"/>
              </w:rPr>
            </w:pPr>
          </w:p>
        </w:tc>
        <w:tc>
          <w:tcPr>
            <w:tcW w:w="5710" w:type="dxa"/>
            <w:gridSpan w:val="2"/>
            <w:tcBorders>
              <w:top w:val="single" w:color="auto" w:sz="4" w:space="0"/>
            </w:tcBorders>
            <w:vAlign w:val="center"/>
          </w:tcPr>
          <w:p w14:paraId="6BC445C8">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活的肿瘤细胞总数</w:t>
            </w:r>
          </w:p>
        </w:tc>
        <w:tc>
          <w:tcPr>
            <w:tcW w:w="776" w:type="dxa"/>
            <w:vMerge w:val="continue"/>
          </w:tcPr>
          <w:p w14:paraId="5736A856">
            <w:pPr>
              <w:spacing w:line="276" w:lineRule="auto"/>
              <w:jc w:val="left"/>
              <w:rPr>
                <w:rFonts w:hint="eastAsia" w:ascii="微软雅黑" w:hAnsi="微软雅黑" w:eastAsia="微软雅黑" w:cs="微软雅黑"/>
                <w:sz w:val="18"/>
                <w:szCs w:val="18"/>
                <w:shd w:val="clear" w:color="auto" w:fill="FFFFFF"/>
                <w:lang w:eastAsia="zh-CN"/>
              </w:rPr>
            </w:pPr>
          </w:p>
        </w:tc>
      </w:tr>
    </w:tbl>
    <w:p w14:paraId="475A06DD">
      <w:pPr>
        <w:spacing w:line="276" w:lineRule="auto"/>
        <w:ind w:firstLine="360" w:firstLineChars="200"/>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ab/>
      </w:r>
      <w:r>
        <w:rPr>
          <w:rFonts w:hint="eastAsia" w:ascii="微软雅黑" w:hAnsi="微软雅黑" w:eastAsia="微软雅黑" w:cs="微软雅黑"/>
          <w:sz w:val="18"/>
          <w:szCs w:val="18"/>
          <w:shd w:val="clear" w:color="auto" w:fill="FFFFFF"/>
          <w:lang w:eastAsia="zh-CN"/>
        </w:rPr>
        <w:t>CPS结果采用0~100数值来表示，当计算结果超过100时，最终结果按照100来计算。</w:t>
      </w:r>
    </w:p>
    <w:p w14:paraId="40616579">
      <w:pPr>
        <w:spacing w:line="276" w:lineRule="auto"/>
        <w:ind w:left="172" w:leftChars="78" w:right="449" w:rightChars="204" w:firstLine="248"/>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0005A8E">
      <w:pPr>
        <w:rPr>
          <w:rFonts w:hint="eastAsia" w:ascii="微软雅黑" w:hAnsi="微软雅黑" w:eastAsia="微软雅黑" w:cs="微软雅黑"/>
          <w:b/>
          <w:bCs/>
          <w:lang w:eastAsia="zh-CN"/>
        </w:rPr>
      </w:pPr>
      <w:r>
        <w:rPr>
          <w:rFonts w:hint="eastAsia" w:ascii="微软雅黑" w:hAnsi="微软雅黑" w:eastAsia="微软雅黑" w:cs="微软雅黑"/>
          <w:b/>
          <w:bCs/>
          <w:lang w:eastAsia="zh-CN"/>
        </w:rPr>
        <w:br w:type="page"/>
      </w:r>
    </w:p>
    <w:p w14:paraId="4550D667">
      <w:pP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eastAsia="zh-CN"/>
        </w:rPr>
        <w:t>{%if PDInfo</w:t>
      </w:r>
      <w:r>
        <w:rPr>
          <w:rFonts w:hint="eastAsia" w:ascii="微软雅黑" w:hAnsi="微软雅黑" w:eastAsia="微软雅黑" w:cs="微软雅黑"/>
          <w:sz w:val="24"/>
          <w:szCs w:val="24"/>
          <w:lang w:val="en-US" w:eastAsia="zh-CN"/>
        </w:rPr>
        <w:t>.pdInfoTable</w:t>
      </w:r>
      <w:r>
        <w:rPr>
          <w:rFonts w:hint="eastAsia" w:ascii="微软雅黑" w:hAnsi="微软雅黑" w:eastAsia="微软雅黑" w:cs="微软雅黑"/>
          <w:sz w:val="24"/>
          <w:szCs w:val="24"/>
          <w:lang w:eastAsia="zh-CN"/>
        </w:rPr>
        <w:t xml:space="preserve"> != </w:t>
      </w:r>
      <w:r>
        <w:rPr>
          <w:rFonts w:hint="eastAsia" w:ascii="微软雅黑" w:hAnsi="微软雅黑" w:eastAsia="微软雅黑" w:cs="微软雅黑"/>
          <w:sz w:val="24"/>
          <w:szCs w:val="24"/>
          <w:lang w:val="en-US" w:eastAsia="zh-CN"/>
        </w:rPr>
        <w:t>[]</w:t>
      </w:r>
      <w:r>
        <w:rPr>
          <w:rFonts w:hint="eastAsia" w:ascii="微软雅黑" w:hAnsi="微软雅黑" w:eastAsia="微软雅黑" w:cs="微软雅黑"/>
          <w:sz w:val="24"/>
          <w:szCs w:val="24"/>
          <w:lang w:eastAsia="zh-CN"/>
        </w:rPr>
        <w:t xml:space="preserve"> %}</w:t>
      </w:r>
    </w:p>
    <w:p w14:paraId="088CD1BB">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3DD6ADAF">
      <w:pPr>
        <w:pStyle w:val="10"/>
        <w:spacing w:before="18"/>
        <w:rPr>
          <w:rFonts w:hint="eastAsia" w:ascii="微软雅黑" w:hAnsi="微软雅黑" w:eastAsia="微软雅黑" w:cs="微软雅黑"/>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467292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5FCAFC07">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癌种</w:t>
            </w:r>
          </w:p>
        </w:tc>
        <w:tc>
          <w:tcPr>
            <w:tcW w:w="2093" w:type="dxa"/>
            <w:shd w:val="clear" w:color="auto" w:fill="auto"/>
            <w:vAlign w:val="center"/>
          </w:tcPr>
          <w:p w14:paraId="7071F21E">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2B8C86FA">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7709CB8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2A6DCD06">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b w:val="0"/>
                <w:bCs/>
                <w:sz w:val="18"/>
                <w:szCs w:val="18"/>
                <w:lang w:eastAsia="zh-CN"/>
              </w:rPr>
              <w:t xml:space="preserve">{%tr for </w:t>
            </w:r>
            <w:r>
              <w:rPr>
                <w:rFonts w:hint="eastAsia" w:ascii="微软雅黑" w:hAnsi="微软雅黑" w:eastAsia="微软雅黑" w:cs="微软雅黑"/>
                <w:b w:val="0"/>
                <w:bCs/>
                <w:sz w:val="18"/>
                <w:szCs w:val="18"/>
                <w:lang w:val="en-US" w:eastAsia="zh-CN"/>
              </w:rPr>
              <w:t>pd</w:t>
            </w:r>
            <w:r>
              <w:rPr>
                <w:rFonts w:hint="eastAsia" w:ascii="微软雅黑" w:hAnsi="微软雅黑" w:eastAsia="微软雅黑" w:cs="微软雅黑"/>
                <w:b w:val="0"/>
                <w:bCs/>
                <w:sz w:val="18"/>
                <w:szCs w:val="18"/>
                <w:lang w:eastAsia="zh-CN"/>
              </w:rPr>
              <w:t xml:space="preserve"> in PDInfo</w:t>
            </w:r>
            <w:r>
              <w:rPr>
                <w:rFonts w:hint="eastAsia" w:ascii="微软雅黑" w:hAnsi="微软雅黑" w:eastAsia="微软雅黑" w:cs="微软雅黑"/>
                <w:b w:val="0"/>
                <w:bCs/>
                <w:sz w:val="18"/>
                <w:szCs w:val="18"/>
                <w:lang w:val="en-US" w:eastAsia="zh-CN"/>
              </w:rPr>
              <w:t>.pdInfoTable</w:t>
            </w:r>
            <w:r>
              <w:rPr>
                <w:rFonts w:hint="eastAsia" w:ascii="微软雅黑" w:hAnsi="微软雅黑" w:eastAsia="微软雅黑" w:cs="微软雅黑"/>
                <w:b w:val="0"/>
                <w:bCs/>
                <w:sz w:val="18"/>
                <w:szCs w:val="18"/>
                <w:lang w:eastAsia="zh-CN"/>
              </w:rPr>
              <w:t xml:space="preserve"> %}</w:t>
            </w:r>
          </w:p>
        </w:tc>
      </w:tr>
      <w:tr w14:paraId="1ABDCF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2043" w:type="dxa"/>
            <w:vAlign w:val="center"/>
          </w:tcPr>
          <w:p w14:paraId="674C4ADC">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70745B2A">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78F9939B">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A9367D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4AD1406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b w:val="0"/>
                <w:bCs/>
                <w:sz w:val="18"/>
                <w:szCs w:val="18"/>
                <w:lang w:eastAsia="zh-CN"/>
              </w:rPr>
              <w:t>{%tr endfor %}</w:t>
            </w:r>
          </w:p>
        </w:tc>
      </w:tr>
    </w:tbl>
    <w:p w14:paraId="7645F897">
      <w:pPr>
        <w:widowControl/>
        <w:ind w:firstLine="180" w:firstLineChars="100"/>
        <w:jc w:val="left"/>
        <w:rPr>
          <w:rFonts w:hint="eastAsia" w:ascii="微软雅黑" w:hAnsi="微软雅黑" w:eastAsia="微软雅黑" w:cs="微软雅黑"/>
          <w:kern w:val="0"/>
          <w:sz w:val="18"/>
          <w:szCs w:val="18"/>
          <w:lang w:bidi="zh-CN"/>
        </w:rPr>
      </w:pPr>
      <w:r>
        <w:rPr>
          <w:rFonts w:hint="eastAsia" w:ascii="微软雅黑" w:hAnsi="微软雅黑" w:eastAsia="微软雅黑" w:cs="微软雅黑"/>
          <w:sz w:val="18"/>
          <w:szCs w:val="18"/>
          <w:lang w:eastAsia="zh-CN"/>
        </w:rPr>
        <w:t xml:space="preserve">{%if </w:t>
      </w:r>
      <w:r>
        <w:rPr>
          <w:rFonts w:hint="eastAsia" w:ascii="微软雅黑" w:hAnsi="微软雅黑" w:eastAsia="微软雅黑" w:cs="微软雅黑"/>
          <w:b w:val="0"/>
          <w:bCs/>
          <w:sz w:val="18"/>
          <w:szCs w:val="18"/>
          <w:lang w:eastAsia="zh-CN"/>
        </w:rPr>
        <w:t>PDInfo</w:t>
      </w:r>
      <w:r>
        <w:rPr>
          <w:rFonts w:hint="eastAsia" w:ascii="微软雅黑" w:hAnsi="微软雅黑" w:eastAsia="微软雅黑" w:cs="微软雅黑"/>
          <w:b w:val="0"/>
          <w:bCs/>
          <w:sz w:val="18"/>
          <w:szCs w:val="18"/>
          <w:lang w:val="en-US" w:eastAsia="zh-CN"/>
        </w:rPr>
        <w:t>.</w:t>
      </w:r>
      <w:r>
        <w:rPr>
          <w:rFonts w:hint="eastAsia" w:ascii="微软雅黑" w:hAnsi="微软雅黑" w:eastAsia="微软雅黑" w:cs="微软雅黑"/>
          <w:b w:val="0"/>
          <w:bCs/>
          <w:sz w:val="18"/>
          <w:szCs w:val="18"/>
          <w:lang w:eastAsia="zh-CN"/>
        </w:rPr>
        <w:t xml:space="preserve">superscript_remark </w:t>
      </w:r>
      <w:r>
        <w:rPr>
          <w:rFonts w:hint="eastAsia" w:ascii="微软雅黑" w:hAnsi="微软雅黑" w:eastAsia="微软雅黑" w:cs="微软雅黑"/>
          <w:b w:val="0"/>
          <w:bCs/>
          <w:sz w:val="18"/>
          <w:szCs w:val="18"/>
          <w:lang w:val="en-US" w:eastAsia="zh-CN"/>
        </w:rPr>
        <w:t>=</w:t>
      </w:r>
      <w:r>
        <w:rPr>
          <w:rFonts w:hint="eastAsia" w:ascii="微软雅黑" w:hAnsi="微软雅黑" w:eastAsia="微软雅黑" w:cs="微软雅黑"/>
          <w:b w:val="0"/>
          <w:bCs/>
          <w:sz w:val="18"/>
          <w:szCs w:val="18"/>
          <w:lang w:eastAsia="zh-CN"/>
        </w:rPr>
        <w:t xml:space="preserve">= </w:t>
      </w:r>
      <w:r>
        <w:rPr>
          <w:rFonts w:hint="eastAsia" w:ascii="微软雅黑" w:hAnsi="微软雅黑" w:eastAsia="微软雅黑" w:cs="微软雅黑"/>
          <w:b w:val="0"/>
          <w:bCs/>
          <w:sz w:val="18"/>
          <w:szCs w:val="18"/>
          <w:lang w:val="en-US" w:eastAsia="zh-CN"/>
        </w:rPr>
        <w:t>True</w:t>
      </w:r>
      <w:r>
        <w:rPr>
          <w:rFonts w:hint="eastAsia" w:ascii="微软雅黑" w:hAnsi="微软雅黑" w:eastAsia="微软雅黑" w:cs="微软雅黑"/>
          <w:b w:val="0"/>
          <w:bCs/>
          <w:sz w:val="18"/>
          <w:szCs w:val="18"/>
          <w:lang w:eastAsia="zh-CN"/>
        </w:rPr>
        <w:t xml:space="preserve"> %</w:t>
      </w:r>
      <w:r>
        <w:rPr>
          <w:rFonts w:hint="eastAsia" w:ascii="微软雅黑" w:hAnsi="微软雅黑" w:eastAsia="微软雅黑" w:cs="微软雅黑"/>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微软雅黑" w:hAnsi="微软雅黑" w:eastAsia="微软雅黑" w:cs="微软雅黑"/>
          <w:b w:val="0"/>
          <w:bCs/>
          <w:sz w:val="18"/>
          <w:szCs w:val="18"/>
          <w:lang w:val="en-US" w:eastAsia="zh-CN"/>
        </w:rPr>
        <w:t>{% endif %}</w:t>
      </w:r>
    </w:p>
    <w:p w14:paraId="056714D4">
      <w:pPr>
        <w:widowControl/>
        <w:rPr>
          <w:rFonts w:hint="eastAsia" w:ascii="微软雅黑" w:hAnsi="微软雅黑" w:eastAsia="微软雅黑" w:cs="微软雅黑"/>
          <w:b/>
          <w:bCs/>
          <w:lang w:eastAsia="zh-CN"/>
        </w:rPr>
      </w:pPr>
      <w:r>
        <w:rPr>
          <w:rFonts w:hint="eastAsia" w:ascii="微软雅黑" w:hAnsi="微软雅黑" w:eastAsia="微软雅黑" w:cs="微软雅黑"/>
          <w:b/>
          <w:bCs/>
          <w:lang w:eastAsia="zh-CN"/>
        </w:rPr>
        <w:br w:type="page"/>
      </w:r>
      <w:r>
        <w:rPr>
          <w:rFonts w:hint="eastAsia" w:ascii="微软雅黑" w:hAnsi="微软雅黑" w:eastAsia="微软雅黑" w:cs="微软雅黑"/>
          <w:sz w:val="24"/>
          <w:szCs w:val="24"/>
          <w:lang w:eastAsia="zh-CN"/>
        </w:rPr>
        <w:t>{% endif %}{% endif %}</w:t>
      </w:r>
    </w:p>
    <w:p w14:paraId="6E5CA6B0">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lang w:val="en-US" w:eastAsia="zh-CN"/>
        </w:rPr>
        <w:t>检测结果详细解析</w:t>
      </w:r>
    </w:p>
    <w:p w14:paraId="5E1489BE">
      <w:pPr>
        <w:outlineLvl w:val="1"/>
        <w:rPr>
          <w:rFonts w:hint="eastAsia" w:ascii="微软雅黑" w:hAnsi="微软雅黑" w:eastAsia="微软雅黑" w:cs="微软雅黑"/>
          <w:b/>
          <w:bCs/>
          <w:color w:val="254061" w:themeColor="accent1" w:themeShade="80"/>
          <w:sz w:val="32"/>
          <w:szCs w:val="32"/>
          <w:lang w:val="en-US" w:eastAsia="zh-CN" w:bidi="ar-SA"/>
        </w:rPr>
      </w:pPr>
      <w:r>
        <w:rPr>
          <w:rFonts w:hint="eastAsia" w:ascii="微软雅黑" w:hAnsi="微软雅黑" w:eastAsia="微软雅黑" w:cs="微软雅黑"/>
          <w:b/>
          <w:bCs/>
          <w:color w:val="254061" w:themeColor="accent1" w:themeShade="80"/>
          <w:sz w:val="32"/>
          <w:szCs w:val="32"/>
          <w:lang w:val="en-US" w:eastAsia="zh-CN" w:bidi="ar-SA"/>
        </w:rPr>
        <w:t>三 检测结果详细解析</w:t>
      </w:r>
    </w:p>
    <w:p w14:paraId="7BEEB7CF">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1 免疫检测结果解析</w:t>
      </w:r>
    </w:p>
    <w:p w14:paraId="5927AF7C">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425"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肿瘤突变负荷（TMB）检测结果解析</w:t>
      </w:r>
    </w:p>
    <w:tbl>
      <w:tblPr>
        <w:tblStyle w:val="19"/>
        <w:tblW w:w="10205"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334"/>
        <w:gridCol w:w="4871"/>
      </w:tblGrid>
      <w:tr w14:paraId="541893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5141" w:type="dxa"/>
            <w:tcBorders>
              <w:top w:val="single" w:color="244061" w:sz="18" w:space="0"/>
              <w:bottom w:val="dashed" w:color="244061" w:sz="4" w:space="0"/>
              <w:right w:val="dashed" w:color="244061" w:sz="4" w:space="0"/>
            </w:tcBorders>
            <w:shd w:val="clear" w:color="auto" w:fill="auto"/>
            <w:vAlign w:val="center"/>
          </w:tcPr>
          <w:p w14:paraId="761D5E44">
            <w:pPr>
              <w:spacing w:before="26"/>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检测项目</w:t>
            </w:r>
          </w:p>
        </w:tc>
        <w:tc>
          <w:tcPr>
            <w:tcW w:w="4695" w:type="dxa"/>
            <w:tcBorders>
              <w:top w:val="single" w:color="244061" w:sz="18" w:space="0"/>
              <w:left w:val="dashed" w:color="244061" w:sz="4" w:space="0"/>
              <w:bottom w:val="dashed" w:color="244061" w:sz="4" w:space="0"/>
            </w:tcBorders>
            <w:shd w:val="clear" w:color="auto" w:fill="auto"/>
            <w:vAlign w:val="center"/>
          </w:tcPr>
          <w:p w14:paraId="5C471771">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检测结果</w:t>
            </w:r>
          </w:p>
        </w:tc>
      </w:tr>
      <w:tr w14:paraId="7D8842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dashed" w:color="244061" w:sz="4" w:space="0"/>
              <w:bottom w:val="dashed" w:color="244061" w:sz="4" w:space="0"/>
              <w:right w:val="dashed" w:color="244061" w:sz="4" w:space="0"/>
            </w:tcBorders>
            <w:shd w:val="clear" w:color="auto" w:fill="auto"/>
            <w:vAlign w:val="center"/>
          </w:tcPr>
          <w:p w14:paraId="3B008BE6">
            <w:pPr>
              <w:spacing w:before="13" w:line="252" w:lineRule="auto"/>
              <w:ind w:right="174"/>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b/>
                <w:bCs/>
                <w:sz w:val="21"/>
                <w:szCs w:val="21"/>
                <w:lang w:eastAsia="zh-CN"/>
              </w:rPr>
              <w:t>肿瘤突变负荷（Tumor mutation burden，TMB）</w:t>
            </w:r>
          </w:p>
        </w:tc>
        <w:tc>
          <w:tcPr>
            <w:tcW w:w="4695" w:type="dxa"/>
            <w:tcBorders>
              <w:top w:val="dashed" w:color="244061" w:sz="4" w:space="0"/>
              <w:left w:val="dashed" w:color="244061" w:sz="4" w:space="0"/>
              <w:bottom w:val="dashed" w:color="244061" w:sz="4" w:space="0"/>
            </w:tcBorders>
            <w:shd w:val="clear" w:color="auto" w:fill="auto"/>
            <w:vAlign w:val="center"/>
          </w:tcPr>
          <w:p w14:paraId="0A680F14">
            <w:pPr>
              <w:spacing w:before="13" w:line="252" w:lineRule="auto"/>
              <w:ind w:right="174"/>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summaryOfRresults.tmb_status == ‘TMB-H’ %}肿瘤突变负荷高{% else %}肿瘤突变负荷低{% endif %}（{{ summaryOfRresults.tmb_status}}，{{ summaryOfRresults.tmb }}Muts/Mb）</w:t>
            </w:r>
          </w:p>
        </w:tc>
      </w:tr>
      <w:tr w14:paraId="009C1D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dashed" w:color="244061" w:sz="4" w:space="0"/>
              <w:bottom w:val="nil"/>
              <w:right w:val="nil"/>
            </w:tcBorders>
            <w:shd w:val="clear" w:color="auto" w:fill="auto"/>
          </w:tcPr>
          <w:p w14:paraId="0E618F17">
            <w:pPr>
              <w:keepNext w:val="0"/>
              <w:keepLines w:val="0"/>
              <w:pageBreakBefore w:val="0"/>
              <w:widowControl w:val="0"/>
              <w:kinsoku/>
              <w:wordWrap/>
              <w:overflowPunct/>
              <w:topLinePunct w:val="0"/>
              <w:autoSpaceDE/>
              <w:autoSpaceDN/>
              <w:bidi w:val="0"/>
              <w:adjustRightInd/>
              <w:snapToGrid/>
              <w:spacing w:before="0" w:beforeLines="10"/>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sz w:val="21"/>
                <w:szCs w:val="21"/>
                <w:lang w:eastAsia="zh-CN"/>
              </w:rPr>
              <w:t>{{ summaryOfRresults.tmb_PIC | ci(216.7,171.7) }}</w:t>
            </w:r>
          </w:p>
        </w:tc>
        <w:tc>
          <w:tcPr>
            <w:tcW w:w="4695" w:type="dxa"/>
            <w:tcBorders>
              <w:top w:val="dashed" w:color="244061" w:sz="4" w:space="0"/>
              <w:left w:val="nil"/>
              <w:bottom w:val="nil"/>
            </w:tcBorders>
            <w:shd w:val="clear" w:color="auto" w:fill="auto"/>
          </w:tcPr>
          <w:p w14:paraId="2B0E99B7">
            <w:pPr>
              <w:spacing w:line="276" w:lineRule="auto"/>
              <w:jc w:val="both"/>
              <w:rPr>
                <w:rFonts w:hint="eastAsia" w:ascii="微软雅黑" w:hAnsi="微软雅黑" w:eastAsia="微软雅黑" w:cs="微软雅黑"/>
                <w:sz w:val="11"/>
                <w:szCs w:val="16"/>
                <w:shd w:val="clear" w:color="auto" w:fill="FFFFFF"/>
                <w:lang w:eastAsia="zh-CN"/>
              </w:rPr>
            </w:pPr>
          </w:p>
          <w:p w14:paraId="02701BA3">
            <w:pPr>
              <w:spacing w:line="276" w:lineRule="auto"/>
              <w:jc w:val="both"/>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图1.TMB在本类癌种人群中的频率分布图</w:t>
            </w:r>
          </w:p>
          <w:p w14:paraId="360887C8">
            <w:pPr>
              <w:spacing w:line="276" w:lineRule="auto"/>
              <w:ind w:firstLine="360" w:firstLineChars="200"/>
              <w:jc w:val="both"/>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2E2B3EE2">
            <w:pPr>
              <w:keepNext w:val="0"/>
              <w:keepLines w:val="0"/>
              <w:pageBreakBefore w:val="0"/>
              <w:widowControl w:val="0"/>
              <w:kinsoku/>
              <w:wordWrap/>
              <w:overflowPunct/>
              <w:topLinePunct w:val="0"/>
              <w:autoSpaceDE/>
              <w:autoSpaceDN/>
              <w:bidi w:val="0"/>
              <w:adjustRightInd/>
              <w:snapToGrid/>
              <w:spacing w:before="0" w:beforeLines="70" w:line="276" w:lineRule="auto"/>
              <w:jc w:val="both"/>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18"/>
                <w:shd w:val="clear" w:color="auto" w:fill="FFFFFF"/>
                <w:lang w:eastAsia="zh-CN"/>
              </w:rPr>
              <w:t>注：该分布图仅提供该样本在本癌种类型人群中TMB的分布位置。</w:t>
            </w:r>
          </w:p>
        </w:tc>
      </w:tr>
      <w:tr w14:paraId="0BB19E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0" w:hRule="atLeast"/>
          <w:jc w:val="center"/>
        </w:trPr>
        <w:tc>
          <w:tcPr>
            <w:tcW w:w="9836" w:type="dxa"/>
            <w:gridSpan w:val="2"/>
            <w:tcBorders>
              <w:top w:val="nil"/>
              <w:bottom w:val="nil"/>
            </w:tcBorders>
            <w:shd w:val="clear" w:color="auto" w:fill="auto"/>
            <w:vAlign w:val="top"/>
          </w:tcPr>
          <w:p w14:paraId="5C769C02">
            <w:pPr>
              <w:keepNext w:val="0"/>
              <w:keepLines w:val="0"/>
              <w:pageBreakBefore w:val="0"/>
              <w:widowControl w:val="0"/>
              <w:kinsoku/>
              <w:wordWrap/>
              <w:overflowPunct/>
              <w:topLinePunct w:val="0"/>
              <w:autoSpaceDN/>
              <w:bidi w:val="0"/>
              <w:adjustRightInd/>
              <w:snapToGrid/>
              <w:spacing w:line="233" w:lineRule="auto"/>
              <w:jc w:val="both"/>
              <w:textAlignment w:val="auto"/>
              <w:rPr>
                <w:rFonts w:hint="eastAsia" w:ascii="微软雅黑" w:hAnsi="微软雅黑" w:eastAsia="微软雅黑" w:cs="微软雅黑"/>
                <w:b/>
                <w:sz w:val="18"/>
                <w:szCs w:val="18"/>
                <w:shd w:val="clear" w:color="auto" w:fill="FFFFFF"/>
                <w:lang w:eastAsia="zh-CN"/>
              </w:rPr>
            </w:pPr>
            <w:r>
              <w:rPr>
                <w:rFonts w:hint="eastAsia" w:ascii="微软雅黑" w:hAnsi="微软雅黑" w:eastAsia="微软雅黑" w:cs="微软雅黑"/>
                <w:b/>
                <w:sz w:val="18"/>
                <w:szCs w:val="18"/>
                <w:shd w:val="clear" w:color="auto" w:fill="FFFFFF"/>
                <w:lang w:eastAsia="zh-CN"/>
              </w:rPr>
              <w:t>指标解析：</w:t>
            </w:r>
          </w:p>
          <w:p w14:paraId="1E825753">
            <w:pPr>
              <w:keepNext w:val="0"/>
              <w:keepLines w:val="0"/>
              <w:pageBreakBefore w:val="0"/>
              <w:widowControl w:val="0"/>
              <w:kinsoku/>
              <w:wordWrap/>
              <w:overflowPunct/>
              <w:topLinePunct w:val="0"/>
              <w:autoSpaceDE/>
              <w:autoSpaceDN/>
              <w:bidi w:val="0"/>
              <w:adjustRightInd/>
              <w:snapToGrid/>
              <w:spacing w:line="192" w:lineRule="auto"/>
              <w:ind w:firstLine="360" w:firstLineChars="200"/>
              <w:jc w:val="both"/>
              <w:textAlignment w:val="auto"/>
              <w:rPr>
                <w:rFonts w:hint="eastAsia" w:ascii="微软雅黑" w:hAnsi="微软雅黑" w:eastAsia="微软雅黑" w:cs="微软雅黑"/>
                <w:bCs/>
                <w:sz w:val="18"/>
                <w:szCs w:val="18"/>
                <w:shd w:val="clear" w:color="auto" w:fill="FFFFFF"/>
                <w:lang w:eastAsia="zh-CN"/>
              </w:rPr>
            </w:pPr>
            <w:r>
              <w:rPr>
                <w:rFonts w:hint="eastAsia" w:ascii="微软雅黑" w:hAnsi="微软雅黑" w:eastAsia="微软雅黑" w:cs="微软雅黑"/>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37431F41">
            <w:pPr>
              <w:keepNext w:val="0"/>
              <w:keepLines w:val="0"/>
              <w:pageBreakBefore w:val="0"/>
              <w:widowControl w:val="0"/>
              <w:kinsoku/>
              <w:wordWrap/>
              <w:overflowPunct/>
              <w:topLinePunct w:val="0"/>
              <w:autoSpaceDN/>
              <w:bidi w:val="0"/>
              <w:adjustRightInd/>
              <w:snapToGrid/>
              <w:spacing w:line="233" w:lineRule="auto"/>
              <w:jc w:val="both"/>
              <w:textAlignment w:val="auto"/>
              <w:rPr>
                <w:rFonts w:hint="eastAsia" w:ascii="微软雅黑" w:hAnsi="微软雅黑" w:eastAsia="微软雅黑" w:cs="微软雅黑"/>
                <w:b/>
                <w:sz w:val="18"/>
                <w:szCs w:val="18"/>
                <w:shd w:val="clear" w:color="auto" w:fill="FFFFFF"/>
                <w:lang w:eastAsia="zh-CN"/>
              </w:rPr>
            </w:pPr>
            <w:r>
              <w:rPr>
                <w:rFonts w:hint="eastAsia" w:ascii="微软雅黑" w:hAnsi="微软雅黑" w:eastAsia="微软雅黑" w:cs="微软雅黑"/>
                <w:b/>
                <w:sz w:val="18"/>
                <w:szCs w:val="18"/>
                <w:shd w:val="clear" w:color="auto" w:fill="FFFFFF"/>
                <w:lang w:eastAsia="zh-CN"/>
              </w:rPr>
              <w:t>临床意义：</w:t>
            </w:r>
          </w:p>
          <w:p w14:paraId="64E0899B">
            <w:pPr>
              <w:keepNext w:val="0"/>
              <w:keepLines w:val="0"/>
              <w:pageBreakBefore w:val="0"/>
              <w:widowControl w:val="0"/>
              <w:kinsoku/>
              <w:wordWrap/>
              <w:overflowPunct/>
              <w:topLinePunct w:val="0"/>
              <w:autoSpaceDE w:val="0"/>
              <w:autoSpaceDN/>
              <w:bidi w:val="0"/>
              <w:adjustRightInd/>
              <w:snapToGrid/>
              <w:spacing w:line="192" w:lineRule="auto"/>
              <w:ind w:firstLine="360" w:firstLineChars="200"/>
              <w:jc w:val="both"/>
              <w:textAlignment w:val="auto"/>
              <w:rPr>
                <w:rFonts w:hint="eastAsia" w:ascii="微软雅黑" w:hAnsi="微软雅黑" w:eastAsia="微软雅黑" w:cs="微软雅黑"/>
                <w:bCs/>
                <w:sz w:val="18"/>
                <w:szCs w:val="18"/>
                <w:shd w:val="clear" w:color="auto" w:fill="FFFFFF"/>
                <w:lang w:eastAsia="zh-CN"/>
              </w:rPr>
            </w:pPr>
            <w:r>
              <w:rPr>
                <w:rFonts w:hint="eastAsia" w:ascii="微软雅黑" w:hAnsi="微软雅黑" w:eastAsia="微软雅黑" w:cs="微软雅黑"/>
                <w:bCs/>
                <w:sz w:val="18"/>
                <w:szCs w:val="18"/>
                <w:shd w:val="clear" w:color="auto" w:fill="FFFFFF"/>
                <w:lang w:eastAsia="zh-CN"/>
              </w:rPr>
              <w:t>{% if summaryOfRresults.type == “tissue” %}{% for i in rk.tmb_clinical_significance | nl() %}{%if loop.last%}{{ i }}{%else%}{{ i }}</w:t>
            </w:r>
          </w:p>
          <w:p w14:paraId="06DD798D">
            <w:pPr>
              <w:keepNext w:val="0"/>
              <w:keepLines w:val="0"/>
              <w:pageBreakBefore w:val="0"/>
              <w:widowControl w:val="0"/>
              <w:kinsoku/>
              <w:wordWrap/>
              <w:overflowPunct/>
              <w:topLinePunct w:val="0"/>
              <w:autoSpaceDE w:val="0"/>
              <w:autoSpaceDN/>
              <w:bidi w:val="0"/>
              <w:adjustRightInd/>
              <w:snapToGrid/>
              <w:spacing w:line="192" w:lineRule="auto"/>
              <w:ind w:firstLine="360" w:firstLineChars="200"/>
              <w:jc w:val="both"/>
              <w:textAlignment w:val="auto"/>
              <w:rPr>
                <w:rFonts w:hint="eastAsia" w:ascii="微软雅黑" w:hAnsi="微软雅黑" w:eastAsia="微软雅黑" w:cs="微软雅黑"/>
                <w:bCs/>
                <w:sz w:val="18"/>
                <w:szCs w:val="18"/>
                <w:shd w:val="clear" w:color="auto" w:fill="FFFFFF"/>
                <w:lang w:eastAsia="zh-CN"/>
              </w:rPr>
            </w:pPr>
            <w:r>
              <w:rPr>
                <w:rFonts w:hint="eastAsia" w:ascii="微软雅黑" w:hAnsi="微软雅黑" w:eastAsia="微软雅黑" w:cs="微软雅黑"/>
                <w:bCs/>
                <w:sz w:val="18"/>
                <w:szCs w:val="18"/>
                <w:shd w:val="clear" w:color="auto" w:fill="FFFFFF"/>
                <w:lang w:eastAsia="zh-CN"/>
              </w:rPr>
              <w:t>{%endif%}{% endfor%}{% else %}{% for i in rk.btmb_clinical_significance | nl() %}{%if loop.last%}{{ i }}{%else%}{{ i }}</w:t>
            </w:r>
          </w:p>
          <w:p w14:paraId="24726809">
            <w:pPr>
              <w:keepNext w:val="0"/>
              <w:keepLines w:val="0"/>
              <w:pageBreakBefore w:val="0"/>
              <w:widowControl w:val="0"/>
              <w:kinsoku/>
              <w:wordWrap/>
              <w:overflowPunct/>
              <w:topLinePunct w:val="0"/>
              <w:autoSpaceDE w:val="0"/>
              <w:autoSpaceDN/>
              <w:bidi w:val="0"/>
              <w:adjustRightInd/>
              <w:snapToGrid/>
              <w:spacing w:line="192" w:lineRule="auto"/>
              <w:ind w:firstLine="360" w:firstLineChars="200"/>
              <w:jc w:val="both"/>
              <w:textAlignment w:val="auto"/>
              <w:rPr>
                <w:rFonts w:hint="eastAsia" w:ascii="微软雅黑" w:hAnsi="微软雅黑" w:eastAsia="微软雅黑" w:cs="微软雅黑"/>
                <w:bCs/>
                <w:sz w:val="18"/>
                <w:szCs w:val="18"/>
                <w:shd w:val="clear" w:color="auto" w:fill="FFFFFF"/>
                <w:lang w:eastAsia="zh-CN"/>
              </w:rPr>
            </w:pPr>
            <w:r>
              <w:rPr>
                <w:rFonts w:hint="eastAsia" w:ascii="微软雅黑" w:hAnsi="微软雅黑" w:eastAsia="微软雅黑" w:cs="微软雅黑"/>
                <w:bCs/>
                <w:sz w:val="18"/>
                <w:szCs w:val="18"/>
                <w:shd w:val="clear" w:color="auto" w:fill="FFFFFF"/>
                <w:lang w:eastAsia="zh-CN"/>
              </w:rPr>
              <w:t>{%endif%}{% endfor%}{% endif %}</w:t>
            </w:r>
          </w:p>
          <w:p w14:paraId="404631F1">
            <w:pPr>
              <w:keepNext w:val="0"/>
              <w:keepLines w:val="0"/>
              <w:pageBreakBefore w:val="0"/>
              <w:widowControl w:val="0"/>
              <w:kinsoku/>
              <w:wordWrap/>
              <w:overflowPunct/>
              <w:topLinePunct w:val="0"/>
              <w:autoSpaceDN/>
              <w:bidi w:val="0"/>
              <w:adjustRightInd/>
              <w:snapToGrid/>
              <w:spacing w:line="233" w:lineRule="auto"/>
              <w:textAlignment w:val="auto"/>
              <w:rPr>
                <w:rFonts w:hint="eastAsia" w:ascii="微软雅黑" w:hAnsi="微软雅黑" w:eastAsia="微软雅黑" w:cs="微软雅黑"/>
                <w:b/>
                <w:sz w:val="18"/>
                <w:szCs w:val="18"/>
                <w:shd w:val="clear" w:color="auto" w:fill="FFFFFF"/>
                <w:lang w:eastAsia="zh-CN"/>
              </w:rPr>
            </w:pPr>
            <w:r>
              <w:rPr>
                <w:rFonts w:hint="eastAsia" w:ascii="微软雅黑" w:hAnsi="微软雅黑" w:eastAsia="微软雅黑" w:cs="微软雅黑"/>
                <w:b/>
                <w:sz w:val="18"/>
                <w:szCs w:val="18"/>
                <w:shd w:val="clear" w:color="auto" w:fill="FFFFFF"/>
                <w:lang w:eastAsia="zh-CN"/>
              </w:rPr>
              <w:t>注：</w:t>
            </w:r>
          </w:p>
          <w:p w14:paraId="6C025305">
            <w:pPr>
              <w:keepNext w:val="0"/>
              <w:keepLines w:val="0"/>
              <w:pageBreakBefore w:val="0"/>
              <w:widowControl w:val="0"/>
              <w:numPr>
                <w:ilvl w:val="0"/>
                <w:numId w:val="15"/>
              </w:numPr>
              <w:kinsoku/>
              <w:wordWrap/>
              <w:overflowPunct/>
              <w:topLinePunct w:val="0"/>
              <w:autoSpaceDE/>
              <w:autoSpaceDN/>
              <w:bidi w:val="0"/>
              <w:adjustRightInd/>
              <w:snapToGrid/>
              <w:spacing w:line="192" w:lineRule="auto"/>
              <w:ind w:left="397" w:hanging="397"/>
              <w:textAlignment w:val="auto"/>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6DDCA42F">
            <w:pPr>
              <w:keepNext w:val="0"/>
              <w:keepLines w:val="0"/>
              <w:pageBreakBefore w:val="0"/>
              <w:widowControl w:val="0"/>
              <w:numPr>
                <w:ilvl w:val="0"/>
                <w:numId w:val="15"/>
              </w:numPr>
              <w:kinsoku/>
              <w:wordWrap/>
              <w:overflowPunct/>
              <w:topLinePunct w:val="0"/>
              <w:autoSpaceDE/>
              <w:autoSpaceDN/>
              <w:bidi w:val="0"/>
              <w:adjustRightInd/>
              <w:snapToGrid/>
              <w:spacing w:line="192" w:lineRule="auto"/>
              <w:ind w:left="397" w:hanging="397"/>
              <w:textAlignment w:val="auto"/>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bCs/>
                <w:sz w:val="18"/>
                <w:szCs w:val="18"/>
                <w:shd w:val="clear" w:color="auto" w:fill="FFFFFF"/>
                <w:lang w:eastAsia="zh-CN"/>
              </w:rPr>
              <w:t>本检测仅限于基因水平的突变检测，未进行PD-L1表达量检测。</w:t>
            </w:r>
          </w:p>
          <w:p w14:paraId="0F4D8B03">
            <w:pPr>
              <w:keepNext w:val="0"/>
              <w:keepLines w:val="0"/>
              <w:pageBreakBefore w:val="0"/>
              <w:widowControl w:val="0"/>
              <w:numPr>
                <w:ilvl w:val="0"/>
                <w:numId w:val="15"/>
              </w:numPr>
              <w:kinsoku/>
              <w:wordWrap/>
              <w:overflowPunct/>
              <w:topLinePunct w:val="0"/>
              <w:autoSpaceDE/>
              <w:autoSpaceDN/>
              <w:bidi w:val="0"/>
              <w:adjustRightInd/>
              <w:snapToGrid/>
              <w:spacing w:line="192" w:lineRule="auto"/>
              <w:ind w:left="397" w:hanging="397"/>
              <w:textAlignment w:val="auto"/>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hint="eastAsia" w:ascii="微软雅黑" w:hAnsi="微软雅黑" w:eastAsia="微软雅黑" w:cs="微软雅黑"/>
                <w:b/>
                <w:bCs/>
                <w:color w:val="0070C0"/>
                <w:sz w:val="28"/>
                <w:szCs w:val="28"/>
                <w:lang w:eastAsia="zh-CN"/>
              </w:rPr>
              <w:br w:type="page"/>
            </w:r>
          </w:p>
        </w:tc>
      </w:tr>
    </w:tbl>
    <w:p w14:paraId="0DA3F92D">
      <w:pPr>
        <w:rPr>
          <w:rFonts w:hint="eastAsia" w:ascii="微软雅黑" w:hAnsi="微软雅黑" w:eastAsia="微软雅黑" w:cs="微软雅黑"/>
          <w:b/>
          <w:sz w:val="18"/>
          <w:szCs w:val="18"/>
          <w:lang w:eastAsia="zh-CN" w:bidi="ar"/>
        </w:rPr>
      </w:pPr>
      <w:r>
        <w:rPr>
          <w:rFonts w:hint="eastAsia" w:ascii="微软雅黑" w:hAnsi="微软雅黑" w:eastAsia="微软雅黑" w:cs="微软雅黑"/>
          <w:b/>
          <w:sz w:val="18"/>
          <w:szCs w:val="18"/>
          <w:lang w:eastAsia="zh-CN" w:bidi="ar"/>
        </w:rPr>
        <w:br w:type="page"/>
      </w:r>
    </w:p>
    <w:p w14:paraId="7D996763">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425"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226" w:name="_Toc11562_WPSOffice_Level3"/>
      <w:r>
        <w:rPr>
          <w:rFonts w:hint="eastAsia" w:ascii="微软雅黑" w:hAnsi="微软雅黑" w:eastAsia="微软雅黑" w:cs="微软雅黑"/>
          <w:color w:val="254061" w:themeColor="accent1" w:themeShade="80"/>
          <w:sz w:val="28"/>
          <w:szCs w:val="28"/>
          <w:lang w:val="en-US" w:eastAsia="zh-CN"/>
        </w:rPr>
        <w:t>微卫星不稳定（MSI）检测结果解析</w:t>
      </w:r>
    </w:p>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0CEBB05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D486F43">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84E70CA">
            <w:pPr>
              <w:spacing w:before="26"/>
              <w:jc w:val="center"/>
              <w:rPr>
                <w:rFonts w:hint="eastAsia" w:ascii="微软雅黑" w:hAnsi="微软雅黑" w:eastAsia="微软雅黑" w:cs="微软雅黑"/>
                <w:sz w:val="18"/>
                <w:szCs w:val="18"/>
              </w:rPr>
            </w:pPr>
            <w:r>
              <w:rPr>
                <w:rFonts w:hint="eastAsia" w:ascii="微软雅黑" w:hAnsi="微软雅黑" w:eastAsia="微软雅黑" w:cs="微软雅黑"/>
                <w:sz w:val="21"/>
                <w:szCs w:val="21"/>
                <w:lang w:eastAsia="zh-CN" w:bidi="ar"/>
              </w:rPr>
              <w:t>微卫星不稳定（microsatellite instability,</w:t>
            </w:r>
            <w:r>
              <w:rPr>
                <w:rFonts w:hint="eastAsia" w:ascii="微软雅黑" w:hAnsi="微软雅黑" w:eastAsia="微软雅黑" w:cs="微软雅黑"/>
                <w:b/>
                <w:sz w:val="21"/>
                <w:szCs w:val="21"/>
                <w:lang w:eastAsia="zh-CN" w:bidi="ar"/>
              </w:rPr>
              <w:t>MSI</w:t>
            </w:r>
            <w:r>
              <w:rPr>
                <w:rFonts w:hint="eastAsia" w:ascii="微软雅黑" w:hAnsi="微软雅黑" w:eastAsia="微软雅黑" w:cs="微软雅黑"/>
                <w:sz w:val="21"/>
                <w:szCs w:val="21"/>
                <w:lang w:eastAsia="zh-CN" w:bidi="ar"/>
              </w:rPr>
              <w:t>）</w:t>
            </w:r>
          </w:p>
        </w:tc>
      </w:tr>
      <w:tr w14:paraId="0A96B240">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5D310C99">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5BA9F67C">
            <w:pPr>
              <w:spacing w:before="26"/>
              <w:jc w:val="center"/>
              <w:rPr>
                <w:rFonts w:hint="eastAsia" w:ascii="微软雅黑" w:hAnsi="微软雅黑" w:eastAsia="微软雅黑" w:cs="微软雅黑"/>
                <w:sz w:val="18"/>
                <w:szCs w:val="18"/>
              </w:rPr>
            </w:pPr>
            <w:r>
              <w:rPr>
                <w:rFonts w:hint="eastAsia" w:ascii="微软雅黑" w:hAnsi="微软雅黑" w:eastAsia="微软雅黑" w:cs="微软雅黑"/>
                <w:sz w:val="21"/>
                <w:lang w:eastAsia="zh-CN"/>
              </w:rPr>
              <w:t>{{summaryOfRresults.msi_status}}</w:t>
            </w:r>
          </w:p>
        </w:tc>
      </w:tr>
      <w:tr w14:paraId="6B1521D5">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320BA3BD">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3F735035">
            <w:pPr>
              <w:keepNext/>
              <w:spacing w:before="26"/>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xml:space="preserve">{% for md in </w:t>
            </w:r>
            <w:r>
              <w:rPr>
                <w:rFonts w:hint="eastAsia" w:ascii="微软雅黑" w:hAnsi="微软雅黑" w:eastAsia="微软雅黑" w:cs="微软雅黑"/>
                <w:bCs/>
                <w:sz w:val="18"/>
                <w:szCs w:val="18"/>
                <w:lang w:eastAsia="zh-CN" w:bidi="ar"/>
              </w:rPr>
              <w:t>msianalysisOfImmuneTestResults.varDrugNote</w:t>
            </w:r>
            <w:r>
              <w:rPr>
                <w:rFonts w:hint="eastAsia" w:ascii="微软雅黑" w:hAnsi="微软雅黑" w:eastAsia="微软雅黑" w:cs="微软雅黑"/>
                <w:sz w:val="18"/>
                <w:szCs w:val="18"/>
                <w:lang w:eastAsia="zh-CN"/>
              </w:rPr>
              <w:t xml:space="preserve"> %}{% if md.key == '位点说明:'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 if md.key==’基因说明:’ %}</w:t>
            </w:r>
            <w:r>
              <w:rPr>
                <w:rFonts w:hint="eastAsia" w:ascii="微软雅黑" w:hAnsi="微软雅黑" w:eastAsia="微软雅黑" w:cs="微软雅黑"/>
                <w:b/>
                <w:bCs/>
                <w:sz w:val="18"/>
                <w:szCs w:val="18"/>
                <w:lang w:eastAsia="zh-CN"/>
              </w:rPr>
              <w:t>MSI定义:</w:t>
            </w:r>
            <w:r>
              <w:rPr>
                <w:rFonts w:hint="eastAsia" w:ascii="微软雅黑" w:hAnsi="微软雅黑" w:eastAsia="微软雅黑" w:cs="微软雅黑"/>
                <w:sz w:val="18"/>
                <w:szCs w:val="18"/>
                <w:lang w:eastAsia="zh-CN"/>
              </w:rPr>
              <w:t>{%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 endif %}{{md.value}}</w:t>
            </w:r>
          </w:p>
          <w:p w14:paraId="2D536CDB">
            <w:pPr>
              <w:spacing w:before="26"/>
              <w:jc w:val="both"/>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rPr>
              <w:t>{% endif %}{% endfor %}</w:t>
            </w:r>
          </w:p>
        </w:tc>
      </w:tr>
    </w:tbl>
    <w:p w14:paraId="142632EB">
      <w:pPr>
        <w:spacing w:before="26"/>
        <w:rPr>
          <w:rFonts w:hint="eastAsia" w:ascii="微软雅黑" w:hAnsi="微软雅黑" w:eastAsia="微软雅黑" w:cs="微软雅黑"/>
          <w:b/>
          <w:color w:val="auto"/>
          <w:sz w:val="24"/>
          <w:szCs w:val="24"/>
        </w:rPr>
      </w:pPr>
      <w:r>
        <w:rPr>
          <w:rFonts w:hint="eastAsia" w:ascii="微软雅黑" w:hAnsi="微软雅黑" w:eastAsia="微软雅黑" w:cs="微软雅黑"/>
          <w:b/>
          <w:color w:val="auto"/>
          <w:sz w:val="24"/>
          <w:szCs w:val="24"/>
          <w:lang w:eastAsia="zh-CN"/>
        </w:rPr>
        <w:t>{% if msianalysisOfImmuneTestResults.drugResearchList != [] %}</w:t>
      </w:r>
    </w:p>
    <w:p w14:paraId="6E440559">
      <w:pPr>
        <w:keepNext w:val="0"/>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4E188E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4EA60A1">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shd w:val="clear" w:color="auto" w:fill="auto"/>
            <w:vAlign w:val="center"/>
          </w:tcPr>
          <w:p w14:paraId="124479B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shd w:val="clear" w:color="auto" w:fill="auto"/>
            <w:vAlign w:val="center"/>
          </w:tcPr>
          <w:p w14:paraId="1B178BF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shd w:val="clear" w:color="auto" w:fill="auto"/>
            <w:vAlign w:val="center"/>
          </w:tcPr>
          <w:p w14:paraId="26190E4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1A2321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417C7F3">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b/>
                <w:color w:val="auto"/>
                <w:sz w:val="18"/>
                <w:szCs w:val="18"/>
                <w:lang w:eastAsia="zh-CN"/>
              </w:rPr>
              <w:t>{%tr for msicli in msianalysisOfImmuneTestResults.drugResearchList %}</w:t>
            </w:r>
          </w:p>
        </w:tc>
      </w:tr>
      <w:tr w14:paraId="4E78717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shd w:val="clear" w:color="auto" w:fill="auto"/>
            <w:vAlign w:val="center"/>
          </w:tcPr>
          <w:p w14:paraId="5A04CC73">
            <w:pPr>
              <w:spacing w:before="1" w:line="249" w:lineRule="auto"/>
              <w:ind w:right="131"/>
              <w:jc w:val="center"/>
              <w:rPr>
                <w:rFonts w:hint="eastAsia" w:ascii="微软雅黑" w:hAnsi="微软雅黑" w:eastAsia="微软雅黑" w:cs="微软雅黑"/>
                <w:b/>
                <w:color w:val="auto"/>
                <w:sz w:val="18"/>
                <w:szCs w:val="18"/>
                <w:highlight w:val="yellow"/>
                <w:lang w:val="en-US"/>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msicli.drug_name_chinese|replace('#', '')</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color w:val="auto"/>
                <w:sz w:val="18"/>
                <w:szCs w:val="18"/>
                <w:lang w:val="en-US" w:eastAsia="zh-CN"/>
              </w:rPr>
              <w:t>}</w:t>
            </w:r>
          </w:p>
        </w:tc>
        <w:tc>
          <w:tcPr>
            <w:tcW w:w="1417" w:type="dxa"/>
            <w:shd w:val="clear" w:color="auto" w:fill="auto"/>
            <w:vAlign w:val="center"/>
          </w:tcPr>
          <w:p w14:paraId="155761D8">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disease_name_chinese</w:t>
            </w:r>
            <w:r>
              <w:rPr>
                <w:rFonts w:hint="eastAsia" w:ascii="微软雅黑" w:hAnsi="微软雅黑" w:eastAsia="微软雅黑" w:cs="微软雅黑"/>
                <w:color w:val="auto"/>
                <w:sz w:val="18"/>
                <w:szCs w:val="18"/>
                <w:lang w:eastAsia="zh-CN"/>
              </w:rPr>
              <w:t>}}</w:t>
            </w:r>
          </w:p>
        </w:tc>
        <w:tc>
          <w:tcPr>
            <w:tcW w:w="1134" w:type="dxa"/>
            <w:shd w:val="clear" w:color="auto" w:fill="auto"/>
            <w:vAlign w:val="center"/>
          </w:tcPr>
          <w:p w14:paraId="5A62D069">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msicli.evidence_phase_chinese</w:t>
            </w:r>
            <w:r>
              <w:rPr>
                <w:rFonts w:hint="eastAsia" w:ascii="微软雅黑" w:hAnsi="微软雅黑" w:eastAsia="微软雅黑" w:cs="微软雅黑"/>
                <w:color w:val="auto"/>
                <w:sz w:val="18"/>
                <w:szCs w:val="18"/>
                <w:lang w:eastAsia="zh-CN"/>
              </w:rPr>
              <w:t>}}</w:t>
            </w:r>
          </w:p>
        </w:tc>
        <w:tc>
          <w:tcPr>
            <w:tcW w:w="5793" w:type="dxa"/>
            <w:shd w:val="clear" w:color="auto" w:fill="auto"/>
            <w:vAlign w:val="center"/>
          </w:tcPr>
          <w:p w14:paraId="4F165D83">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msicli.annotation_chinese</w:t>
            </w:r>
            <w:r>
              <w:rPr>
                <w:rFonts w:hint="eastAsia" w:ascii="微软雅黑" w:hAnsi="微软雅黑" w:eastAsia="微软雅黑" w:cs="微软雅黑"/>
                <w:color w:val="auto"/>
                <w:sz w:val="18"/>
                <w:szCs w:val="18"/>
                <w:lang w:eastAsia="zh-CN"/>
              </w:rPr>
              <w:t>}}</w:t>
            </w:r>
          </w:p>
        </w:tc>
      </w:tr>
      <w:tr w14:paraId="1579A2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7CDDEEF5">
            <w:pPr>
              <w:keepNext/>
              <w:spacing w:before="26"/>
              <w:jc w:val="center"/>
              <w:rPr>
                <w:rFonts w:hint="eastAsia" w:ascii="微软雅黑" w:hAnsi="微软雅黑" w:eastAsia="微软雅黑" w:cs="微软雅黑"/>
                <w:bCs/>
                <w:color w:val="auto"/>
                <w:sz w:val="18"/>
                <w:szCs w:val="18"/>
                <w:lang w:eastAsia="zh-CN"/>
              </w:rPr>
            </w:pPr>
            <w:r>
              <w:rPr>
                <w:rFonts w:hint="eastAsia" w:ascii="微软雅黑" w:hAnsi="微软雅黑" w:eastAsia="微软雅黑" w:cs="微软雅黑"/>
                <w:b/>
                <w:color w:val="auto"/>
                <w:sz w:val="18"/>
                <w:szCs w:val="18"/>
                <w:lang w:eastAsia="zh-CN"/>
              </w:rPr>
              <w:t>{%tr endfor %}</w:t>
            </w:r>
          </w:p>
        </w:tc>
      </w:tr>
    </w:tbl>
    <w:p w14:paraId="12B1CBA0">
      <w:pPr>
        <w:spacing w:before="26"/>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szCs w:val="24"/>
          <w:lang w:eastAsia="zh-CN" w:bidi="ar"/>
        </w:rPr>
        <w:t>{% endif %}</w:t>
      </w:r>
      <w:r>
        <w:rPr>
          <w:rFonts w:hint="eastAsia" w:ascii="微软雅黑" w:hAnsi="微软雅黑" w:eastAsia="微软雅黑" w:cs="微软雅黑"/>
          <w:b/>
          <w:color w:val="auto"/>
          <w:sz w:val="24"/>
          <w:szCs w:val="24"/>
          <w:lang w:eastAsia="zh-CN"/>
        </w:rPr>
        <w:t>{% if msianalysisOfImmuneTestResults.potentialDrugList != [] %}</w:t>
      </w:r>
    </w:p>
    <w:p w14:paraId="55BE47E3">
      <w:pPr>
        <w:keepNext w:val="0"/>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7ACAFC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10313BB">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shd w:val="clear" w:color="auto" w:fill="auto"/>
            <w:vAlign w:val="center"/>
          </w:tcPr>
          <w:p w14:paraId="6AFFDE9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shd w:val="clear" w:color="auto" w:fill="auto"/>
            <w:vAlign w:val="center"/>
          </w:tcPr>
          <w:p w14:paraId="1C3FF5B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shd w:val="clear" w:color="auto" w:fill="auto"/>
            <w:vAlign w:val="center"/>
          </w:tcPr>
          <w:p w14:paraId="31CB2796">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387543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05F69FA">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b/>
                <w:color w:val="auto"/>
                <w:sz w:val="18"/>
                <w:szCs w:val="18"/>
                <w:lang w:eastAsia="zh-CN"/>
              </w:rPr>
              <w:t>{%tr for msicli in msianalysisOfImmuneTestResults.potentialDrugList %}</w:t>
            </w:r>
          </w:p>
        </w:tc>
      </w:tr>
      <w:tr w14:paraId="3F2BCC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shd w:val="clear" w:color="auto" w:fill="auto"/>
            <w:vAlign w:val="center"/>
          </w:tcPr>
          <w:p w14:paraId="5B563A0F">
            <w:pPr>
              <w:spacing w:before="1" w:line="249" w:lineRule="auto"/>
              <w:ind w:right="131"/>
              <w:jc w:val="center"/>
              <w:rPr>
                <w:rFonts w:hint="eastAsia" w:ascii="微软雅黑" w:hAnsi="微软雅黑" w:eastAsia="微软雅黑" w:cs="微软雅黑"/>
                <w:b/>
                <w:color w:val="auto"/>
                <w:sz w:val="18"/>
                <w:szCs w:val="18"/>
                <w:highlight w:val="yellow"/>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msicli.drug_name_chinese|replace('#', '')</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color w:val="auto"/>
                <w:sz w:val="18"/>
                <w:szCs w:val="18"/>
                <w:lang w:val="en-US" w:eastAsia="zh-CN"/>
              </w:rPr>
              <w:t>}</w:t>
            </w:r>
          </w:p>
        </w:tc>
        <w:tc>
          <w:tcPr>
            <w:tcW w:w="1417" w:type="dxa"/>
            <w:shd w:val="clear" w:color="auto" w:fill="auto"/>
            <w:vAlign w:val="center"/>
          </w:tcPr>
          <w:p w14:paraId="37987981">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disease_name_chinese</w:t>
            </w:r>
            <w:r>
              <w:rPr>
                <w:rFonts w:hint="eastAsia" w:ascii="微软雅黑" w:hAnsi="微软雅黑" w:eastAsia="微软雅黑" w:cs="微软雅黑"/>
                <w:color w:val="auto"/>
                <w:sz w:val="18"/>
                <w:szCs w:val="18"/>
                <w:lang w:eastAsia="zh-CN"/>
              </w:rPr>
              <w:t>}}</w:t>
            </w:r>
          </w:p>
        </w:tc>
        <w:tc>
          <w:tcPr>
            <w:tcW w:w="1134" w:type="dxa"/>
            <w:shd w:val="clear" w:color="auto" w:fill="auto"/>
            <w:vAlign w:val="center"/>
          </w:tcPr>
          <w:p w14:paraId="7D8AE26F">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msicli.evidence_phase_chinese</w:t>
            </w:r>
            <w:r>
              <w:rPr>
                <w:rFonts w:hint="eastAsia" w:ascii="微软雅黑" w:hAnsi="微软雅黑" w:eastAsia="微软雅黑" w:cs="微软雅黑"/>
                <w:color w:val="auto"/>
                <w:sz w:val="18"/>
                <w:szCs w:val="18"/>
                <w:lang w:eastAsia="zh-CN"/>
              </w:rPr>
              <w:t>}}</w:t>
            </w:r>
          </w:p>
        </w:tc>
        <w:tc>
          <w:tcPr>
            <w:tcW w:w="5793" w:type="dxa"/>
            <w:shd w:val="clear" w:color="auto" w:fill="auto"/>
            <w:vAlign w:val="center"/>
          </w:tcPr>
          <w:p w14:paraId="518D4B72">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msicli.annotation_chinese</w:t>
            </w:r>
            <w:r>
              <w:rPr>
                <w:rFonts w:hint="eastAsia" w:ascii="微软雅黑" w:hAnsi="微软雅黑" w:eastAsia="微软雅黑" w:cs="微软雅黑"/>
                <w:color w:val="auto"/>
                <w:sz w:val="18"/>
                <w:szCs w:val="18"/>
                <w:lang w:eastAsia="zh-CN"/>
              </w:rPr>
              <w:t>}}</w:t>
            </w:r>
          </w:p>
        </w:tc>
      </w:tr>
      <w:tr w14:paraId="67D0FA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07805A9">
            <w:pPr>
              <w:keepNext/>
              <w:spacing w:before="26"/>
              <w:jc w:val="center"/>
              <w:rPr>
                <w:rFonts w:hint="eastAsia" w:ascii="微软雅黑" w:hAnsi="微软雅黑" w:eastAsia="微软雅黑" w:cs="微软雅黑"/>
                <w:bCs/>
                <w:color w:val="auto"/>
                <w:sz w:val="18"/>
                <w:szCs w:val="18"/>
                <w:lang w:eastAsia="zh-CN"/>
              </w:rPr>
            </w:pPr>
            <w:r>
              <w:rPr>
                <w:rFonts w:hint="eastAsia" w:ascii="微软雅黑" w:hAnsi="微软雅黑" w:eastAsia="微软雅黑" w:cs="微软雅黑"/>
                <w:b/>
                <w:color w:val="auto"/>
                <w:sz w:val="18"/>
                <w:szCs w:val="18"/>
                <w:lang w:eastAsia="zh-CN"/>
              </w:rPr>
              <w:t>{%tr endfor %}</w:t>
            </w:r>
          </w:p>
        </w:tc>
      </w:tr>
    </w:tbl>
    <w:p w14:paraId="128678B2">
      <w:pPr>
        <w:spacing w:before="26"/>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szCs w:val="24"/>
          <w:lang w:eastAsia="zh-CN" w:bidi="ar"/>
        </w:rPr>
        <w:t>{% endif %}</w:t>
      </w:r>
    </w:p>
    <w:bookmarkEnd w:id="226"/>
    <w:p w14:paraId="79E670A7">
      <w:pPr>
        <w:rPr>
          <w:rFonts w:hint="eastAsia" w:ascii="微软雅黑" w:hAnsi="微软雅黑" w:eastAsia="微软雅黑" w:cs="微软雅黑"/>
          <w:b/>
          <w:sz w:val="21"/>
          <w:szCs w:val="21"/>
          <w:lang w:eastAsia="zh-CN" w:bidi="ar"/>
        </w:rPr>
      </w:pPr>
      <w:r>
        <w:rPr>
          <w:rFonts w:hint="eastAsia" w:ascii="微软雅黑" w:hAnsi="微软雅黑" w:eastAsia="微软雅黑" w:cs="微软雅黑"/>
          <w:b/>
          <w:sz w:val="21"/>
          <w:szCs w:val="21"/>
          <w:lang w:eastAsia="zh-CN" w:bidi="ar"/>
        </w:rPr>
        <w:br w:type="page"/>
      </w:r>
    </w:p>
    <w:p w14:paraId="23C16112">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425"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227" w:name="_Toc7307_WPSOffice_Level3"/>
      <w:r>
        <w:rPr>
          <w:rFonts w:hint="eastAsia" w:ascii="微软雅黑" w:hAnsi="微软雅黑" w:eastAsia="微软雅黑" w:cs="微软雅黑"/>
          <w:color w:val="254061" w:themeColor="accent1" w:themeShade="80"/>
          <w:sz w:val="28"/>
          <w:szCs w:val="28"/>
          <w:lang w:val="en-US" w:eastAsia="zh-CN"/>
        </w:rPr>
        <w:t>错配修复（MMR）相关基因检测结果</w:t>
      </w:r>
    </w:p>
    <w:bookmarkEnd w:id="227"/>
    <w:tbl>
      <w:tblPr>
        <w:tblStyle w:val="19"/>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3891B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single" w:color="244061" w:sz="18" w:space="0"/>
              <w:bottom w:val="dashed" w:color="244061" w:sz="4" w:space="0"/>
              <w:right w:val="dashed" w:color="244061" w:sz="4" w:space="0"/>
            </w:tcBorders>
            <w:shd w:val="clear" w:color="auto" w:fill="auto"/>
            <w:vAlign w:val="center"/>
          </w:tcPr>
          <w:p w14:paraId="381D63BD">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基因名称</w:t>
            </w:r>
          </w:p>
        </w:tc>
        <w:tc>
          <w:tcPr>
            <w:tcW w:w="31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F58955A">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检测结果</w:t>
            </w:r>
          </w:p>
        </w:tc>
        <w:tc>
          <w:tcPr>
            <w:tcW w:w="1849"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684CBA77">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变异丰度</w:t>
            </w:r>
          </w:p>
        </w:tc>
        <w:tc>
          <w:tcPr>
            <w:tcW w:w="2631" w:type="dxa"/>
            <w:tcBorders>
              <w:top w:val="single" w:color="244061" w:sz="18" w:space="0"/>
              <w:left w:val="dashed" w:color="244061" w:sz="4" w:space="0"/>
              <w:bottom w:val="dashed" w:color="244061" w:sz="4" w:space="0"/>
            </w:tcBorders>
            <w:shd w:val="clear" w:color="auto" w:fill="auto"/>
            <w:vAlign w:val="center"/>
          </w:tcPr>
          <w:p w14:paraId="15B64174">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r>
      <w:tr w14:paraId="25646A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4E7856C9">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{%tr for dmmr in dMMRinfo %}</w:t>
            </w:r>
          </w:p>
        </w:tc>
      </w:tr>
      <w:tr w14:paraId="71CAAD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dashed" w:color="244061" w:sz="4" w:space="0"/>
              <w:bottom w:val="dashed" w:color="244061" w:sz="4" w:space="0"/>
              <w:right w:val="dashed" w:color="244061" w:sz="4" w:space="0"/>
            </w:tcBorders>
            <w:shd w:val="clear" w:color="auto" w:fill="auto"/>
            <w:vAlign w:val="center"/>
          </w:tcPr>
          <w:p w14:paraId="4866CAF1">
            <w:pPr>
              <w:spacing w:before="13" w:line="252" w:lineRule="auto"/>
              <w:ind w:right="174"/>
              <w:jc w:val="center"/>
              <w:rPr>
                <w:rFonts w:hint="eastAsia" w:ascii="微软雅黑" w:hAnsi="微软雅黑" w:eastAsia="微软雅黑" w:cs="微软雅黑"/>
                <w:b/>
                <w:bCs/>
              </w:rPr>
            </w:pPr>
            <w:r>
              <w:rPr>
                <w:rFonts w:hint="eastAsia" w:ascii="微软雅黑" w:hAnsi="微软雅黑" w:eastAsia="微软雅黑" w:cs="微软雅黑"/>
                <w:b/>
                <w:bCs/>
                <w:sz w:val="21"/>
                <w:szCs w:val="21"/>
                <w:lang w:eastAsia="zh-CN"/>
              </w:rPr>
              <w:t>{{ dmmr.gene }}</w:t>
            </w:r>
          </w:p>
        </w:tc>
        <w:tc>
          <w:tcPr>
            <w:tcW w:w="311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96EB75">
            <w:pPr>
              <w:spacing w:before="13" w:line="252" w:lineRule="auto"/>
              <w:ind w:right="174"/>
              <w:jc w:val="center"/>
              <w:rPr>
                <w:rFonts w:hint="eastAsia" w:ascii="微软雅黑" w:hAnsi="微软雅黑" w:eastAsia="微软雅黑" w:cs="微软雅黑"/>
                <w:lang w:eastAsia="zh-CN"/>
              </w:rPr>
            </w:pPr>
            <w:r>
              <w:rPr>
                <w:rFonts w:hint="eastAsia" w:ascii="微软雅黑" w:hAnsi="微软雅黑" w:eastAsia="微软雅黑" w:cs="微软雅黑"/>
                <w:sz w:val="21"/>
                <w:szCs w:val="21"/>
                <w:lang w:eastAsia="zh-CN"/>
              </w:rPr>
              <w:t>{{ dmmr.ori_variant}}</w:t>
            </w:r>
          </w:p>
        </w:tc>
        <w:tc>
          <w:tcPr>
            <w:tcW w:w="1849"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D7CBBF0">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 dmmr.mutFreq}}</w:t>
            </w:r>
          </w:p>
        </w:tc>
        <w:tc>
          <w:tcPr>
            <w:tcW w:w="2631" w:type="dxa"/>
            <w:tcBorders>
              <w:top w:val="dashed" w:color="244061" w:sz="4" w:space="0"/>
              <w:left w:val="dashed" w:color="244061" w:sz="4" w:space="0"/>
              <w:bottom w:val="dashed" w:color="244061" w:sz="4" w:space="0"/>
            </w:tcBorders>
            <w:shd w:val="clear" w:color="auto" w:fill="auto"/>
            <w:vAlign w:val="center"/>
          </w:tcPr>
          <w:p w14:paraId="43DC9498">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 dmmr.mut_type}}</w:t>
            </w:r>
          </w:p>
        </w:tc>
      </w:tr>
      <w:tr w14:paraId="65E64A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78A1980B">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{%tr endfor %}</w:t>
            </w:r>
          </w:p>
        </w:tc>
      </w:tr>
      <w:tr w14:paraId="6A7873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dashed" w:color="244061" w:sz="4" w:space="0"/>
              <w:left w:val="nil"/>
              <w:bottom w:val="nil"/>
              <w:right w:val="nil"/>
            </w:tcBorders>
            <w:shd w:val="clear" w:color="auto" w:fill="auto"/>
            <w:vAlign w:val="center"/>
          </w:tcPr>
          <w:p w14:paraId="577DCBC9">
            <w:pPr>
              <w:spacing w:before="13" w:line="252" w:lineRule="auto"/>
              <w:ind w:right="174"/>
              <w:jc w:val="center"/>
              <w:rPr>
                <w:rFonts w:hint="eastAsia" w:ascii="微软雅黑" w:hAnsi="微软雅黑" w:eastAsia="微软雅黑" w:cs="微软雅黑"/>
                <w:b/>
                <w:bCs/>
                <w:sz w:val="21"/>
                <w:szCs w:val="21"/>
                <w:lang w:eastAsia="zh-CN"/>
              </w:rPr>
            </w:pPr>
          </w:p>
        </w:tc>
        <w:tc>
          <w:tcPr>
            <w:tcW w:w="3117" w:type="dxa"/>
            <w:tcBorders>
              <w:top w:val="dashed" w:color="244061" w:sz="4" w:space="0"/>
              <w:left w:val="nil"/>
              <w:bottom w:val="nil"/>
              <w:right w:val="nil"/>
            </w:tcBorders>
            <w:shd w:val="clear" w:color="auto" w:fill="auto"/>
            <w:vAlign w:val="center"/>
          </w:tcPr>
          <w:p w14:paraId="3D5AD372">
            <w:pPr>
              <w:spacing w:before="13" w:line="252" w:lineRule="auto"/>
              <w:ind w:right="174"/>
              <w:jc w:val="center"/>
              <w:rPr>
                <w:rFonts w:hint="eastAsia" w:ascii="微软雅黑" w:hAnsi="微软雅黑" w:eastAsia="微软雅黑" w:cs="微软雅黑"/>
                <w:b/>
                <w:bCs/>
                <w:sz w:val="21"/>
                <w:szCs w:val="21"/>
                <w:lang w:eastAsia="zh-CN"/>
              </w:rPr>
            </w:pPr>
          </w:p>
        </w:tc>
        <w:tc>
          <w:tcPr>
            <w:tcW w:w="1849" w:type="dxa"/>
            <w:tcBorders>
              <w:top w:val="dashed" w:color="244061" w:sz="4" w:space="0"/>
              <w:left w:val="nil"/>
              <w:bottom w:val="nil"/>
              <w:right w:val="nil"/>
            </w:tcBorders>
            <w:shd w:val="clear" w:color="auto" w:fill="auto"/>
            <w:vAlign w:val="center"/>
          </w:tcPr>
          <w:p w14:paraId="64CD860D">
            <w:pPr>
              <w:spacing w:before="13" w:line="252" w:lineRule="auto"/>
              <w:ind w:right="174"/>
              <w:jc w:val="center"/>
              <w:rPr>
                <w:rFonts w:hint="eastAsia" w:ascii="微软雅黑" w:hAnsi="微软雅黑" w:eastAsia="微软雅黑" w:cs="微软雅黑"/>
                <w:b/>
                <w:bCs/>
                <w:sz w:val="21"/>
                <w:szCs w:val="21"/>
                <w:lang w:eastAsia="zh-CN"/>
              </w:rPr>
            </w:pPr>
          </w:p>
        </w:tc>
        <w:tc>
          <w:tcPr>
            <w:tcW w:w="2631" w:type="dxa"/>
            <w:tcBorders>
              <w:top w:val="dashed" w:color="244061" w:sz="4" w:space="0"/>
              <w:left w:val="nil"/>
              <w:bottom w:val="nil"/>
              <w:right w:val="nil"/>
            </w:tcBorders>
            <w:shd w:val="clear" w:color="auto" w:fill="auto"/>
            <w:vAlign w:val="center"/>
          </w:tcPr>
          <w:p w14:paraId="35B4E9F2">
            <w:pPr>
              <w:spacing w:before="13" w:line="252" w:lineRule="auto"/>
              <w:ind w:right="174"/>
              <w:jc w:val="center"/>
              <w:rPr>
                <w:rFonts w:hint="eastAsia" w:ascii="微软雅黑" w:hAnsi="微软雅黑" w:eastAsia="微软雅黑" w:cs="微软雅黑"/>
                <w:b/>
                <w:bCs/>
                <w:sz w:val="21"/>
                <w:szCs w:val="21"/>
                <w:lang w:eastAsia="zh-CN"/>
              </w:rPr>
            </w:pPr>
          </w:p>
        </w:tc>
      </w:tr>
      <w:tr w14:paraId="38A12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669547BA">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指标解析：</w:t>
            </w:r>
          </w:p>
          <w:p w14:paraId="151BE5C3">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4E0411B">
            <w:pPr>
              <w:ind w:firstLine="360" w:firstLineChars="200"/>
              <w:rPr>
                <w:rFonts w:hint="eastAsia" w:ascii="微软雅黑" w:hAnsi="微软雅黑" w:eastAsia="微软雅黑" w:cs="微软雅黑"/>
                <w:sz w:val="18"/>
                <w:shd w:val="clear" w:color="auto" w:fill="FFFFFF"/>
                <w:lang w:eastAsia="zh-CN"/>
              </w:rPr>
            </w:pPr>
          </w:p>
          <w:p w14:paraId="5528BABA">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临床意义：</w:t>
            </w:r>
          </w:p>
          <w:p w14:paraId="3EA97FD2">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3071EB8">
            <w:pPr>
              <w:ind w:firstLine="360" w:firstLineChars="200"/>
              <w:rPr>
                <w:rFonts w:hint="eastAsia" w:ascii="微软雅黑" w:hAnsi="微软雅黑" w:eastAsia="微软雅黑" w:cs="微软雅黑"/>
                <w:sz w:val="18"/>
                <w:shd w:val="clear" w:color="auto" w:fill="FFFFFF"/>
                <w:lang w:eastAsia="zh-CN"/>
              </w:rPr>
            </w:pPr>
          </w:p>
          <w:p w14:paraId="473D527F">
            <w:pPr>
              <w:rPr>
                <w:rFonts w:hint="eastAsia" w:ascii="微软雅黑" w:hAnsi="微软雅黑" w:eastAsia="微软雅黑" w:cs="微软雅黑"/>
                <w:b/>
                <w:sz w:val="18"/>
                <w:shd w:val="clear" w:color="auto" w:fill="FFFFFF"/>
              </w:rPr>
            </w:pPr>
            <w:r>
              <w:rPr>
                <w:rFonts w:hint="eastAsia" w:ascii="微软雅黑" w:hAnsi="微软雅黑" w:eastAsia="微软雅黑" w:cs="微软雅黑"/>
                <w:b/>
                <w:sz w:val="18"/>
                <w:shd w:val="clear" w:color="auto" w:fill="FFFFFF"/>
              </w:rPr>
              <w:t>注：</w:t>
            </w:r>
          </w:p>
          <w:p w14:paraId="1E20105B">
            <w:pPr>
              <w:numPr>
                <w:ilvl w:val="0"/>
                <w:numId w:val="16"/>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错配修复（MMR）基因突变会导致错配修复缺陷（dMMR）；如果没有发生基因突变，则为正常（pMMR）。</w:t>
            </w:r>
          </w:p>
          <w:p w14:paraId="2DE4B3C5">
            <w:pPr>
              <w:numPr>
                <w:ilvl w:val="0"/>
                <w:numId w:val="16"/>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本次检测仅限于基因水平突变检测，未进行IHC表达检测，仅供参考。</w:t>
            </w:r>
          </w:p>
          <w:p w14:paraId="19475CB3">
            <w:pPr>
              <w:numPr>
                <w:ilvl w:val="0"/>
                <w:numId w:val="16"/>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MMR基因检测体系/胚系突变。</w:t>
            </w:r>
          </w:p>
          <w:p w14:paraId="016E4800">
            <w:pPr>
              <w:numPr>
                <w:ilvl w:val="0"/>
                <w:numId w:val="16"/>
              </w:numPr>
              <w:rPr>
                <w:rFonts w:hint="eastAsia" w:ascii="微软雅黑" w:hAnsi="微软雅黑" w:eastAsia="微软雅黑" w:cs="微软雅黑"/>
                <w:sz w:val="21"/>
                <w:szCs w:val="21"/>
                <w:lang w:eastAsia="zh-CN"/>
              </w:rPr>
            </w:pPr>
            <w:r>
              <w:rPr>
                <w:rFonts w:hint="eastAsia" w:ascii="微软雅黑" w:hAnsi="微软雅黑" w:eastAsia="微软雅黑" w:cs="微软雅黑"/>
                <w:sz w:val="18"/>
                <w:szCs w:val="18"/>
                <w:shd w:val="clear" w:color="auto" w:fill="FFFFFF"/>
                <w:lang w:eastAsia="zh-CN"/>
              </w:rPr>
              <w:t>“-”表示本次检测未发现相关变异。</w:t>
            </w:r>
          </w:p>
        </w:tc>
      </w:tr>
    </w:tbl>
    <w:p w14:paraId="5E664643">
      <w:pPr>
        <w:rPr>
          <w:rFonts w:hint="eastAsia" w:ascii="微软雅黑" w:hAnsi="微软雅黑" w:eastAsia="微软雅黑" w:cs="微软雅黑"/>
          <w:sz w:val="18"/>
          <w:szCs w:val="18"/>
          <w:shd w:val="clear" w:color="auto" w:fill="FFFFFF"/>
          <w:lang w:eastAsia="zh-CN" w:bidi="ar"/>
        </w:rPr>
      </w:pPr>
      <w:r>
        <w:rPr>
          <w:rFonts w:hint="eastAsia" w:ascii="微软雅黑" w:hAnsi="微软雅黑" w:eastAsia="微软雅黑" w:cs="微软雅黑"/>
          <w:sz w:val="18"/>
          <w:szCs w:val="18"/>
          <w:shd w:val="clear" w:color="auto" w:fill="FFFFFF"/>
          <w:lang w:eastAsia="zh-CN" w:bidi="ar"/>
        </w:rPr>
        <w:br w:type="page"/>
      </w:r>
    </w:p>
    <w:p w14:paraId="394E981A">
      <w:pPr>
        <w:rPr>
          <w:rFonts w:hint="eastAsia" w:ascii="微软雅黑" w:hAnsi="微软雅黑" w:eastAsia="微软雅黑" w:cs="微软雅黑"/>
          <w:sz w:val="24"/>
          <w:szCs w:val="24"/>
          <w:shd w:val="clear" w:color="auto" w:fill="FFFFFF"/>
          <w:lang w:eastAsia="zh-CN" w:bidi="ar"/>
        </w:rPr>
      </w:pPr>
      <w:r>
        <w:rPr>
          <w:rFonts w:hint="eastAsia" w:ascii="微软雅黑" w:hAnsi="微软雅黑" w:eastAsia="微软雅黑" w:cs="微软雅黑"/>
          <w:color w:val="254061" w:themeColor="accent1" w:themeShade="80"/>
          <w:sz w:val="24"/>
          <w:szCs w:val="24"/>
          <w:lang w:val="en-US" w:eastAsia="zh-CN"/>
        </w:rPr>
        <w:t>{%if summaryOfRresults.positiveImmnueNum != 0%}{%if positiveImmnue!= [] %}</w:t>
      </w:r>
    </w:p>
    <w:p w14:paraId="31B8A4CD">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425"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免疫正相关基因检测结果解析{% for tdd in positiveImmnue %}{% if tdd.varDesc !=”/” %}</w:t>
      </w:r>
    </w:p>
    <w:p w14:paraId="667896A8">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447F49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37D9D4D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l2br w:val="nil"/>
              <w:tr2bl w:val="nil"/>
            </w:tcBorders>
            <w:vAlign w:val="center"/>
          </w:tcPr>
          <w:p w14:paraId="60A1B28B">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tdd.variant }}</w:t>
            </w:r>
          </w:p>
        </w:tc>
      </w:tr>
      <w:tr w14:paraId="16B9C1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05DE12D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l2br w:val="nil"/>
              <w:tr2bl w:val="nil"/>
            </w:tcBorders>
            <w:vAlign w:val="center"/>
          </w:tcPr>
          <w:p w14:paraId="5B2320E1">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6F322E5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105EF83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循证医学证据</w:t>
            </w:r>
          </w:p>
        </w:tc>
        <w:tc>
          <w:tcPr>
            <w:tcW w:w="8247" w:type="dxa"/>
            <w:tcBorders>
              <w:tl2br w:val="nil"/>
              <w:tr2bl w:val="nil"/>
            </w:tcBorders>
            <w:vAlign w:val="center"/>
          </w:tcPr>
          <w:p w14:paraId="2E831A7A">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免疫正相关说明:</w:t>
            </w:r>
            <w:r>
              <w:rPr>
                <w:rFonts w:hint="eastAsia" w:ascii="微软雅黑" w:hAnsi="微软雅黑" w:eastAsia="微软雅黑" w:cs="微软雅黑"/>
                <w:bCs/>
                <w:sz w:val="18"/>
                <w:szCs w:val="18"/>
                <w:lang w:eastAsia="zh-CN"/>
              </w:rPr>
              <w:t>{{ tdd.varDesc }}</w:t>
            </w:r>
          </w:p>
        </w:tc>
      </w:tr>
    </w:tbl>
    <w:p w14:paraId="71B5896F">
      <w:pPr>
        <w:rPr>
          <w:rFonts w:hint="eastAsia" w:ascii="微软雅黑" w:hAnsi="微软雅黑" w:eastAsia="微软雅黑" w:cs="微软雅黑"/>
          <w:b/>
          <w:sz w:val="24"/>
          <w:szCs w:val="24"/>
          <w:lang w:eastAsia="zh-CN" w:bidi="ar"/>
        </w:rPr>
      </w:pPr>
      <w:r>
        <w:rPr>
          <w:rFonts w:hint="eastAsia" w:ascii="微软雅黑" w:hAnsi="微软雅黑" w:eastAsia="微软雅黑" w:cs="微软雅黑"/>
          <w:b/>
          <w:sz w:val="24"/>
          <w:szCs w:val="24"/>
          <w:lang w:eastAsia="zh-CN"/>
        </w:rPr>
        <w:t>{% endif %}{% endfor %}{% endif %}</w:t>
      </w:r>
      <w:r>
        <w:rPr>
          <w:rFonts w:hint="eastAsia" w:ascii="微软雅黑" w:hAnsi="微软雅黑" w:eastAsia="微软雅黑" w:cs="微软雅黑"/>
          <w:b/>
          <w:sz w:val="24"/>
          <w:szCs w:val="24"/>
          <w:lang w:eastAsia="zh-CN" w:bidi="ar"/>
        </w:rPr>
        <w:br w:type="page"/>
      </w:r>
      <w:r>
        <w:rPr>
          <w:rFonts w:hint="eastAsia" w:ascii="微软雅黑" w:hAnsi="微软雅黑" w:eastAsia="微软雅黑" w:cs="微软雅黑"/>
          <w:color w:val="254061" w:themeColor="accent1" w:themeShade="80"/>
          <w:sz w:val="24"/>
          <w:szCs w:val="24"/>
          <w:lang w:val="en-US" w:eastAsia="zh-CN"/>
        </w:rPr>
        <w:t>{% endif %}{%if summaryOfRresults.negativeImmnueNum != 0%}{%if negativeImmnue!= [] %}</w:t>
      </w:r>
    </w:p>
    <w:p w14:paraId="085A7A24">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425"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免疫负相关基因检测结果解析{% for tdd in negativeImmnue%}{% if tdd.varDesc !=”/” %}</w:t>
      </w:r>
    </w:p>
    <w:p w14:paraId="59C9CF61">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4C1B1D9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41B77BD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l2br w:val="nil"/>
              <w:tr2bl w:val="nil"/>
            </w:tcBorders>
            <w:vAlign w:val="center"/>
          </w:tcPr>
          <w:p w14:paraId="62775AD3">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tdd.variant }}</w:t>
            </w:r>
          </w:p>
        </w:tc>
      </w:tr>
      <w:tr w14:paraId="19CB8B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6EADDC7B">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l2br w:val="nil"/>
              <w:tr2bl w:val="nil"/>
            </w:tcBorders>
            <w:vAlign w:val="center"/>
          </w:tcPr>
          <w:p w14:paraId="70C14A5A">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51A169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303B0585">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循证医学证据</w:t>
            </w:r>
          </w:p>
        </w:tc>
        <w:tc>
          <w:tcPr>
            <w:tcW w:w="8247" w:type="dxa"/>
            <w:tcBorders>
              <w:tl2br w:val="nil"/>
              <w:tr2bl w:val="nil"/>
            </w:tcBorders>
            <w:vAlign w:val="center"/>
          </w:tcPr>
          <w:p w14:paraId="47FC5F98">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免疫负相关说明:</w:t>
            </w:r>
            <w:r>
              <w:rPr>
                <w:rFonts w:hint="eastAsia" w:ascii="微软雅黑" w:hAnsi="微软雅黑" w:eastAsia="微软雅黑" w:cs="微软雅黑"/>
                <w:bCs/>
                <w:sz w:val="18"/>
                <w:szCs w:val="18"/>
                <w:lang w:eastAsia="zh-CN"/>
              </w:rPr>
              <w:t>{{ tdd.varDesc }}</w:t>
            </w:r>
          </w:p>
        </w:tc>
      </w:tr>
    </w:tbl>
    <w:p w14:paraId="7CA06075">
      <w:pPr>
        <w:rPr>
          <w:rFonts w:hint="eastAsia" w:ascii="微软雅黑" w:hAnsi="微软雅黑" w:eastAsia="微软雅黑" w:cs="微软雅黑"/>
          <w:sz w:val="24"/>
          <w:szCs w:val="24"/>
        </w:rPr>
      </w:pPr>
      <w:r>
        <w:rPr>
          <w:rFonts w:hint="eastAsia" w:ascii="微软雅黑" w:hAnsi="微软雅黑" w:eastAsia="微软雅黑" w:cs="微软雅黑"/>
          <w:b/>
          <w:color w:val="000000" w:themeColor="text1"/>
          <w:sz w:val="24"/>
          <w:szCs w:val="24"/>
          <w:lang w:eastAsia="zh-CN"/>
          <w14:textFill>
            <w14:solidFill>
              <w14:schemeClr w14:val="tx1"/>
            </w14:solidFill>
          </w14:textFill>
        </w:rPr>
        <w:t>{% endif %}{% endfor %}{% endif %}</w:t>
      </w:r>
      <w:r>
        <w:rPr>
          <w:rFonts w:hint="eastAsia" w:ascii="微软雅黑" w:hAnsi="微软雅黑" w:eastAsia="微软雅黑" w:cs="微软雅黑"/>
        </w:rPr>
        <w:br w:type="page"/>
      </w:r>
      <w:r>
        <w:rPr>
          <w:rFonts w:hint="eastAsia" w:ascii="微软雅黑" w:hAnsi="微软雅黑" w:eastAsia="微软雅黑" w:cs="微软雅黑"/>
          <w:color w:val="254061" w:themeColor="accent1" w:themeShade="80"/>
          <w:sz w:val="24"/>
          <w:szCs w:val="24"/>
          <w:lang w:val="en-US" w:eastAsia="zh-CN"/>
        </w:rPr>
        <w:t>{% endif %}{%if summaryOfRresults.hpdImmnueNum != 0%}{%if hpdImmnue!= [] %}</w:t>
      </w:r>
    </w:p>
    <w:p w14:paraId="14BAFF76">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425"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免疫超进展相关基因检测结果解析{% for tdd in hpdImmnue%}{% if tdd.varDesc !=”/” %}</w:t>
      </w:r>
    </w:p>
    <w:p w14:paraId="7879881D">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639326D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417" w:hRule="atLeast"/>
          <w:jc w:val="center"/>
        </w:trPr>
        <w:tc>
          <w:tcPr>
            <w:tcW w:w="1623" w:type="dxa"/>
            <w:tcBorders>
              <w:tl2br w:val="nil"/>
              <w:tr2bl w:val="nil"/>
            </w:tcBorders>
            <w:shd w:val="clear" w:color="auto" w:fill="auto"/>
            <w:vAlign w:val="center"/>
          </w:tcPr>
          <w:p w14:paraId="7C1FD30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l2br w:val="nil"/>
              <w:tr2bl w:val="nil"/>
            </w:tcBorders>
            <w:vAlign w:val="center"/>
          </w:tcPr>
          <w:p w14:paraId="32AB5E9F">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tdd.variant }}</w:t>
            </w:r>
          </w:p>
        </w:tc>
      </w:tr>
      <w:tr w14:paraId="48610BB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493DE915">
            <w:pPr>
              <w:keepNext/>
              <w:spacing w:before="26"/>
              <w:jc w:val="center"/>
              <w:rPr>
                <w:rFonts w:hint="eastAsia" w:ascii="微软雅黑" w:hAnsi="微软雅黑" w:eastAsia="微软雅黑" w:cs="微软雅黑"/>
                <w:b/>
                <w:color w:val="244061"/>
                <w:sz w:val="18"/>
                <w:szCs w:val="18"/>
                <w:lang w:val="en-US"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l2br w:val="nil"/>
              <w:tr2bl w:val="nil"/>
            </w:tcBorders>
            <w:vAlign w:val="center"/>
          </w:tcPr>
          <w:p w14:paraId="2CB79BB6">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497347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51F2F41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循证医学证据</w:t>
            </w:r>
          </w:p>
        </w:tc>
        <w:tc>
          <w:tcPr>
            <w:tcW w:w="8247" w:type="dxa"/>
            <w:tcBorders>
              <w:tl2br w:val="nil"/>
              <w:tr2bl w:val="nil"/>
            </w:tcBorders>
            <w:vAlign w:val="center"/>
          </w:tcPr>
          <w:p w14:paraId="3D8DB8EE">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免疫超进展相关说明:</w:t>
            </w:r>
            <w:r>
              <w:rPr>
                <w:rFonts w:hint="eastAsia" w:ascii="微软雅黑" w:hAnsi="微软雅黑" w:eastAsia="微软雅黑" w:cs="微软雅黑"/>
                <w:bCs/>
                <w:sz w:val="18"/>
                <w:szCs w:val="18"/>
                <w:lang w:eastAsia="zh-CN"/>
              </w:rPr>
              <w:t>{{ tdd.varDesc }}</w:t>
            </w:r>
          </w:p>
        </w:tc>
      </w:tr>
    </w:tbl>
    <w:p w14:paraId="4F9519A6">
      <w:pPr>
        <w:rPr>
          <w:rFonts w:hint="eastAsia" w:ascii="微软雅黑" w:hAnsi="微软雅黑" w:eastAsia="微软雅黑" w:cs="微软雅黑"/>
          <w:lang w:eastAsia="zh-CN"/>
        </w:rPr>
      </w:pPr>
      <w:r>
        <w:rPr>
          <w:rFonts w:hint="eastAsia" w:ascii="微软雅黑" w:hAnsi="微软雅黑" w:eastAsia="微软雅黑" w:cs="微软雅黑"/>
          <w:color w:val="000000" w:themeColor="text1"/>
          <w14:textFill>
            <w14:solidFill>
              <w14:schemeClr w14:val="tx1"/>
            </w14:solidFill>
          </w14:textFill>
        </w:rPr>
        <w:t>{% endif %}{% endfor %}{% endif %}</w:t>
      </w:r>
      <w:r>
        <w:rPr>
          <w:rFonts w:hint="eastAsia" w:ascii="微软雅黑" w:hAnsi="微软雅黑" w:eastAsia="微软雅黑" w:cs="微软雅黑"/>
        </w:rPr>
        <w:br w:type="page"/>
      </w:r>
      <w:r>
        <w:rPr>
          <w:rFonts w:hint="eastAsia" w:ascii="微软雅黑" w:hAnsi="微软雅黑" w:eastAsia="微软雅黑" w:cs="微软雅黑"/>
          <w:color w:val="000000" w:themeColor="text1"/>
          <w14:textFill>
            <w14:solidFill>
              <w14:schemeClr w14:val="tx1"/>
            </w14:solidFill>
          </w14:textFill>
        </w:rPr>
        <w:t>{% endif %}</w:t>
      </w:r>
    </w:p>
    <w:p w14:paraId="39B758B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化疗药物检测解析</w:t>
      </w:r>
    </w:p>
    <w:p w14:paraId="2261EF99">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34A2D2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10FC3EDA">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r>
              <w:rPr>
                <w:rFonts w:hint="eastAsia" w:ascii="微软雅黑" w:hAnsi="微软雅黑" w:eastAsia="微软雅黑" w:cs="微软雅黑"/>
                <w:b/>
                <w:bCs/>
                <w:color w:val="244061"/>
                <w:kern w:val="0"/>
                <w:sz w:val="18"/>
                <w:szCs w:val="18"/>
                <w:vertAlign w:val="baseline"/>
                <w:lang w:val="en-US" w:eastAsia="zh-CN" w:bidi="ar"/>
              </w:rPr>
              <w:t>本癌种</w:t>
            </w:r>
          </w:p>
        </w:tc>
        <w:tc>
          <w:tcPr>
            <w:tcW w:w="7480" w:type="dxa"/>
            <w:tcBorders>
              <w:tl2br w:val="nil"/>
              <w:tr2bl w:val="nil"/>
            </w:tcBorders>
            <w:vAlign w:val="center"/>
          </w:tcPr>
          <w:p w14:paraId="7992CA6F">
            <w:pPr>
              <w:keepNext w:val="0"/>
              <w:keepLines w:val="0"/>
              <w:widowControl/>
              <w:suppressLineNumbers w:val="0"/>
              <w:spacing w:line="240" w:lineRule="auto"/>
              <w:jc w:val="both"/>
              <w:rPr>
                <w:rFonts w:hint="eastAsia" w:ascii="微软雅黑" w:hAnsi="微软雅黑" w:eastAsia="微软雅黑" w:cs="微软雅黑"/>
                <w:color w:val="4F4F4F"/>
                <w:kern w:val="0"/>
                <w:sz w:val="18"/>
                <w:szCs w:val="18"/>
                <w:vertAlign w:val="baseline"/>
                <w:lang w:val="en-US" w:eastAsia="zh-CN" w:bidi="ar"/>
              </w:rPr>
            </w:pPr>
            <w:r>
              <w:rPr>
                <w:rFonts w:hint="eastAsia" w:ascii="微软雅黑" w:hAnsi="微软雅黑" w:eastAsia="微软雅黑" w:cs="微软雅黑"/>
                <w:b w:val="0"/>
                <w:bCs/>
                <w:color w:val="auto"/>
                <w:sz w:val="18"/>
                <w:szCs w:val="18"/>
                <w:lang w:val="en-US" w:eastAsia="zh-CN"/>
              </w:rPr>
              <w:t>{{ chemoSummary.certain_cancer_effStr }}</w:t>
            </w:r>
          </w:p>
        </w:tc>
      </w:tr>
      <w:tr w14:paraId="02ABD65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07BC336D">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p>
        </w:tc>
        <w:tc>
          <w:tcPr>
            <w:tcW w:w="7480" w:type="dxa"/>
            <w:tcBorders>
              <w:tl2br w:val="nil"/>
              <w:tr2bl w:val="nil"/>
            </w:tcBorders>
            <w:vAlign w:val="center"/>
          </w:tcPr>
          <w:p w14:paraId="209C7E99">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chemoSummary.certain_cancer_toxStr }}</w:t>
            </w:r>
          </w:p>
        </w:tc>
      </w:tr>
      <w:tr w14:paraId="02CFAF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02B7F571">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r>
              <w:rPr>
                <w:rFonts w:hint="eastAsia" w:ascii="微软雅黑" w:hAnsi="微软雅黑" w:eastAsia="微软雅黑" w:cs="微软雅黑"/>
                <w:b/>
                <w:bCs/>
                <w:color w:val="244061"/>
                <w:kern w:val="0"/>
                <w:sz w:val="18"/>
                <w:szCs w:val="18"/>
                <w:vertAlign w:val="baseline"/>
                <w:lang w:val="en-US" w:eastAsia="zh-CN" w:bidi="ar"/>
              </w:rPr>
              <w:t>其他癌种</w:t>
            </w:r>
          </w:p>
        </w:tc>
        <w:tc>
          <w:tcPr>
            <w:tcW w:w="7480" w:type="dxa"/>
            <w:tcBorders>
              <w:tl2br w:val="nil"/>
              <w:tr2bl w:val="nil"/>
            </w:tcBorders>
            <w:vAlign w:val="center"/>
          </w:tcPr>
          <w:p w14:paraId="64C436B1">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chemoSummary.other_cancer_effStr }}</w:t>
            </w:r>
          </w:p>
        </w:tc>
      </w:tr>
      <w:tr w14:paraId="647C3E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1B92B2F8">
            <w:pPr>
              <w:keepNext w:val="0"/>
              <w:keepLines w:val="0"/>
              <w:widowControl/>
              <w:suppressLineNumbers w:val="0"/>
              <w:spacing w:line="240" w:lineRule="auto"/>
              <w:jc w:val="center"/>
              <w:rPr>
                <w:rFonts w:hint="eastAsia" w:ascii="微软雅黑" w:hAnsi="微软雅黑" w:eastAsia="微软雅黑" w:cs="微软雅黑"/>
                <w:color w:val="4F4F4F"/>
                <w:kern w:val="0"/>
                <w:sz w:val="18"/>
                <w:szCs w:val="18"/>
                <w:vertAlign w:val="baseline"/>
                <w:lang w:val="en-US" w:eastAsia="zh-CN" w:bidi="ar"/>
              </w:rPr>
            </w:pPr>
          </w:p>
        </w:tc>
        <w:tc>
          <w:tcPr>
            <w:tcW w:w="7480" w:type="dxa"/>
            <w:tcBorders>
              <w:tl2br w:val="nil"/>
              <w:tr2bl w:val="nil"/>
            </w:tcBorders>
            <w:vAlign w:val="center"/>
          </w:tcPr>
          <w:p w14:paraId="5809B416">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chemoSummary.other_cancer_toxStr }}</w:t>
            </w:r>
          </w:p>
        </w:tc>
      </w:tr>
    </w:tbl>
    <w:p w14:paraId="1F52FCC7">
      <w:pPr>
        <w:rPr>
          <w:rFonts w:hint="eastAsia" w:ascii="微软雅黑" w:hAnsi="微软雅黑" w:eastAsia="微软雅黑" w:cs="微软雅黑"/>
        </w:rPr>
      </w:pPr>
      <w:r>
        <w:rPr>
          <w:rFonts w:hint="eastAsia" w:ascii="微软雅黑" w:hAnsi="微软雅黑" w:eastAsia="微软雅黑" w:cs="微软雅黑"/>
          <w:b/>
          <w:sz w:val="18"/>
          <w:szCs w:val="18"/>
          <w:lang w:eastAsia="zh-CN" w:bidi="ar"/>
        </w:rPr>
        <w:t>注：</w:t>
      </w:r>
    </w:p>
    <w:p w14:paraId="52A310FE">
      <w:pPr>
        <w:numPr>
          <w:ilvl w:val="0"/>
          <w:numId w:val="17"/>
        </w:numPr>
        <w:rPr>
          <w:rFonts w:hint="eastAsia" w:ascii="微软雅黑" w:hAnsi="微软雅黑" w:eastAsia="微软雅黑" w:cs="微软雅黑"/>
          <w:lang w:eastAsia="zh-CN"/>
        </w:rPr>
      </w:pPr>
      <w:r>
        <w:rPr>
          <w:rFonts w:hint="eastAsia" w:ascii="微软雅黑" w:hAnsi="微软雅黑" w:eastAsia="微软雅黑" w:cs="微软雅黑"/>
          <w:sz w:val="18"/>
          <w:szCs w:val="18"/>
          <w:lang w:eastAsia="zh-CN" w:bidi="ar"/>
        </w:rPr>
        <w:t>本癌种化疗药物的毒副风险和</w:t>
      </w:r>
      <w:r>
        <w:rPr>
          <w:rFonts w:hint="eastAsia" w:ascii="微软雅黑" w:hAnsi="微软雅黑" w:eastAsia="微软雅黑" w:cs="微软雅黑"/>
          <w:sz w:val="18"/>
          <w:szCs w:val="18"/>
          <w:lang w:val="en-US" w:eastAsia="zh-CN" w:bidi="ar"/>
        </w:rPr>
        <w:t>敏感</w:t>
      </w:r>
      <w:r>
        <w:rPr>
          <w:rFonts w:hint="eastAsia" w:ascii="微软雅黑" w:hAnsi="微软雅黑" w:eastAsia="微软雅黑" w:cs="微软雅黑"/>
          <w:sz w:val="18"/>
          <w:szCs w:val="18"/>
          <w:lang w:eastAsia="zh-CN" w:bidi="ar"/>
        </w:rPr>
        <w:t>性预测参考纳入人群为本癌种患者的研究文献。</w:t>
      </w:r>
    </w:p>
    <w:p w14:paraId="1EFF051B">
      <w:pPr>
        <w:numPr>
          <w:ilvl w:val="0"/>
          <w:numId w:val="17"/>
        </w:numPr>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更详细的化疗基因多态性和药物信息参见“化疗药物用药解析”。</w:t>
      </w:r>
    </w:p>
    <w:p w14:paraId="6605ABBA">
      <w:pPr>
        <w:rPr>
          <w:rFonts w:hint="eastAsia" w:ascii="微软雅黑" w:hAnsi="微软雅黑" w:eastAsia="微软雅黑" w:cs="微软雅黑"/>
          <w:b/>
          <w:color w:val="45A3A7"/>
          <w:sz w:val="24"/>
          <w:lang w:eastAsia="zh-CN"/>
        </w:rPr>
      </w:pPr>
      <w:r>
        <w:rPr>
          <w:rFonts w:hint="eastAsia" w:ascii="微软雅黑" w:hAnsi="微软雅黑" w:eastAsia="微软雅黑" w:cs="微软雅黑"/>
          <w:b/>
          <w:color w:val="45A3A7"/>
          <w:sz w:val="24"/>
          <w:lang w:eastAsia="zh-CN"/>
        </w:rPr>
        <w:br w:type="page"/>
      </w:r>
    </w:p>
    <w:p w14:paraId="50910D55">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61859C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6CE449A3">
            <w:pPr>
              <w:spacing w:line="206" w:lineRule="exact"/>
              <w:jc w:val="center"/>
              <w:rPr>
                <w:rFonts w:hint="eastAsia" w:ascii="微软雅黑" w:hAnsi="微软雅黑" w:eastAsia="微软雅黑" w:cs="微软雅黑"/>
                <w:b/>
                <w:bCs/>
                <w:color w:val="244061"/>
                <w:sz w:val="18"/>
                <w:szCs w:val="18"/>
                <w:lang w:val="en-US" w:eastAsia="zh-CN"/>
              </w:rPr>
            </w:pPr>
            <w:r>
              <w:rPr>
                <w:rFonts w:hint="eastAsia" w:ascii="微软雅黑" w:hAnsi="微软雅黑" w:eastAsia="微软雅黑" w:cs="微软雅黑"/>
                <w:b/>
                <w:bCs/>
                <w:color w:val="244061"/>
                <w:sz w:val="18"/>
                <w:szCs w:val="18"/>
                <w:lang w:val="en-US" w:eastAsia="zh-CN"/>
              </w:rPr>
              <w:t>药物类别</w:t>
            </w:r>
          </w:p>
        </w:tc>
        <w:tc>
          <w:tcPr>
            <w:tcW w:w="443" w:type="pct"/>
            <w:shd w:val="clear" w:color="auto" w:fill="auto"/>
            <w:vAlign w:val="center"/>
          </w:tcPr>
          <w:p w14:paraId="270ADD56">
            <w:pPr>
              <w:spacing w:line="206" w:lineRule="exact"/>
              <w:jc w:val="center"/>
              <w:rPr>
                <w:rFonts w:hint="eastAsia" w:ascii="微软雅黑" w:hAnsi="微软雅黑" w:eastAsia="微软雅黑" w:cs="微软雅黑"/>
                <w:b/>
                <w:bCs/>
                <w:color w:val="244061"/>
                <w:sz w:val="18"/>
                <w:szCs w:val="18"/>
              </w:rPr>
            </w:pPr>
            <w:r>
              <w:rPr>
                <w:rFonts w:hint="eastAsia" w:ascii="微软雅黑" w:hAnsi="微软雅黑" w:eastAsia="微软雅黑" w:cs="微软雅黑"/>
                <w:b/>
                <w:bCs/>
                <w:color w:val="244061"/>
                <w:sz w:val="18"/>
                <w:szCs w:val="18"/>
                <w:lang w:eastAsia="zh-CN"/>
              </w:rPr>
              <w:t>化疗药物</w:t>
            </w:r>
          </w:p>
        </w:tc>
        <w:tc>
          <w:tcPr>
            <w:tcW w:w="434" w:type="pct"/>
            <w:shd w:val="clear" w:color="auto" w:fill="auto"/>
            <w:vAlign w:val="center"/>
          </w:tcPr>
          <w:p w14:paraId="1A3D55E6">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检测基因</w:t>
            </w:r>
          </w:p>
        </w:tc>
        <w:tc>
          <w:tcPr>
            <w:tcW w:w="464" w:type="pct"/>
            <w:shd w:val="clear" w:color="auto" w:fill="auto"/>
            <w:vAlign w:val="center"/>
          </w:tcPr>
          <w:p w14:paraId="1532C9E4">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检测位点</w:t>
            </w:r>
          </w:p>
        </w:tc>
        <w:tc>
          <w:tcPr>
            <w:tcW w:w="442" w:type="pct"/>
            <w:shd w:val="clear" w:color="auto" w:fill="auto"/>
            <w:vAlign w:val="center"/>
          </w:tcPr>
          <w:p w14:paraId="4DEF365C">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检测结果</w:t>
            </w:r>
          </w:p>
        </w:tc>
        <w:tc>
          <w:tcPr>
            <w:tcW w:w="1498" w:type="pct"/>
            <w:shd w:val="clear" w:color="auto" w:fill="auto"/>
            <w:vAlign w:val="center"/>
          </w:tcPr>
          <w:p w14:paraId="38E04D89">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用药提示(仅供参考)</w:t>
            </w:r>
          </w:p>
        </w:tc>
        <w:tc>
          <w:tcPr>
            <w:tcW w:w="452" w:type="pct"/>
            <w:shd w:val="clear" w:color="auto" w:fill="auto"/>
            <w:vAlign w:val="center"/>
          </w:tcPr>
          <w:p w14:paraId="57E935AB">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毒副作用风险</w:t>
            </w:r>
          </w:p>
        </w:tc>
        <w:tc>
          <w:tcPr>
            <w:tcW w:w="417" w:type="pct"/>
            <w:shd w:val="clear" w:color="auto" w:fill="auto"/>
            <w:vAlign w:val="center"/>
          </w:tcPr>
          <w:p w14:paraId="183F3567">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药物</w:t>
            </w:r>
            <w:r>
              <w:rPr>
                <w:rFonts w:hint="eastAsia" w:ascii="微软雅黑" w:hAnsi="微软雅黑" w:eastAsia="微软雅黑" w:cs="微软雅黑"/>
                <w:b/>
                <w:bCs/>
                <w:color w:val="244061"/>
                <w:sz w:val="18"/>
                <w:szCs w:val="18"/>
                <w:lang w:val="en-US" w:eastAsia="zh-CN"/>
              </w:rPr>
              <w:t>敏感</w:t>
            </w:r>
            <w:r>
              <w:rPr>
                <w:rFonts w:hint="eastAsia" w:ascii="微软雅黑" w:hAnsi="微软雅黑" w:eastAsia="微软雅黑" w:cs="微软雅黑"/>
                <w:b/>
                <w:bCs/>
                <w:color w:val="244061"/>
                <w:sz w:val="18"/>
                <w:szCs w:val="18"/>
                <w:lang w:eastAsia="zh-CN"/>
              </w:rPr>
              <w:t>性</w:t>
            </w:r>
          </w:p>
        </w:tc>
        <w:tc>
          <w:tcPr>
            <w:tcW w:w="281" w:type="pct"/>
            <w:shd w:val="clear" w:color="auto" w:fill="auto"/>
            <w:vAlign w:val="center"/>
          </w:tcPr>
          <w:p w14:paraId="2EB4EF4A">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等级</w:t>
            </w:r>
          </w:p>
        </w:tc>
      </w:tr>
      <w:tr w14:paraId="0CDD80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73C1191">
            <w:pPr>
              <w:spacing w:line="206" w:lineRule="exact"/>
              <w:jc w:val="center"/>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{%tr for ca in chemoAnalysis%}</w:t>
            </w:r>
          </w:p>
        </w:tc>
      </w:tr>
      <w:tr w14:paraId="06C5A5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8F35993">
            <w:pPr>
              <w:spacing w:line="206" w:lineRule="exact"/>
              <w:jc w:val="center"/>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{%tr for c in ca %}</w:t>
            </w:r>
          </w:p>
        </w:tc>
      </w:tr>
      <w:tr w14:paraId="2064AE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44E13726">
            <w:pPr>
              <w:spacing w:line="206" w:lineRule="exact"/>
              <w:jc w:val="center"/>
              <w:rPr>
                <w:rFonts w:hint="eastAsia" w:ascii="微软雅黑" w:hAnsi="微软雅黑" w:eastAsia="微软雅黑" w:cs="微软雅黑"/>
                <w:color w:val="000000" w:themeColor="text1"/>
                <w:sz w:val="18"/>
                <w:szCs w:val="18"/>
                <w:lang w:val="en-US" w:eastAsia="zh-CN"/>
                <w14:textFill>
                  <w14:solidFill>
                    <w14:schemeClr w14:val="tx1"/>
                  </w14:solidFill>
                </w14:textFill>
              </w:rPr>
            </w:pPr>
            <w:r>
              <w:rPr>
                <w:rFonts w:hint="eastAsia" w:ascii="微软雅黑" w:hAnsi="微软雅黑" w:eastAsia="微软雅黑" w:cs="微软雅黑"/>
                <w:b w:val="0"/>
                <w:bCs/>
                <w:sz w:val="18"/>
                <w:szCs w:val="18"/>
                <w:lang w:val="en-US" w:eastAsia="zh-CN"/>
              </w:rPr>
              <w:t>{% vm %}{{ c.drug_class</w:t>
            </w:r>
            <w:r>
              <w:rPr>
                <w:rFonts w:hint="eastAsia" w:ascii="微软雅黑" w:hAnsi="微软雅黑" w:eastAsia="微软雅黑" w:cs="微软雅黑"/>
                <w:b w:val="0"/>
                <w:bCs/>
                <w:sz w:val="18"/>
                <w:szCs w:val="18"/>
                <w:lang w:eastAsia="zh-CN"/>
              </w:rPr>
              <w:t xml:space="preserve"> }}</w:t>
            </w:r>
          </w:p>
        </w:tc>
        <w:tc>
          <w:tcPr>
            <w:tcW w:w="443" w:type="pct"/>
            <w:shd w:val="clear" w:color="auto" w:fill="auto"/>
            <w:vAlign w:val="center"/>
          </w:tcPr>
          <w:p w14:paraId="398D65B0">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c.drug_name_chinese</w:t>
            </w:r>
            <w:r>
              <w:rPr>
                <w:rFonts w:hint="eastAsia" w:ascii="微软雅黑" w:hAnsi="微软雅黑" w:eastAsia="微软雅黑" w:cs="微软雅黑"/>
                <w:b w:val="0"/>
                <w:bCs/>
                <w:sz w:val="18"/>
                <w:szCs w:val="18"/>
                <w:lang w:eastAsia="zh-CN"/>
              </w:rPr>
              <w:t xml:space="preserve"> }}</w:t>
            </w:r>
          </w:p>
        </w:tc>
        <w:tc>
          <w:tcPr>
            <w:tcW w:w="434" w:type="pct"/>
            <w:shd w:val="clear" w:color="auto" w:fill="auto"/>
            <w:vAlign w:val="center"/>
          </w:tcPr>
          <w:p w14:paraId="48768C8C">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c.gene</w:t>
            </w:r>
            <w:r>
              <w:rPr>
                <w:rFonts w:hint="eastAsia" w:ascii="微软雅黑" w:hAnsi="微软雅黑" w:eastAsia="微软雅黑" w:cs="微软雅黑"/>
                <w:b w:val="0"/>
                <w:bCs/>
                <w:sz w:val="18"/>
                <w:szCs w:val="18"/>
                <w:lang w:eastAsia="zh-CN"/>
              </w:rPr>
              <w:t xml:space="preserve"> }}</w:t>
            </w:r>
          </w:p>
        </w:tc>
        <w:tc>
          <w:tcPr>
            <w:tcW w:w="464" w:type="pct"/>
            <w:shd w:val="clear" w:color="auto" w:fill="auto"/>
            <w:vAlign w:val="center"/>
          </w:tcPr>
          <w:p w14:paraId="5DC5559B">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c.rs_id</w:t>
            </w:r>
            <w:r>
              <w:rPr>
                <w:rFonts w:hint="eastAsia" w:ascii="微软雅黑" w:hAnsi="微软雅黑" w:eastAsia="微软雅黑" w:cs="微软雅黑"/>
                <w:b w:val="0"/>
                <w:bCs/>
                <w:sz w:val="18"/>
                <w:szCs w:val="18"/>
                <w:lang w:eastAsia="zh-CN"/>
              </w:rPr>
              <w:t xml:space="preserve"> }}</w:t>
            </w:r>
          </w:p>
        </w:tc>
        <w:tc>
          <w:tcPr>
            <w:tcW w:w="442" w:type="pct"/>
            <w:shd w:val="clear" w:color="auto" w:fill="auto"/>
            <w:vAlign w:val="center"/>
          </w:tcPr>
          <w:p w14:paraId="0DD6CC68">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c.allele</w:t>
            </w:r>
            <w:r>
              <w:rPr>
                <w:rFonts w:hint="eastAsia" w:ascii="微软雅黑" w:hAnsi="微软雅黑" w:eastAsia="微软雅黑" w:cs="微软雅黑"/>
                <w:b w:val="0"/>
                <w:bCs/>
                <w:sz w:val="18"/>
                <w:szCs w:val="18"/>
                <w:lang w:eastAsia="zh-CN"/>
              </w:rPr>
              <w:t xml:space="preserve"> }}</w:t>
            </w:r>
          </w:p>
        </w:tc>
        <w:tc>
          <w:tcPr>
            <w:tcW w:w="1498" w:type="pct"/>
            <w:shd w:val="clear" w:color="auto" w:fill="auto"/>
            <w:vAlign w:val="center"/>
          </w:tcPr>
          <w:p w14:paraId="37AAB188">
            <w:pPr>
              <w:spacing w:line="206" w:lineRule="exact"/>
              <w:jc w:val="both"/>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 c.trans_PMID</w:t>
            </w:r>
            <w:r>
              <w:rPr>
                <w:rFonts w:hint="eastAsia" w:ascii="微软雅黑" w:hAnsi="微软雅黑" w:eastAsia="微软雅黑" w:cs="微软雅黑"/>
                <w:b w:val="0"/>
                <w:bCs/>
                <w:sz w:val="18"/>
                <w:szCs w:val="18"/>
                <w:lang w:eastAsia="zh-CN"/>
              </w:rPr>
              <w:t xml:space="preserve"> }}</w:t>
            </w:r>
          </w:p>
        </w:tc>
        <w:tc>
          <w:tcPr>
            <w:tcW w:w="452" w:type="pct"/>
            <w:shd w:val="clear" w:color="auto" w:fill="auto"/>
            <w:vAlign w:val="center"/>
          </w:tcPr>
          <w:p w14:paraId="7B2D426C">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c.tox</w:t>
            </w:r>
            <w:r>
              <w:rPr>
                <w:rFonts w:hint="eastAsia" w:ascii="微软雅黑" w:hAnsi="微软雅黑" w:eastAsia="微软雅黑" w:cs="微软雅黑"/>
                <w:b w:val="0"/>
                <w:bCs/>
                <w:sz w:val="18"/>
                <w:szCs w:val="18"/>
                <w:lang w:eastAsia="zh-CN"/>
              </w:rPr>
              <w:t xml:space="preserve"> }}</w:t>
            </w:r>
          </w:p>
        </w:tc>
        <w:tc>
          <w:tcPr>
            <w:tcW w:w="417" w:type="pct"/>
            <w:shd w:val="clear" w:color="auto" w:fill="auto"/>
            <w:vAlign w:val="center"/>
          </w:tcPr>
          <w:p w14:paraId="5ADB4276">
            <w:pPr>
              <w:spacing w:line="206" w:lineRule="exact"/>
              <w:jc w:val="center"/>
              <w:rPr>
                <w:rFonts w:hint="eastAsia" w:ascii="微软雅黑" w:hAnsi="微软雅黑" w:eastAsia="微软雅黑" w:cs="微软雅黑"/>
                <w:color w:val="000000" w:themeColor="text1"/>
                <w:sz w:val="18"/>
                <w:szCs w:val="18"/>
                <w:lang w:val="en-US"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c.eff</w:t>
            </w:r>
            <w:r>
              <w:rPr>
                <w:rFonts w:hint="eastAsia" w:ascii="微软雅黑" w:hAnsi="微软雅黑" w:eastAsia="微软雅黑" w:cs="微软雅黑"/>
                <w:b w:val="0"/>
                <w:bCs/>
                <w:sz w:val="18"/>
                <w:szCs w:val="18"/>
                <w:lang w:eastAsia="zh-CN"/>
              </w:rPr>
              <w:t xml:space="preserve"> }}</w:t>
            </w:r>
          </w:p>
        </w:tc>
        <w:tc>
          <w:tcPr>
            <w:tcW w:w="281" w:type="pct"/>
            <w:shd w:val="clear" w:color="auto" w:fill="auto"/>
            <w:vAlign w:val="center"/>
          </w:tcPr>
          <w:p w14:paraId="115A5B03">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c.evidence</w:t>
            </w:r>
            <w:r>
              <w:rPr>
                <w:rFonts w:hint="eastAsia" w:ascii="微软雅黑" w:hAnsi="微软雅黑" w:eastAsia="微软雅黑" w:cs="微软雅黑"/>
                <w:b w:val="0"/>
                <w:bCs/>
                <w:sz w:val="18"/>
                <w:szCs w:val="18"/>
                <w:lang w:eastAsia="zh-CN"/>
              </w:rPr>
              <w:t xml:space="preserve"> }}</w:t>
            </w:r>
          </w:p>
        </w:tc>
      </w:tr>
      <w:tr w14:paraId="26CA08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66F3AA90">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tr</w:t>
            </w:r>
            <w:r>
              <w:rPr>
                <w:rFonts w:hint="eastAsia" w:ascii="微软雅黑" w:hAnsi="微软雅黑" w:eastAsia="微软雅黑" w:cs="微软雅黑"/>
                <w:sz w:val="18"/>
                <w:szCs w:val="18"/>
                <w:lang w:eastAsia="zh-CN"/>
              </w:rPr>
              <w:t xml:space="preserve"> endfor %}</w:t>
            </w:r>
          </w:p>
        </w:tc>
      </w:tr>
      <w:tr w14:paraId="5BA3DF6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01494E78">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tr</w:t>
            </w:r>
            <w:r>
              <w:rPr>
                <w:rFonts w:hint="eastAsia" w:ascii="微软雅黑" w:hAnsi="微软雅黑" w:eastAsia="微软雅黑" w:cs="微软雅黑"/>
                <w:sz w:val="18"/>
                <w:szCs w:val="18"/>
                <w:lang w:eastAsia="zh-CN"/>
              </w:rPr>
              <w:t xml:space="preserve"> endfor %}</w:t>
            </w:r>
          </w:p>
        </w:tc>
      </w:tr>
    </w:tbl>
    <w:p w14:paraId="13144206">
      <w:pPr>
        <w:pStyle w:val="32"/>
        <w:tabs>
          <w:tab w:val="left" w:pos="1317"/>
        </w:tabs>
        <w:kinsoku w:val="0"/>
        <w:overflowPunct w:val="0"/>
        <w:spacing w:before="1" w:line="187" w:lineRule="auto"/>
        <w:ind w:left="0" w:right="1131" w:firstLine="0"/>
        <w:jc w:val="left"/>
        <w:rPr>
          <w:rFonts w:hint="eastAsia" w:ascii="微软雅黑" w:hAnsi="微软雅黑" w:eastAsia="微软雅黑" w:cs="微软雅黑"/>
          <w:b/>
          <w:bCs/>
          <w:kern w:val="0"/>
          <w:sz w:val="18"/>
          <w:szCs w:val="22"/>
          <w:lang w:val="en-US" w:eastAsia="zh-CN"/>
        </w:rPr>
      </w:pPr>
      <w:r>
        <w:rPr>
          <w:rFonts w:hint="eastAsia" w:ascii="微软雅黑" w:hAnsi="微软雅黑" w:eastAsia="微软雅黑" w:cs="微软雅黑"/>
          <w:b/>
          <w:bCs/>
          <w:kern w:val="0"/>
          <w:sz w:val="18"/>
          <w:szCs w:val="22"/>
          <w:lang w:val="en-US" w:eastAsia="zh-CN"/>
        </w:rPr>
        <w:t>注：</w:t>
      </w:r>
    </w:p>
    <w:p w14:paraId="19DDB671">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464B43AF">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PharmGKB是美国国立卫生研究院资助的提供人类基因变异与药物反应相关关系的知识库。</w:t>
      </w:r>
    </w:p>
    <w:p w14:paraId="3B46992D">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12DB5579">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1A：由临床药物基因组学实施联盟 (CPIC) 或遗传药理学指南认可，或在遗传药理学研究网络 (PGRN) 或某些重大卫生系统认可。</w:t>
      </w:r>
    </w:p>
    <w:p w14:paraId="2CF2E5F2">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1B：相关性基于多项有统计显著性的研究，此相关性必须在多于一个群体的研究中被重复，且显著性较强。</w:t>
      </w:r>
    </w:p>
    <w:p w14:paraId="2AEDDE9F">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107B57B9">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2B：相关性基于多项重复性研究所得的中等程度证据，但其中某些研究可能缺乏统计学显著性或规模效应较小。</w:t>
      </w:r>
    </w:p>
    <w:p w14:paraId="055EFA90">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3 ：相关性基于单一显著性（尚无重复性）研究或多项缺乏明确证据的研究。</w:t>
      </w:r>
    </w:p>
    <w:p w14:paraId="142A5AA6">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4 ：注释仅基于少量病例、非权威研究或体外的分子功能研究。</w:t>
      </w:r>
    </w:p>
    <w:p w14:paraId="241762F1">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本报告中参考药物并非按照疗效排序。</w:t>
      </w:r>
    </w:p>
    <w:p w14:paraId="0B2FBFE4">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26A551C8">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 未有研究报道或现有研究结论不一致。</w:t>
      </w:r>
    </w:p>
    <w:p w14:paraId="1BE38F1B">
      <w:pPr>
        <w:rPr>
          <w:rFonts w:hint="eastAsia" w:ascii="微软雅黑" w:hAnsi="微软雅黑" w:eastAsia="微软雅黑" w:cs="微软雅黑"/>
          <w:b w:val="0"/>
          <w:bCs w:val="0"/>
          <w:color w:val="FFFFFF"/>
          <w:sz w:val="36"/>
          <w:szCs w:val="36"/>
          <w:shd w:val="clear" w:color="auto" w:fill="1F3864"/>
        </w:rPr>
      </w:pPr>
      <w:r>
        <w:rPr>
          <w:rFonts w:hint="eastAsia" w:ascii="微软雅黑" w:hAnsi="微软雅黑" w:eastAsia="微软雅黑" w:cs="微软雅黑"/>
          <w:b w:val="0"/>
          <w:bCs w:val="0"/>
          <w:color w:val="FFFFFF"/>
          <w:sz w:val="36"/>
          <w:szCs w:val="36"/>
          <w:shd w:val="clear" w:color="auto" w:fill="1F3864"/>
        </w:rPr>
        <w:br w:type="page"/>
      </w:r>
    </w:p>
    <w:p w14:paraId="447F77B1">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p>
    <w:p w14:paraId="7B6AB6B4">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244854B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68A3BD4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质控环节</w:t>
            </w:r>
          </w:p>
        </w:tc>
        <w:tc>
          <w:tcPr>
            <w:tcW w:w="2721" w:type="dxa"/>
            <w:tcBorders>
              <w:top w:val="single" w:color="244061" w:sz="18" w:space="0"/>
            </w:tcBorders>
            <w:shd w:val="clear" w:color="auto" w:fill="auto"/>
            <w:vAlign w:val="center"/>
          </w:tcPr>
          <w:p w14:paraId="2500B6A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质控参数</w:t>
            </w:r>
          </w:p>
        </w:tc>
        <w:tc>
          <w:tcPr>
            <w:tcW w:w="2381" w:type="dxa"/>
            <w:tcBorders>
              <w:top w:val="single" w:color="244061" w:sz="18" w:space="0"/>
            </w:tcBorders>
            <w:shd w:val="clear" w:color="auto" w:fill="auto"/>
            <w:vAlign w:val="center"/>
          </w:tcPr>
          <w:p w14:paraId="7B0BA2C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lang w:eastAsia="zh-CN"/>
              </w:rPr>
            </w:pPr>
            <w:r>
              <w:rPr>
                <w:rFonts w:hint="eastAsia" w:ascii="微软雅黑" w:hAnsi="微软雅黑" w:eastAsia="微软雅黑" w:cs="微软雅黑"/>
                <w:b/>
                <w:color w:val="244061"/>
                <w:sz w:val="21"/>
                <w:lang w:eastAsia="zh-CN"/>
              </w:rPr>
              <w:t>质控数值</w:t>
            </w:r>
          </w:p>
        </w:tc>
        <w:tc>
          <w:tcPr>
            <w:tcW w:w="2721" w:type="dxa"/>
            <w:tcBorders>
              <w:top w:val="single" w:color="244061" w:sz="18" w:space="0"/>
            </w:tcBorders>
            <w:shd w:val="clear" w:color="auto" w:fill="auto"/>
            <w:vAlign w:val="center"/>
          </w:tcPr>
          <w:p w14:paraId="2A1A55F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质控标准</w:t>
            </w:r>
          </w:p>
        </w:tc>
      </w:tr>
      <w:tr w14:paraId="47A5F34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016507F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病理</w:t>
            </w:r>
            <w:r>
              <w:rPr>
                <w:rFonts w:hint="eastAsia" w:ascii="微软雅黑" w:hAnsi="微软雅黑" w:eastAsia="微软雅黑" w:cs="微软雅黑"/>
                <w:b/>
                <w:bCs w:val="0"/>
                <w:color w:val="auto"/>
                <w:sz w:val="21"/>
                <w:lang w:eastAsia="zh-CN"/>
              </w:rPr>
              <w:t>评估</w:t>
            </w:r>
          </w:p>
        </w:tc>
        <w:tc>
          <w:tcPr>
            <w:tcW w:w="2721" w:type="dxa"/>
            <w:vAlign w:val="center"/>
          </w:tcPr>
          <w:p w14:paraId="79960769">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肿瘤细胞含量</w:t>
            </w:r>
          </w:p>
        </w:tc>
        <w:tc>
          <w:tcPr>
            <w:tcW w:w="2381" w:type="dxa"/>
            <w:vAlign w:val="center"/>
          </w:tcPr>
          <w:p w14:paraId="0BED86A9">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tumorcellcontent }}</w:t>
            </w:r>
          </w:p>
        </w:tc>
        <w:tc>
          <w:tcPr>
            <w:tcW w:w="2721" w:type="dxa"/>
            <w:vAlign w:val="center"/>
          </w:tcPr>
          <w:p w14:paraId="0CE231B4">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≥10%</w:t>
            </w:r>
          </w:p>
        </w:tc>
      </w:tr>
      <w:tr w14:paraId="6178F10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1AF7F1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核酸质量评估</w:t>
            </w:r>
          </w:p>
        </w:tc>
        <w:tc>
          <w:tcPr>
            <w:tcW w:w="2721" w:type="dxa"/>
            <w:vAlign w:val="center"/>
          </w:tcPr>
          <w:p w14:paraId="5F4A166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DNA总量（ng）</w:t>
            </w:r>
          </w:p>
        </w:tc>
        <w:tc>
          <w:tcPr>
            <w:tcW w:w="2381" w:type="dxa"/>
            <w:vAlign w:val="center"/>
          </w:tcPr>
          <w:p w14:paraId="25C3C725">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721" w:type="dxa"/>
            <w:vAlign w:val="center"/>
          </w:tcPr>
          <w:p w14:paraId="16E03A59">
            <w:pPr>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≥100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≥20</w:t>
            </w:r>
            <w:r>
              <w:rPr>
                <w:rFonts w:hint="eastAsia" w:ascii="微软雅黑" w:hAnsi="微软雅黑" w:eastAsia="微软雅黑" w:cs="微软雅黑"/>
                <w:sz w:val="21"/>
                <w:lang w:eastAsia="zh-CN"/>
              </w:rPr>
              <w:t>{% endif %}</w:t>
            </w:r>
          </w:p>
        </w:tc>
      </w:tr>
      <w:tr w14:paraId="6B6A936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385C78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87B9484">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DNA降解程度</w:t>
            </w:r>
          </w:p>
        </w:tc>
        <w:tc>
          <w:tcPr>
            <w:tcW w:w="2381" w:type="dxa"/>
            <w:vAlign w:val="center"/>
          </w:tcPr>
          <w:p w14:paraId="40D5F63F">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DNA_degradation }}</w:t>
            </w:r>
          </w:p>
        </w:tc>
        <w:tc>
          <w:tcPr>
            <w:tcW w:w="2721" w:type="dxa"/>
            <w:vAlign w:val="center"/>
          </w:tcPr>
          <w:p w14:paraId="40E1D483">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A/B/C级</w:t>
            </w:r>
          </w:p>
        </w:tc>
      </w:tr>
      <w:tr w14:paraId="7DDA794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86E70E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B9BB2E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预文库总量（ng）</w:t>
            </w:r>
          </w:p>
        </w:tc>
        <w:tc>
          <w:tcPr>
            <w:tcW w:w="2381" w:type="dxa"/>
            <w:vAlign w:val="center"/>
          </w:tcPr>
          <w:p w14:paraId="254DC330">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721" w:type="dxa"/>
            <w:vAlign w:val="center"/>
          </w:tcPr>
          <w:p w14:paraId="4C66F5CE">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≥500</w:t>
            </w:r>
          </w:p>
        </w:tc>
      </w:tr>
      <w:tr w14:paraId="2EF5D51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40B9BEF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测序</w:t>
            </w:r>
            <w:r>
              <w:rPr>
                <w:rFonts w:hint="eastAsia" w:ascii="微软雅黑" w:hAnsi="微软雅黑" w:eastAsia="微软雅黑" w:cs="微软雅黑"/>
                <w:b/>
                <w:bCs w:val="0"/>
                <w:color w:val="auto"/>
                <w:sz w:val="21"/>
                <w:lang w:eastAsia="zh-CN"/>
              </w:rPr>
              <w:t>质量评估</w:t>
            </w:r>
          </w:p>
        </w:tc>
        <w:tc>
          <w:tcPr>
            <w:tcW w:w="2721" w:type="dxa"/>
            <w:vAlign w:val="center"/>
          </w:tcPr>
          <w:p w14:paraId="72BFCF6F">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平均测序深度</w:t>
            </w:r>
          </w:p>
        </w:tc>
        <w:tc>
          <w:tcPr>
            <w:tcW w:w="2381" w:type="dxa"/>
            <w:vAlign w:val="center"/>
          </w:tcPr>
          <w:p w14:paraId="300A55BF">
            <w:pPr>
              <w:ind w:left="119" w:leftChars="0"/>
              <w:jc w:val="center"/>
              <w:rPr>
                <w:rFonts w:hint="eastAsia" w:ascii="微软雅黑" w:hAnsi="微软雅黑" w:eastAsia="微软雅黑" w:cs="微软雅黑"/>
                <w:bCs/>
                <w:sz w:val="21"/>
              </w:rPr>
            </w:pPr>
            <w:r>
              <w:rPr>
                <w:rFonts w:hint="eastAsia" w:ascii="微软雅黑" w:hAnsi="微软雅黑" w:eastAsia="微软雅黑" w:cs="微软雅黑"/>
                <w:sz w:val="21"/>
                <w:lang w:eastAsia="zh-CN"/>
              </w:rPr>
              <w:t>{{ sequencing_depth }}</w:t>
            </w:r>
          </w:p>
        </w:tc>
        <w:tc>
          <w:tcPr>
            <w:tcW w:w="2721" w:type="dxa"/>
            <w:vAlign w:val="center"/>
          </w:tcPr>
          <w:p w14:paraId="69432C57">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≥500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w:t>
            </w:r>
            <w:r>
              <w:rPr>
                <w:rFonts w:hint="eastAsia" w:ascii="微软雅黑" w:hAnsi="微软雅黑" w:eastAsia="微软雅黑" w:cs="微软雅黑"/>
                <w:color w:val="000000"/>
                <w:sz w:val="21"/>
                <w:szCs w:val="21"/>
                <w:lang w:eastAsia="zh-CN"/>
              </w:rPr>
              <w:t>15</w:t>
            </w:r>
            <w:r>
              <w:rPr>
                <w:rFonts w:hint="eastAsia" w:ascii="微软雅黑" w:hAnsi="微软雅黑" w:eastAsia="微软雅黑" w:cs="微软雅黑"/>
                <w:color w:val="000000"/>
                <w:sz w:val="21"/>
                <w:szCs w:val="21"/>
              </w:rPr>
              <w:t>00</w:t>
            </w:r>
            <w:r>
              <w:rPr>
                <w:rFonts w:hint="eastAsia" w:ascii="微软雅黑" w:hAnsi="微软雅黑" w:eastAsia="微软雅黑" w:cs="微软雅黑"/>
                <w:sz w:val="21"/>
                <w:lang w:eastAsia="zh-CN"/>
              </w:rPr>
              <w:t>{% endif %}</w:t>
            </w:r>
          </w:p>
        </w:tc>
      </w:tr>
      <w:tr w14:paraId="3C5D0DB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DCC33B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0EECCFA4">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覆盖均一性</w:t>
            </w:r>
          </w:p>
        </w:tc>
        <w:tc>
          <w:tcPr>
            <w:tcW w:w="2381" w:type="dxa"/>
            <w:vAlign w:val="center"/>
          </w:tcPr>
          <w:p w14:paraId="3F627AFB">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721" w:type="dxa"/>
            <w:vAlign w:val="center"/>
          </w:tcPr>
          <w:p w14:paraId="40894981">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≥90%</w:t>
            </w:r>
          </w:p>
        </w:tc>
      </w:tr>
      <w:tr w14:paraId="52131EB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FC9A96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1F816CF">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基因组比对率</w:t>
            </w:r>
          </w:p>
        </w:tc>
        <w:tc>
          <w:tcPr>
            <w:tcW w:w="2381" w:type="dxa"/>
            <w:vAlign w:val="center"/>
          </w:tcPr>
          <w:p w14:paraId="3CEEC44D">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genome_alignment }}</w:t>
            </w:r>
          </w:p>
        </w:tc>
        <w:tc>
          <w:tcPr>
            <w:tcW w:w="2721" w:type="dxa"/>
            <w:vAlign w:val="center"/>
          </w:tcPr>
          <w:p w14:paraId="3B6BB022">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≥95%</w:t>
            </w:r>
          </w:p>
        </w:tc>
      </w:tr>
      <w:tr w14:paraId="6550258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C1D142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1CA47B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碱基质量Q30占比</w:t>
            </w:r>
          </w:p>
        </w:tc>
        <w:tc>
          <w:tcPr>
            <w:tcW w:w="2381" w:type="dxa"/>
            <w:vAlign w:val="center"/>
          </w:tcPr>
          <w:p w14:paraId="56093FAB">
            <w:pPr>
              <w:autoSpaceDE w:val="0"/>
              <w:ind w:left="110" w:leftChars="5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721" w:type="dxa"/>
            <w:vAlign w:val="center"/>
          </w:tcPr>
          <w:p w14:paraId="17EBC41B">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≥80%</w:t>
            </w:r>
          </w:p>
        </w:tc>
      </w:tr>
      <w:tr w14:paraId="74F9766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172B9FF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r>
              <w:rPr>
                <w:rFonts w:hint="eastAsia" w:ascii="微软雅黑" w:hAnsi="微软雅黑" w:eastAsia="微软雅黑" w:cs="微软雅黑"/>
                <w:b/>
                <w:bCs w:val="0"/>
                <w:color w:val="auto"/>
                <w:sz w:val="21"/>
              </w:rPr>
              <w:t>总体质量评估</w:t>
            </w:r>
          </w:p>
        </w:tc>
        <w:tc>
          <w:tcPr>
            <w:tcW w:w="7823" w:type="dxa"/>
            <w:gridSpan w:val="3"/>
            <w:shd w:val="clear" w:color="auto" w:fill="F1F1F1"/>
            <w:vAlign w:val="center"/>
          </w:tcPr>
          <w:p w14:paraId="4D67F4B3">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color w:val="000000"/>
                <w:sz w:val="21"/>
                <w:szCs w:val="21"/>
                <w:lang w:eastAsia="zh-CN"/>
              </w:rPr>
              <w:t>{{ overall_quality_assessment }}</w:t>
            </w:r>
          </w:p>
        </w:tc>
      </w:tr>
    </w:tbl>
    <w:p w14:paraId="1E175C9B">
      <w:pPr>
        <w:spacing w:before="53" w:line="301" w:lineRule="exact"/>
        <w:rPr>
          <w:rFonts w:hint="eastAsia" w:ascii="微软雅黑" w:hAnsi="微软雅黑" w:eastAsia="微软雅黑" w:cs="微软雅黑"/>
          <w:bCs/>
          <w:sz w:val="18"/>
          <w:highlight w:val="none"/>
          <w:lang w:val="en-US" w:eastAsia="zh-CN"/>
        </w:rPr>
      </w:pPr>
      <w:r>
        <w:rPr>
          <w:rFonts w:hint="eastAsia" w:ascii="微软雅黑" w:hAnsi="微软雅黑" w:eastAsia="微软雅黑" w:cs="微软雅黑"/>
          <w:bCs/>
          <w:sz w:val="18"/>
          <w:highlight w:val="none"/>
          <w:lang w:val="en-US" w:eastAsia="zh-CN"/>
        </w:rPr>
        <w:t>注：</w:t>
      </w:r>
    </w:p>
    <w:p w14:paraId="208F7BC7">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14:paraId="5C83AF4F">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14:paraId="04631645">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14:paraId="39ECEF37">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14:paraId="56FB1133">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14:paraId="4D914D50">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14:paraId="2335A8B6">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14:paraId="0D675245">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14:paraId="0E703601">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14:paraId="7E1745E4">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14:paraId="45DB850E">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基因组比对率：比对到参考基因组上的reads数目占比。</w:t>
      </w:r>
    </w:p>
    <w:p w14:paraId="5EBB2079">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14:paraId="4E2C38AA">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14:paraId="1D52B68A">
      <w:p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br w:type="page"/>
      </w:r>
    </w:p>
    <w:p w14:paraId="14789214">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二 检测基因列表</w:t>
      </w:r>
    </w:p>
    <w:p w14:paraId="7802F7A4">
      <w:pPr>
        <w:spacing w:line="259" w:lineRule="exact"/>
        <w:ind w:left="3328" w:right="3328"/>
        <w:jc w:val="center"/>
        <w:rPr>
          <w:rFonts w:hint="eastAsia" w:ascii="微软雅黑" w:hAnsi="微软雅黑" w:eastAsia="微软雅黑" w:cs="微软雅黑"/>
          <w:b/>
          <w:color w:val="244061"/>
          <w:sz w:val="24"/>
          <w:lang w:eastAsia="zh-CN"/>
        </w:rPr>
      </w:pP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gene.geneA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A</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20189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B30149">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red(7,18,True) %}</w:t>
            </w:r>
          </w:p>
        </w:tc>
      </w:tr>
      <w:tr w14:paraId="22C4B8C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9F94C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81D83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D36CF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C6A9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EF9D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5CEE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5DE7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3A25EE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B711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EB74779">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gene.geneB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B</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51368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43101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gene.geneB | red(7,18,True) %}</w:t>
            </w:r>
          </w:p>
        </w:tc>
      </w:tr>
      <w:tr w14:paraId="385375A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9F78F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C4F0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E26F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B70C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9EA8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B4D01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8D864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E1DEF4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1CB6D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FB28E8D">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gene.geneC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C</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2F0FE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C0CD6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gene.geneC | red(7,18,True) %}</w:t>
            </w:r>
          </w:p>
        </w:tc>
      </w:tr>
      <w:tr w14:paraId="195E82E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6B551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1BED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467C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D8FC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F7D68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37FE1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E6D2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71C1F0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A80A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7FD611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gene.geneD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D</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EEB28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104EA2">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gene.geneD | red(7,18,True) %}</w:t>
            </w:r>
          </w:p>
        </w:tc>
      </w:tr>
      <w:tr w14:paraId="02CF673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459A9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3383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F1A1F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1B38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332D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92B5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92C9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1D28EB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FC04D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9925948">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gene.geneE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E</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67683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A5E53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gene.geneE | red(7,18,True) %}</w:t>
            </w:r>
          </w:p>
        </w:tc>
      </w:tr>
      <w:tr w14:paraId="1902CD2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993EE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4DE54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FAB79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B39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89805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C2ED1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E3C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DC46FC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94A3E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33F5514">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gene.geneF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F</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CF557B">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259AD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gene.geneF | red(7,18,True) %}</w:t>
            </w:r>
          </w:p>
        </w:tc>
      </w:tr>
      <w:tr w14:paraId="4FF20F5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4D048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70EB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AB691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F00F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31661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90F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5F9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A1C60B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693D6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0766D42">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gene.geneG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G</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C6BD1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FB76C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gene.geneG | red(7,18,True) %}</w:t>
            </w:r>
          </w:p>
        </w:tc>
      </w:tr>
      <w:tr w14:paraId="73EE168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73062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E931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4E0A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6011E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027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E1BE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F3536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93796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7AF06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BC8941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gene.geneH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H</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6D9B6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C38AAF">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gene.geneH | red(7,18,True) %}</w:t>
            </w:r>
          </w:p>
        </w:tc>
      </w:tr>
      <w:tr w14:paraId="6554CC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97857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312B2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133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507B3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DFBF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92C4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98A02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5D273F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28AF6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327BC90">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gene.geneI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I</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8D459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6334D1">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gene.geneI | red(7,18,True) %}</w:t>
            </w:r>
          </w:p>
        </w:tc>
      </w:tr>
      <w:tr w14:paraId="48711DC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E857D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BA0E6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C6ED3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5105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15514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55E3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A5CD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2ADAC1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9CB0B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A203D7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gene.geneJ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J</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F593B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767F5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gene.geneJ | red(7,18,True) %}</w:t>
            </w:r>
          </w:p>
        </w:tc>
      </w:tr>
      <w:tr w14:paraId="4B5192D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96E64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3448C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6340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DE56A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7A7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E53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2334D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86BC61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9DA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F34CE37">
      <w:pPr>
        <w:spacing w:line="259" w:lineRule="exact"/>
        <w:ind w:right="2"/>
        <w:jc w:val="center"/>
        <w:rPr>
          <w:rFonts w:hint="eastAsia" w:ascii="微软雅黑" w:hAnsi="微软雅黑" w:eastAsia="微软雅黑" w:cs="微软雅黑"/>
          <w:color w:val="244061"/>
          <w:sz w:val="24"/>
          <w:szCs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gene.geneK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K</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872EA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79FF4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gene.geneK | red(7,18,True) %}</w:t>
            </w:r>
          </w:p>
        </w:tc>
      </w:tr>
      <w:tr w14:paraId="1C1824E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20E005">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2E15E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055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56036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E833B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6A36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401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5F87E1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71F28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E3D9A3F">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gene.geneL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L</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88C46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A28AB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gene.geneL | red(7,18,True) %}</w:t>
            </w:r>
          </w:p>
        </w:tc>
      </w:tr>
      <w:tr w14:paraId="02DEC83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C9197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BC8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C984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143D1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2606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D921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4EA4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6F6D59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8FF9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3B8638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gene.geneM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M</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235F1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4F96E0">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gene.geneM | red(7,18,True) %}</w:t>
            </w:r>
          </w:p>
        </w:tc>
      </w:tr>
      <w:tr w14:paraId="59A34A7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04376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10BA2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733C8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DBF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92E7B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DF267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8AF9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E68A00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C5603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F157D9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gene.geneN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N</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75DB5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CFC9A">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gene.geneN | red(7,18,True) %}</w:t>
            </w:r>
          </w:p>
        </w:tc>
      </w:tr>
      <w:tr w14:paraId="728D8C6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AB8F8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20D5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6CD8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1BDC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A730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4DC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35E6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8A4DD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5723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1041784">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gene.geneO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5DDEF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71142">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red(7,18,True) %}</w:t>
            </w:r>
          </w:p>
        </w:tc>
      </w:tr>
      <w:tr w14:paraId="53BFCB5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AC8CF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686B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277F0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13643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06A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B2A74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4C1F0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703CB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8E0A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EE3218D">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gene.geneP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P</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C4C26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60E5F9">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gene.geneP | red(7,18,True) %}</w:t>
            </w:r>
          </w:p>
        </w:tc>
      </w:tr>
      <w:tr w14:paraId="1A9301E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DE662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B3CD0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AF5F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91598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B98CE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DF3DD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831D3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A29325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A892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4526B57">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gene.geneQ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Q</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9270D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36148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gene.geneQ | red(7,18,True) %}</w:t>
            </w:r>
          </w:p>
        </w:tc>
      </w:tr>
      <w:tr w14:paraId="151C9A6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289D8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A54A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9BE9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D41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900B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14AE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2632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91DF5D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C3F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1594E30">
      <w:pPr>
        <w:spacing w:line="259" w:lineRule="exact"/>
        <w:ind w:left="3326"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gene.geneR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R</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2C2F2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CB5115">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gene.geneR | red(7,18,True) %}</w:t>
            </w:r>
          </w:p>
        </w:tc>
      </w:tr>
      <w:tr w14:paraId="2D18BC4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E88A7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A6F7D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AC321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573B0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9C0B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F912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405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8B324B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C278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5BCAB5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gene.geneS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S</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025CF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269EF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gene.geneS | red(7,18,True) %}</w:t>
            </w:r>
          </w:p>
        </w:tc>
      </w:tr>
      <w:tr w14:paraId="7872D24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F6E22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8FDC8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8FB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4C67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8918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82C0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9263C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BFD100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4005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7363E9F">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gene.geneT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T</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79AE5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6A45F6">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gene.geneT | red(7,18,True) %}</w:t>
            </w:r>
          </w:p>
        </w:tc>
      </w:tr>
      <w:tr w14:paraId="1BA2C20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A2621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C7A23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F6CE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A1E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80BA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1F30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E15B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CB533A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DF8CE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41D962D">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gene.geneU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U</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ACDE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9FC6B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gene.geneU | red(7,18,True) %}</w:t>
            </w:r>
          </w:p>
        </w:tc>
      </w:tr>
      <w:tr w14:paraId="0F9E97F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3AB0F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9AA2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4E91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5D9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ECC5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7A2C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631F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2CD41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9877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1EBFBC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gene.geneV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V</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1A787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F7A9D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gene.geneV | red(7,18,True) %}</w:t>
            </w:r>
          </w:p>
        </w:tc>
      </w:tr>
      <w:tr w14:paraId="648D67B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4B45A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C5E0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AF97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2F99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21F4B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F6AA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A538E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DB1D13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9271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5AE5CD3">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color w:val="244061"/>
          <w:sz w:val="18"/>
          <w:szCs w:val="18"/>
          <w:lang w:val="en-US" w:eastAsia="zh-CN"/>
        </w:rPr>
        <w:t>gene.geneW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W</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BD665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4D3B0">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gene.geneW | red(7,18,True) %}</w:t>
            </w:r>
          </w:p>
        </w:tc>
      </w:tr>
      <w:tr w14:paraId="18FB73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E9BCC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9F2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4B03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8F3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F268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48D1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8B60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B74622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E669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4126EC3">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gene.geneX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X</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A3B99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203C2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gene.geneX | red(7,18,True) %}</w:t>
            </w:r>
          </w:p>
        </w:tc>
      </w:tr>
      <w:tr w14:paraId="3E0857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A712B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F6D5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AC0C1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7BAA7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F5181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A4C0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551D3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1441E5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C5E8A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6C8E52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gene.geneY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A918F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2202EF">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red(7,18,True) %}</w:t>
            </w:r>
          </w:p>
        </w:tc>
      </w:tr>
      <w:tr w14:paraId="70D0F6E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CBE0A4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DE7A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EE7E9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0FC2B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6D80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9F90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EDE2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C44843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20AE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8F1BD0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gene.geneZ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Z</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BF43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21AB21">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red(7,18,True) %}</w:t>
            </w:r>
          </w:p>
        </w:tc>
      </w:tr>
      <w:tr w14:paraId="34A613A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F0A24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D253D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1167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04793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0EB35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BC14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BAF79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BD3E34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9121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8292F3F">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endif %}</w:t>
      </w:r>
    </w:p>
    <w:p w14:paraId="37F58BF7">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br w:type="page"/>
      </w:r>
    </w:p>
    <w:p w14:paraId="70EE0183">
      <w:pPr>
        <w:pStyle w:val="3"/>
        <w:numPr>
          <w:ilvl w:val="0"/>
          <w:numId w:val="0"/>
        </w:numPr>
        <w:spacing w:line="360" w:lineRule="auto"/>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1C11F2C0">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73E43A65">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55E148B9">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11374DA3">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p w14:paraId="43A5365A">
      <w:pPr>
        <w:rPr>
          <w:rFonts w:hint="eastAsia" w:ascii="微软雅黑" w:hAnsi="微软雅黑" w:eastAsia="微软雅黑" w:cs="微软雅黑"/>
          <w:lang w:val="en-US" w:eastAsia="zh-CN"/>
        </w:rPr>
      </w:pPr>
    </w:p>
    <w:sectPr>
      <w:footerReference r:id="rId8"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FB31A">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2B3F18">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2432050</wp:posOffset>
              </wp:positionH>
              <wp:positionV relativeFrom="paragraph">
                <wp:posOffset>-41275</wp:posOffset>
              </wp:positionV>
              <wp:extent cx="881380" cy="1955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8138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F8C19E">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5pt;margin-top:-3.25pt;height:15.4pt;width:69.4pt;mso-position-horizontal-relative:margin;z-index:251659264;mso-width-relative:page;mso-height-relative:page;" filled="f" stroked="f" coordsize="21600,21600" o:gfxdata="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R19G2AAAAAkBAAAPAAAAAAAAAAEAIAAAACIAAABkcnMvZG93bnJldi54bWxQ&#10;SwECFAAUAAAACACHTuJAF6HVxzACAABVBAAADgAAAAAAAAABACAAAAAnAQAAZHJzL2Uyb0RvYy54&#10;bWxQSwUGAAAAAAYABgBZAQAAyQUAAAAA&#10;">
              <v:fill on="f" focussize="0,0"/>
              <v:stroke on="f" weight="0.5pt"/>
              <v:imagedata o:title=""/>
              <o:lock v:ext="edit" aspectratio="f"/>
              <v:textbox inset="0mm,0mm,0mm,0mm">
                <w:txbxContent>
                  <w:p w14:paraId="5AF8C19E">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8FBDD6">
    <w:pPr>
      <w:pStyle w:val="13"/>
      <w:tabs>
        <w:tab w:val="center" w:pos="4153"/>
        <w:tab w:val="center" w:pos="4965"/>
        <w:tab w:val="left" w:pos="7875"/>
        <w:tab w:val="right" w:pos="8306"/>
      </w:tabs>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225B84">
    <w:pPr>
      <w:pStyle w:val="13"/>
      <w:tabs>
        <w:tab w:val="center" w:pos="4153"/>
        <w:tab w:val="center" w:pos="4965"/>
        <w:tab w:val="left" w:pos="7875"/>
        <w:tab w:val="right" w:pos="8306"/>
      </w:tabs>
    </w:pPr>
    <w:r>
      <mc:AlternateContent>
        <mc:Choice Requires="wps">
          <w:drawing>
            <wp:anchor distT="0" distB="0" distL="114300" distR="114300" simplePos="0" relativeHeight="251660288" behindDoc="0" locked="0" layoutInCell="1" allowOverlap="1">
              <wp:simplePos x="0" y="0"/>
              <wp:positionH relativeFrom="margin">
                <wp:posOffset>2432050</wp:posOffset>
              </wp:positionH>
              <wp:positionV relativeFrom="paragraph">
                <wp:posOffset>-41275</wp:posOffset>
              </wp:positionV>
              <wp:extent cx="881380" cy="195580"/>
              <wp:effectExtent l="0" t="0" r="0" b="0"/>
              <wp:wrapNone/>
              <wp:docPr id="5" name="文本框 5"/>
              <wp:cNvGraphicFramePr/>
              <a:graphic xmlns:a="http://schemas.openxmlformats.org/drawingml/2006/main">
                <a:graphicData uri="http://schemas.microsoft.com/office/word/2010/wordprocessingShape">
                  <wps:wsp>
                    <wps:cNvSpPr txBox="1"/>
                    <wps:spPr>
                      <a:xfrm>
                        <a:off x="0" y="0"/>
                        <a:ext cx="88138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238BA9">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5pt;margin-top:-3.25pt;height:15.4pt;width:69.4pt;mso-position-horizontal-relative:margin;z-index:251660288;mso-width-relative:page;mso-height-relative:page;" filled="f" stroked="f" coordsize="21600,21600" o:gfxdata="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R19G2AAAAAkBAAAPAAAAAAAAAAEAIAAAACIAAABkcnMvZG93bnJldi54bWxQ&#10;SwECFAAUAAAACACHTuJANBUDizACAABVBAAADgAAAAAAAAABACAAAAAnAQAAZHJzL2Uyb0RvYy54&#10;bWxQSwUGAAAAAAYABgBZAQAAyQUAAAAA&#10;">
              <v:fill on="f" focussize="0,0"/>
              <v:stroke on="f" weight="0.5pt"/>
              <v:imagedata o:title=""/>
              <o:lock v:ext="edit" aspectratio="f"/>
              <v:textbox inset="0mm,0mm,0mm,0mm">
                <w:txbxContent>
                  <w:p w14:paraId="55238BA9">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11265D">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A9615B">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453C367"/>
    <w:multiLevelType w:val="singleLevel"/>
    <w:tmpl w:val="9453C367"/>
    <w:lvl w:ilvl="0" w:tentative="0">
      <w:start w:val="1"/>
      <w:numFmt w:val="decimal"/>
      <w:lvlText w:val="%1."/>
      <w:lvlJc w:val="left"/>
      <w:pPr>
        <w:ind w:left="425" w:hanging="425"/>
      </w:pPr>
      <w:rPr>
        <w:rFonts w:hint="default"/>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3">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4">
    <w:nsid w:val="CFFB3162"/>
    <w:multiLevelType w:val="singleLevel"/>
    <w:tmpl w:val="CFFB3162"/>
    <w:lvl w:ilvl="0" w:tentative="0">
      <w:start w:val="1"/>
      <w:numFmt w:val="decimal"/>
      <w:suff w:val="space"/>
      <w:lvlText w:val="1.%1"/>
      <w:lvlJc w:val="left"/>
      <w:pPr>
        <w:ind w:left="0" w:leftChars="0" w:firstLine="425" w:firstLineChars="0"/>
      </w:pPr>
      <w:rPr>
        <w:rFonts w:hint="default"/>
      </w:rPr>
    </w:lvl>
  </w:abstractNum>
  <w:abstractNum w:abstractNumId="5">
    <w:nsid w:val="D716CEFB"/>
    <w:multiLevelType w:val="singleLevel"/>
    <w:tmpl w:val="D716CEFB"/>
    <w:lvl w:ilvl="0" w:tentative="0">
      <w:start w:val="1"/>
      <w:numFmt w:val="decimal"/>
      <w:lvlText w:val="%1."/>
      <w:lvlJc w:val="left"/>
      <w:pPr>
        <w:tabs>
          <w:tab w:val="left" w:pos="295"/>
        </w:tabs>
        <w:ind w:left="295" w:hanging="295"/>
      </w:pPr>
      <w:rPr>
        <w:rFonts w:hint="default"/>
      </w:rPr>
    </w:lvl>
  </w:abstractNum>
  <w:abstractNum w:abstractNumId="6">
    <w:nsid w:val="DB23960C"/>
    <w:multiLevelType w:val="singleLevel"/>
    <w:tmpl w:val="DB23960C"/>
    <w:lvl w:ilvl="0" w:tentative="0">
      <w:start w:val="1"/>
      <w:numFmt w:val="decimal"/>
      <w:lvlText w:val="%1."/>
      <w:lvlJc w:val="left"/>
      <w:pPr>
        <w:ind w:left="425" w:hanging="425"/>
      </w:pPr>
      <w:rPr>
        <w:rFonts w:hint="default"/>
      </w:rPr>
    </w:lvl>
  </w:abstractNum>
  <w:abstractNum w:abstractNumId="7">
    <w:nsid w:val="EC1AE967"/>
    <w:multiLevelType w:val="singleLevel"/>
    <w:tmpl w:val="EC1AE967"/>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8">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9">
    <w:nsid w:val="018556CE"/>
    <w:multiLevelType w:val="singleLevel"/>
    <w:tmpl w:val="018556CE"/>
    <w:lvl w:ilvl="0" w:tentative="0">
      <w:start w:val="1"/>
      <w:numFmt w:val="decimal"/>
      <w:suff w:val="space"/>
      <w:lvlText w:val="%1."/>
      <w:lvlJc w:val="left"/>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219D0AF6"/>
    <w:multiLevelType w:val="singleLevel"/>
    <w:tmpl w:val="219D0AF6"/>
    <w:lvl w:ilvl="0" w:tentative="0">
      <w:start w:val="1"/>
      <w:numFmt w:val="decimal"/>
      <w:suff w:val="space"/>
      <w:lvlText w:val="%1."/>
      <w:lvlJc w:val="left"/>
    </w:lvl>
  </w:abstractNum>
  <w:abstractNum w:abstractNumId="12">
    <w:nsid w:val="2DA1C343"/>
    <w:multiLevelType w:val="singleLevel"/>
    <w:tmpl w:val="2DA1C343"/>
    <w:lvl w:ilvl="0" w:tentative="0">
      <w:start w:val="1"/>
      <w:numFmt w:val="decimal"/>
      <w:lvlText w:val="%1."/>
      <w:lvlJc w:val="left"/>
      <w:pPr>
        <w:ind w:left="425" w:hanging="425"/>
      </w:pPr>
      <w:rPr>
        <w:rFonts w:hint="default"/>
      </w:rPr>
    </w:lvl>
  </w:abstractNum>
  <w:abstractNum w:abstractNumId="13">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1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5">
    <w:nsid w:val="3FD2A38E"/>
    <w:multiLevelType w:val="singleLevel"/>
    <w:tmpl w:val="3FD2A38E"/>
    <w:lvl w:ilvl="0" w:tentative="0">
      <w:start w:val="1"/>
      <w:numFmt w:val="decimal"/>
      <w:lvlText w:val="%1."/>
      <w:lvlJc w:val="left"/>
      <w:pPr>
        <w:ind w:left="425" w:hanging="425"/>
      </w:pPr>
      <w:rPr>
        <w:rFonts w:hint="default"/>
      </w:rPr>
    </w:lvl>
  </w:abstractNum>
  <w:abstractNum w:abstractNumId="16">
    <w:nsid w:val="3FE2A38E"/>
    <w:multiLevelType w:val="singleLevel"/>
    <w:tmpl w:val="3FE2A38E"/>
    <w:lvl w:ilvl="0" w:tentative="0">
      <w:start w:val="1"/>
      <w:numFmt w:val="decimal"/>
      <w:lvlText w:val="%1."/>
      <w:lvlJc w:val="left"/>
      <w:pPr>
        <w:ind w:left="425" w:hanging="425"/>
      </w:pPr>
      <w:rPr>
        <w:rFonts w:hint="default"/>
      </w:r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8"/>
  </w:num>
  <w:num w:numId="3">
    <w:abstractNumId w:val="14"/>
  </w:num>
  <w:num w:numId="4">
    <w:abstractNumId w:val="19"/>
  </w:num>
  <w:num w:numId="5">
    <w:abstractNumId w:val="16"/>
  </w:num>
  <w:num w:numId="6">
    <w:abstractNumId w:val="13"/>
  </w:num>
  <w:num w:numId="7">
    <w:abstractNumId w:val="11"/>
  </w:num>
  <w:num w:numId="8">
    <w:abstractNumId w:val="18"/>
  </w:num>
  <w:num w:numId="9">
    <w:abstractNumId w:val="12"/>
  </w:num>
  <w:num w:numId="10">
    <w:abstractNumId w:val="7"/>
  </w:num>
  <w:num w:numId="11">
    <w:abstractNumId w:val="5"/>
  </w:num>
  <w:num w:numId="12">
    <w:abstractNumId w:val="6"/>
  </w:num>
  <w:num w:numId="13">
    <w:abstractNumId w:val="15"/>
  </w:num>
  <w:num w:numId="14">
    <w:abstractNumId w:val="4"/>
  </w:num>
  <w:num w:numId="15">
    <w:abstractNumId w:val="1"/>
  </w:num>
  <w:num w:numId="16">
    <w:abstractNumId w:val="10"/>
  </w:num>
  <w:num w:numId="17">
    <w:abstractNumId w:val="3"/>
  </w:num>
  <w:num w:numId="18">
    <w:abstractNumId w:val="17"/>
  </w:num>
  <w:num w:numId="19">
    <w:abstractNumId w:val="9"/>
  </w:num>
  <w:num w:numId="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A7605"/>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074740"/>
    <w:rsid w:val="015B023B"/>
    <w:rsid w:val="016B4066"/>
    <w:rsid w:val="0175018D"/>
    <w:rsid w:val="019705A5"/>
    <w:rsid w:val="01D8321C"/>
    <w:rsid w:val="02943C25"/>
    <w:rsid w:val="02BD2EC7"/>
    <w:rsid w:val="02DA0B1E"/>
    <w:rsid w:val="030A1074"/>
    <w:rsid w:val="035A176A"/>
    <w:rsid w:val="035C523B"/>
    <w:rsid w:val="03643579"/>
    <w:rsid w:val="039F085D"/>
    <w:rsid w:val="045F1F7F"/>
    <w:rsid w:val="0493371A"/>
    <w:rsid w:val="04C72E3B"/>
    <w:rsid w:val="0635675A"/>
    <w:rsid w:val="06DD5923"/>
    <w:rsid w:val="07DF4045"/>
    <w:rsid w:val="080120AD"/>
    <w:rsid w:val="080C0FCE"/>
    <w:rsid w:val="085444F7"/>
    <w:rsid w:val="090E6DE2"/>
    <w:rsid w:val="09615163"/>
    <w:rsid w:val="09C41216"/>
    <w:rsid w:val="0A0502D0"/>
    <w:rsid w:val="0A1D552E"/>
    <w:rsid w:val="0A4800D1"/>
    <w:rsid w:val="0ACD30F7"/>
    <w:rsid w:val="0B010713"/>
    <w:rsid w:val="0B697485"/>
    <w:rsid w:val="0BB717D7"/>
    <w:rsid w:val="0C65019C"/>
    <w:rsid w:val="0C813E69"/>
    <w:rsid w:val="0C9E2E94"/>
    <w:rsid w:val="0CB91E9E"/>
    <w:rsid w:val="0DAD02D3"/>
    <w:rsid w:val="0DC976BC"/>
    <w:rsid w:val="0E4E398F"/>
    <w:rsid w:val="0E7E40C2"/>
    <w:rsid w:val="0E9D4EE3"/>
    <w:rsid w:val="0ED0356B"/>
    <w:rsid w:val="0F6A208A"/>
    <w:rsid w:val="0F820661"/>
    <w:rsid w:val="101A0FDC"/>
    <w:rsid w:val="10286214"/>
    <w:rsid w:val="103461AE"/>
    <w:rsid w:val="107E075E"/>
    <w:rsid w:val="10952DF6"/>
    <w:rsid w:val="10C64675"/>
    <w:rsid w:val="10E76A0D"/>
    <w:rsid w:val="116D7726"/>
    <w:rsid w:val="11AC6707"/>
    <w:rsid w:val="120D6845"/>
    <w:rsid w:val="133040B2"/>
    <w:rsid w:val="133A1527"/>
    <w:rsid w:val="134645CE"/>
    <w:rsid w:val="138E5E4D"/>
    <w:rsid w:val="149B6A9F"/>
    <w:rsid w:val="14F416DE"/>
    <w:rsid w:val="16175528"/>
    <w:rsid w:val="166167A3"/>
    <w:rsid w:val="16986E38"/>
    <w:rsid w:val="16CC5916"/>
    <w:rsid w:val="16E157FE"/>
    <w:rsid w:val="16EF30D8"/>
    <w:rsid w:val="172D4F6E"/>
    <w:rsid w:val="172E1EC1"/>
    <w:rsid w:val="175A7638"/>
    <w:rsid w:val="1836136A"/>
    <w:rsid w:val="18504D21"/>
    <w:rsid w:val="1863573C"/>
    <w:rsid w:val="197113F3"/>
    <w:rsid w:val="197D02A6"/>
    <w:rsid w:val="19B06471"/>
    <w:rsid w:val="1A087601"/>
    <w:rsid w:val="1A160062"/>
    <w:rsid w:val="1A556FE9"/>
    <w:rsid w:val="1A627D5C"/>
    <w:rsid w:val="1AC83556"/>
    <w:rsid w:val="1B125754"/>
    <w:rsid w:val="1BE4783E"/>
    <w:rsid w:val="1BE5687C"/>
    <w:rsid w:val="1C35254A"/>
    <w:rsid w:val="1C42616A"/>
    <w:rsid w:val="1C46724D"/>
    <w:rsid w:val="1C6B037B"/>
    <w:rsid w:val="1D741D7F"/>
    <w:rsid w:val="1E74103D"/>
    <w:rsid w:val="1ED9132E"/>
    <w:rsid w:val="1EDA2B4A"/>
    <w:rsid w:val="1F1E171F"/>
    <w:rsid w:val="1FA77E9F"/>
    <w:rsid w:val="1FEB71C0"/>
    <w:rsid w:val="203945B9"/>
    <w:rsid w:val="207D13AB"/>
    <w:rsid w:val="20A0049E"/>
    <w:rsid w:val="20B147CB"/>
    <w:rsid w:val="2112792C"/>
    <w:rsid w:val="21390525"/>
    <w:rsid w:val="21E4370A"/>
    <w:rsid w:val="222B0335"/>
    <w:rsid w:val="22A939AB"/>
    <w:rsid w:val="22D00B25"/>
    <w:rsid w:val="22E73BCC"/>
    <w:rsid w:val="233740CD"/>
    <w:rsid w:val="23396F85"/>
    <w:rsid w:val="24653902"/>
    <w:rsid w:val="24735323"/>
    <w:rsid w:val="24737443"/>
    <w:rsid w:val="24E370FD"/>
    <w:rsid w:val="250971A1"/>
    <w:rsid w:val="25951FC5"/>
    <w:rsid w:val="260C2BCD"/>
    <w:rsid w:val="26641171"/>
    <w:rsid w:val="268D2393"/>
    <w:rsid w:val="271D2C97"/>
    <w:rsid w:val="282C4FBF"/>
    <w:rsid w:val="288406F2"/>
    <w:rsid w:val="293140D5"/>
    <w:rsid w:val="295C627B"/>
    <w:rsid w:val="29CF0D5E"/>
    <w:rsid w:val="2A27612F"/>
    <w:rsid w:val="2A283292"/>
    <w:rsid w:val="2A7174C1"/>
    <w:rsid w:val="2A9E191C"/>
    <w:rsid w:val="2B33475A"/>
    <w:rsid w:val="2B4E6910"/>
    <w:rsid w:val="2BEA1DC2"/>
    <w:rsid w:val="2C1F4808"/>
    <w:rsid w:val="2C200BD1"/>
    <w:rsid w:val="2CAB7CC5"/>
    <w:rsid w:val="2CCD1101"/>
    <w:rsid w:val="2D536CB5"/>
    <w:rsid w:val="2DFE24A0"/>
    <w:rsid w:val="2E150B56"/>
    <w:rsid w:val="2F2B0C86"/>
    <w:rsid w:val="2F6767FD"/>
    <w:rsid w:val="2FC503D3"/>
    <w:rsid w:val="300D04E2"/>
    <w:rsid w:val="304D0D09"/>
    <w:rsid w:val="306368AF"/>
    <w:rsid w:val="306F3BE1"/>
    <w:rsid w:val="30BA6D84"/>
    <w:rsid w:val="31472B92"/>
    <w:rsid w:val="316628E9"/>
    <w:rsid w:val="319121DA"/>
    <w:rsid w:val="31EE517C"/>
    <w:rsid w:val="32215F9F"/>
    <w:rsid w:val="322E09B0"/>
    <w:rsid w:val="327A7BD3"/>
    <w:rsid w:val="329B4993"/>
    <w:rsid w:val="32A777DC"/>
    <w:rsid w:val="3309069A"/>
    <w:rsid w:val="336B0809"/>
    <w:rsid w:val="33A23374"/>
    <w:rsid w:val="33CA1AD8"/>
    <w:rsid w:val="33F64577"/>
    <w:rsid w:val="340C0A8D"/>
    <w:rsid w:val="343949EB"/>
    <w:rsid w:val="35095EA0"/>
    <w:rsid w:val="35781E67"/>
    <w:rsid w:val="361B38B5"/>
    <w:rsid w:val="37204A50"/>
    <w:rsid w:val="374B6987"/>
    <w:rsid w:val="37D030C6"/>
    <w:rsid w:val="385555E4"/>
    <w:rsid w:val="387A7805"/>
    <w:rsid w:val="3A0504C9"/>
    <w:rsid w:val="3A5F2230"/>
    <w:rsid w:val="3A670D93"/>
    <w:rsid w:val="3A8C29FB"/>
    <w:rsid w:val="3B361E49"/>
    <w:rsid w:val="3BEE2461"/>
    <w:rsid w:val="3C4E0A85"/>
    <w:rsid w:val="3C573483"/>
    <w:rsid w:val="3C67733A"/>
    <w:rsid w:val="3C8D3911"/>
    <w:rsid w:val="3CCD6091"/>
    <w:rsid w:val="3D053A7C"/>
    <w:rsid w:val="3E79229B"/>
    <w:rsid w:val="3ED529B9"/>
    <w:rsid w:val="3F2D78C6"/>
    <w:rsid w:val="3FAE2946"/>
    <w:rsid w:val="3FAF13AE"/>
    <w:rsid w:val="40712EDE"/>
    <w:rsid w:val="40AC684C"/>
    <w:rsid w:val="40CD2C3F"/>
    <w:rsid w:val="40DE07F5"/>
    <w:rsid w:val="41146FE8"/>
    <w:rsid w:val="41250249"/>
    <w:rsid w:val="415617C0"/>
    <w:rsid w:val="417702E7"/>
    <w:rsid w:val="41CC5867"/>
    <w:rsid w:val="41D23E46"/>
    <w:rsid w:val="42323D75"/>
    <w:rsid w:val="426C0A6E"/>
    <w:rsid w:val="42A11566"/>
    <w:rsid w:val="42A96C58"/>
    <w:rsid w:val="42AB2BD6"/>
    <w:rsid w:val="431747A5"/>
    <w:rsid w:val="436069EE"/>
    <w:rsid w:val="43C2164A"/>
    <w:rsid w:val="43E31A09"/>
    <w:rsid w:val="44432484"/>
    <w:rsid w:val="444628E2"/>
    <w:rsid w:val="444E69CA"/>
    <w:rsid w:val="4467501D"/>
    <w:rsid w:val="449470E1"/>
    <w:rsid w:val="44A44E84"/>
    <w:rsid w:val="44D12FF3"/>
    <w:rsid w:val="451832ED"/>
    <w:rsid w:val="454D259D"/>
    <w:rsid w:val="45560921"/>
    <w:rsid w:val="45723C79"/>
    <w:rsid w:val="45761F2E"/>
    <w:rsid w:val="45F316C1"/>
    <w:rsid w:val="4699195A"/>
    <w:rsid w:val="46C567B5"/>
    <w:rsid w:val="46DE7698"/>
    <w:rsid w:val="48AC3B9E"/>
    <w:rsid w:val="48D14A7C"/>
    <w:rsid w:val="495A2347"/>
    <w:rsid w:val="4961028C"/>
    <w:rsid w:val="49A319ED"/>
    <w:rsid w:val="49C10D2B"/>
    <w:rsid w:val="4ACB710F"/>
    <w:rsid w:val="4ACE6BD0"/>
    <w:rsid w:val="4B143A4C"/>
    <w:rsid w:val="4B1F78E4"/>
    <w:rsid w:val="4B8247F5"/>
    <w:rsid w:val="4B865D88"/>
    <w:rsid w:val="4BAD2017"/>
    <w:rsid w:val="4BD74836"/>
    <w:rsid w:val="4C4F39D5"/>
    <w:rsid w:val="4C7D29CB"/>
    <w:rsid w:val="4CA4180F"/>
    <w:rsid w:val="4CA43DA3"/>
    <w:rsid w:val="4D1F7D6E"/>
    <w:rsid w:val="4D300C08"/>
    <w:rsid w:val="4DF2336E"/>
    <w:rsid w:val="4E1526AE"/>
    <w:rsid w:val="4E8E2795"/>
    <w:rsid w:val="4E941BA3"/>
    <w:rsid w:val="4EA55F05"/>
    <w:rsid w:val="4F1700B8"/>
    <w:rsid w:val="4FC374CC"/>
    <w:rsid w:val="4FE5146F"/>
    <w:rsid w:val="5081012C"/>
    <w:rsid w:val="510117B1"/>
    <w:rsid w:val="5136083B"/>
    <w:rsid w:val="51646B6C"/>
    <w:rsid w:val="51B07017"/>
    <w:rsid w:val="5226439F"/>
    <w:rsid w:val="525D71C4"/>
    <w:rsid w:val="528147CF"/>
    <w:rsid w:val="52D6395C"/>
    <w:rsid w:val="536614B2"/>
    <w:rsid w:val="538057B3"/>
    <w:rsid w:val="53AE0572"/>
    <w:rsid w:val="53BF6310"/>
    <w:rsid w:val="542D76E9"/>
    <w:rsid w:val="5459613F"/>
    <w:rsid w:val="552863E9"/>
    <w:rsid w:val="553B2CE2"/>
    <w:rsid w:val="55DB3278"/>
    <w:rsid w:val="565F7902"/>
    <w:rsid w:val="568922AB"/>
    <w:rsid w:val="56D35F07"/>
    <w:rsid w:val="570B25AE"/>
    <w:rsid w:val="57117FB5"/>
    <w:rsid w:val="57323268"/>
    <w:rsid w:val="57974C8E"/>
    <w:rsid w:val="57CC7219"/>
    <w:rsid w:val="58162B65"/>
    <w:rsid w:val="586C28CB"/>
    <w:rsid w:val="587D548B"/>
    <w:rsid w:val="589870FB"/>
    <w:rsid w:val="58E35061"/>
    <w:rsid w:val="58FC26D7"/>
    <w:rsid w:val="5A33044A"/>
    <w:rsid w:val="5B356BDD"/>
    <w:rsid w:val="5B976FC1"/>
    <w:rsid w:val="5BA363F3"/>
    <w:rsid w:val="5C0E1B80"/>
    <w:rsid w:val="5C5C54BA"/>
    <w:rsid w:val="5CAA6024"/>
    <w:rsid w:val="5CD63135"/>
    <w:rsid w:val="5D6513C2"/>
    <w:rsid w:val="5D6D5411"/>
    <w:rsid w:val="5DF53F95"/>
    <w:rsid w:val="5E0448E8"/>
    <w:rsid w:val="5E1155DC"/>
    <w:rsid w:val="5E3877B6"/>
    <w:rsid w:val="5E59788A"/>
    <w:rsid w:val="5E5D50D2"/>
    <w:rsid w:val="5E8A398A"/>
    <w:rsid w:val="5EF0750C"/>
    <w:rsid w:val="5F646112"/>
    <w:rsid w:val="5F8C08EA"/>
    <w:rsid w:val="60095BA6"/>
    <w:rsid w:val="60256D04"/>
    <w:rsid w:val="60654544"/>
    <w:rsid w:val="60AC26EF"/>
    <w:rsid w:val="60B1633A"/>
    <w:rsid w:val="61786186"/>
    <w:rsid w:val="617C0DC9"/>
    <w:rsid w:val="627E55B4"/>
    <w:rsid w:val="63191049"/>
    <w:rsid w:val="635147E4"/>
    <w:rsid w:val="63894210"/>
    <w:rsid w:val="641E158C"/>
    <w:rsid w:val="6450167E"/>
    <w:rsid w:val="64516B62"/>
    <w:rsid w:val="65042CAD"/>
    <w:rsid w:val="65452B0E"/>
    <w:rsid w:val="654F43C0"/>
    <w:rsid w:val="65501D46"/>
    <w:rsid w:val="656E304D"/>
    <w:rsid w:val="659D3FA3"/>
    <w:rsid w:val="65B53A3E"/>
    <w:rsid w:val="65C178C7"/>
    <w:rsid w:val="663E7162"/>
    <w:rsid w:val="66432D9C"/>
    <w:rsid w:val="66710920"/>
    <w:rsid w:val="67242BCD"/>
    <w:rsid w:val="67DF62C5"/>
    <w:rsid w:val="6822110B"/>
    <w:rsid w:val="68BD62C3"/>
    <w:rsid w:val="69182419"/>
    <w:rsid w:val="692963D7"/>
    <w:rsid w:val="693D1C6D"/>
    <w:rsid w:val="696B2299"/>
    <w:rsid w:val="696B3FA3"/>
    <w:rsid w:val="698044F4"/>
    <w:rsid w:val="69DB74AC"/>
    <w:rsid w:val="6A211646"/>
    <w:rsid w:val="6A32564C"/>
    <w:rsid w:val="6A42067F"/>
    <w:rsid w:val="6B2520C6"/>
    <w:rsid w:val="6B291C2C"/>
    <w:rsid w:val="6BE61A0D"/>
    <w:rsid w:val="6BFA5082"/>
    <w:rsid w:val="6C7D7C32"/>
    <w:rsid w:val="6D361187"/>
    <w:rsid w:val="6D8F4E95"/>
    <w:rsid w:val="6DAF0D17"/>
    <w:rsid w:val="6E481A15"/>
    <w:rsid w:val="6E75472D"/>
    <w:rsid w:val="6E8E3022"/>
    <w:rsid w:val="6F415570"/>
    <w:rsid w:val="6F4C2AA5"/>
    <w:rsid w:val="6FDC735D"/>
    <w:rsid w:val="6FE27182"/>
    <w:rsid w:val="702C664F"/>
    <w:rsid w:val="70CF12BD"/>
    <w:rsid w:val="70E00F21"/>
    <w:rsid w:val="71082014"/>
    <w:rsid w:val="71AF459D"/>
    <w:rsid w:val="71B05423"/>
    <w:rsid w:val="71B96608"/>
    <w:rsid w:val="71BA61B5"/>
    <w:rsid w:val="71DF3A36"/>
    <w:rsid w:val="71ED6B06"/>
    <w:rsid w:val="71F44ACA"/>
    <w:rsid w:val="724D20AF"/>
    <w:rsid w:val="72653CB7"/>
    <w:rsid w:val="72A042BA"/>
    <w:rsid w:val="72D81E1F"/>
    <w:rsid w:val="732C6966"/>
    <w:rsid w:val="73BB2205"/>
    <w:rsid w:val="73EA7F5B"/>
    <w:rsid w:val="73F9408B"/>
    <w:rsid w:val="743306B3"/>
    <w:rsid w:val="74372486"/>
    <w:rsid w:val="743C7BA5"/>
    <w:rsid w:val="74692B38"/>
    <w:rsid w:val="74935FC4"/>
    <w:rsid w:val="74975E44"/>
    <w:rsid w:val="74C23FF5"/>
    <w:rsid w:val="74EB307D"/>
    <w:rsid w:val="75516763"/>
    <w:rsid w:val="760426CC"/>
    <w:rsid w:val="76051E1C"/>
    <w:rsid w:val="76441BDB"/>
    <w:rsid w:val="765B0A6B"/>
    <w:rsid w:val="766E5557"/>
    <w:rsid w:val="76CD26D9"/>
    <w:rsid w:val="782878D8"/>
    <w:rsid w:val="78697EA9"/>
    <w:rsid w:val="78810ADD"/>
    <w:rsid w:val="789A3C5D"/>
    <w:rsid w:val="78BA0E7B"/>
    <w:rsid w:val="79223FCF"/>
    <w:rsid w:val="79355B9E"/>
    <w:rsid w:val="79D31CC7"/>
    <w:rsid w:val="7A360C00"/>
    <w:rsid w:val="7A8D418E"/>
    <w:rsid w:val="7AFE6E3A"/>
    <w:rsid w:val="7B3242E2"/>
    <w:rsid w:val="7B3E7DA0"/>
    <w:rsid w:val="7B5255F9"/>
    <w:rsid w:val="7BA16014"/>
    <w:rsid w:val="7C172EA1"/>
    <w:rsid w:val="7C4E1817"/>
    <w:rsid w:val="7C735456"/>
    <w:rsid w:val="7C8F68E3"/>
    <w:rsid w:val="7CA705C1"/>
    <w:rsid w:val="7CA70E63"/>
    <w:rsid w:val="7D1A4255"/>
    <w:rsid w:val="7D540BE4"/>
    <w:rsid w:val="7DBA2FBF"/>
    <w:rsid w:val="7DC37B21"/>
    <w:rsid w:val="7DDA3D59"/>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1.emf"/><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49</Pages>
  <Words>3287</Words>
  <Characters>9547</Characters>
  <Lines>524</Lines>
  <Paragraphs>147</Paragraphs>
  <TotalTime>1</TotalTime>
  <ScaleCrop>false</ScaleCrop>
  <LinksUpToDate>false</LinksUpToDate>
  <CharactersWithSpaces>10413</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yolo</cp:lastModifiedBy>
  <dcterms:modified xsi:type="dcterms:W3CDTF">2025-03-06T05:19:30Z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